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7534" w:rsidRDefault="006905E7">
      <w:pPr>
        <w:pStyle w:val="1"/>
        <w:jc w:val="center"/>
      </w:pPr>
      <w:r>
        <w:t>Внешняя политика России в начале 19-го века</w:t>
      </w:r>
    </w:p>
    <w:p w:rsidR="00847534" w:rsidRPr="006905E7" w:rsidRDefault="006905E7">
      <w:pPr>
        <w:pStyle w:val="a3"/>
        <w:divId w:val="334844454"/>
      </w:pPr>
      <w:r>
        <w:t>С конца 18-го века в Европе шли непрерывные войны. Они начались тогда,  когда коалиция европейских государств во главе с Англией выступила против республиканской Франции. В кровопролитной борьбе французский народ отстоял свое право на выбор формы государственного устройства. Ветхие феодально-аристократические режимы континентальной Европы терпели поражение за поражением от французской армии, рожденной в революции закаленной в справедливой борьбе против захватчиков. К несчастью, эта армия не заметила той грани , перейдя которую она подавила свободу собственного народа и превратилась в орудие закабаления соседних стран. Во Франции власть захватил генерал Наполеон Бонапарт. Теперь Франция вела войны , по - существу , за мировое господство. Идея мирового господства – опасная идея. Она ведет к безудержной агрессии, бесчисленным человеческим жертвам, подрыву экономики, уничтожению культурного достояния, грубому попранию воли и прав народов.</w:t>
      </w:r>
    </w:p>
    <w:p w:rsidR="00847534" w:rsidRDefault="006905E7">
      <w:pPr>
        <w:pStyle w:val="a3"/>
        <w:divId w:val="334844454"/>
      </w:pPr>
      <w:r>
        <w:t>В европейские войны втягивались все новые и новые государства. Постепенно в борьбу вовлекалась Россия. В 1805 году она вступила в военный союз с Англией и Австрией против Франции. В конце того - же года русские и австрийские войска потерпели тяжелое поражение от наполеоновской армии под Аустерлицем.</w:t>
      </w:r>
    </w:p>
    <w:p w:rsidR="00847534" w:rsidRDefault="006905E7">
      <w:pPr>
        <w:pStyle w:val="a3"/>
        <w:divId w:val="334844454"/>
      </w:pPr>
      <w:r>
        <w:t>После этого турецкое правительство, подстрекаемое французской дипломатией, закрыло для русских судов Босфор. В 1806 году началась русско-турецкая война. Театром военных действий стали Молдавия, Валахия и Болгария.</w:t>
      </w:r>
    </w:p>
    <w:p w:rsidR="00847534" w:rsidRDefault="006905E7">
      <w:pPr>
        <w:pStyle w:val="a3"/>
        <w:divId w:val="334844454"/>
      </w:pPr>
      <w:r>
        <w:t xml:space="preserve">Тем временем продолжалась борьба с наполеоновской Францией. Против нее сформировалась коалиция в составе Англии, России, Пруссии, Саксонии и Швеции. Главной силой коалиции были армии России и Пруссии. Союзники действовали несогласованно, и в  течение 1806-1807 годов были подвергнуты ряду серьезных ударов. В  июне 1807 года русская армия потерпела поражение под Фридландом.Через несколько дней  в местечке Тильзит Наполеон и Александр 1 заключили Тильзитский мирный договор. </w:t>
      </w:r>
    </w:p>
    <w:p w:rsidR="00847534" w:rsidRDefault="006905E7">
      <w:pPr>
        <w:pStyle w:val="a3"/>
        <w:divId w:val="334844454"/>
      </w:pPr>
      <w:r>
        <w:t>Россия не понесла каких-либо территориальных потерь, но была вынуждена следовать в русле политики Наполеона и присоединиться к Континентальной блокаде, то есть порвать торговые отношения с Англией. Этого Наполеон требовал от всех правительств, с которыми заключал соглашения. Таким образом, он пытался расстроить английскую экономику.</w:t>
      </w:r>
    </w:p>
    <w:p w:rsidR="00847534" w:rsidRDefault="006905E7">
      <w:pPr>
        <w:pStyle w:val="a3"/>
        <w:divId w:val="334844454"/>
      </w:pPr>
      <w:r>
        <w:t>Присоединение к блокаде поставило Россию во враждебные отношения с Англией. Между тем Швеция отказалась прекратить торговлю с Англией и продолжала с ней союзнические отношения. Для Санкт-Петербурга возникла угроза с моря и суши. Россия была вынуждена пойти на войну со Швецией, в результате которой к России отошла Финляндия.</w:t>
      </w:r>
    </w:p>
    <w:p w:rsidR="00847534" w:rsidRDefault="006905E7">
      <w:pPr>
        <w:pStyle w:val="a3"/>
        <w:divId w:val="334844454"/>
      </w:pPr>
      <w:r>
        <w:t>Континентальная блокада была невыгодна для России. Русские дворяне и купцы терпели убытки, падал курс рубля. В конце концов , в обход соглашения с Наполеоном, торговля с Англией стала осуществляться на американских судах, а между Россией и Францией развернулась таможенная война . Самолюбивый Александр 1 тяготился навязанным ему Тильзитским миром и отвергал попытки Наполеона диктовать ему свою волю. Наполеон видел, что Россия не покорилась. Ее сокрушение с последующим расчленением на несколько полузависимых государств должно было, по замыслу французских стратегов, завершить покорение континентальной Европы и открыть заманчивые перспективы похода в Индию.</w:t>
      </w:r>
    </w:p>
    <w:p w:rsidR="00847534" w:rsidRDefault="006905E7">
      <w:pPr>
        <w:pStyle w:val="a3"/>
        <w:divId w:val="334844454"/>
      </w:pPr>
      <w:r>
        <w:t>   Отношения с Францией резко ухудшались. Между тем, значительная часть русской армии была задействована на юге, где продолжалась война с Турцией. В 1811 году командующим армией, действующей на юге был назначен М.И. Кутузов. Ему удалось нанести ряд серьезных поражений противнику. Затем, проявив незаурядное дипломатическое искусство,  Кутузов сумел склонить Турцию к подписанию мирного договора.В мае 1812 года, менее чем за месяц до вторжения французов военный  конфликт с Турцией был улажен. Наполеон , еще не начав новую войну с Россией, потерпел в ней первое ( дипломатическое ) поражение.</w:t>
      </w:r>
    </w:p>
    <w:p w:rsidR="00847534" w:rsidRDefault="006905E7">
      <w:pPr>
        <w:pStyle w:val="a3"/>
        <w:divId w:val="334844454"/>
      </w:pPr>
      <w:r>
        <w:t>   Но все же этот выдающийся полководец, крупный буржуазный государственный деятель заслуживает подробного рассказа, так как без этого рассказывать о войне 1812 года бессмысленно.</w:t>
      </w:r>
    </w:p>
    <w:p w:rsidR="00847534" w:rsidRDefault="006905E7">
      <w:pPr>
        <w:pStyle w:val="a3"/>
        <w:divId w:val="334844454"/>
      </w:pPr>
      <w:r>
        <w:t xml:space="preserve">При подготовке данной работы были использованы материалы с сайта http://www.studentu.ru </w:t>
      </w:r>
      <w:bookmarkStart w:id="0" w:name="_GoBack"/>
      <w:bookmarkEnd w:id="0"/>
    </w:p>
    <w:sectPr w:rsidR="0084753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noPunctuationKerning/>
  <w:characterSpacingControl w:val="doNotCompress"/>
  <w:compat>
    <w:doNotSnapToGridInCell/>
    <w:doNotWrapTextWithPunct/>
    <w:doNotUseEastAsianBreak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05E7"/>
    <w:rsid w:val="006905E7"/>
    <w:rsid w:val="00847534"/>
    <w:rsid w:val="008D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411FE0-3764-47C6-BC38-C3642893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  <w:ind w:firstLine="480"/>
      <w:jc w:val="both"/>
    </w:pPr>
  </w:style>
  <w:style w:type="character" w:customStyle="1" w:styleId="10">
    <w:name w:val="Заголовок 1 Знак"/>
    <w:link w:val="1"/>
    <w:uiPriority w:val="9"/>
    <w:rPr>
      <w:rFonts w:ascii="Calibri Light" w:eastAsia="Times New Roman" w:hAnsi="Calibri Light" w:cs="Times New Roman"/>
      <w:color w:val="2E74B5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8444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622</Words>
  <Characters>3550</Characters>
  <Application>Microsoft Office Word</Application>
  <DocSecurity>0</DocSecurity>
  <Lines>29</Lines>
  <Paragraphs>8</Paragraphs>
  <ScaleCrop>false</ScaleCrop>
  <Company/>
  <LinksUpToDate>false</LinksUpToDate>
  <CharactersWithSpaces>4164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Внешняя политика России в начале 19-го века</dc:title>
  <dc:subject/>
  <dc:creator>admin</dc:creator>
  <cp:keywords/>
  <dc:description/>
  <cp:lastModifiedBy>admin</cp:lastModifiedBy>
  <cp:revision>2</cp:revision>
  <dcterms:created xsi:type="dcterms:W3CDTF">2014-01-30T16:33:00Z</dcterms:created>
  <dcterms:modified xsi:type="dcterms:W3CDTF">2014-01-30T16:33:00Z</dcterms:modified>
</cp:coreProperties>
</file>