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558" w:rsidRPr="008B21E9" w:rsidRDefault="002B2558" w:rsidP="002B2558">
      <w:pPr>
        <w:spacing w:before="120"/>
        <w:jc w:val="center"/>
        <w:rPr>
          <w:b/>
          <w:sz w:val="32"/>
        </w:rPr>
      </w:pPr>
      <w:r w:rsidRPr="008B21E9">
        <w:rPr>
          <w:b/>
          <w:sz w:val="32"/>
        </w:rPr>
        <w:t xml:space="preserve">Внутрипочвенное орошение </w:t>
      </w:r>
    </w:p>
    <w:p w:rsidR="002B2558" w:rsidRPr="00AE35C1" w:rsidRDefault="002B2558" w:rsidP="002B2558">
      <w:pPr>
        <w:spacing w:before="120"/>
        <w:ind w:firstLine="567"/>
        <w:jc w:val="both"/>
      </w:pPr>
      <w:r w:rsidRPr="00AE35C1">
        <w:t>Внутрипочвенное орошение осуществляют по трубам</w:t>
      </w:r>
      <w:r>
        <w:t xml:space="preserve">, </w:t>
      </w:r>
      <w:r w:rsidRPr="00AE35C1">
        <w:t>которые закладывают под землей на глубине 40-</w:t>
      </w:r>
      <w:smartTag w:uri="urn:schemas-microsoft-com:office:smarttags" w:element="metricconverter">
        <w:smartTagPr>
          <w:attr w:name="ProductID" w:val="60 см"/>
        </w:smartTagPr>
        <w:r w:rsidRPr="00AE35C1">
          <w:t>60 см</w:t>
        </w:r>
      </w:smartTag>
      <w:r w:rsidRPr="00AE35C1">
        <w:t xml:space="preserve"> от дневной поверхности</w:t>
      </w:r>
      <w:r>
        <w:t xml:space="preserve">, </w:t>
      </w:r>
      <w:r w:rsidRPr="00AE35C1">
        <w:t>т.е. в горизонтах почвенного профиля. Увлажнение в этом случае происходит путем всасывания влаги почвой из стыков отдельных гончарных труб</w:t>
      </w:r>
      <w:r>
        <w:t xml:space="preserve">, </w:t>
      </w:r>
      <w:r w:rsidRPr="00AE35C1">
        <w:t>из перфорации пластмассовых труб или из земляных кротовин и ее перемещения по капиллярам. Внутрипочвенное орошение основано</w:t>
      </w:r>
      <w:r>
        <w:t xml:space="preserve">, </w:t>
      </w:r>
      <w:r w:rsidRPr="00AE35C1">
        <w:t>таким образом</w:t>
      </w:r>
      <w:r>
        <w:t xml:space="preserve">, </w:t>
      </w:r>
      <w:r w:rsidRPr="00AE35C1">
        <w:t>на всасывающей способности почвы.</w:t>
      </w:r>
    </w:p>
    <w:p w:rsidR="002B2558" w:rsidRDefault="002B2558" w:rsidP="002B2558">
      <w:pPr>
        <w:spacing w:before="120"/>
        <w:ind w:firstLine="567"/>
        <w:jc w:val="both"/>
      </w:pPr>
      <w:r w:rsidRPr="00AE35C1">
        <w:t>Внутрипочвенное орошение способствует сохранению благоприятного структурного состояния почвы; позволяет продуктивнее</w:t>
      </w:r>
      <w:r>
        <w:t xml:space="preserve">, </w:t>
      </w:r>
      <w:r w:rsidRPr="00AE35C1">
        <w:t>чем при поверхностном поливе и при обычном дождевании</w:t>
      </w:r>
      <w:r>
        <w:t xml:space="preserve">, </w:t>
      </w:r>
      <w:r w:rsidRPr="00AE35C1">
        <w:t>использовать поливную воду; создает возможности для двустороннего регулирования водного режима. При внутрипочвенном орошении отпадает необходимость в планировке</w:t>
      </w:r>
      <w:r>
        <w:t xml:space="preserve">, </w:t>
      </w:r>
      <w:r w:rsidRPr="00AE35C1">
        <w:t>возрастает коэффициент земельного использования</w:t>
      </w:r>
      <w:r>
        <w:t xml:space="preserve">, </w:t>
      </w:r>
      <w:r w:rsidRPr="00AE35C1">
        <w:t>поскольку нет потерь площадей на размещение оросительной сети. Наконец</w:t>
      </w:r>
      <w:r>
        <w:t xml:space="preserve">, </w:t>
      </w:r>
      <w:r w:rsidRPr="00AE35C1">
        <w:t>при внутрипочвенном орошении исчезают препятствия для механизации полевых работ. Вместе с тем внутрипочвенное орошение имеет и определенные недостатки. Оно применимо только для почв с хорошей капиллярной проводимостью.</w:t>
      </w:r>
    </w:p>
    <w:p w:rsidR="002B2558" w:rsidRDefault="002B2558" w:rsidP="002B2558">
      <w:pPr>
        <w:spacing w:before="120"/>
        <w:ind w:firstLine="567"/>
        <w:jc w:val="both"/>
      </w:pPr>
      <w:r w:rsidRPr="00AE35C1">
        <w:t>Внутрипочвенное орошение — саморегулируемая система: почва прекращает всасывание влаги при влажности</w:t>
      </w:r>
      <w:r>
        <w:t xml:space="preserve">, </w:t>
      </w:r>
      <w:r w:rsidRPr="00AE35C1">
        <w:t>соответствующей ППВ (всасывающая способность равна 0)</w:t>
      </w:r>
      <w:r>
        <w:t xml:space="preserve">, </w:t>
      </w:r>
      <w:r w:rsidRPr="00AE35C1">
        <w:t>по мере подсыхании почвы ее всасывающая способность возрастает.</w:t>
      </w:r>
    </w:p>
    <w:p w:rsidR="002B2558" w:rsidRDefault="002B2558" w:rsidP="002B2558">
      <w:pPr>
        <w:spacing w:before="120"/>
        <w:ind w:firstLine="567"/>
        <w:jc w:val="both"/>
      </w:pPr>
      <w:r w:rsidRPr="00AE35C1">
        <w:t>Оросительная внутрипочвенная система может быть полузакрытой или закрытой. В полузакрытой системе каналы делают открытыми</w:t>
      </w:r>
      <w:r>
        <w:t xml:space="preserve">, </w:t>
      </w:r>
      <w:r w:rsidRPr="00AE35C1">
        <w:t>а трубы-увлажнители — закрытыми При строительстве закрытых систем всю проводящую и регулирующую сеть устраивают из закрытых трубопроводов. Закрытые системы являются наиболее совершенными. Трубы увлажнители изготавливают из перфорированного полиэтилена</w:t>
      </w:r>
      <w:r>
        <w:t xml:space="preserve">, </w:t>
      </w:r>
      <w:r w:rsidRPr="00AE35C1">
        <w:t>поливинилхлорида или керамических гончарных труб. Длина труб увлажнителей 150-</w:t>
      </w:r>
      <w:smartTag w:uri="urn:schemas-microsoft-com:office:smarttags" w:element="metricconverter">
        <w:smartTagPr>
          <w:attr w:name="ProductID" w:val="250 м"/>
        </w:smartTagPr>
        <w:r w:rsidRPr="00AE35C1">
          <w:t>250 м</w:t>
        </w:r>
      </w:smartTag>
      <w:r w:rsidRPr="00AE35C1">
        <w:t>.</w:t>
      </w:r>
    </w:p>
    <w:p w:rsidR="002B2558" w:rsidRDefault="002B2558" w:rsidP="002B2558">
      <w:pPr>
        <w:spacing w:before="120"/>
        <w:ind w:firstLine="567"/>
        <w:jc w:val="both"/>
      </w:pPr>
      <w:r w:rsidRPr="00AE35C1">
        <w:t xml:space="preserve">Существуют безнапорные и напорные внутрипочвенные оросительные системы. В безнапорных внутрипочвенных оросительных системах вода движется по трубам самотеком. В напорных системах увлажнение происходит под напором. Такие системы обладаю определенными преимуществами. Они позволяют увеличивать расстояние между трубами-увлажнителями до </w:t>
      </w:r>
      <w:smartTag w:uri="urn:schemas-microsoft-com:office:smarttags" w:element="metricconverter">
        <w:smartTagPr>
          <w:attr w:name="ProductID" w:val="3 м"/>
        </w:smartTagPr>
        <w:r w:rsidRPr="00AE35C1">
          <w:t>3 м</w:t>
        </w:r>
      </w:smartTag>
      <w:r w:rsidRPr="00AE35C1">
        <w:t>. пластмассовые трубы для внутрипочвенного орошения укладываются бестраншейным дреноукладчиком</w:t>
      </w:r>
      <w:r>
        <w:t xml:space="preserve">, </w:t>
      </w:r>
      <w:r w:rsidRPr="00AE35C1">
        <w:t>гончарные — траншейным многоковшовым экскаватором. Земляные трубы для орошения</w:t>
      </w:r>
      <w:r>
        <w:t xml:space="preserve"> - </w:t>
      </w:r>
      <w:r w:rsidRPr="00AE35C1">
        <w:t>кротовины — создают кротдренажной машиной.</w:t>
      </w:r>
    </w:p>
    <w:p w:rsidR="002B2558" w:rsidRPr="00AE35C1" w:rsidRDefault="002B2558" w:rsidP="002B2558">
      <w:pPr>
        <w:spacing w:before="120"/>
        <w:ind w:firstLine="567"/>
        <w:jc w:val="both"/>
      </w:pPr>
      <w:r w:rsidRPr="00AE35C1">
        <w:t>В.Г. Корнев в 20-х годах предложил интересную систему вакуумного внутрипочвенного двустороннего регулирования влажности почвы. Система основана только на использовании всасывающей способности почвы. Герметичная система из пористых труб соединена с питающим резервуаром. Если влажность почвы низкая</w:t>
      </w:r>
      <w:r>
        <w:t xml:space="preserve">, </w:t>
      </w:r>
      <w:r w:rsidRPr="00AE35C1">
        <w:t>то вода всасывается почвой. В системе возникает вакуум. Процесс продолжается до тех пор</w:t>
      </w:r>
      <w:r>
        <w:t xml:space="preserve">, </w:t>
      </w:r>
      <w:r w:rsidRPr="00AE35C1">
        <w:t>пока всасывающая сила почвы не уравновесится вакуумом системы. При повышении влажности и уменьшении всасывающей силы почвы часть воды будет отсосана системой из почвы. Такая система теоретически способна поддерживать влажность почвы на одном и том же уровне</w:t>
      </w:r>
      <w:r>
        <w:t xml:space="preserve">, </w:t>
      </w:r>
      <w:r w:rsidRPr="00AE35C1">
        <w:t>который определяет вакуум системы. Поэтому</w:t>
      </w:r>
      <w:r>
        <w:t xml:space="preserve">, </w:t>
      </w:r>
      <w:r w:rsidRPr="00AE35C1">
        <w:t>изменяя вакуум системы</w:t>
      </w:r>
      <w:r>
        <w:t xml:space="preserve">, </w:t>
      </w:r>
      <w:r w:rsidRPr="00AE35C1">
        <w:t>можно регулировать влажность почвы. Сложность</w:t>
      </w:r>
      <w:r>
        <w:t xml:space="preserve">, </w:t>
      </w:r>
      <w:r w:rsidRPr="00AE35C1">
        <w:t>однако</w:t>
      </w:r>
      <w:r>
        <w:t xml:space="preserve">, </w:t>
      </w:r>
      <w:r w:rsidRPr="00AE35C1">
        <w:t>заключается в том</w:t>
      </w:r>
      <w:r>
        <w:t xml:space="preserve">, </w:t>
      </w:r>
      <w:r w:rsidRPr="00AE35C1">
        <w:t>что поддержание герметичности системы оказывается весьма трудным техническим мероприятием.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558"/>
    <w:rsid w:val="001A35F6"/>
    <w:rsid w:val="002B2558"/>
    <w:rsid w:val="00811DD4"/>
    <w:rsid w:val="008B21E9"/>
    <w:rsid w:val="00AE35C1"/>
    <w:rsid w:val="00AE5306"/>
    <w:rsid w:val="00BC7DEB"/>
    <w:rsid w:val="00C05C3E"/>
    <w:rsid w:val="00D0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F44463-5EDC-4670-B4C5-02951D7C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25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Внутрипочвенное орошение </vt:lpstr>
    </vt:vector>
  </TitlesOfParts>
  <Company>Home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Внутрипочвенное орошение </dc:title>
  <dc:subject/>
  <dc:creator>User</dc:creator>
  <cp:keywords/>
  <dc:description/>
  <cp:lastModifiedBy>admin</cp:lastModifiedBy>
  <cp:revision>2</cp:revision>
  <dcterms:created xsi:type="dcterms:W3CDTF">2014-03-26T01:25:00Z</dcterms:created>
  <dcterms:modified xsi:type="dcterms:W3CDTF">2014-03-26T01:25:00Z</dcterms:modified>
</cp:coreProperties>
</file>