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60" w:rsidRPr="00960C64" w:rsidRDefault="00861160" w:rsidP="00861160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Волошин М.</w:t>
      </w:r>
    </w:p>
    <w:p w:rsidR="00861160" w:rsidRDefault="00B75E8F" w:rsidP="00861160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олошин М." style="width:1in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61160" w:rsidRDefault="00861160" w:rsidP="00861160">
      <w:pPr>
        <w:spacing w:before="120"/>
        <w:ind w:firstLine="567"/>
        <w:jc w:val="both"/>
      </w:pPr>
      <w:r w:rsidRPr="003107A3">
        <w:t>Максимилиан Волошин</w:t>
      </w:r>
      <w:r>
        <w:rPr>
          <w:lang w:val="ru-RU"/>
        </w:rPr>
        <w:t xml:space="preserve"> </w:t>
      </w:r>
      <w:r w:rsidRPr="003107A3">
        <w:t>(Максимилиан Александрович Кириенко-Волошин)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16 (28).V.1877 - 11.VIII.1932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Максимилиан Волошин - русский поэт-символист, художественный критик, художник-акварелист. Его предками по отцовской линии были запорожские казаки, а по материнской - обрусевшие немцы. Волошин родился в Киеве, учился в Феодосии и Москве, на юридическом факультете университета. Путешествовал по Памиру, Египту, Северной Африке; пешком по Европе - Германии, Швейцарии, Испании, вокруг Средиземного моря.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В 1901-1916 гг. жил в Париже, писал блестящие по остроте мысли и красоте стиля статьи: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1. Вместе с Е. Кругликовой занимался живописью в парижской мастерской Дж. Уистлера. В 1916 г. Волошин переехал в Коктебель (Крым), где его историческое мышление питалось следами древних цивилизаций скифов, греков, генуэзцев. Он отметил в автобиографии: "Историческая насыщенность Киммерии и строгий пейзаж Коктебеля воспитывают дух и мысль... Я проходил по тропам Тамерлана... Здесь настигли меня Ницше и "Три разговора" Вл. Соловьева".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2. В построенном им самим "Доме поэта" Волошин занимался поэзией и теософией. М. Цветаева писала про Волошина, что ему "Было много тысяч лет... В его мастерской - огромная голова египетской царицы Таиах... Его собственное происхождение - Германия, стремления - на Восток, но .... головой, обернутой на Париж"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3. В акварельной живописи Волошин развивал тему и стиль "эпического" пейзажа Киммерии, впервые открытые К. Богаевским. Первый поэтический сборник Волошина был также иллюстрирован киммерийскими пейзажами Богаевского (1910). Волошин участвовал в выставках "Мира искусства", свои акварели он дополнял стихотворными надписями.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На его индивидуальный стиль оказали влияние французские импрессионисты и японское искусство, которое он изучал в Париже. Увлечение античностью, экзотикой Древнего Востока, теософией Р. Штайнера, сочеталось в Волошине с необычайной широтой мышления, космополитизмом в лучшем, духовном смысле этого слова. Э. Голлербах назвал Волошина "человеком большого стиля", но еще лучше характеризуют поэта его собственные, ставшие знаменитыми строки: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Все видеть, все понять,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все знать, все пережить,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Все формы, все цвета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вобрать в себя глазами,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Пройти по всей земле</w:t>
      </w:r>
    </w:p>
    <w:p w:rsidR="00861160" w:rsidRDefault="00861160" w:rsidP="00861160">
      <w:pPr>
        <w:spacing w:before="120"/>
        <w:ind w:firstLine="567"/>
        <w:jc w:val="both"/>
      </w:pPr>
      <w:r w:rsidRPr="003107A3">
        <w:t>горящими ступнями,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Все воспринять и снова воплотить.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Волошин писал о русском и французском искусстве, о живописи, театре, поэзии. Ему принадлежит первая монография о В. Сурикове, опубликованная только в 1985 г., статья о И. Репине, из-за которой он претерпел множество неприятностей, очерк об иконописи, незавершенная книга "Дух Готики" (1912-1913).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Универсальная одаренность, доброта, остроумие и колоритная внешность: "львиная грива - греческая голова... босиком... и... не хитон, а балахон" (Цветаева), сделали Волошина особенно популярной личностью среди интеллектуалов "серебряного века". В "Коктебель к Волошину" съезжались многие поэты, философы, художники. "Из теста изваянный Зевс", - сказал про него В. Хлебников. </w:t>
      </w:r>
    </w:p>
    <w:p w:rsidR="00861160" w:rsidRDefault="00861160" w:rsidP="00861160">
      <w:pPr>
        <w:spacing w:before="120"/>
        <w:ind w:firstLine="567"/>
        <w:jc w:val="both"/>
      </w:pPr>
      <w:r w:rsidRPr="003107A3">
        <w:t xml:space="preserve">Первой женой Волошина в 1906-1907 гг. была художница и поэтесса М. Сабашникова. Похоронен Волошин, по его просьбе, на самой высокой горе коктебельской бухты. "Он был Посвященный... Может быть, когда-нибудь там, на коктебельской горе, где он лежит, еще окажется - неизвестно кем положенная - мантия розенкрейцеров". </w:t>
      </w:r>
    </w:p>
    <w:p w:rsidR="00861160" w:rsidRPr="003107A3" w:rsidRDefault="00861160" w:rsidP="00861160">
      <w:pPr>
        <w:spacing w:before="120"/>
        <w:ind w:firstLine="567"/>
        <w:jc w:val="both"/>
      </w:pPr>
      <w:r w:rsidRPr="003107A3">
        <w:t>4. А пока, по обычаю, каждый, кто поднимается к нему на могилу, несет с собой маленький цветной камешек с моря.</w:t>
      </w:r>
    </w:p>
    <w:p w:rsidR="00B42C45" w:rsidRPr="00861160" w:rsidRDefault="00B42C45">
      <w:pPr>
        <w:rPr>
          <w:lang w:val="ru-RU"/>
        </w:rPr>
      </w:pPr>
      <w:bookmarkStart w:id="0" w:name="_GoBack"/>
      <w:bookmarkEnd w:id="0"/>
    </w:p>
    <w:sectPr w:rsidR="00B42C45" w:rsidRPr="00861160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160"/>
    <w:rsid w:val="003107A3"/>
    <w:rsid w:val="00616072"/>
    <w:rsid w:val="00861160"/>
    <w:rsid w:val="008B35EE"/>
    <w:rsid w:val="00960C64"/>
    <w:rsid w:val="00B42C45"/>
    <w:rsid w:val="00B47B6A"/>
    <w:rsid w:val="00B75E8F"/>
    <w:rsid w:val="00E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A8ABA48-B5F7-4C5E-B8A3-607CF3A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60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</Words>
  <Characters>1228</Characters>
  <Application>Microsoft Office Word</Application>
  <DocSecurity>0</DocSecurity>
  <Lines>10</Lines>
  <Paragraphs>6</Paragraphs>
  <ScaleCrop>false</ScaleCrop>
  <Company>Home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Волошин М</dc:title>
  <dc:subject/>
  <dc:creator>User</dc:creator>
  <cp:keywords/>
  <dc:description/>
  <cp:lastModifiedBy>admin</cp:lastModifiedBy>
  <cp:revision>2</cp:revision>
  <dcterms:created xsi:type="dcterms:W3CDTF">2014-01-25T09:42:00Z</dcterms:created>
  <dcterms:modified xsi:type="dcterms:W3CDTF">2014-01-25T09:42:00Z</dcterms:modified>
</cp:coreProperties>
</file>