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p>
    <w:p w:rsidR="00802912" w:rsidRPr="00BC0F13" w:rsidRDefault="00802912" w:rsidP="00802912">
      <w:pPr>
        <w:spacing w:line="360" w:lineRule="auto"/>
        <w:jc w:val="center"/>
        <w:rPr>
          <w:bCs/>
          <w:noProof/>
          <w:color w:val="000000"/>
          <w:sz w:val="28"/>
          <w:szCs w:val="28"/>
        </w:rPr>
      </w:pPr>
      <w:r w:rsidRPr="00BC0F13">
        <w:rPr>
          <w:bCs/>
          <w:noProof/>
          <w:color w:val="000000"/>
          <w:sz w:val="28"/>
          <w:szCs w:val="28"/>
        </w:rPr>
        <w:t>Политологический анализ</w:t>
      </w:r>
    </w:p>
    <w:p w:rsidR="00802912" w:rsidRPr="00BC0F13" w:rsidRDefault="00802912" w:rsidP="00802912">
      <w:pPr>
        <w:spacing w:line="360" w:lineRule="auto"/>
        <w:jc w:val="center"/>
        <w:rPr>
          <w:b/>
          <w:bCs/>
          <w:noProof/>
          <w:color w:val="000000"/>
          <w:sz w:val="28"/>
          <w:szCs w:val="28"/>
        </w:rPr>
      </w:pPr>
    </w:p>
    <w:p w:rsidR="00D40AE7" w:rsidRPr="00BC0F13" w:rsidRDefault="00802912" w:rsidP="00802912">
      <w:pPr>
        <w:spacing w:line="360" w:lineRule="auto"/>
        <w:jc w:val="center"/>
        <w:rPr>
          <w:b/>
          <w:bCs/>
          <w:noProof/>
          <w:color w:val="000000"/>
          <w:sz w:val="28"/>
          <w:szCs w:val="28"/>
        </w:rPr>
      </w:pPr>
      <w:r w:rsidRPr="00BC0F13">
        <w:rPr>
          <w:b/>
          <w:bCs/>
          <w:noProof/>
          <w:color w:val="000000"/>
          <w:sz w:val="28"/>
          <w:szCs w:val="28"/>
        </w:rPr>
        <w:t>Вооруженные конфликты в Югославии и Ираке, их некоторые последствия</w:t>
      </w:r>
    </w:p>
    <w:p w:rsidR="00885A4E" w:rsidRPr="00BC0F13" w:rsidRDefault="00802912" w:rsidP="00802912">
      <w:pPr>
        <w:spacing w:line="360" w:lineRule="auto"/>
        <w:ind w:firstLine="709"/>
        <w:jc w:val="both"/>
        <w:rPr>
          <w:noProof/>
          <w:color w:val="000000"/>
          <w:sz w:val="28"/>
          <w:szCs w:val="28"/>
        </w:rPr>
      </w:pPr>
      <w:r w:rsidRPr="00BC0F13">
        <w:rPr>
          <w:noProof/>
          <w:color w:val="000000"/>
          <w:sz w:val="28"/>
          <w:szCs w:val="28"/>
        </w:rPr>
        <w:br w:type="page"/>
      </w:r>
      <w:r w:rsidR="00885A4E" w:rsidRPr="00BC0F13">
        <w:rPr>
          <w:noProof/>
          <w:color w:val="000000"/>
          <w:sz w:val="28"/>
          <w:szCs w:val="28"/>
        </w:rPr>
        <w:t>Современные международные отношения характеризуются тем, что решение политических и экономических вопросов происходит путем ведения локальных войн, инициаторами которых чаще всего выступают Соединенные Штаты Америки и их союзники по блоку НАТО. При этом</w:t>
      </w:r>
      <w:r w:rsidRPr="00BC0F13">
        <w:rPr>
          <w:noProof/>
          <w:color w:val="000000"/>
          <w:sz w:val="28"/>
          <w:szCs w:val="28"/>
        </w:rPr>
        <w:t xml:space="preserve"> </w:t>
      </w:r>
      <w:r w:rsidR="00885A4E" w:rsidRPr="00BC0F13">
        <w:rPr>
          <w:noProof/>
          <w:color w:val="000000"/>
          <w:sz w:val="28"/>
          <w:szCs w:val="28"/>
        </w:rPr>
        <w:t>в качестве объект</w:t>
      </w:r>
      <w:r w:rsidR="00BF2D0C" w:rsidRPr="00BC0F13">
        <w:rPr>
          <w:noProof/>
          <w:color w:val="000000"/>
          <w:sz w:val="28"/>
          <w:szCs w:val="28"/>
        </w:rPr>
        <w:t>ов</w:t>
      </w:r>
      <w:r w:rsidR="00885A4E" w:rsidRPr="00BC0F13">
        <w:rPr>
          <w:noProof/>
          <w:color w:val="000000"/>
          <w:sz w:val="28"/>
          <w:szCs w:val="28"/>
        </w:rPr>
        <w:t xml:space="preserve"> нападения выбираются государства</w:t>
      </w:r>
      <w:r w:rsidR="009741C3" w:rsidRPr="00BC0F13">
        <w:rPr>
          <w:noProof/>
          <w:color w:val="000000"/>
          <w:sz w:val="28"/>
          <w:szCs w:val="28"/>
        </w:rPr>
        <w:t>,</w:t>
      </w:r>
      <w:r w:rsidR="00885A4E" w:rsidRPr="00BC0F13">
        <w:rPr>
          <w:noProof/>
          <w:color w:val="000000"/>
          <w:sz w:val="28"/>
          <w:szCs w:val="28"/>
        </w:rPr>
        <w:t xml:space="preserve"> </w:t>
      </w:r>
      <w:r w:rsidR="00E068A7" w:rsidRPr="00BC0F13">
        <w:rPr>
          <w:noProof/>
          <w:color w:val="000000"/>
          <w:sz w:val="28"/>
          <w:szCs w:val="28"/>
        </w:rPr>
        <w:t xml:space="preserve">в которых </w:t>
      </w:r>
      <w:r w:rsidR="00885A4E" w:rsidRPr="00BC0F13">
        <w:rPr>
          <w:noProof/>
          <w:color w:val="000000"/>
          <w:sz w:val="28"/>
          <w:szCs w:val="28"/>
        </w:rPr>
        <w:t>политика руководства не устраивает США</w:t>
      </w:r>
      <w:r w:rsidR="009741C3" w:rsidRPr="00BC0F13">
        <w:rPr>
          <w:noProof/>
          <w:color w:val="000000"/>
          <w:sz w:val="28"/>
          <w:szCs w:val="28"/>
        </w:rPr>
        <w:t xml:space="preserve"> и</w:t>
      </w:r>
      <w:r w:rsidR="00885A4E" w:rsidRPr="00BC0F13">
        <w:rPr>
          <w:noProof/>
          <w:color w:val="000000"/>
          <w:sz w:val="28"/>
          <w:szCs w:val="28"/>
        </w:rPr>
        <w:t xml:space="preserve"> наиболее</w:t>
      </w:r>
      <w:r w:rsidRPr="00BC0F13">
        <w:rPr>
          <w:noProof/>
          <w:color w:val="000000"/>
          <w:sz w:val="28"/>
          <w:szCs w:val="28"/>
        </w:rPr>
        <w:t xml:space="preserve"> </w:t>
      </w:r>
      <w:r w:rsidR="00885A4E" w:rsidRPr="00BC0F13">
        <w:rPr>
          <w:noProof/>
          <w:color w:val="000000"/>
          <w:sz w:val="28"/>
          <w:szCs w:val="28"/>
        </w:rPr>
        <w:t>ярко выражены внутриполитические противостояния</w:t>
      </w:r>
      <w:r w:rsidR="009741C3" w:rsidRPr="00BC0F13">
        <w:rPr>
          <w:noProof/>
          <w:color w:val="000000"/>
          <w:sz w:val="28"/>
          <w:szCs w:val="28"/>
        </w:rPr>
        <w:t>.</w:t>
      </w:r>
      <w:r w:rsidR="00885A4E" w:rsidRPr="00BC0F13">
        <w:rPr>
          <w:noProof/>
          <w:color w:val="000000"/>
          <w:sz w:val="28"/>
          <w:szCs w:val="28"/>
        </w:rPr>
        <w:t xml:space="preserve"> </w:t>
      </w:r>
      <w:r w:rsidR="009741C3" w:rsidRPr="00BC0F13">
        <w:rPr>
          <w:noProof/>
          <w:color w:val="000000"/>
          <w:sz w:val="28"/>
          <w:szCs w:val="28"/>
        </w:rPr>
        <w:t>Т</w:t>
      </w:r>
      <w:r w:rsidR="00885A4E" w:rsidRPr="00BC0F13">
        <w:rPr>
          <w:noProof/>
          <w:color w:val="000000"/>
          <w:sz w:val="28"/>
          <w:szCs w:val="28"/>
        </w:rPr>
        <w:t>ак</w:t>
      </w:r>
      <w:r w:rsidR="009741C3" w:rsidRPr="00BC0F13">
        <w:rPr>
          <w:noProof/>
          <w:color w:val="000000"/>
          <w:sz w:val="28"/>
          <w:szCs w:val="28"/>
        </w:rPr>
        <w:t>овыми объектами выступают также</w:t>
      </w:r>
      <w:r w:rsidR="00885A4E" w:rsidRPr="00BC0F13">
        <w:rPr>
          <w:noProof/>
          <w:color w:val="000000"/>
          <w:sz w:val="28"/>
          <w:szCs w:val="28"/>
        </w:rPr>
        <w:t xml:space="preserve"> страны, имеющие большие запасы стратегически важных ресурсов и относительно слабые вооруженные силы.</w:t>
      </w:r>
    </w:p>
    <w:p w:rsidR="0096057F" w:rsidRPr="00BC0F13" w:rsidRDefault="00885A4E" w:rsidP="00802912">
      <w:pPr>
        <w:spacing w:line="360" w:lineRule="auto"/>
        <w:ind w:firstLine="709"/>
        <w:jc w:val="both"/>
        <w:rPr>
          <w:noProof/>
          <w:color w:val="000000"/>
          <w:sz w:val="28"/>
          <w:szCs w:val="28"/>
        </w:rPr>
      </w:pPr>
      <w:r w:rsidRPr="00BC0F13">
        <w:rPr>
          <w:noProof/>
          <w:color w:val="000000"/>
          <w:sz w:val="28"/>
          <w:szCs w:val="28"/>
        </w:rPr>
        <w:t xml:space="preserve">Актуальность рассматриваемой темы достаточно велика вследствие того, что последствия применения </w:t>
      </w:r>
      <w:r w:rsidR="000E2FC0" w:rsidRPr="00BC0F13">
        <w:rPr>
          <w:noProof/>
          <w:color w:val="000000"/>
          <w:sz w:val="28"/>
          <w:szCs w:val="28"/>
        </w:rPr>
        <w:t xml:space="preserve">военной силы </w:t>
      </w:r>
      <w:r w:rsidRPr="00BC0F13">
        <w:rPr>
          <w:noProof/>
          <w:color w:val="000000"/>
          <w:sz w:val="28"/>
          <w:szCs w:val="28"/>
        </w:rPr>
        <w:t>НАТО в целях урегулирования югославского и иракского кризисов не исключают дальнейшее развитие событий</w:t>
      </w:r>
      <w:r w:rsidR="00AA4D02" w:rsidRPr="00BC0F13">
        <w:rPr>
          <w:noProof/>
          <w:color w:val="000000"/>
          <w:sz w:val="28"/>
          <w:szCs w:val="28"/>
        </w:rPr>
        <w:t xml:space="preserve"> уже </w:t>
      </w:r>
      <w:r w:rsidRPr="00BC0F13">
        <w:rPr>
          <w:noProof/>
          <w:color w:val="000000"/>
          <w:sz w:val="28"/>
          <w:szCs w:val="28"/>
        </w:rPr>
        <w:t>за пределами территори</w:t>
      </w:r>
      <w:r w:rsidR="00AA4D02" w:rsidRPr="00BC0F13">
        <w:rPr>
          <w:noProof/>
          <w:color w:val="000000"/>
          <w:sz w:val="28"/>
          <w:szCs w:val="28"/>
        </w:rPr>
        <w:t>й,</w:t>
      </w:r>
      <w:r w:rsidRPr="00BC0F13">
        <w:rPr>
          <w:noProof/>
          <w:color w:val="000000"/>
          <w:sz w:val="28"/>
          <w:szCs w:val="28"/>
        </w:rPr>
        <w:t xml:space="preserve"> на которых проводились боевые действия. Интерес представляет тот факт, что военно-политические предпосылки конфликтов в Югославии (1999 г.) и Ираке (2003 г.) носят схожий характер</w:t>
      </w:r>
      <w:r w:rsidR="00AA4D02" w:rsidRPr="00BC0F13">
        <w:rPr>
          <w:noProof/>
          <w:color w:val="000000"/>
          <w:sz w:val="28"/>
          <w:szCs w:val="28"/>
        </w:rPr>
        <w:t>.</w:t>
      </w:r>
      <w:r w:rsidRPr="00BC0F13">
        <w:rPr>
          <w:noProof/>
          <w:color w:val="000000"/>
          <w:sz w:val="28"/>
          <w:szCs w:val="28"/>
        </w:rPr>
        <w:t xml:space="preserve"> </w:t>
      </w:r>
      <w:r w:rsidR="00AA4D02" w:rsidRPr="00BC0F13">
        <w:rPr>
          <w:noProof/>
          <w:color w:val="000000"/>
          <w:sz w:val="28"/>
          <w:szCs w:val="28"/>
        </w:rPr>
        <w:t>Б</w:t>
      </w:r>
      <w:r w:rsidRPr="00BC0F13">
        <w:rPr>
          <w:noProof/>
          <w:color w:val="000000"/>
          <w:sz w:val="28"/>
          <w:szCs w:val="28"/>
        </w:rPr>
        <w:t>олее того, протекани</w:t>
      </w:r>
      <w:r w:rsidR="00AA4D02" w:rsidRPr="00BC0F13">
        <w:rPr>
          <w:noProof/>
          <w:color w:val="000000"/>
          <w:sz w:val="28"/>
          <w:szCs w:val="28"/>
        </w:rPr>
        <w:t>е</w:t>
      </w:r>
      <w:r w:rsidRPr="00BC0F13">
        <w:rPr>
          <w:noProof/>
          <w:color w:val="000000"/>
          <w:sz w:val="28"/>
          <w:szCs w:val="28"/>
        </w:rPr>
        <w:t xml:space="preserve"> рассматриваемых конфликтов имеют прикладной характер для политического руководства любого государства</w:t>
      </w:r>
      <w:r w:rsidR="0096057F" w:rsidRPr="00BC0F13">
        <w:rPr>
          <w:noProof/>
          <w:color w:val="000000"/>
          <w:sz w:val="28"/>
          <w:szCs w:val="28"/>
        </w:rPr>
        <w:t>.</w:t>
      </w:r>
    </w:p>
    <w:p w:rsidR="0096057F" w:rsidRPr="00BC0F13" w:rsidRDefault="0096057F" w:rsidP="00802912">
      <w:pPr>
        <w:spacing w:line="360" w:lineRule="auto"/>
        <w:ind w:firstLine="709"/>
        <w:jc w:val="both"/>
        <w:rPr>
          <w:noProof/>
          <w:color w:val="000000"/>
          <w:sz w:val="28"/>
          <w:szCs w:val="28"/>
        </w:rPr>
      </w:pPr>
      <w:r w:rsidRPr="00BC0F13">
        <w:rPr>
          <w:noProof/>
          <w:color w:val="000000"/>
          <w:sz w:val="28"/>
          <w:szCs w:val="28"/>
        </w:rPr>
        <w:t xml:space="preserve">Возникновение и развитие конфликта в </w:t>
      </w:r>
      <w:r w:rsidR="000E2FC0" w:rsidRPr="00BC0F13">
        <w:rPr>
          <w:noProof/>
          <w:color w:val="000000"/>
          <w:sz w:val="28"/>
          <w:szCs w:val="28"/>
        </w:rPr>
        <w:t xml:space="preserve">Югославии </w:t>
      </w:r>
      <w:r w:rsidRPr="00BC0F13">
        <w:rPr>
          <w:noProof/>
          <w:color w:val="000000"/>
          <w:sz w:val="28"/>
          <w:szCs w:val="28"/>
        </w:rPr>
        <w:t xml:space="preserve">является производной от этноисторических, политических и экономических составляющих, которые в основном и определили особенности его протекания. </w:t>
      </w:r>
    </w:p>
    <w:p w:rsidR="00885A4E" w:rsidRPr="00BC0F13" w:rsidRDefault="00B4407E" w:rsidP="00802912">
      <w:pPr>
        <w:spacing w:line="360" w:lineRule="auto"/>
        <w:ind w:firstLine="709"/>
        <w:jc w:val="both"/>
        <w:rPr>
          <w:noProof/>
          <w:color w:val="000000"/>
          <w:sz w:val="28"/>
          <w:szCs w:val="28"/>
        </w:rPr>
      </w:pPr>
      <w:r w:rsidRPr="00BC0F13">
        <w:rPr>
          <w:noProof/>
          <w:color w:val="000000"/>
          <w:sz w:val="28"/>
          <w:szCs w:val="28"/>
        </w:rPr>
        <w:t>Так</w:t>
      </w:r>
      <w:r w:rsidR="005717D8" w:rsidRPr="00BC0F13">
        <w:rPr>
          <w:noProof/>
          <w:color w:val="000000"/>
          <w:sz w:val="28"/>
          <w:szCs w:val="28"/>
        </w:rPr>
        <w:t>,</w:t>
      </w:r>
      <w:r w:rsidRPr="00BC0F13">
        <w:rPr>
          <w:noProof/>
          <w:color w:val="000000"/>
          <w:sz w:val="28"/>
          <w:szCs w:val="28"/>
        </w:rPr>
        <w:t xml:space="preserve"> из-за неспособност</w:t>
      </w:r>
      <w:r w:rsidR="005717D8" w:rsidRPr="00BC0F13">
        <w:rPr>
          <w:noProof/>
          <w:color w:val="000000"/>
          <w:sz w:val="28"/>
          <w:szCs w:val="28"/>
        </w:rPr>
        <w:t>и</w:t>
      </w:r>
      <w:r w:rsidRPr="00BC0F13">
        <w:rPr>
          <w:noProof/>
          <w:color w:val="000000"/>
          <w:sz w:val="28"/>
          <w:szCs w:val="28"/>
        </w:rPr>
        <w:t xml:space="preserve"> политических властей многонационального федеративного государства СФРЮ</w:t>
      </w:r>
      <w:r w:rsidR="005717D8" w:rsidRPr="00BC0F13">
        <w:rPr>
          <w:noProof/>
          <w:color w:val="000000"/>
          <w:sz w:val="28"/>
          <w:szCs w:val="28"/>
        </w:rPr>
        <w:t xml:space="preserve"> </w:t>
      </w:r>
      <w:r w:rsidRPr="00BC0F13">
        <w:rPr>
          <w:noProof/>
          <w:color w:val="000000"/>
          <w:sz w:val="28"/>
          <w:szCs w:val="28"/>
        </w:rPr>
        <w:t>обеспечить фактическое национальное равноправие и снизить возникшие на этой почве противоречия</w:t>
      </w:r>
      <w:r w:rsidR="006C6054" w:rsidRPr="00BC0F13">
        <w:rPr>
          <w:noProof/>
          <w:color w:val="000000"/>
          <w:sz w:val="28"/>
          <w:szCs w:val="28"/>
        </w:rPr>
        <w:t xml:space="preserve"> привели к тому, что п</w:t>
      </w:r>
      <w:r w:rsidR="00885A4E" w:rsidRPr="00BC0F13">
        <w:rPr>
          <w:noProof/>
          <w:color w:val="000000"/>
          <w:sz w:val="28"/>
          <w:szCs w:val="28"/>
        </w:rPr>
        <w:t>редставители разных этнических и религиозных групп не смогли сосуществовать мирно</w:t>
      </w:r>
      <w:r w:rsidR="00986910" w:rsidRPr="00BC0F13">
        <w:rPr>
          <w:noProof/>
          <w:color w:val="000000"/>
          <w:sz w:val="28"/>
          <w:szCs w:val="28"/>
        </w:rPr>
        <w:t xml:space="preserve">. В результате </w:t>
      </w:r>
      <w:r w:rsidR="00885A4E" w:rsidRPr="00BC0F13">
        <w:rPr>
          <w:noProof/>
          <w:color w:val="000000"/>
          <w:sz w:val="28"/>
          <w:szCs w:val="28"/>
        </w:rPr>
        <w:t xml:space="preserve">в начале 90-х годов </w:t>
      </w:r>
      <w:r w:rsidR="006C6054" w:rsidRPr="00BC0F13">
        <w:rPr>
          <w:noProof/>
          <w:color w:val="000000"/>
          <w:sz w:val="28"/>
          <w:szCs w:val="28"/>
        </w:rPr>
        <w:t xml:space="preserve">союзная </w:t>
      </w:r>
      <w:r w:rsidR="00885A4E" w:rsidRPr="00BC0F13">
        <w:rPr>
          <w:noProof/>
          <w:color w:val="000000"/>
          <w:sz w:val="28"/>
          <w:szCs w:val="28"/>
        </w:rPr>
        <w:t>Югославия распалась на отдельные государства. Сегодня две трети населения современной Югославии (бывшей Сербии и Черногории) состоит из сербов и черногорцев. Исключение представляет провинция Косово, расположенная на границе с Албанией. Ее населяют в основном люди албанского происхождения.</w:t>
      </w:r>
    </w:p>
    <w:p w:rsidR="006C6054" w:rsidRPr="00BC0F13" w:rsidRDefault="006C6054" w:rsidP="00802912">
      <w:pPr>
        <w:spacing w:line="360" w:lineRule="auto"/>
        <w:ind w:firstLine="709"/>
        <w:jc w:val="both"/>
        <w:rPr>
          <w:noProof/>
          <w:color w:val="000000"/>
          <w:sz w:val="28"/>
          <w:szCs w:val="28"/>
        </w:rPr>
      </w:pPr>
      <w:r w:rsidRPr="00BC0F13">
        <w:rPr>
          <w:noProof/>
          <w:color w:val="000000"/>
          <w:sz w:val="28"/>
          <w:szCs w:val="28"/>
        </w:rPr>
        <w:t xml:space="preserve">Прошедший несколько стадий развития </w:t>
      </w:r>
      <w:r w:rsidR="00322ACA" w:rsidRPr="00BC0F13">
        <w:rPr>
          <w:noProof/>
          <w:color w:val="000000"/>
          <w:sz w:val="28"/>
          <w:szCs w:val="28"/>
        </w:rPr>
        <w:t>меж</w:t>
      </w:r>
      <w:r w:rsidRPr="00BC0F13">
        <w:rPr>
          <w:noProof/>
          <w:color w:val="000000"/>
          <w:sz w:val="28"/>
          <w:szCs w:val="28"/>
        </w:rPr>
        <w:t xml:space="preserve">национальный конфликт </w:t>
      </w:r>
      <w:r w:rsidR="000D42B1" w:rsidRPr="00BC0F13">
        <w:rPr>
          <w:noProof/>
          <w:color w:val="000000"/>
          <w:sz w:val="28"/>
          <w:szCs w:val="28"/>
        </w:rPr>
        <w:t>в</w:t>
      </w:r>
      <w:r w:rsidR="000E2FC0" w:rsidRPr="00BC0F13">
        <w:rPr>
          <w:noProof/>
          <w:color w:val="000000"/>
          <w:sz w:val="28"/>
          <w:szCs w:val="28"/>
        </w:rPr>
        <w:t xml:space="preserve"> югославской провинции</w:t>
      </w:r>
      <w:r w:rsidR="000D42B1" w:rsidRPr="00BC0F13">
        <w:rPr>
          <w:noProof/>
          <w:color w:val="000000"/>
          <w:sz w:val="28"/>
          <w:szCs w:val="28"/>
        </w:rPr>
        <w:t xml:space="preserve"> Косово достиг апогея к концу 90-х годов. Неоднократные попытки мирного урегулирования сложившейся критической ситуации со стороны мирового сообщества не решили </w:t>
      </w:r>
      <w:r w:rsidR="000E2FC0" w:rsidRPr="00BC0F13">
        <w:rPr>
          <w:noProof/>
          <w:color w:val="000000"/>
          <w:sz w:val="28"/>
          <w:szCs w:val="28"/>
        </w:rPr>
        <w:t xml:space="preserve">назревшую </w:t>
      </w:r>
      <w:r w:rsidR="000D42B1" w:rsidRPr="00BC0F13">
        <w:rPr>
          <w:noProof/>
          <w:color w:val="000000"/>
          <w:sz w:val="28"/>
          <w:szCs w:val="28"/>
        </w:rPr>
        <w:t>национальную проблему</w:t>
      </w:r>
      <w:r w:rsidR="000E2FC0" w:rsidRPr="00BC0F13">
        <w:rPr>
          <w:noProof/>
          <w:color w:val="000000"/>
          <w:sz w:val="28"/>
          <w:szCs w:val="28"/>
        </w:rPr>
        <w:t>.</w:t>
      </w:r>
      <w:r w:rsidR="000D42B1" w:rsidRPr="00BC0F13">
        <w:rPr>
          <w:noProof/>
          <w:color w:val="000000"/>
          <w:sz w:val="28"/>
          <w:szCs w:val="28"/>
        </w:rPr>
        <w:t xml:space="preserve"> </w:t>
      </w:r>
      <w:r w:rsidR="00303451" w:rsidRPr="00BC0F13">
        <w:rPr>
          <w:noProof/>
          <w:color w:val="000000"/>
          <w:sz w:val="28"/>
          <w:szCs w:val="28"/>
        </w:rPr>
        <w:t xml:space="preserve">Целый ряд стратегических военно-политических замыслов США побудили </w:t>
      </w:r>
      <w:r w:rsidR="000E2FC0" w:rsidRPr="00BC0F13">
        <w:rPr>
          <w:noProof/>
          <w:color w:val="000000"/>
          <w:sz w:val="28"/>
          <w:szCs w:val="28"/>
        </w:rPr>
        <w:t xml:space="preserve">военный </w:t>
      </w:r>
      <w:r w:rsidR="00D83856" w:rsidRPr="00BC0F13">
        <w:rPr>
          <w:noProof/>
          <w:color w:val="000000"/>
          <w:sz w:val="28"/>
          <w:szCs w:val="28"/>
        </w:rPr>
        <w:t xml:space="preserve">блок НАТО </w:t>
      </w:r>
      <w:r w:rsidR="00303451" w:rsidRPr="00BC0F13">
        <w:rPr>
          <w:noProof/>
          <w:color w:val="000000"/>
          <w:sz w:val="28"/>
          <w:szCs w:val="28"/>
        </w:rPr>
        <w:t>к силовому вмешательству</w:t>
      </w:r>
      <w:r w:rsidR="000E2FC0" w:rsidRPr="00BC0F13">
        <w:rPr>
          <w:noProof/>
          <w:color w:val="000000"/>
          <w:sz w:val="28"/>
          <w:szCs w:val="28"/>
        </w:rPr>
        <w:t xml:space="preserve"> в разрешение югославского кризиса</w:t>
      </w:r>
      <w:r w:rsidR="00322ACA" w:rsidRPr="00BC0F13">
        <w:rPr>
          <w:noProof/>
          <w:color w:val="000000"/>
          <w:sz w:val="28"/>
          <w:szCs w:val="28"/>
        </w:rPr>
        <w:t>.</w:t>
      </w:r>
    </w:p>
    <w:p w:rsidR="00885A4E" w:rsidRPr="00BC0F13" w:rsidRDefault="00885A4E" w:rsidP="00802912">
      <w:pPr>
        <w:spacing w:line="360" w:lineRule="auto"/>
        <w:ind w:firstLine="709"/>
        <w:jc w:val="both"/>
        <w:rPr>
          <w:noProof/>
          <w:color w:val="000000"/>
          <w:sz w:val="28"/>
          <w:szCs w:val="28"/>
        </w:rPr>
      </w:pPr>
      <w:r w:rsidRPr="00BC0F13">
        <w:rPr>
          <w:noProof/>
          <w:color w:val="000000"/>
          <w:sz w:val="28"/>
          <w:szCs w:val="28"/>
        </w:rPr>
        <w:t>Анализ фактического материала позволяет обобщить основные</w:t>
      </w:r>
      <w:r w:rsidR="00410117" w:rsidRPr="00BC0F13">
        <w:rPr>
          <w:noProof/>
          <w:color w:val="000000"/>
          <w:sz w:val="28"/>
          <w:szCs w:val="28"/>
        </w:rPr>
        <w:t xml:space="preserve"> политические</w:t>
      </w:r>
      <w:r w:rsidRPr="00BC0F13">
        <w:rPr>
          <w:noProof/>
          <w:color w:val="000000"/>
          <w:sz w:val="28"/>
          <w:szCs w:val="28"/>
        </w:rPr>
        <w:t xml:space="preserve"> цели командования НАТО, развернувшего боевые действия</w:t>
      </w:r>
      <w:r w:rsidR="000E2FC0" w:rsidRPr="00BC0F13">
        <w:rPr>
          <w:noProof/>
          <w:color w:val="000000"/>
          <w:sz w:val="28"/>
          <w:szCs w:val="28"/>
        </w:rPr>
        <w:t xml:space="preserve"> в ходе реализации </w:t>
      </w:r>
      <w:r w:rsidR="00410117" w:rsidRPr="00BC0F13">
        <w:rPr>
          <w:noProof/>
          <w:color w:val="000000"/>
          <w:sz w:val="28"/>
          <w:szCs w:val="28"/>
        </w:rPr>
        <w:t>операции «Союзническая сила</w:t>
      </w:r>
      <w:r w:rsidR="00580997" w:rsidRPr="00BC0F13">
        <w:rPr>
          <w:noProof/>
          <w:color w:val="000000"/>
          <w:sz w:val="28"/>
          <w:szCs w:val="28"/>
        </w:rPr>
        <w:t>»</w:t>
      </w:r>
      <w:r w:rsidRPr="00BC0F13">
        <w:rPr>
          <w:noProof/>
          <w:color w:val="000000"/>
          <w:sz w:val="28"/>
          <w:szCs w:val="28"/>
        </w:rPr>
        <w:t>:</w:t>
      </w:r>
    </w:p>
    <w:p w:rsidR="00885A4E" w:rsidRPr="00BC0F13" w:rsidRDefault="00885A4E" w:rsidP="00802912">
      <w:pPr>
        <w:numPr>
          <w:ilvl w:val="0"/>
          <w:numId w:val="1"/>
        </w:numPr>
        <w:tabs>
          <w:tab w:val="num" w:pos="-540"/>
        </w:tabs>
        <w:spacing w:line="360" w:lineRule="auto"/>
        <w:ind w:left="0" w:firstLine="709"/>
        <w:jc w:val="both"/>
        <w:rPr>
          <w:rFonts w:eastAsia="Batang"/>
          <w:noProof/>
          <w:color w:val="000000"/>
          <w:sz w:val="28"/>
          <w:szCs w:val="28"/>
        </w:rPr>
      </w:pPr>
      <w:r w:rsidRPr="00BC0F13">
        <w:rPr>
          <w:noProof/>
          <w:color w:val="000000"/>
          <w:sz w:val="28"/>
          <w:szCs w:val="28"/>
        </w:rPr>
        <w:t xml:space="preserve">продемонстрировать всему миру решимость НАТО любой ценой добиться решения </w:t>
      </w:r>
      <w:r w:rsidR="000E2FC0" w:rsidRPr="00BC0F13">
        <w:rPr>
          <w:noProof/>
          <w:color w:val="000000"/>
          <w:sz w:val="28"/>
          <w:szCs w:val="28"/>
        </w:rPr>
        <w:t xml:space="preserve">югославской </w:t>
      </w:r>
      <w:r w:rsidRPr="00BC0F13">
        <w:rPr>
          <w:noProof/>
          <w:color w:val="000000"/>
          <w:sz w:val="28"/>
          <w:szCs w:val="28"/>
        </w:rPr>
        <w:t>проблемы на своих условиях;</w:t>
      </w:r>
    </w:p>
    <w:p w:rsidR="00885A4E" w:rsidRPr="00BC0F13" w:rsidRDefault="00885A4E" w:rsidP="00802912">
      <w:pPr>
        <w:numPr>
          <w:ilvl w:val="0"/>
          <w:numId w:val="1"/>
        </w:numPr>
        <w:tabs>
          <w:tab w:val="num" w:pos="540"/>
        </w:tabs>
        <w:spacing w:line="360" w:lineRule="auto"/>
        <w:ind w:left="0" w:firstLine="709"/>
        <w:jc w:val="both"/>
        <w:rPr>
          <w:noProof/>
          <w:color w:val="000000"/>
          <w:sz w:val="28"/>
          <w:szCs w:val="28"/>
        </w:rPr>
      </w:pPr>
      <w:r w:rsidRPr="00BC0F13">
        <w:rPr>
          <w:noProof/>
          <w:color w:val="000000"/>
          <w:sz w:val="28"/>
          <w:szCs w:val="28"/>
        </w:rPr>
        <w:t>вынудить С.Милошевича прекратить якобы имеющее место физическое уничтожение албанского мирного населения в Косово;</w:t>
      </w:r>
    </w:p>
    <w:p w:rsidR="00885A4E" w:rsidRPr="00BC0F13" w:rsidRDefault="00885A4E" w:rsidP="00802912">
      <w:pPr>
        <w:numPr>
          <w:ilvl w:val="0"/>
          <w:numId w:val="1"/>
        </w:numPr>
        <w:spacing w:line="360" w:lineRule="auto"/>
        <w:ind w:left="0" w:firstLine="709"/>
        <w:jc w:val="both"/>
        <w:rPr>
          <w:rFonts w:eastAsia="Batang"/>
          <w:noProof/>
          <w:color w:val="000000"/>
          <w:sz w:val="28"/>
          <w:szCs w:val="28"/>
        </w:rPr>
      </w:pPr>
      <w:r w:rsidRPr="00BC0F13">
        <w:rPr>
          <w:noProof/>
          <w:color w:val="000000"/>
          <w:sz w:val="28"/>
          <w:szCs w:val="28"/>
        </w:rPr>
        <w:t>существенно подорвать военно-экономический потенциал СРЮ;</w:t>
      </w:r>
    </w:p>
    <w:p w:rsidR="00885A4E" w:rsidRPr="00BC0F13" w:rsidRDefault="00885A4E" w:rsidP="00802912">
      <w:pPr>
        <w:numPr>
          <w:ilvl w:val="0"/>
          <w:numId w:val="6"/>
        </w:numPr>
        <w:tabs>
          <w:tab w:val="clear" w:pos="1080"/>
          <w:tab w:val="num" w:pos="1440"/>
        </w:tabs>
        <w:spacing w:line="360" w:lineRule="auto"/>
        <w:ind w:left="0" w:firstLine="709"/>
        <w:jc w:val="both"/>
        <w:rPr>
          <w:rFonts w:eastAsia="Batang"/>
          <w:noProof/>
          <w:color w:val="000000"/>
          <w:sz w:val="28"/>
          <w:szCs w:val="28"/>
        </w:rPr>
      </w:pPr>
      <w:r w:rsidRPr="00BC0F13">
        <w:rPr>
          <w:noProof/>
          <w:color w:val="000000"/>
          <w:sz w:val="28"/>
          <w:szCs w:val="28"/>
        </w:rPr>
        <w:t>полн</w:t>
      </w:r>
      <w:r w:rsidR="008332B0" w:rsidRPr="00BC0F13">
        <w:rPr>
          <w:noProof/>
          <w:color w:val="000000"/>
          <w:sz w:val="28"/>
          <w:szCs w:val="28"/>
        </w:rPr>
        <w:t>ая</w:t>
      </w:r>
      <w:r w:rsidRPr="00BC0F13">
        <w:rPr>
          <w:noProof/>
          <w:color w:val="000000"/>
          <w:sz w:val="28"/>
          <w:szCs w:val="28"/>
        </w:rPr>
        <w:t xml:space="preserve"> утрат</w:t>
      </w:r>
      <w:r w:rsidR="008332B0" w:rsidRPr="00BC0F13">
        <w:rPr>
          <w:noProof/>
          <w:color w:val="000000"/>
          <w:sz w:val="28"/>
          <w:szCs w:val="28"/>
        </w:rPr>
        <w:t>а</w:t>
      </w:r>
      <w:r w:rsidRPr="00BC0F13">
        <w:rPr>
          <w:noProof/>
          <w:color w:val="000000"/>
          <w:sz w:val="28"/>
          <w:szCs w:val="28"/>
        </w:rPr>
        <w:t xml:space="preserve"> сербами Косово;</w:t>
      </w:r>
    </w:p>
    <w:p w:rsidR="00885A4E" w:rsidRPr="00BC0F13" w:rsidRDefault="00885A4E" w:rsidP="00802912">
      <w:pPr>
        <w:numPr>
          <w:ilvl w:val="0"/>
          <w:numId w:val="2"/>
        </w:numPr>
        <w:tabs>
          <w:tab w:val="clear" w:pos="720"/>
          <w:tab w:val="num" w:pos="-540"/>
        </w:tabs>
        <w:spacing w:line="360" w:lineRule="auto"/>
        <w:ind w:left="0" w:firstLine="709"/>
        <w:jc w:val="both"/>
        <w:rPr>
          <w:rFonts w:eastAsia="Batang"/>
          <w:noProof/>
          <w:color w:val="000000"/>
          <w:sz w:val="28"/>
          <w:szCs w:val="28"/>
        </w:rPr>
      </w:pPr>
      <w:r w:rsidRPr="00BC0F13">
        <w:rPr>
          <w:noProof/>
          <w:color w:val="000000"/>
          <w:sz w:val="28"/>
          <w:szCs w:val="28"/>
        </w:rPr>
        <w:t>неизбежное падение режима С.Милошевича с дестабилизацией общего положения в СРЮ и последующ</w:t>
      </w:r>
      <w:r w:rsidR="00F63077" w:rsidRPr="00BC0F13">
        <w:rPr>
          <w:noProof/>
          <w:color w:val="000000"/>
          <w:sz w:val="28"/>
          <w:szCs w:val="28"/>
        </w:rPr>
        <w:t>и</w:t>
      </w:r>
      <w:r w:rsidRPr="00BC0F13">
        <w:rPr>
          <w:noProof/>
          <w:color w:val="000000"/>
          <w:sz w:val="28"/>
          <w:szCs w:val="28"/>
        </w:rPr>
        <w:t>м установлением проамериканского порядка;</w:t>
      </w:r>
    </w:p>
    <w:p w:rsidR="00F63077" w:rsidRPr="00BC0F13" w:rsidRDefault="00F63077" w:rsidP="00802912">
      <w:pPr>
        <w:numPr>
          <w:ilvl w:val="0"/>
          <w:numId w:val="2"/>
        </w:numPr>
        <w:tabs>
          <w:tab w:val="clear" w:pos="720"/>
        </w:tabs>
        <w:spacing w:line="360" w:lineRule="auto"/>
        <w:ind w:left="0" w:firstLine="709"/>
        <w:jc w:val="both"/>
        <w:rPr>
          <w:rFonts w:eastAsia="Batang"/>
          <w:noProof/>
          <w:color w:val="000000"/>
          <w:sz w:val="28"/>
          <w:szCs w:val="28"/>
        </w:rPr>
      </w:pPr>
      <w:r w:rsidRPr="00BC0F13">
        <w:rPr>
          <w:noProof/>
          <w:color w:val="000000"/>
          <w:sz w:val="28"/>
          <w:szCs w:val="28"/>
        </w:rPr>
        <w:t>создание</w:t>
      </w:r>
      <w:r w:rsidR="00885A4E" w:rsidRPr="00BC0F13">
        <w:rPr>
          <w:noProof/>
          <w:color w:val="000000"/>
          <w:sz w:val="28"/>
          <w:szCs w:val="28"/>
        </w:rPr>
        <w:t xml:space="preserve"> в Юго-Восточной Европе зоны полного натовского контроля</w:t>
      </w:r>
      <w:r w:rsidRPr="00BC0F13">
        <w:rPr>
          <w:noProof/>
          <w:color w:val="000000"/>
          <w:sz w:val="28"/>
          <w:szCs w:val="28"/>
        </w:rPr>
        <w:t>, т.е.</w:t>
      </w:r>
      <w:r w:rsidRPr="00BC0F13">
        <w:rPr>
          <w:rFonts w:eastAsia="Batang"/>
          <w:noProof/>
          <w:color w:val="000000"/>
          <w:sz w:val="28"/>
          <w:szCs w:val="28"/>
        </w:rPr>
        <w:t xml:space="preserve"> сформировать на новой территории очередной плацдарм своего военного присутствия в Европе.</w:t>
      </w:r>
    </w:p>
    <w:p w:rsidR="00885A4E" w:rsidRPr="00BC0F13" w:rsidRDefault="00322ACA" w:rsidP="00802912">
      <w:pPr>
        <w:spacing w:line="360" w:lineRule="auto"/>
        <w:ind w:firstLine="709"/>
        <w:jc w:val="both"/>
        <w:rPr>
          <w:noProof/>
          <w:color w:val="000000"/>
          <w:sz w:val="28"/>
          <w:szCs w:val="28"/>
        </w:rPr>
      </w:pPr>
      <w:r w:rsidRPr="00BC0F13">
        <w:rPr>
          <w:noProof/>
          <w:color w:val="000000"/>
          <w:sz w:val="28"/>
          <w:szCs w:val="28"/>
        </w:rPr>
        <w:t>Необходимо отметить</w:t>
      </w:r>
      <w:r w:rsidR="00885A4E" w:rsidRPr="00BC0F13">
        <w:rPr>
          <w:noProof/>
          <w:color w:val="000000"/>
          <w:sz w:val="28"/>
          <w:szCs w:val="28"/>
        </w:rPr>
        <w:t>,</w:t>
      </w:r>
      <w:r w:rsidR="007C16D8" w:rsidRPr="00BC0F13">
        <w:rPr>
          <w:noProof/>
          <w:color w:val="000000"/>
          <w:sz w:val="28"/>
          <w:szCs w:val="28"/>
        </w:rPr>
        <w:t xml:space="preserve"> что</w:t>
      </w:r>
      <w:r w:rsidR="00885A4E" w:rsidRPr="00BC0F13">
        <w:rPr>
          <w:noProof/>
          <w:color w:val="000000"/>
          <w:sz w:val="28"/>
          <w:szCs w:val="28"/>
        </w:rPr>
        <w:t xml:space="preserve"> на протяжении всей операции также ставились цели по отработке ведения полномасштабных информационных войн нового уровня с гарантированным захватом информационного превосходства над противником.</w:t>
      </w:r>
      <w:r w:rsidR="004D138C" w:rsidRPr="00BC0F13">
        <w:rPr>
          <w:noProof/>
          <w:color w:val="000000"/>
          <w:sz w:val="28"/>
          <w:szCs w:val="28"/>
        </w:rPr>
        <w:t xml:space="preserve"> В результате н</w:t>
      </w:r>
      <w:r w:rsidR="00885A4E" w:rsidRPr="00BC0F13">
        <w:rPr>
          <w:noProof/>
          <w:color w:val="000000"/>
          <w:sz w:val="28"/>
          <w:szCs w:val="28"/>
        </w:rPr>
        <w:t xml:space="preserve">а территории побежденной страны установлен проамериканский политический режим, отработана </w:t>
      </w:r>
      <w:r w:rsidR="004D138C" w:rsidRPr="00BC0F13">
        <w:rPr>
          <w:noProof/>
          <w:color w:val="000000"/>
          <w:sz w:val="28"/>
          <w:szCs w:val="28"/>
        </w:rPr>
        <w:t xml:space="preserve">технология </w:t>
      </w:r>
      <w:r w:rsidR="00885A4E" w:rsidRPr="00BC0F13">
        <w:rPr>
          <w:noProof/>
          <w:color w:val="000000"/>
          <w:sz w:val="28"/>
          <w:szCs w:val="28"/>
        </w:rPr>
        <w:t xml:space="preserve">развязывания военных конфликтов с последующим их </w:t>
      </w:r>
      <w:r w:rsidR="00090F92" w:rsidRPr="00BC0F13">
        <w:rPr>
          <w:noProof/>
          <w:color w:val="000000"/>
          <w:sz w:val="28"/>
          <w:szCs w:val="28"/>
        </w:rPr>
        <w:t xml:space="preserve">урегулированием </w:t>
      </w:r>
      <w:r w:rsidR="00885A4E" w:rsidRPr="00BC0F13">
        <w:rPr>
          <w:noProof/>
          <w:color w:val="000000"/>
          <w:sz w:val="28"/>
          <w:szCs w:val="28"/>
        </w:rPr>
        <w:t>путем проведения локальных войн нового поколения.</w:t>
      </w:r>
      <w:r w:rsidR="00802912" w:rsidRPr="00BC0F13">
        <w:rPr>
          <w:noProof/>
          <w:color w:val="000000"/>
          <w:sz w:val="28"/>
          <w:szCs w:val="28"/>
        </w:rPr>
        <w:t xml:space="preserve"> </w:t>
      </w:r>
    </w:p>
    <w:p w:rsidR="00885A4E" w:rsidRPr="00BC0F13" w:rsidRDefault="00885A4E" w:rsidP="00802912">
      <w:pPr>
        <w:spacing w:line="360" w:lineRule="auto"/>
        <w:ind w:firstLine="709"/>
        <w:jc w:val="both"/>
        <w:rPr>
          <w:noProof/>
          <w:color w:val="000000"/>
          <w:sz w:val="28"/>
          <w:szCs w:val="28"/>
        </w:rPr>
      </w:pPr>
      <w:r w:rsidRPr="00BC0F13">
        <w:rPr>
          <w:noProof/>
          <w:color w:val="000000"/>
          <w:sz w:val="28"/>
          <w:szCs w:val="28"/>
        </w:rPr>
        <w:t xml:space="preserve">Опыт ведения локальных войн, приобретённый США и странами НАТО в Югославии в 1999 году, был в полной мере реализован и в иракской кампании 2003 года. Следует отметить, что к 2003 году США стали обладать достаточным военно-политическим и экономическим </w:t>
      </w:r>
      <w:r w:rsidR="00580997" w:rsidRPr="00BC0F13">
        <w:rPr>
          <w:noProof/>
          <w:color w:val="000000"/>
          <w:sz w:val="28"/>
          <w:szCs w:val="28"/>
        </w:rPr>
        <w:t xml:space="preserve">потенциалами </w:t>
      </w:r>
      <w:r w:rsidRPr="00BC0F13">
        <w:rPr>
          <w:noProof/>
          <w:color w:val="000000"/>
          <w:sz w:val="28"/>
          <w:szCs w:val="28"/>
        </w:rPr>
        <w:t xml:space="preserve">для осуществления своих «глобальных инициатив» в области внешней политики без </w:t>
      </w:r>
      <w:r w:rsidR="008332B0" w:rsidRPr="00BC0F13">
        <w:rPr>
          <w:noProof/>
          <w:color w:val="000000"/>
          <w:sz w:val="28"/>
          <w:szCs w:val="28"/>
        </w:rPr>
        <w:t>согласования с ООН</w:t>
      </w:r>
      <w:r w:rsidRPr="00BC0F13">
        <w:rPr>
          <w:noProof/>
          <w:color w:val="000000"/>
          <w:sz w:val="28"/>
          <w:szCs w:val="28"/>
        </w:rPr>
        <w:t>.</w:t>
      </w:r>
    </w:p>
    <w:p w:rsidR="00885A4E" w:rsidRPr="00BC0F13" w:rsidRDefault="00580997" w:rsidP="00802912">
      <w:pPr>
        <w:spacing w:line="360" w:lineRule="auto"/>
        <w:ind w:firstLine="709"/>
        <w:jc w:val="both"/>
        <w:rPr>
          <w:noProof/>
          <w:color w:val="000000"/>
          <w:sz w:val="28"/>
          <w:szCs w:val="28"/>
        </w:rPr>
      </w:pPr>
      <w:r w:rsidRPr="00BC0F13">
        <w:rPr>
          <w:noProof/>
          <w:color w:val="000000"/>
          <w:sz w:val="28"/>
          <w:szCs w:val="28"/>
        </w:rPr>
        <w:t xml:space="preserve">Очевидна </w:t>
      </w:r>
      <w:r w:rsidR="00885A4E" w:rsidRPr="00BC0F13">
        <w:rPr>
          <w:noProof/>
          <w:color w:val="000000"/>
          <w:sz w:val="28"/>
          <w:szCs w:val="28"/>
        </w:rPr>
        <w:t>и цель выбора Ирака как объекта</w:t>
      </w:r>
      <w:r w:rsidRPr="00BC0F13">
        <w:rPr>
          <w:noProof/>
          <w:color w:val="000000"/>
          <w:sz w:val="28"/>
          <w:szCs w:val="28"/>
        </w:rPr>
        <w:t xml:space="preserve"> для нападения ― </w:t>
      </w:r>
      <w:r w:rsidR="00885A4E" w:rsidRPr="00BC0F13">
        <w:rPr>
          <w:noProof/>
          <w:color w:val="000000"/>
          <w:sz w:val="28"/>
          <w:szCs w:val="28"/>
        </w:rPr>
        <w:t>это стремление США получить контроль над одним из крупнейших в мире нефтеносных районов, где добывается 10 % и содержится до 60 % разведанных мировых запасов нефти. Определив иракский вектор своей внешней политики основным на ближайшую перспективу, Вашингтон предусматривал решить ряд политических задач:</w:t>
      </w:r>
    </w:p>
    <w:p w:rsidR="00885A4E" w:rsidRPr="00BC0F13" w:rsidRDefault="00885A4E" w:rsidP="00802912">
      <w:pPr>
        <w:numPr>
          <w:ilvl w:val="0"/>
          <w:numId w:val="7"/>
        </w:numPr>
        <w:tabs>
          <w:tab w:val="clear" w:pos="1620"/>
        </w:tabs>
        <w:spacing w:line="360" w:lineRule="auto"/>
        <w:ind w:left="0" w:firstLine="709"/>
        <w:jc w:val="both"/>
        <w:rPr>
          <w:noProof/>
          <w:color w:val="000000"/>
          <w:sz w:val="28"/>
          <w:szCs w:val="28"/>
        </w:rPr>
      </w:pPr>
      <w:r w:rsidRPr="00BC0F13">
        <w:rPr>
          <w:noProof/>
          <w:color w:val="000000"/>
          <w:sz w:val="28"/>
          <w:szCs w:val="28"/>
        </w:rPr>
        <w:t xml:space="preserve">свергнуть режим С. Хусейна и привести к власти в Ираке лояльные </w:t>
      </w:r>
      <w:r w:rsidR="007C4779" w:rsidRPr="00BC0F13">
        <w:rPr>
          <w:noProof/>
          <w:color w:val="000000"/>
          <w:sz w:val="28"/>
          <w:szCs w:val="28"/>
        </w:rPr>
        <w:t xml:space="preserve">по отношению к </w:t>
      </w:r>
      <w:r w:rsidRPr="00BC0F13">
        <w:rPr>
          <w:noProof/>
          <w:color w:val="000000"/>
          <w:sz w:val="28"/>
          <w:szCs w:val="28"/>
        </w:rPr>
        <w:t>США и их союзникам политические силы, превратить Ирак в свой форпост на Ближнем Востоке;</w:t>
      </w:r>
    </w:p>
    <w:p w:rsidR="00885A4E" w:rsidRPr="00BC0F13" w:rsidRDefault="00885A4E" w:rsidP="00802912">
      <w:pPr>
        <w:numPr>
          <w:ilvl w:val="0"/>
          <w:numId w:val="7"/>
        </w:numPr>
        <w:tabs>
          <w:tab w:val="clear" w:pos="1620"/>
        </w:tabs>
        <w:spacing w:line="360" w:lineRule="auto"/>
        <w:ind w:left="0" w:firstLine="709"/>
        <w:jc w:val="both"/>
        <w:rPr>
          <w:noProof/>
          <w:color w:val="000000"/>
          <w:sz w:val="28"/>
          <w:szCs w:val="28"/>
        </w:rPr>
      </w:pPr>
      <w:r w:rsidRPr="00BC0F13">
        <w:rPr>
          <w:noProof/>
          <w:color w:val="000000"/>
          <w:sz w:val="28"/>
          <w:szCs w:val="28"/>
        </w:rPr>
        <w:t>разрушить</w:t>
      </w:r>
      <w:r w:rsidR="00802912" w:rsidRPr="00BC0F13">
        <w:rPr>
          <w:noProof/>
          <w:color w:val="000000"/>
          <w:sz w:val="28"/>
          <w:szCs w:val="28"/>
        </w:rPr>
        <w:t xml:space="preserve"> </w:t>
      </w:r>
      <w:r w:rsidRPr="00BC0F13">
        <w:rPr>
          <w:noProof/>
          <w:color w:val="000000"/>
          <w:sz w:val="28"/>
          <w:szCs w:val="28"/>
        </w:rPr>
        <w:t>военно-экономический</w:t>
      </w:r>
      <w:r w:rsidR="00802912" w:rsidRPr="00BC0F13">
        <w:rPr>
          <w:noProof/>
          <w:color w:val="000000"/>
          <w:sz w:val="28"/>
          <w:szCs w:val="28"/>
        </w:rPr>
        <w:t xml:space="preserve"> </w:t>
      </w:r>
      <w:r w:rsidRPr="00BC0F13">
        <w:rPr>
          <w:noProof/>
          <w:color w:val="000000"/>
          <w:sz w:val="28"/>
          <w:szCs w:val="28"/>
        </w:rPr>
        <w:t>и</w:t>
      </w:r>
      <w:r w:rsidR="00802912" w:rsidRPr="00BC0F13">
        <w:rPr>
          <w:noProof/>
          <w:color w:val="000000"/>
          <w:sz w:val="28"/>
          <w:szCs w:val="28"/>
        </w:rPr>
        <w:t xml:space="preserve"> </w:t>
      </w:r>
      <w:r w:rsidRPr="00BC0F13">
        <w:rPr>
          <w:noProof/>
          <w:color w:val="000000"/>
          <w:sz w:val="28"/>
          <w:szCs w:val="28"/>
        </w:rPr>
        <w:t>военно-технический потенциал</w:t>
      </w:r>
      <w:r w:rsidR="00802912" w:rsidRPr="00BC0F13">
        <w:rPr>
          <w:noProof/>
          <w:color w:val="000000"/>
          <w:sz w:val="28"/>
          <w:szCs w:val="28"/>
        </w:rPr>
        <w:t xml:space="preserve"> </w:t>
      </w:r>
      <w:r w:rsidRPr="00BC0F13">
        <w:rPr>
          <w:noProof/>
          <w:color w:val="000000"/>
          <w:sz w:val="28"/>
          <w:szCs w:val="28"/>
        </w:rPr>
        <w:t>Ирака,</w:t>
      </w:r>
      <w:r w:rsidR="00802912" w:rsidRPr="00BC0F13">
        <w:rPr>
          <w:noProof/>
          <w:color w:val="000000"/>
          <w:sz w:val="28"/>
          <w:szCs w:val="28"/>
        </w:rPr>
        <w:t xml:space="preserve"> </w:t>
      </w:r>
      <w:r w:rsidRPr="00BC0F13">
        <w:rPr>
          <w:noProof/>
          <w:color w:val="000000"/>
          <w:sz w:val="28"/>
          <w:szCs w:val="28"/>
        </w:rPr>
        <w:t>разгромить</w:t>
      </w:r>
      <w:r w:rsidR="00802912" w:rsidRPr="00BC0F13">
        <w:rPr>
          <w:noProof/>
          <w:color w:val="000000"/>
          <w:sz w:val="28"/>
          <w:szCs w:val="28"/>
        </w:rPr>
        <w:t xml:space="preserve"> </w:t>
      </w:r>
      <w:r w:rsidRPr="00BC0F13">
        <w:rPr>
          <w:noProof/>
          <w:color w:val="000000"/>
          <w:sz w:val="28"/>
          <w:szCs w:val="28"/>
        </w:rPr>
        <w:t>его</w:t>
      </w:r>
      <w:r w:rsidR="00802912" w:rsidRPr="00BC0F13">
        <w:rPr>
          <w:noProof/>
          <w:color w:val="000000"/>
          <w:sz w:val="28"/>
          <w:szCs w:val="28"/>
        </w:rPr>
        <w:t xml:space="preserve"> </w:t>
      </w:r>
      <w:r w:rsidRPr="00BC0F13">
        <w:rPr>
          <w:noProof/>
          <w:color w:val="000000"/>
          <w:sz w:val="28"/>
          <w:szCs w:val="28"/>
        </w:rPr>
        <w:t>вооруженные</w:t>
      </w:r>
      <w:r w:rsidR="00802912" w:rsidRPr="00BC0F13">
        <w:rPr>
          <w:noProof/>
          <w:color w:val="000000"/>
          <w:sz w:val="28"/>
          <w:szCs w:val="28"/>
        </w:rPr>
        <w:t xml:space="preserve"> </w:t>
      </w:r>
      <w:r w:rsidRPr="00BC0F13">
        <w:rPr>
          <w:noProof/>
          <w:color w:val="000000"/>
          <w:sz w:val="28"/>
          <w:szCs w:val="28"/>
        </w:rPr>
        <w:t>силы</w:t>
      </w:r>
      <w:r w:rsidR="00802912" w:rsidRPr="00BC0F13">
        <w:rPr>
          <w:noProof/>
          <w:color w:val="000000"/>
          <w:sz w:val="28"/>
          <w:szCs w:val="28"/>
        </w:rPr>
        <w:t xml:space="preserve"> </w:t>
      </w:r>
      <w:r w:rsidRPr="00BC0F13">
        <w:rPr>
          <w:noProof/>
          <w:color w:val="000000"/>
          <w:sz w:val="28"/>
          <w:szCs w:val="28"/>
        </w:rPr>
        <w:t>и</w:t>
      </w:r>
      <w:r w:rsidR="00802912" w:rsidRPr="00BC0F13">
        <w:rPr>
          <w:noProof/>
          <w:color w:val="000000"/>
          <w:sz w:val="28"/>
          <w:szCs w:val="28"/>
        </w:rPr>
        <w:t xml:space="preserve"> </w:t>
      </w:r>
      <w:r w:rsidRPr="00BC0F13">
        <w:rPr>
          <w:noProof/>
          <w:color w:val="000000"/>
          <w:sz w:val="28"/>
          <w:szCs w:val="28"/>
        </w:rPr>
        <w:t>тем</w:t>
      </w:r>
      <w:r w:rsidR="00802912" w:rsidRPr="00BC0F13">
        <w:rPr>
          <w:noProof/>
          <w:color w:val="000000"/>
          <w:sz w:val="28"/>
          <w:szCs w:val="28"/>
        </w:rPr>
        <w:t xml:space="preserve"> </w:t>
      </w:r>
      <w:r w:rsidRPr="00BC0F13">
        <w:rPr>
          <w:noProof/>
          <w:color w:val="000000"/>
          <w:sz w:val="28"/>
          <w:szCs w:val="28"/>
        </w:rPr>
        <w:t>самым</w:t>
      </w:r>
      <w:r w:rsidR="00802912" w:rsidRPr="00BC0F13">
        <w:rPr>
          <w:noProof/>
          <w:color w:val="000000"/>
          <w:sz w:val="28"/>
          <w:szCs w:val="28"/>
        </w:rPr>
        <w:t xml:space="preserve"> </w:t>
      </w:r>
      <w:r w:rsidRPr="00BC0F13">
        <w:rPr>
          <w:noProof/>
          <w:color w:val="000000"/>
          <w:sz w:val="28"/>
          <w:szCs w:val="28"/>
        </w:rPr>
        <w:t xml:space="preserve">не допустить превращения его в сильного регионального лидера арабского мира, способного создать </w:t>
      </w:r>
      <w:r w:rsidR="007C4779" w:rsidRPr="00BC0F13">
        <w:rPr>
          <w:noProof/>
          <w:color w:val="000000"/>
          <w:sz w:val="28"/>
          <w:szCs w:val="28"/>
        </w:rPr>
        <w:t xml:space="preserve">собственное </w:t>
      </w:r>
      <w:r w:rsidRPr="00BC0F13">
        <w:rPr>
          <w:noProof/>
          <w:color w:val="000000"/>
          <w:sz w:val="28"/>
          <w:szCs w:val="28"/>
        </w:rPr>
        <w:t>оружие массового поражения;</w:t>
      </w:r>
    </w:p>
    <w:p w:rsidR="00885A4E" w:rsidRPr="00BC0F13" w:rsidRDefault="00885A4E" w:rsidP="00802912">
      <w:pPr>
        <w:numPr>
          <w:ilvl w:val="0"/>
          <w:numId w:val="7"/>
        </w:numPr>
        <w:tabs>
          <w:tab w:val="clear" w:pos="1620"/>
        </w:tabs>
        <w:spacing w:line="360" w:lineRule="auto"/>
        <w:ind w:left="0" w:firstLine="709"/>
        <w:jc w:val="both"/>
        <w:rPr>
          <w:noProof/>
          <w:color w:val="000000"/>
          <w:sz w:val="28"/>
          <w:szCs w:val="28"/>
        </w:rPr>
      </w:pPr>
      <w:r w:rsidRPr="00BC0F13">
        <w:rPr>
          <w:noProof/>
          <w:color w:val="000000"/>
          <w:sz w:val="28"/>
          <w:szCs w:val="28"/>
        </w:rPr>
        <w:t>про</w:t>
      </w:r>
      <w:r w:rsidR="007C4779" w:rsidRPr="00BC0F13">
        <w:rPr>
          <w:noProof/>
          <w:color w:val="000000"/>
          <w:sz w:val="28"/>
          <w:szCs w:val="28"/>
        </w:rPr>
        <w:t>демонстрировать</w:t>
      </w:r>
      <w:r w:rsidR="00802912" w:rsidRPr="00BC0F13">
        <w:rPr>
          <w:noProof/>
          <w:color w:val="000000"/>
          <w:sz w:val="28"/>
          <w:szCs w:val="28"/>
        </w:rPr>
        <w:t xml:space="preserve"> </w:t>
      </w:r>
      <w:r w:rsidR="007C4779" w:rsidRPr="00BC0F13">
        <w:rPr>
          <w:noProof/>
          <w:color w:val="000000"/>
          <w:sz w:val="28"/>
          <w:szCs w:val="28"/>
        </w:rPr>
        <w:t>всему</w:t>
      </w:r>
      <w:r w:rsidR="00802912" w:rsidRPr="00BC0F13">
        <w:rPr>
          <w:noProof/>
          <w:color w:val="000000"/>
          <w:sz w:val="28"/>
          <w:szCs w:val="28"/>
        </w:rPr>
        <w:t xml:space="preserve"> </w:t>
      </w:r>
      <w:r w:rsidR="007C4779" w:rsidRPr="00BC0F13">
        <w:rPr>
          <w:noProof/>
          <w:color w:val="000000"/>
          <w:sz w:val="28"/>
          <w:szCs w:val="28"/>
        </w:rPr>
        <w:t xml:space="preserve">миру свою </w:t>
      </w:r>
      <w:r w:rsidRPr="00BC0F13">
        <w:rPr>
          <w:noProof/>
          <w:color w:val="000000"/>
          <w:sz w:val="28"/>
          <w:szCs w:val="28"/>
        </w:rPr>
        <w:t>готовность отстаивать интересы</w:t>
      </w:r>
      <w:r w:rsidR="00802912" w:rsidRPr="00BC0F13">
        <w:rPr>
          <w:noProof/>
          <w:color w:val="000000"/>
          <w:sz w:val="28"/>
          <w:szCs w:val="28"/>
        </w:rPr>
        <w:t xml:space="preserve"> </w:t>
      </w:r>
      <w:r w:rsidRPr="00BC0F13">
        <w:rPr>
          <w:noProof/>
          <w:color w:val="000000"/>
          <w:sz w:val="28"/>
          <w:szCs w:val="28"/>
        </w:rPr>
        <w:t>США</w:t>
      </w:r>
      <w:r w:rsidR="00802912" w:rsidRPr="00BC0F13">
        <w:rPr>
          <w:noProof/>
          <w:color w:val="000000"/>
          <w:sz w:val="28"/>
          <w:szCs w:val="28"/>
        </w:rPr>
        <w:t xml:space="preserve"> </w:t>
      </w:r>
      <w:r w:rsidRPr="00BC0F13">
        <w:rPr>
          <w:noProof/>
          <w:color w:val="000000"/>
          <w:sz w:val="28"/>
          <w:szCs w:val="28"/>
        </w:rPr>
        <w:t>и</w:t>
      </w:r>
      <w:r w:rsidR="00802912" w:rsidRPr="00BC0F13">
        <w:rPr>
          <w:noProof/>
          <w:color w:val="000000"/>
          <w:sz w:val="28"/>
          <w:szCs w:val="28"/>
        </w:rPr>
        <w:t xml:space="preserve"> </w:t>
      </w:r>
      <w:r w:rsidRPr="00BC0F13">
        <w:rPr>
          <w:noProof/>
          <w:color w:val="000000"/>
          <w:sz w:val="28"/>
          <w:szCs w:val="28"/>
        </w:rPr>
        <w:t>американские «ценности» любой ценой, в любой точке мира;</w:t>
      </w:r>
    </w:p>
    <w:p w:rsidR="00885A4E" w:rsidRPr="00BC0F13" w:rsidRDefault="00885A4E" w:rsidP="00802912">
      <w:pPr>
        <w:numPr>
          <w:ilvl w:val="0"/>
          <w:numId w:val="7"/>
        </w:numPr>
        <w:tabs>
          <w:tab w:val="clear" w:pos="1620"/>
        </w:tabs>
        <w:spacing w:line="360" w:lineRule="auto"/>
        <w:ind w:left="0" w:firstLine="709"/>
        <w:jc w:val="both"/>
        <w:rPr>
          <w:noProof/>
          <w:color w:val="000000"/>
          <w:sz w:val="28"/>
          <w:szCs w:val="28"/>
        </w:rPr>
      </w:pPr>
      <w:r w:rsidRPr="00BC0F13">
        <w:rPr>
          <w:noProof/>
          <w:color w:val="000000"/>
          <w:sz w:val="28"/>
          <w:szCs w:val="28"/>
        </w:rPr>
        <w:t>создать условия для вывода экономики США из экономического и финансового кризиса и обеспечение ее дальнейшей стабильности.</w:t>
      </w:r>
    </w:p>
    <w:p w:rsidR="003A1F8C" w:rsidRPr="00BC0F13" w:rsidRDefault="00885A4E" w:rsidP="00802912">
      <w:pPr>
        <w:spacing w:line="360" w:lineRule="auto"/>
        <w:ind w:firstLine="709"/>
        <w:jc w:val="both"/>
        <w:rPr>
          <w:noProof/>
          <w:color w:val="000000"/>
          <w:sz w:val="28"/>
          <w:szCs w:val="28"/>
        </w:rPr>
      </w:pPr>
      <w:r w:rsidRPr="00BC0F13">
        <w:rPr>
          <w:noProof/>
          <w:color w:val="000000"/>
          <w:sz w:val="28"/>
          <w:szCs w:val="28"/>
        </w:rPr>
        <w:t xml:space="preserve">Отметим, что </w:t>
      </w:r>
      <w:r w:rsidR="004D138C" w:rsidRPr="00BC0F13">
        <w:rPr>
          <w:noProof/>
          <w:color w:val="000000"/>
          <w:sz w:val="28"/>
          <w:szCs w:val="28"/>
        </w:rPr>
        <w:t>политические</w:t>
      </w:r>
      <w:r w:rsidR="007F7DAB" w:rsidRPr="00BC0F13">
        <w:rPr>
          <w:noProof/>
          <w:color w:val="000000"/>
          <w:sz w:val="28"/>
          <w:szCs w:val="28"/>
        </w:rPr>
        <w:t xml:space="preserve"> </w:t>
      </w:r>
      <w:r w:rsidR="000E2FC0" w:rsidRPr="00BC0F13">
        <w:rPr>
          <w:noProof/>
          <w:color w:val="000000"/>
          <w:sz w:val="28"/>
          <w:szCs w:val="28"/>
        </w:rPr>
        <w:t>задачи</w:t>
      </w:r>
      <w:r w:rsidRPr="00BC0F13">
        <w:rPr>
          <w:noProof/>
          <w:color w:val="000000"/>
          <w:sz w:val="28"/>
          <w:szCs w:val="28"/>
        </w:rPr>
        <w:t>, ставившиеся руководством США в Ираке, имели схожий характер с</w:t>
      </w:r>
      <w:r w:rsidR="004D138C" w:rsidRPr="00BC0F13">
        <w:rPr>
          <w:noProof/>
          <w:color w:val="000000"/>
          <w:sz w:val="28"/>
          <w:szCs w:val="28"/>
        </w:rPr>
        <w:t xml:space="preserve"> целями</w:t>
      </w:r>
      <w:r w:rsidRPr="00BC0F13">
        <w:rPr>
          <w:noProof/>
          <w:color w:val="000000"/>
          <w:sz w:val="28"/>
          <w:szCs w:val="28"/>
        </w:rPr>
        <w:t>, реализованными в Югославии.</w:t>
      </w:r>
      <w:r w:rsidR="00005924" w:rsidRPr="00BC0F13">
        <w:rPr>
          <w:noProof/>
          <w:color w:val="000000"/>
          <w:sz w:val="28"/>
          <w:szCs w:val="28"/>
        </w:rPr>
        <w:t xml:space="preserve"> Установлено новое политическое руководство страны</w:t>
      </w:r>
      <w:r w:rsidR="003A1F8C" w:rsidRPr="00BC0F13">
        <w:rPr>
          <w:noProof/>
          <w:color w:val="000000"/>
          <w:sz w:val="28"/>
          <w:szCs w:val="28"/>
        </w:rPr>
        <w:t>,</w:t>
      </w:r>
      <w:r w:rsidR="00005924" w:rsidRPr="00BC0F13">
        <w:rPr>
          <w:noProof/>
          <w:color w:val="000000"/>
          <w:sz w:val="28"/>
          <w:szCs w:val="28"/>
        </w:rPr>
        <w:t xml:space="preserve"> </w:t>
      </w:r>
      <w:r w:rsidR="003A1F8C" w:rsidRPr="00BC0F13">
        <w:rPr>
          <w:noProof/>
          <w:color w:val="000000"/>
          <w:sz w:val="28"/>
          <w:szCs w:val="28"/>
        </w:rPr>
        <w:t>п</w:t>
      </w:r>
      <w:r w:rsidR="00005924" w:rsidRPr="00BC0F13">
        <w:rPr>
          <w:noProof/>
          <w:color w:val="000000"/>
          <w:sz w:val="28"/>
          <w:szCs w:val="28"/>
        </w:rPr>
        <w:t xml:space="preserve">олучен доступ к стратегическим запасам нефти – основе экономического и политического манипулирования на международном рынке. </w:t>
      </w:r>
    </w:p>
    <w:p w:rsidR="008A4806" w:rsidRPr="00BC0F13" w:rsidRDefault="00005924" w:rsidP="00802912">
      <w:pPr>
        <w:spacing w:line="360" w:lineRule="auto"/>
        <w:ind w:firstLine="709"/>
        <w:jc w:val="both"/>
        <w:rPr>
          <w:noProof/>
          <w:color w:val="000000"/>
          <w:sz w:val="28"/>
          <w:szCs w:val="28"/>
        </w:rPr>
      </w:pPr>
      <w:r w:rsidRPr="00BC0F13">
        <w:rPr>
          <w:noProof/>
          <w:color w:val="000000"/>
          <w:sz w:val="28"/>
          <w:szCs w:val="28"/>
        </w:rPr>
        <w:t>Югославский</w:t>
      </w:r>
      <w:r w:rsidR="00885A4E" w:rsidRPr="00BC0F13">
        <w:rPr>
          <w:noProof/>
          <w:color w:val="000000"/>
          <w:sz w:val="28"/>
          <w:szCs w:val="28"/>
        </w:rPr>
        <w:t xml:space="preserve"> </w:t>
      </w:r>
      <w:r w:rsidR="00792061" w:rsidRPr="00BC0F13">
        <w:rPr>
          <w:noProof/>
          <w:color w:val="000000"/>
          <w:sz w:val="28"/>
          <w:szCs w:val="28"/>
        </w:rPr>
        <w:t xml:space="preserve">и </w:t>
      </w:r>
      <w:r w:rsidRPr="00BC0F13">
        <w:rPr>
          <w:noProof/>
          <w:color w:val="000000"/>
          <w:sz w:val="28"/>
          <w:szCs w:val="28"/>
        </w:rPr>
        <w:t>и</w:t>
      </w:r>
      <w:r w:rsidR="00792061" w:rsidRPr="00BC0F13">
        <w:rPr>
          <w:noProof/>
          <w:color w:val="000000"/>
          <w:sz w:val="28"/>
          <w:szCs w:val="28"/>
        </w:rPr>
        <w:t xml:space="preserve">ракский </w:t>
      </w:r>
      <w:r w:rsidR="00885A4E" w:rsidRPr="00BC0F13">
        <w:rPr>
          <w:noProof/>
          <w:color w:val="000000"/>
          <w:sz w:val="28"/>
          <w:szCs w:val="28"/>
        </w:rPr>
        <w:t>кризис</w:t>
      </w:r>
      <w:r w:rsidRPr="00BC0F13">
        <w:rPr>
          <w:noProof/>
          <w:color w:val="000000"/>
          <w:sz w:val="28"/>
          <w:szCs w:val="28"/>
        </w:rPr>
        <w:t>ы</w:t>
      </w:r>
      <w:r w:rsidR="00885A4E" w:rsidRPr="00BC0F13">
        <w:rPr>
          <w:noProof/>
          <w:color w:val="000000"/>
          <w:sz w:val="28"/>
          <w:szCs w:val="28"/>
        </w:rPr>
        <w:t xml:space="preserve"> подтвердил</w:t>
      </w:r>
      <w:r w:rsidRPr="00BC0F13">
        <w:rPr>
          <w:noProof/>
          <w:color w:val="000000"/>
          <w:sz w:val="28"/>
          <w:szCs w:val="28"/>
        </w:rPr>
        <w:t>и</w:t>
      </w:r>
      <w:r w:rsidR="008A4806" w:rsidRPr="00BC0F13">
        <w:rPr>
          <w:noProof/>
          <w:color w:val="000000"/>
          <w:sz w:val="28"/>
          <w:szCs w:val="28"/>
        </w:rPr>
        <w:t xml:space="preserve"> имеющий место</w:t>
      </w:r>
      <w:r w:rsidR="003A1F8C" w:rsidRPr="00BC0F13">
        <w:rPr>
          <w:noProof/>
          <w:color w:val="000000"/>
          <w:sz w:val="28"/>
          <w:szCs w:val="28"/>
        </w:rPr>
        <w:t xml:space="preserve"> процесс поэтапной реализации внешнеполитической доктрины Б. Льюиса, определяющей взгляды военно-политического руководства США на стратегическую концепцию построения «нового мирового порядка».</w:t>
      </w:r>
      <w:r w:rsidR="008A4806" w:rsidRPr="00BC0F13">
        <w:rPr>
          <w:noProof/>
          <w:color w:val="000000"/>
          <w:sz w:val="28"/>
          <w:szCs w:val="28"/>
        </w:rPr>
        <w:t xml:space="preserve"> Прослеживаются</w:t>
      </w:r>
      <w:r w:rsidR="00885A4E" w:rsidRPr="00BC0F13">
        <w:rPr>
          <w:noProof/>
          <w:color w:val="000000"/>
          <w:sz w:val="28"/>
          <w:szCs w:val="28"/>
        </w:rPr>
        <w:t xml:space="preserve"> тенденци</w:t>
      </w:r>
      <w:r w:rsidR="008A4806" w:rsidRPr="00BC0F13">
        <w:rPr>
          <w:noProof/>
          <w:color w:val="000000"/>
          <w:sz w:val="28"/>
          <w:szCs w:val="28"/>
        </w:rPr>
        <w:t>и</w:t>
      </w:r>
      <w:r w:rsidR="00885A4E" w:rsidRPr="00BC0F13">
        <w:rPr>
          <w:noProof/>
          <w:color w:val="000000"/>
          <w:sz w:val="28"/>
          <w:szCs w:val="28"/>
        </w:rPr>
        <w:t xml:space="preserve"> формирования в </w:t>
      </w:r>
      <w:r w:rsidR="00792061" w:rsidRPr="00BC0F13">
        <w:rPr>
          <w:noProof/>
          <w:color w:val="000000"/>
          <w:sz w:val="28"/>
          <w:szCs w:val="28"/>
        </w:rPr>
        <w:t>мире</w:t>
      </w:r>
      <w:r w:rsidR="00885A4E" w:rsidRPr="00BC0F13">
        <w:rPr>
          <w:noProof/>
          <w:color w:val="000000"/>
          <w:sz w:val="28"/>
          <w:szCs w:val="28"/>
        </w:rPr>
        <w:t xml:space="preserve"> новой системы безопасности с опорой на НАТО</w:t>
      </w:r>
      <w:r w:rsidR="006970BC" w:rsidRPr="00BC0F13">
        <w:rPr>
          <w:noProof/>
          <w:color w:val="000000"/>
          <w:sz w:val="28"/>
          <w:szCs w:val="28"/>
        </w:rPr>
        <w:t>.</w:t>
      </w:r>
      <w:r w:rsidRPr="00BC0F13">
        <w:rPr>
          <w:noProof/>
          <w:color w:val="000000"/>
          <w:sz w:val="28"/>
          <w:szCs w:val="28"/>
        </w:rPr>
        <w:t xml:space="preserve"> </w:t>
      </w:r>
      <w:r w:rsidR="00885A4E" w:rsidRPr="00BC0F13">
        <w:rPr>
          <w:noProof/>
          <w:color w:val="000000"/>
          <w:sz w:val="28"/>
          <w:szCs w:val="28"/>
        </w:rPr>
        <w:t>ООН перестает играть лидирующую роль в</w:t>
      </w:r>
      <w:r w:rsidR="00802912" w:rsidRPr="00BC0F13">
        <w:rPr>
          <w:noProof/>
          <w:color w:val="000000"/>
          <w:sz w:val="28"/>
          <w:szCs w:val="28"/>
        </w:rPr>
        <w:t xml:space="preserve"> </w:t>
      </w:r>
      <w:r w:rsidR="00885A4E" w:rsidRPr="00BC0F13">
        <w:rPr>
          <w:noProof/>
          <w:color w:val="000000"/>
          <w:sz w:val="28"/>
          <w:szCs w:val="28"/>
        </w:rPr>
        <w:t>решении вопросов мирного урегулирования возникающих</w:t>
      </w:r>
      <w:r w:rsidR="008A4806" w:rsidRPr="00BC0F13">
        <w:rPr>
          <w:noProof/>
          <w:color w:val="000000"/>
          <w:sz w:val="28"/>
          <w:szCs w:val="28"/>
        </w:rPr>
        <w:t xml:space="preserve"> конфликтов</w:t>
      </w:r>
      <w:r w:rsidR="00885A4E" w:rsidRPr="00BC0F13">
        <w:rPr>
          <w:noProof/>
          <w:color w:val="000000"/>
          <w:sz w:val="28"/>
          <w:szCs w:val="28"/>
        </w:rPr>
        <w:t xml:space="preserve">, отдавая первенство по </w:t>
      </w:r>
      <w:r w:rsidR="000E2FC0" w:rsidRPr="00BC0F13">
        <w:rPr>
          <w:noProof/>
          <w:color w:val="000000"/>
          <w:sz w:val="28"/>
          <w:szCs w:val="28"/>
        </w:rPr>
        <w:t xml:space="preserve">их </w:t>
      </w:r>
      <w:r w:rsidR="0078222F" w:rsidRPr="00BC0F13">
        <w:rPr>
          <w:noProof/>
          <w:color w:val="000000"/>
          <w:sz w:val="28"/>
          <w:szCs w:val="28"/>
        </w:rPr>
        <w:t xml:space="preserve">разрешению </w:t>
      </w:r>
      <w:r w:rsidR="00885A4E" w:rsidRPr="00BC0F13">
        <w:rPr>
          <w:noProof/>
          <w:color w:val="000000"/>
          <w:sz w:val="28"/>
          <w:szCs w:val="28"/>
        </w:rPr>
        <w:t xml:space="preserve">НАТО. </w:t>
      </w:r>
    </w:p>
    <w:p w:rsidR="00885A4E" w:rsidRPr="00BC0F13" w:rsidRDefault="006970BC" w:rsidP="00802912">
      <w:pPr>
        <w:spacing w:line="360" w:lineRule="auto"/>
        <w:ind w:firstLine="709"/>
        <w:jc w:val="both"/>
        <w:rPr>
          <w:noProof/>
          <w:color w:val="000000"/>
          <w:sz w:val="28"/>
          <w:szCs w:val="28"/>
        </w:rPr>
      </w:pPr>
      <w:r w:rsidRPr="00BC0F13">
        <w:rPr>
          <w:noProof/>
          <w:color w:val="000000"/>
          <w:sz w:val="28"/>
          <w:szCs w:val="28"/>
        </w:rPr>
        <w:t>В</w:t>
      </w:r>
      <w:r w:rsidR="00885A4E" w:rsidRPr="00BC0F13">
        <w:rPr>
          <w:noProof/>
          <w:color w:val="000000"/>
          <w:sz w:val="28"/>
          <w:szCs w:val="28"/>
        </w:rPr>
        <w:t xml:space="preserve"> ближайшей перспективе глобальные интересы США могут столкнуться с интересами некоторых стран, в число которых входит и Республика Беларусь. Подтверждением этому служат заявления ряда официальных лиц, а также обнародованные сообщения о планах высшего руководства США по проведению так называемых «бархатных революций» в странах с неугодными политическими режимами. </w:t>
      </w:r>
    </w:p>
    <w:p w:rsidR="00885A4E" w:rsidRPr="00BC0F13" w:rsidRDefault="00885A4E" w:rsidP="00802912">
      <w:pPr>
        <w:spacing w:line="360" w:lineRule="auto"/>
        <w:ind w:firstLine="709"/>
        <w:jc w:val="both"/>
        <w:rPr>
          <w:noProof/>
          <w:color w:val="000000"/>
          <w:sz w:val="28"/>
          <w:szCs w:val="28"/>
        </w:rPr>
      </w:pPr>
      <w:r w:rsidRPr="00BC0F13">
        <w:rPr>
          <w:noProof/>
          <w:color w:val="000000"/>
          <w:sz w:val="28"/>
          <w:szCs w:val="28"/>
        </w:rPr>
        <w:t xml:space="preserve">Таким образом, </w:t>
      </w:r>
      <w:r w:rsidR="008A4806" w:rsidRPr="00BC0F13">
        <w:rPr>
          <w:noProof/>
          <w:color w:val="000000"/>
          <w:sz w:val="28"/>
          <w:szCs w:val="28"/>
        </w:rPr>
        <w:t xml:space="preserve">всестороннее </w:t>
      </w:r>
      <w:r w:rsidR="006970BC" w:rsidRPr="00BC0F13">
        <w:rPr>
          <w:noProof/>
          <w:color w:val="000000"/>
          <w:sz w:val="28"/>
          <w:szCs w:val="28"/>
        </w:rPr>
        <w:t>и</w:t>
      </w:r>
      <w:r w:rsidRPr="00BC0F13">
        <w:rPr>
          <w:noProof/>
          <w:color w:val="000000"/>
          <w:sz w:val="28"/>
          <w:szCs w:val="28"/>
        </w:rPr>
        <w:t>зучение рассмотренных нами военных конфликтов, их</w:t>
      </w:r>
      <w:r w:rsidR="003D23E9" w:rsidRPr="00BC0F13">
        <w:rPr>
          <w:noProof/>
          <w:color w:val="000000"/>
          <w:sz w:val="28"/>
          <w:szCs w:val="28"/>
        </w:rPr>
        <w:t xml:space="preserve"> глубокий анализ</w:t>
      </w:r>
      <w:r w:rsidRPr="00BC0F13">
        <w:rPr>
          <w:noProof/>
          <w:color w:val="000000"/>
          <w:sz w:val="28"/>
          <w:szCs w:val="28"/>
        </w:rPr>
        <w:t xml:space="preserve"> </w:t>
      </w:r>
      <w:r w:rsidR="003D23E9" w:rsidRPr="00BC0F13">
        <w:rPr>
          <w:noProof/>
          <w:color w:val="000000"/>
          <w:sz w:val="28"/>
          <w:szCs w:val="28"/>
        </w:rPr>
        <w:t>по</w:t>
      </w:r>
      <w:r w:rsidRPr="00BC0F13">
        <w:rPr>
          <w:noProof/>
          <w:color w:val="000000"/>
          <w:sz w:val="28"/>
          <w:szCs w:val="28"/>
        </w:rPr>
        <w:t>может отечественным специалистам в области внешней политики и военной стратегии осуществлять</w:t>
      </w:r>
      <w:r w:rsidR="00802912" w:rsidRPr="00BC0F13">
        <w:rPr>
          <w:noProof/>
          <w:color w:val="000000"/>
          <w:sz w:val="28"/>
          <w:szCs w:val="28"/>
        </w:rPr>
        <w:t xml:space="preserve"> </w:t>
      </w:r>
      <w:r w:rsidRPr="00BC0F13">
        <w:rPr>
          <w:noProof/>
          <w:color w:val="000000"/>
          <w:sz w:val="28"/>
          <w:szCs w:val="28"/>
        </w:rPr>
        <w:t>строительство</w:t>
      </w:r>
      <w:r w:rsidR="006970BC" w:rsidRPr="00BC0F13">
        <w:rPr>
          <w:noProof/>
          <w:color w:val="000000"/>
          <w:sz w:val="28"/>
          <w:szCs w:val="28"/>
        </w:rPr>
        <w:t xml:space="preserve"> и развитие</w:t>
      </w:r>
      <w:r w:rsidRPr="00BC0F13">
        <w:rPr>
          <w:noProof/>
          <w:color w:val="000000"/>
          <w:sz w:val="28"/>
          <w:szCs w:val="28"/>
        </w:rPr>
        <w:t xml:space="preserve"> Вооружённых сил Республики Беларусь</w:t>
      </w:r>
      <w:r w:rsidR="003D23E9" w:rsidRPr="00BC0F13">
        <w:rPr>
          <w:noProof/>
          <w:color w:val="000000"/>
          <w:sz w:val="28"/>
          <w:szCs w:val="28"/>
        </w:rPr>
        <w:t xml:space="preserve"> с учетом</w:t>
      </w:r>
      <w:r w:rsidR="0078222F" w:rsidRPr="00BC0F13">
        <w:rPr>
          <w:noProof/>
          <w:color w:val="000000"/>
          <w:sz w:val="28"/>
          <w:szCs w:val="28"/>
        </w:rPr>
        <w:t xml:space="preserve"> складывающейся </w:t>
      </w:r>
      <w:r w:rsidR="003D23E9" w:rsidRPr="00BC0F13">
        <w:rPr>
          <w:noProof/>
          <w:color w:val="000000"/>
          <w:sz w:val="28"/>
          <w:szCs w:val="28"/>
        </w:rPr>
        <w:t>международной военно-политической обстановки</w:t>
      </w:r>
      <w:r w:rsidRPr="00BC0F13">
        <w:rPr>
          <w:noProof/>
          <w:color w:val="000000"/>
          <w:sz w:val="28"/>
          <w:szCs w:val="28"/>
        </w:rPr>
        <w:t>.</w:t>
      </w:r>
    </w:p>
    <w:p w:rsidR="00D40AE7" w:rsidRPr="00BC0F13" w:rsidRDefault="00D40AE7" w:rsidP="00802912">
      <w:pPr>
        <w:spacing w:line="360" w:lineRule="auto"/>
        <w:ind w:firstLine="709"/>
        <w:jc w:val="both"/>
        <w:rPr>
          <w:noProof/>
          <w:color w:val="000000"/>
          <w:sz w:val="28"/>
          <w:szCs w:val="28"/>
        </w:rPr>
      </w:pPr>
      <w:r w:rsidRPr="00BC0F13">
        <w:rPr>
          <w:noProof/>
          <w:color w:val="000000"/>
          <w:sz w:val="28"/>
          <w:szCs w:val="28"/>
        </w:rPr>
        <w:t>Ударная операция «Союзническая сила» против Югославии в 1999 году проведена полностью бесконтактным способом на континентально удаленной от США горно-лесистой местности с достаточно развитыми экономической и военной инфраструктурами и системой обороны.</w:t>
      </w:r>
    </w:p>
    <w:p w:rsidR="00D40AE7" w:rsidRPr="00BC0F13" w:rsidRDefault="00D40AE7" w:rsidP="00802912">
      <w:pPr>
        <w:spacing w:line="360" w:lineRule="auto"/>
        <w:ind w:firstLine="709"/>
        <w:jc w:val="both"/>
        <w:rPr>
          <w:noProof/>
          <w:color w:val="000000"/>
          <w:sz w:val="28"/>
          <w:szCs w:val="28"/>
        </w:rPr>
      </w:pPr>
      <w:r w:rsidRPr="00BC0F13">
        <w:rPr>
          <w:noProof/>
          <w:color w:val="000000"/>
          <w:sz w:val="28"/>
          <w:szCs w:val="28"/>
        </w:rPr>
        <w:t xml:space="preserve">В ходе двухэтапной шестинедельной операции главные усилия НАТО были направлены на поражение ключевых объектов военного и экономического назначения, инфраструктуры и коммуникаций. </w:t>
      </w:r>
    </w:p>
    <w:p w:rsidR="00D40AE7" w:rsidRPr="00BC0F13" w:rsidRDefault="00D40AE7" w:rsidP="00802912">
      <w:pPr>
        <w:spacing w:line="360" w:lineRule="auto"/>
        <w:ind w:firstLine="709"/>
        <w:jc w:val="both"/>
        <w:rPr>
          <w:noProof/>
          <w:color w:val="000000"/>
          <w:sz w:val="28"/>
          <w:szCs w:val="28"/>
        </w:rPr>
      </w:pPr>
      <w:r w:rsidRPr="00BC0F13">
        <w:rPr>
          <w:noProof/>
          <w:color w:val="000000"/>
          <w:sz w:val="28"/>
          <w:szCs w:val="28"/>
        </w:rPr>
        <w:t>Особого интереса заслуживает тактика применения боевой авиации НАТО:</w:t>
      </w:r>
    </w:p>
    <w:p w:rsidR="00D40AE7" w:rsidRPr="00BC0F13" w:rsidRDefault="00D40AE7" w:rsidP="00802912">
      <w:pPr>
        <w:numPr>
          <w:ilvl w:val="0"/>
          <w:numId w:val="9"/>
        </w:numPr>
        <w:spacing w:line="360" w:lineRule="auto"/>
        <w:ind w:left="0" w:firstLine="709"/>
        <w:jc w:val="both"/>
        <w:rPr>
          <w:noProof/>
          <w:color w:val="000000"/>
          <w:sz w:val="28"/>
          <w:szCs w:val="28"/>
        </w:rPr>
      </w:pPr>
      <w:r w:rsidRPr="00BC0F13">
        <w:rPr>
          <w:noProof/>
          <w:color w:val="000000"/>
          <w:sz w:val="28"/>
          <w:szCs w:val="28"/>
        </w:rPr>
        <w:t>действия на больших высотах;</w:t>
      </w:r>
    </w:p>
    <w:p w:rsidR="00D40AE7" w:rsidRPr="00BC0F13" w:rsidRDefault="00D40AE7" w:rsidP="00802912">
      <w:pPr>
        <w:numPr>
          <w:ilvl w:val="0"/>
          <w:numId w:val="9"/>
        </w:numPr>
        <w:spacing w:line="360" w:lineRule="auto"/>
        <w:ind w:left="0" w:firstLine="709"/>
        <w:jc w:val="both"/>
        <w:rPr>
          <w:noProof/>
          <w:color w:val="000000"/>
          <w:sz w:val="28"/>
          <w:szCs w:val="28"/>
        </w:rPr>
      </w:pPr>
      <w:r w:rsidRPr="00BC0F13">
        <w:rPr>
          <w:noProof/>
          <w:color w:val="000000"/>
          <w:sz w:val="28"/>
          <w:szCs w:val="28"/>
        </w:rPr>
        <w:t>гибкое сочетание непрерывной разведки объектов поражения с последующим нанесением групповых и одиночных авиационно-ракетных ударов;</w:t>
      </w:r>
    </w:p>
    <w:p w:rsidR="00D40AE7" w:rsidRPr="00BC0F13" w:rsidRDefault="00D40AE7" w:rsidP="00802912">
      <w:pPr>
        <w:numPr>
          <w:ilvl w:val="0"/>
          <w:numId w:val="9"/>
        </w:numPr>
        <w:spacing w:line="360" w:lineRule="auto"/>
        <w:ind w:left="0" w:firstLine="709"/>
        <w:jc w:val="both"/>
        <w:rPr>
          <w:noProof/>
          <w:color w:val="000000"/>
          <w:sz w:val="28"/>
          <w:szCs w:val="28"/>
        </w:rPr>
      </w:pPr>
      <w:r w:rsidRPr="00BC0F13">
        <w:rPr>
          <w:noProof/>
          <w:color w:val="000000"/>
          <w:sz w:val="28"/>
          <w:szCs w:val="28"/>
        </w:rPr>
        <w:t>массированное применение высокоточного оружия без входа в зону поражения зенитно - ракетных комплексов противника.</w:t>
      </w:r>
    </w:p>
    <w:p w:rsidR="00D40AE7" w:rsidRPr="00BC0F13" w:rsidRDefault="00D40AE7" w:rsidP="00802912">
      <w:pPr>
        <w:spacing w:line="360" w:lineRule="auto"/>
        <w:ind w:firstLine="709"/>
        <w:jc w:val="both"/>
        <w:rPr>
          <w:noProof/>
          <w:color w:val="000000"/>
          <w:sz w:val="28"/>
          <w:szCs w:val="28"/>
        </w:rPr>
      </w:pPr>
      <w:r w:rsidRPr="00BC0F13">
        <w:rPr>
          <w:noProof/>
          <w:color w:val="000000"/>
          <w:sz w:val="28"/>
          <w:szCs w:val="28"/>
        </w:rPr>
        <w:t>Высокоточные крылатые ракеты воздушного и морского базирования поражали цели на дальностях 200-800 км от рубежей пусков. В течение первых шести недель операции были испытаны новейшие типы крылатых ракет воздушного базирования. В течение всего периода удары были нанесены по более чем 520-ти объектам, из них около 50%</w:t>
      </w:r>
      <w:r w:rsidR="00802912" w:rsidRPr="00BC0F13">
        <w:rPr>
          <w:noProof/>
          <w:color w:val="000000"/>
          <w:sz w:val="28"/>
          <w:szCs w:val="28"/>
        </w:rPr>
        <w:t xml:space="preserve"> </w:t>
      </w:r>
      <w:r w:rsidRPr="00BC0F13">
        <w:rPr>
          <w:noProof/>
          <w:color w:val="000000"/>
          <w:sz w:val="28"/>
          <w:szCs w:val="28"/>
        </w:rPr>
        <w:t>являлись объектами гражданского назначения.</w:t>
      </w:r>
    </w:p>
    <w:p w:rsidR="00D40AE7" w:rsidRPr="00BC0F13" w:rsidRDefault="00D40AE7" w:rsidP="00802912">
      <w:pPr>
        <w:spacing w:line="360" w:lineRule="auto"/>
        <w:ind w:firstLine="709"/>
        <w:jc w:val="both"/>
        <w:rPr>
          <w:noProof/>
          <w:color w:val="000000"/>
          <w:sz w:val="28"/>
          <w:szCs w:val="28"/>
        </w:rPr>
      </w:pPr>
      <w:r w:rsidRPr="00BC0F13">
        <w:rPr>
          <w:noProof/>
          <w:color w:val="000000"/>
          <w:sz w:val="28"/>
          <w:szCs w:val="28"/>
        </w:rPr>
        <w:t>В ходе операции НАТО против Югославии применялись самые современные космические средства разведки, навигации, целеуказания и оценки результатов нанесения бомбовых ударов, высокоскоростные помехозащищенные системы передачи данных. Характерным явилось то, что широко применялись и космические аппараты гражданского назначения.</w:t>
      </w:r>
    </w:p>
    <w:p w:rsidR="00D40AE7" w:rsidRPr="00BC0F13" w:rsidRDefault="00D40AE7" w:rsidP="00802912">
      <w:pPr>
        <w:spacing w:line="360" w:lineRule="auto"/>
        <w:ind w:firstLine="709"/>
        <w:jc w:val="both"/>
        <w:rPr>
          <w:noProof/>
          <w:color w:val="000000"/>
          <w:sz w:val="28"/>
          <w:szCs w:val="28"/>
        </w:rPr>
      </w:pPr>
      <w:r w:rsidRPr="00BC0F13">
        <w:rPr>
          <w:noProof/>
          <w:color w:val="000000"/>
          <w:sz w:val="28"/>
          <w:szCs w:val="28"/>
        </w:rPr>
        <w:t>Одним из ключевых моментов всей кампании является информационная война, которая характеризовалась высокой интенсивностью, масштабностью, круглосуточным воздействием, отсутствием шаблонов, широким использованием дезинформационных приемов, тенденциозным и максимально централизованным подбором информации для ее передачи в средства массовой информации, согласованностью в освещении событий.</w:t>
      </w:r>
    </w:p>
    <w:p w:rsidR="00D40AE7" w:rsidRPr="00BC0F13" w:rsidRDefault="00D40AE7" w:rsidP="00802912">
      <w:pPr>
        <w:spacing w:line="360" w:lineRule="auto"/>
        <w:ind w:firstLine="709"/>
        <w:jc w:val="both"/>
        <w:rPr>
          <w:noProof/>
          <w:color w:val="000000"/>
          <w:sz w:val="28"/>
          <w:szCs w:val="28"/>
        </w:rPr>
      </w:pPr>
      <w:r w:rsidRPr="00BC0F13">
        <w:rPr>
          <w:noProof/>
          <w:color w:val="000000"/>
          <w:sz w:val="28"/>
          <w:szCs w:val="28"/>
        </w:rPr>
        <w:t>Впервые мощное информационное обеспечение крупной военной операции было</w:t>
      </w:r>
      <w:r w:rsidR="00802912" w:rsidRPr="00BC0F13">
        <w:rPr>
          <w:noProof/>
          <w:color w:val="000000"/>
          <w:sz w:val="28"/>
          <w:szCs w:val="28"/>
        </w:rPr>
        <w:t xml:space="preserve"> </w:t>
      </w:r>
      <w:r w:rsidRPr="00BC0F13">
        <w:rPr>
          <w:noProof/>
          <w:color w:val="000000"/>
          <w:sz w:val="28"/>
          <w:szCs w:val="28"/>
        </w:rPr>
        <w:t>развернуто</w:t>
      </w:r>
      <w:r w:rsidR="00802912" w:rsidRPr="00BC0F13">
        <w:rPr>
          <w:noProof/>
          <w:color w:val="000000"/>
          <w:sz w:val="28"/>
          <w:szCs w:val="28"/>
        </w:rPr>
        <w:t xml:space="preserve"> </w:t>
      </w:r>
      <w:r w:rsidRPr="00BC0F13">
        <w:rPr>
          <w:noProof/>
          <w:color w:val="000000"/>
          <w:sz w:val="28"/>
          <w:szCs w:val="28"/>
        </w:rPr>
        <w:t xml:space="preserve">в сети Интернет. </w:t>
      </w:r>
    </w:p>
    <w:p w:rsidR="00D40AE7" w:rsidRPr="00BC0F13" w:rsidRDefault="00D40AE7" w:rsidP="00802912">
      <w:pPr>
        <w:spacing w:line="360" w:lineRule="auto"/>
        <w:ind w:firstLine="709"/>
        <w:jc w:val="both"/>
        <w:rPr>
          <w:noProof/>
          <w:color w:val="000000"/>
          <w:sz w:val="28"/>
          <w:szCs w:val="28"/>
        </w:rPr>
      </w:pPr>
      <w:r w:rsidRPr="00BC0F13">
        <w:rPr>
          <w:noProof/>
          <w:color w:val="000000"/>
          <w:sz w:val="28"/>
          <w:szCs w:val="28"/>
        </w:rPr>
        <w:t xml:space="preserve">Исходя из значительного количества задействованных сил и средств, тактики их применения и организации взаимодействия операция НАТО «Союзническая сила» против Югославии, вероятнее всего, имела целью отработать на практике перспективную концепцию ведения войн нового шестого поколения (так называемая «Единая перспектива 2010»), сценарий проведения которых на европейском театре военных действий включает территории Российской Федерации и Республики Беларусь. </w:t>
      </w:r>
    </w:p>
    <w:p w:rsidR="00D40AE7" w:rsidRPr="00BC0F13" w:rsidRDefault="00D40AE7" w:rsidP="00802912">
      <w:pPr>
        <w:spacing w:line="360" w:lineRule="auto"/>
        <w:ind w:firstLine="709"/>
        <w:jc w:val="both"/>
        <w:rPr>
          <w:noProof/>
          <w:color w:val="000000"/>
          <w:sz w:val="28"/>
          <w:szCs w:val="28"/>
        </w:rPr>
      </w:pPr>
    </w:p>
    <w:p w:rsidR="00885A4E" w:rsidRPr="00BC0F13" w:rsidRDefault="00802912" w:rsidP="00802912">
      <w:pPr>
        <w:spacing w:line="360" w:lineRule="auto"/>
        <w:ind w:firstLine="709"/>
        <w:jc w:val="both"/>
        <w:rPr>
          <w:noProof/>
          <w:color w:val="000000"/>
          <w:sz w:val="28"/>
          <w:szCs w:val="28"/>
        </w:rPr>
      </w:pPr>
      <w:r w:rsidRPr="00BC0F13">
        <w:rPr>
          <w:noProof/>
          <w:color w:val="000000"/>
          <w:sz w:val="28"/>
          <w:szCs w:val="28"/>
        </w:rPr>
        <w:br w:type="page"/>
        <w:t>Литература</w:t>
      </w:r>
    </w:p>
    <w:p w:rsidR="00D40AE7" w:rsidRPr="00BC0F13" w:rsidRDefault="00D40AE7" w:rsidP="00802912">
      <w:pPr>
        <w:spacing w:line="360" w:lineRule="auto"/>
        <w:ind w:firstLine="709"/>
        <w:jc w:val="both"/>
        <w:rPr>
          <w:noProof/>
          <w:color w:val="000000"/>
          <w:sz w:val="28"/>
          <w:szCs w:val="28"/>
        </w:rPr>
      </w:pPr>
    </w:p>
    <w:p w:rsidR="000427D5" w:rsidRPr="00BC0F13" w:rsidRDefault="000427D5" w:rsidP="00802912">
      <w:pPr>
        <w:numPr>
          <w:ilvl w:val="0"/>
          <w:numId w:val="8"/>
        </w:numPr>
        <w:tabs>
          <w:tab w:val="clear" w:pos="1620"/>
          <w:tab w:val="num" w:pos="0"/>
          <w:tab w:val="left" w:pos="360"/>
        </w:tabs>
        <w:spacing w:line="360" w:lineRule="auto"/>
        <w:ind w:left="0" w:firstLine="0"/>
        <w:jc w:val="both"/>
        <w:rPr>
          <w:noProof/>
          <w:color w:val="000000"/>
          <w:sz w:val="28"/>
          <w:szCs w:val="28"/>
        </w:rPr>
      </w:pPr>
      <w:r w:rsidRPr="00BC0F13">
        <w:rPr>
          <w:noProof/>
          <w:color w:val="000000"/>
          <w:sz w:val="28"/>
          <w:szCs w:val="28"/>
        </w:rPr>
        <w:t>Операция «Свобода Ирака» (20 марта – 11 апреля 2003г.) Под редакцией начальника академии генерал-майора Мисурагина И.А. Минск: Издание академии, 2003г.</w:t>
      </w:r>
    </w:p>
    <w:p w:rsidR="00FE6CAF" w:rsidRPr="00BC0F13" w:rsidRDefault="00FE6CAF" w:rsidP="00802912">
      <w:pPr>
        <w:numPr>
          <w:ilvl w:val="0"/>
          <w:numId w:val="8"/>
        </w:numPr>
        <w:tabs>
          <w:tab w:val="clear" w:pos="1620"/>
          <w:tab w:val="num" w:pos="0"/>
          <w:tab w:val="left" w:pos="360"/>
        </w:tabs>
        <w:spacing w:line="360" w:lineRule="auto"/>
        <w:ind w:left="0" w:firstLine="0"/>
        <w:jc w:val="both"/>
        <w:rPr>
          <w:noProof/>
          <w:color w:val="000000"/>
          <w:sz w:val="28"/>
          <w:szCs w:val="28"/>
        </w:rPr>
      </w:pPr>
      <w:r w:rsidRPr="00BC0F13">
        <w:rPr>
          <w:noProof/>
          <w:color w:val="000000"/>
          <w:sz w:val="28"/>
          <w:szCs w:val="28"/>
        </w:rPr>
        <w:t>«Свобода Ирака»: хроника, уроки, выводы. // Сборник статей. Составители: Бучурина Н.И., Демидова А.К. и др. – Минск: «УО ВАРБ», 2003.</w:t>
      </w:r>
    </w:p>
    <w:p w:rsidR="000427D5" w:rsidRPr="00BC0F13" w:rsidRDefault="000427D5" w:rsidP="00802912">
      <w:pPr>
        <w:numPr>
          <w:ilvl w:val="0"/>
          <w:numId w:val="8"/>
        </w:numPr>
        <w:tabs>
          <w:tab w:val="clear" w:pos="1620"/>
          <w:tab w:val="num" w:pos="0"/>
          <w:tab w:val="left" w:pos="360"/>
        </w:tabs>
        <w:spacing w:line="360" w:lineRule="auto"/>
        <w:ind w:left="0" w:firstLine="0"/>
        <w:jc w:val="both"/>
        <w:rPr>
          <w:noProof/>
          <w:color w:val="000000"/>
          <w:sz w:val="28"/>
          <w:szCs w:val="28"/>
        </w:rPr>
      </w:pPr>
      <w:r w:rsidRPr="00BC0F13">
        <w:rPr>
          <w:noProof/>
          <w:color w:val="000000"/>
          <w:sz w:val="28"/>
          <w:szCs w:val="28"/>
        </w:rPr>
        <w:t>Слипченко В.И. Войны шестого поколения. -</w:t>
      </w:r>
      <w:r w:rsidR="00802912" w:rsidRPr="00BC0F13">
        <w:rPr>
          <w:noProof/>
          <w:color w:val="000000"/>
          <w:sz w:val="28"/>
          <w:szCs w:val="28"/>
        </w:rPr>
        <w:t xml:space="preserve"> </w:t>
      </w:r>
      <w:r w:rsidRPr="00BC0F13">
        <w:rPr>
          <w:noProof/>
          <w:color w:val="000000"/>
          <w:sz w:val="28"/>
          <w:szCs w:val="28"/>
        </w:rPr>
        <w:t>М.: «Вече», 2002.</w:t>
      </w:r>
    </w:p>
    <w:p w:rsidR="001874F0" w:rsidRPr="00BC0F13" w:rsidRDefault="008A4806" w:rsidP="00802912">
      <w:pPr>
        <w:numPr>
          <w:ilvl w:val="0"/>
          <w:numId w:val="8"/>
        </w:numPr>
        <w:tabs>
          <w:tab w:val="clear" w:pos="1620"/>
          <w:tab w:val="num" w:pos="0"/>
          <w:tab w:val="left" w:pos="360"/>
        </w:tabs>
        <w:spacing w:line="360" w:lineRule="auto"/>
        <w:ind w:left="0" w:firstLine="0"/>
        <w:jc w:val="both"/>
        <w:rPr>
          <w:noProof/>
          <w:color w:val="000000"/>
          <w:sz w:val="28"/>
          <w:szCs w:val="28"/>
        </w:rPr>
      </w:pPr>
      <w:r w:rsidRPr="00BC0F13">
        <w:rPr>
          <w:noProof/>
          <w:color w:val="000000"/>
          <w:sz w:val="28"/>
          <w:szCs w:val="28"/>
        </w:rPr>
        <w:t>Николай Плотников</w:t>
      </w:r>
      <w:r w:rsidR="000427D5" w:rsidRPr="00BC0F13">
        <w:rPr>
          <w:noProof/>
          <w:color w:val="000000"/>
          <w:sz w:val="28"/>
          <w:szCs w:val="28"/>
        </w:rPr>
        <w:t>. Югославия опять в прицеле НАТО //</w:t>
      </w:r>
      <w:r w:rsidR="001874F0" w:rsidRPr="00BC0F13">
        <w:rPr>
          <w:noProof/>
          <w:color w:val="000000"/>
          <w:sz w:val="28"/>
          <w:szCs w:val="28"/>
        </w:rPr>
        <w:t xml:space="preserve"> Независимое Военное Обозрение</w:t>
      </w:r>
      <w:r w:rsidR="000427D5" w:rsidRPr="00BC0F13">
        <w:rPr>
          <w:noProof/>
          <w:color w:val="000000"/>
          <w:sz w:val="28"/>
          <w:szCs w:val="28"/>
        </w:rPr>
        <w:t xml:space="preserve">. - </w:t>
      </w:r>
      <w:r w:rsidR="001874F0" w:rsidRPr="00BC0F13">
        <w:rPr>
          <w:noProof/>
          <w:color w:val="000000"/>
          <w:sz w:val="28"/>
          <w:szCs w:val="28"/>
        </w:rPr>
        <w:t>№38/1998,</w:t>
      </w:r>
      <w:r w:rsidR="009F5642" w:rsidRPr="00BC0F13">
        <w:rPr>
          <w:noProof/>
          <w:color w:val="000000"/>
          <w:sz w:val="28"/>
          <w:szCs w:val="28"/>
        </w:rPr>
        <w:t xml:space="preserve"> </w:t>
      </w:r>
      <w:r w:rsidR="000427D5" w:rsidRPr="00BC0F13">
        <w:rPr>
          <w:noProof/>
          <w:color w:val="000000"/>
          <w:sz w:val="28"/>
          <w:szCs w:val="28"/>
        </w:rPr>
        <w:t>С</w:t>
      </w:r>
      <w:r w:rsidR="001874F0" w:rsidRPr="00BC0F13">
        <w:rPr>
          <w:noProof/>
          <w:color w:val="000000"/>
          <w:sz w:val="28"/>
          <w:szCs w:val="28"/>
        </w:rPr>
        <w:t>.2.</w:t>
      </w:r>
    </w:p>
    <w:p w:rsidR="001874F0" w:rsidRPr="00BC0F13" w:rsidRDefault="000427D5" w:rsidP="00802912">
      <w:pPr>
        <w:numPr>
          <w:ilvl w:val="0"/>
          <w:numId w:val="8"/>
        </w:numPr>
        <w:tabs>
          <w:tab w:val="clear" w:pos="1620"/>
          <w:tab w:val="num" w:pos="0"/>
          <w:tab w:val="left" w:pos="360"/>
        </w:tabs>
        <w:spacing w:line="360" w:lineRule="auto"/>
        <w:ind w:left="0" w:firstLine="0"/>
        <w:jc w:val="both"/>
        <w:rPr>
          <w:noProof/>
          <w:color w:val="000000"/>
          <w:sz w:val="28"/>
          <w:szCs w:val="28"/>
        </w:rPr>
      </w:pPr>
      <w:r w:rsidRPr="00BC0F13">
        <w:rPr>
          <w:noProof/>
          <w:color w:val="000000"/>
          <w:sz w:val="28"/>
          <w:szCs w:val="28"/>
        </w:rPr>
        <w:t xml:space="preserve">Игорь Некипелый, Юрий Морозов. Миротворческая агрессия НАТО // </w:t>
      </w:r>
      <w:r w:rsidR="001874F0" w:rsidRPr="00BC0F13">
        <w:rPr>
          <w:noProof/>
          <w:color w:val="000000"/>
          <w:sz w:val="28"/>
          <w:szCs w:val="28"/>
        </w:rPr>
        <w:t>Независимое Военное Обозрение</w:t>
      </w:r>
      <w:r w:rsidRPr="00BC0F13">
        <w:rPr>
          <w:noProof/>
          <w:color w:val="000000"/>
          <w:sz w:val="28"/>
          <w:szCs w:val="28"/>
        </w:rPr>
        <w:t>. -</w:t>
      </w:r>
      <w:r w:rsidR="001874F0" w:rsidRPr="00BC0F13">
        <w:rPr>
          <w:noProof/>
          <w:color w:val="000000"/>
          <w:sz w:val="28"/>
          <w:szCs w:val="28"/>
        </w:rPr>
        <w:t xml:space="preserve"> №42/1998,</w:t>
      </w:r>
      <w:r w:rsidR="009F5642" w:rsidRPr="00BC0F13">
        <w:rPr>
          <w:noProof/>
          <w:color w:val="000000"/>
          <w:sz w:val="28"/>
          <w:szCs w:val="28"/>
        </w:rPr>
        <w:t xml:space="preserve"> </w:t>
      </w:r>
      <w:r w:rsidRPr="00BC0F13">
        <w:rPr>
          <w:noProof/>
          <w:color w:val="000000"/>
          <w:sz w:val="28"/>
          <w:szCs w:val="28"/>
        </w:rPr>
        <w:t>С</w:t>
      </w:r>
      <w:r w:rsidR="001874F0" w:rsidRPr="00BC0F13">
        <w:rPr>
          <w:noProof/>
          <w:color w:val="000000"/>
          <w:sz w:val="28"/>
          <w:szCs w:val="28"/>
        </w:rPr>
        <w:t>.1</w:t>
      </w:r>
      <w:r w:rsidR="009F5642" w:rsidRPr="00BC0F13">
        <w:rPr>
          <w:noProof/>
          <w:color w:val="000000"/>
          <w:sz w:val="28"/>
          <w:szCs w:val="28"/>
        </w:rPr>
        <w:t>.</w:t>
      </w:r>
    </w:p>
    <w:p w:rsidR="00CC1D82" w:rsidRPr="00BC0F13" w:rsidRDefault="000427D5" w:rsidP="00802912">
      <w:pPr>
        <w:numPr>
          <w:ilvl w:val="0"/>
          <w:numId w:val="8"/>
        </w:numPr>
        <w:tabs>
          <w:tab w:val="clear" w:pos="1620"/>
          <w:tab w:val="num" w:pos="0"/>
          <w:tab w:val="left" w:pos="360"/>
        </w:tabs>
        <w:spacing w:line="360" w:lineRule="auto"/>
        <w:ind w:left="0" w:firstLine="0"/>
        <w:jc w:val="both"/>
        <w:rPr>
          <w:noProof/>
          <w:color w:val="000000"/>
          <w:sz w:val="28"/>
          <w:szCs w:val="28"/>
        </w:rPr>
      </w:pPr>
      <w:r w:rsidRPr="00BC0F13">
        <w:rPr>
          <w:noProof/>
          <w:color w:val="000000"/>
          <w:sz w:val="28"/>
          <w:szCs w:val="28"/>
        </w:rPr>
        <w:t>Владимир Зайцев. Детонатор геополитических замыслов США //</w:t>
      </w:r>
      <w:r w:rsidR="009F5642" w:rsidRPr="00BC0F13">
        <w:rPr>
          <w:noProof/>
          <w:color w:val="000000"/>
          <w:sz w:val="28"/>
          <w:szCs w:val="28"/>
        </w:rPr>
        <w:t xml:space="preserve"> Независимо</w:t>
      </w:r>
      <w:r w:rsidRPr="00BC0F13">
        <w:rPr>
          <w:noProof/>
          <w:color w:val="000000"/>
          <w:sz w:val="28"/>
          <w:szCs w:val="28"/>
        </w:rPr>
        <w:t>е Военное</w:t>
      </w:r>
      <w:r w:rsidR="00802912" w:rsidRPr="00BC0F13">
        <w:rPr>
          <w:noProof/>
          <w:color w:val="000000"/>
          <w:sz w:val="28"/>
          <w:szCs w:val="28"/>
        </w:rPr>
        <w:t xml:space="preserve"> </w:t>
      </w:r>
      <w:r w:rsidRPr="00BC0F13">
        <w:rPr>
          <w:noProof/>
          <w:color w:val="000000"/>
          <w:sz w:val="28"/>
          <w:szCs w:val="28"/>
        </w:rPr>
        <w:t>Обозрение №14/1999, С</w:t>
      </w:r>
      <w:r w:rsidR="009F5642" w:rsidRPr="00BC0F13">
        <w:rPr>
          <w:noProof/>
          <w:color w:val="000000"/>
          <w:sz w:val="28"/>
          <w:szCs w:val="28"/>
        </w:rPr>
        <w:t>.3</w:t>
      </w:r>
      <w:r w:rsidRPr="00BC0F13">
        <w:rPr>
          <w:noProof/>
          <w:color w:val="000000"/>
          <w:sz w:val="28"/>
          <w:szCs w:val="28"/>
        </w:rPr>
        <w:t>.</w:t>
      </w:r>
      <w:r w:rsidR="009F5642" w:rsidRPr="00BC0F13">
        <w:rPr>
          <w:noProof/>
          <w:color w:val="000000"/>
          <w:sz w:val="28"/>
          <w:szCs w:val="28"/>
        </w:rPr>
        <w:t xml:space="preserve"> </w:t>
      </w:r>
    </w:p>
    <w:p w:rsidR="00297EBC" w:rsidRPr="00BC0F13" w:rsidRDefault="00885A4E" w:rsidP="00802912">
      <w:pPr>
        <w:numPr>
          <w:ilvl w:val="0"/>
          <w:numId w:val="8"/>
        </w:numPr>
        <w:tabs>
          <w:tab w:val="clear" w:pos="1620"/>
          <w:tab w:val="num" w:pos="0"/>
          <w:tab w:val="left" w:pos="360"/>
          <w:tab w:val="left" w:pos="634"/>
        </w:tabs>
        <w:spacing w:line="360" w:lineRule="auto"/>
        <w:ind w:left="0" w:firstLine="0"/>
        <w:jc w:val="both"/>
        <w:rPr>
          <w:noProof/>
          <w:color w:val="000000"/>
          <w:sz w:val="28"/>
          <w:szCs w:val="28"/>
        </w:rPr>
      </w:pPr>
      <w:r w:rsidRPr="00BC0F13">
        <w:rPr>
          <w:noProof/>
          <w:color w:val="000000"/>
          <w:sz w:val="28"/>
          <w:szCs w:val="28"/>
        </w:rPr>
        <w:t>Политология, методические рекомендации,</w:t>
      </w:r>
      <w:r w:rsidR="00802912" w:rsidRPr="00BC0F13">
        <w:rPr>
          <w:noProof/>
          <w:color w:val="000000"/>
          <w:sz w:val="28"/>
          <w:szCs w:val="28"/>
        </w:rPr>
        <w:t xml:space="preserve"> </w:t>
      </w:r>
      <w:r w:rsidRPr="00BC0F13">
        <w:rPr>
          <w:noProof/>
          <w:color w:val="000000"/>
          <w:sz w:val="28"/>
          <w:szCs w:val="28"/>
        </w:rPr>
        <w:t>УО ВАРБ, Минск, 2005г.</w:t>
      </w:r>
      <w:bookmarkStart w:id="0" w:name="_GoBack"/>
      <w:bookmarkEnd w:id="0"/>
    </w:p>
    <w:sectPr w:rsidR="00297EBC" w:rsidRPr="00BC0F13" w:rsidSect="008029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F7D" w:rsidRDefault="00280F7D">
      <w:r>
        <w:separator/>
      </w:r>
    </w:p>
  </w:endnote>
  <w:endnote w:type="continuationSeparator" w:id="0">
    <w:p w:rsidR="00280F7D" w:rsidRDefault="0028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F7D" w:rsidRDefault="00280F7D">
      <w:r>
        <w:separator/>
      </w:r>
    </w:p>
  </w:footnote>
  <w:footnote w:type="continuationSeparator" w:id="0">
    <w:p w:rsidR="00280F7D" w:rsidRDefault="00280F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62027"/>
    <w:multiLevelType w:val="hybridMultilevel"/>
    <w:tmpl w:val="56D6B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6054ADC"/>
    <w:multiLevelType w:val="hybridMultilevel"/>
    <w:tmpl w:val="3DDE02C8"/>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2">
    <w:nsid w:val="44D56762"/>
    <w:multiLevelType w:val="hybridMultilevel"/>
    <w:tmpl w:val="FF12E8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5F91F27"/>
    <w:multiLevelType w:val="hybridMultilevel"/>
    <w:tmpl w:val="B06E13A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
    <w:nsid w:val="4E071576"/>
    <w:multiLevelType w:val="hybridMultilevel"/>
    <w:tmpl w:val="A824D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571296C"/>
    <w:multiLevelType w:val="hybridMultilevel"/>
    <w:tmpl w:val="AB684B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2796F9C"/>
    <w:multiLevelType w:val="multilevel"/>
    <w:tmpl w:val="5C26967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7CCA146D"/>
    <w:multiLevelType w:val="hybridMultilevel"/>
    <w:tmpl w:val="C1CC45A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7E525CE3"/>
    <w:multiLevelType w:val="hybridMultilevel"/>
    <w:tmpl w:val="903A6BB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6"/>
  </w:num>
  <w:num w:numId="6">
    <w:abstractNumId w:val="8"/>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9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C1C"/>
    <w:rsid w:val="00002701"/>
    <w:rsid w:val="00005924"/>
    <w:rsid w:val="00006C0A"/>
    <w:rsid w:val="0001469E"/>
    <w:rsid w:val="00014C1C"/>
    <w:rsid w:val="00015552"/>
    <w:rsid w:val="000427D5"/>
    <w:rsid w:val="00044B53"/>
    <w:rsid w:val="00083797"/>
    <w:rsid w:val="00083C38"/>
    <w:rsid w:val="000867B8"/>
    <w:rsid w:val="00090F92"/>
    <w:rsid w:val="000A2617"/>
    <w:rsid w:val="000B09CF"/>
    <w:rsid w:val="000B1718"/>
    <w:rsid w:val="000C0CF7"/>
    <w:rsid w:val="000C1607"/>
    <w:rsid w:val="000D42B1"/>
    <w:rsid w:val="000E2FC0"/>
    <w:rsid w:val="000F102E"/>
    <w:rsid w:val="000F3BAB"/>
    <w:rsid w:val="0010152D"/>
    <w:rsid w:val="00106544"/>
    <w:rsid w:val="0011096E"/>
    <w:rsid w:val="0013677D"/>
    <w:rsid w:val="00142D2B"/>
    <w:rsid w:val="001631E4"/>
    <w:rsid w:val="00167623"/>
    <w:rsid w:val="0017107E"/>
    <w:rsid w:val="00172DF7"/>
    <w:rsid w:val="001801E2"/>
    <w:rsid w:val="001874F0"/>
    <w:rsid w:val="001A3F6E"/>
    <w:rsid w:val="001B64BA"/>
    <w:rsid w:val="001C3A5F"/>
    <w:rsid w:val="001C60D8"/>
    <w:rsid w:val="001D3032"/>
    <w:rsid w:val="001E473C"/>
    <w:rsid w:val="001E548F"/>
    <w:rsid w:val="001F3A5A"/>
    <w:rsid w:val="00216669"/>
    <w:rsid w:val="002205D3"/>
    <w:rsid w:val="00221F6E"/>
    <w:rsid w:val="0023154E"/>
    <w:rsid w:val="002471BC"/>
    <w:rsid w:val="00250473"/>
    <w:rsid w:val="00265161"/>
    <w:rsid w:val="00275B1E"/>
    <w:rsid w:val="00280534"/>
    <w:rsid w:val="00280F7D"/>
    <w:rsid w:val="002856FB"/>
    <w:rsid w:val="00295793"/>
    <w:rsid w:val="00297EBC"/>
    <w:rsid w:val="002C0EB5"/>
    <w:rsid w:val="002C465E"/>
    <w:rsid w:val="002E28A8"/>
    <w:rsid w:val="002E3830"/>
    <w:rsid w:val="002F6191"/>
    <w:rsid w:val="00303451"/>
    <w:rsid w:val="00313321"/>
    <w:rsid w:val="003164FF"/>
    <w:rsid w:val="00322ACA"/>
    <w:rsid w:val="00332043"/>
    <w:rsid w:val="00356487"/>
    <w:rsid w:val="00362E66"/>
    <w:rsid w:val="003730EF"/>
    <w:rsid w:val="003A0FE4"/>
    <w:rsid w:val="003A1F8C"/>
    <w:rsid w:val="003A4119"/>
    <w:rsid w:val="003B0705"/>
    <w:rsid w:val="003B1779"/>
    <w:rsid w:val="003B649D"/>
    <w:rsid w:val="003C7AF1"/>
    <w:rsid w:val="003D23E9"/>
    <w:rsid w:val="003D52BC"/>
    <w:rsid w:val="00410117"/>
    <w:rsid w:val="004114BA"/>
    <w:rsid w:val="004118F7"/>
    <w:rsid w:val="00413BA6"/>
    <w:rsid w:val="00414AD0"/>
    <w:rsid w:val="00422C38"/>
    <w:rsid w:val="004271BF"/>
    <w:rsid w:val="0044750B"/>
    <w:rsid w:val="004529FE"/>
    <w:rsid w:val="00461855"/>
    <w:rsid w:val="00497E14"/>
    <w:rsid w:val="004A0009"/>
    <w:rsid w:val="004A53F1"/>
    <w:rsid w:val="004C01CD"/>
    <w:rsid w:val="004D138C"/>
    <w:rsid w:val="004D4B12"/>
    <w:rsid w:val="005171A5"/>
    <w:rsid w:val="00521E9E"/>
    <w:rsid w:val="00534D74"/>
    <w:rsid w:val="00551DB2"/>
    <w:rsid w:val="00564B27"/>
    <w:rsid w:val="005658B3"/>
    <w:rsid w:val="005701F6"/>
    <w:rsid w:val="0057038A"/>
    <w:rsid w:val="005717D8"/>
    <w:rsid w:val="00580997"/>
    <w:rsid w:val="00582BA9"/>
    <w:rsid w:val="005A0F61"/>
    <w:rsid w:val="005A4A3A"/>
    <w:rsid w:val="005B00A8"/>
    <w:rsid w:val="005B1085"/>
    <w:rsid w:val="005B476A"/>
    <w:rsid w:val="00604731"/>
    <w:rsid w:val="00604C0B"/>
    <w:rsid w:val="00645021"/>
    <w:rsid w:val="00645683"/>
    <w:rsid w:val="006464C7"/>
    <w:rsid w:val="0067222E"/>
    <w:rsid w:val="00683182"/>
    <w:rsid w:val="00683572"/>
    <w:rsid w:val="006872F7"/>
    <w:rsid w:val="0069235D"/>
    <w:rsid w:val="00693358"/>
    <w:rsid w:val="00693522"/>
    <w:rsid w:val="006970BC"/>
    <w:rsid w:val="006A02EE"/>
    <w:rsid w:val="006A58A0"/>
    <w:rsid w:val="006C1C49"/>
    <w:rsid w:val="006C6054"/>
    <w:rsid w:val="006F6934"/>
    <w:rsid w:val="00703700"/>
    <w:rsid w:val="0070671B"/>
    <w:rsid w:val="007201E0"/>
    <w:rsid w:val="007209C0"/>
    <w:rsid w:val="00720B51"/>
    <w:rsid w:val="00724268"/>
    <w:rsid w:val="00724FE4"/>
    <w:rsid w:val="00727D25"/>
    <w:rsid w:val="007314D3"/>
    <w:rsid w:val="00757EAD"/>
    <w:rsid w:val="00772D1F"/>
    <w:rsid w:val="0078222F"/>
    <w:rsid w:val="00792061"/>
    <w:rsid w:val="00796C7C"/>
    <w:rsid w:val="007B3F6D"/>
    <w:rsid w:val="007B7CB5"/>
    <w:rsid w:val="007C16D8"/>
    <w:rsid w:val="007C4779"/>
    <w:rsid w:val="007F44C1"/>
    <w:rsid w:val="007F56AF"/>
    <w:rsid w:val="007F7DAB"/>
    <w:rsid w:val="00802912"/>
    <w:rsid w:val="0080593A"/>
    <w:rsid w:val="00812F78"/>
    <w:rsid w:val="00825383"/>
    <w:rsid w:val="0082775A"/>
    <w:rsid w:val="008332B0"/>
    <w:rsid w:val="00885A4E"/>
    <w:rsid w:val="008916B4"/>
    <w:rsid w:val="008A4806"/>
    <w:rsid w:val="008A5F05"/>
    <w:rsid w:val="008C0687"/>
    <w:rsid w:val="008D617D"/>
    <w:rsid w:val="008D6B3B"/>
    <w:rsid w:val="008D744C"/>
    <w:rsid w:val="009310BD"/>
    <w:rsid w:val="009352DA"/>
    <w:rsid w:val="00942F2F"/>
    <w:rsid w:val="00946264"/>
    <w:rsid w:val="0096057F"/>
    <w:rsid w:val="009622D9"/>
    <w:rsid w:val="00962D4B"/>
    <w:rsid w:val="009741C3"/>
    <w:rsid w:val="0098192E"/>
    <w:rsid w:val="00986910"/>
    <w:rsid w:val="00996FA0"/>
    <w:rsid w:val="009A597B"/>
    <w:rsid w:val="009A6216"/>
    <w:rsid w:val="009B6528"/>
    <w:rsid w:val="009C2F55"/>
    <w:rsid w:val="009C314E"/>
    <w:rsid w:val="009E3924"/>
    <w:rsid w:val="009E6A11"/>
    <w:rsid w:val="009F5642"/>
    <w:rsid w:val="00A1129A"/>
    <w:rsid w:val="00A140AC"/>
    <w:rsid w:val="00A244D6"/>
    <w:rsid w:val="00A301E5"/>
    <w:rsid w:val="00A31631"/>
    <w:rsid w:val="00A44BCE"/>
    <w:rsid w:val="00A479C4"/>
    <w:rsid w:val="00A546C6"/>
    <w:rsid w:val="00A56C92"/>
    <w:rsid w:val="00A631F2"/>
    <w:rsid w:val="00AA4D02"/>
    <w:rsid w:val="00AB7511"/>
    <w:rsid w:val="00AB7F90"/>
    <w:rsid w:val="00AD66E9"/>
    <w:rsid w:val="00AE2410"/>
    <w:rsid w:val="00B02702"/>
    <w:rsid w:val="00B15E90"/>
    <w:rsid w:val="00B25F52"/>
    <w:rsid w:val="00B35B3D"/>
    <w:rsid w:val="00B4407E"/>
    <w:rsid w:val="00B70C76"/>
    <w:rsid w:val="00B77DFA"/>
    <w:rsid w:val="00BA48EE"/>
    <w:rsid w:val="00BB0306"/>
    <w:rsid w:val="00BC0F13"/>
    <w:rsid w:val="00BC15BC"/>
    <w:rsid w:val="00BE3707"/>
    <w:rsid w:val="00BF17AE"/>
    <w:rsid w:val="00BF2D0C"/>
    <w:rsid w:val="00BF7A79"/>
    <w:rsid w:val="00C05133"/>
    <w:rsid w:val="00C10372"/>
    <w:rsid w:val="00C1173B"/>
    <w:rsid w:val="00C22E98"/>
    <w:rsid w:val="00C329E6"/>
    <w:rsid w:val="00C51CB2"/>
    <w:rsid w:val="00C8175E"/>
    <w:rsid w:val="00C83652"/>
    <w:rsid w:val="00C850F3"/>
    <w:rsid w:val="00C8564C"/>
    <w:rsid w:val="00C965EB"/>
    <w:rsid w:val="00CA3971"/>
    <w:rsid w:val="00CA5ABA"/>
    <w:rsid w:val="00CC1D82"/>
    <w:rsid w:val="00CC5DDC"/>
    <w:rsid w:val="00CC7D41"/>
    <w:rsid w:val="00CD060B"/>
    <w:rsid w:val="00CD0AC5"/>
    <w:rsid w:val="00CE0769"/>
    <w:rsid w:val="00CF4441"/>
    <w:rsid w:val="00CF477D"/>
    <w:rsid w:val="00CF5963"/>
    <w:rsid w:val="00D2779E"/>
    <w:rsid w:val="00D33350"/>
    <w:rsid w:val="00D404AB"/>
    <w:rsid w:val="00D40AE7"/>
    <w:rsid w:val="00D435A2"/>
    <w:rsid w:val="00D44EB5"/>
    <w:rsid w:val="00D45B18"/>
    <w:rsid w:val="00D50E40"/>
    <w:rsid w:val="00D52431"/>
    <w:rsid w:val="00D53424"/>
    <w:rsid w:val="00D749B8"/>
    <w:rsid w:val="00D83856"/>
    <w:rsid w:val="00D85A2B"/>
    <w:rsid w:val="00DB0230"/>
    <w:rsid w:val="00DB14A1"/>
    <w:rsid w:val="00DB309F"/>
    <w:rsid w:val="00DB3810"/>
    <w:rsid w:val="00DE0C3B"/>
    <w:rsid w:val="00E04401"/>
    <w:rsid w:val="00E068A7"/>
    <w:rsid w:val="00E4581B"/>
    <w:rsid w:val="00E82CB2"/>
    <w:rsid w:val="00E84912"/>
    <w:rsid w:val="00EA4E7B"/>
    <w:rsid w:val="00EA65AB"/>
    <w:rsid w:val="00EB1863"/>
    <w:rsid w:val="00EC3FE2"/>
    <w:rsid w:val="00EE5863"/>
    <w:rsid w:val="00EF2703"/>
    <w:rsid w:val="00EF2826"/>
    <w:rsid w:val="00F0476A"/>
    <w:rsid w:val="00F053AF"/>
    <w:rsid w:val="00F21DCA"/>
    <w:rsid w:val="00F30D33"/>
    <w:rsid w:val="00F34753"/>
    <w:rsid w:val="00F418B9"/>
    <w:rsid w:val="00F41B88"/>
    <w:rsid w:val="00F4799E"/>
    <w:rsid w:val="00F60C18"/>
    <w:rsid w:val="00F63077"/>
    <w:rsid w:val="00F71EE0"/>
    <w:rsid w:val="00F76CE5"/>
    <w:rsid w:val="00F81245"/>
    <w:rsid w:val="00F950B8"/>
    <w:rsid w:val="00F95591"/>
    <w:rsid w:val="00F95D2F"/>
    <w:rsid w:val="00FA1D5F"/>
    <w:rsid w:val="00FC5D4F"/>
    <w:rsid w:val="00FC6FF8"/>
    <w:rsid w:val="00FE6CAF"/>
    <w:rsid w:val="00FE779E"/>
    <w:rsid w:val="00FF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D57D6D-C109-4069-A845-EDE7C8A99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2912"/>
    <w:pPr>
      <w:tabs>
        <w:tab w:val="center" w:pos="4677"/>
        <w:tab w:val="right" w:pos="9355"/>
      </w:tabs>
    </w:pPr>
  </w:style>
  <w:style w:type="character" w:customStyle="1" w:styleId="a4">
    <w:name w:val="Верхній колонтитул Знак"/>
    <w:link w:val="a3"/>
    <w:uiPriority w:val="99"/>
    <w:semiHidden/>
    <w:rPr>
      <w:sz w:val="24"/>
      <w:szCs w:val="24"/>
      <w:lang w:eastAsia="zh-CN"/>
    </w:rPr>
  </w:style>
  <w:style w:type="paragraph" w:styleId="a5">
    <w:name w:val="footer"/>
    <w:basedOn w:val="a"/>
    <w:link w:val="a6"/>
    <w:uiPriority w:val="99"/>
    <w:rsid w:val="00802912"/>
    <w:pPr>
      <w:tabs>
        <w:tab w:val="center" w:pos="4677"/>
        <w:tab w:val="right" w:pos="9355"/>
      </w:tabs>
    </w:pPr>
  </w:style>
  <w:style w:type="character" w:customStyle="1" w:styleId="a6">
    <w:name w:val="Нижній колонтитул Знак"/>
    <w:link w:val="a5"/>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1449</Words>
  <Characters>8265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ВООРУЖЕННЫЕ КОНФЛИКТЫ В ЮГОСЛАВИИ И ИРАКЕ (ПОЛИТОЛОГИЧЕСКИЙ АНАЛИЗ)</vt:lpstr>
    </vt:vector>
  </TitlesOfParts>
  <Company>VARB</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ВООРУЖЕННЫЕ КОНФЛИКТЫ В ЮГОСЛАВИИ И ИРАКЕ (ПОЛИТОЛОГИЧЕСКИЙ АНАЛИЗ)</dc:title>
  <dc:subject/>
  <dc:creator>Andrei</dc:creator>
  <cp:keywords/>
  <dc:description/>
  <cp:lastModifiedBy>Irina</cp:lastModifiedBy>
  <cp:revision>2</cp:revision>
  <dcterms:created xsi:type="dcterms:W3CDTF">2014-08-10T12:25:00Z</dcterms:created>
  <dcterms:modified xsi:type="dcterms:W3CDTF">2014-08-10T12:25:00Z</dcterms:modified>
</cp:coreProperties>
</file>