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CA" w:rsidRDefault="007B19CA">
      <w:pPr>
        <w:widowControl w:val="0"/>
        <w:spacing w:before="120"/>
        <w:jc w:val="center"/>
        <w:rPr>
          <w:b/>
          <w:bCs/>
          <w:color w:val="000000"/>
          <w:sz w:val="32"/>
          <w:szCs w:val="32"/>
        </w:rPr>
      </w:pPr>
      <w:r>
        <w:rPr>
          <w:b/>
          <w:bCs/>
          <w:color w:val="000000"/>
          <w:sz w:val="32"/>
          <w:szCs w:val="32"/>
        </w:rPr>
        <w:t>Возмещение вреда, причиненного судебным приставом-исполнителем</w:t>
      </w:r>
    </w:p>
    <w:p w:rsidR="007B19CA" w:rsidRDefault="007B19CA">
      <w:pPr>
        <w:widowControl w:val="0"/>
        <w:spacing w:before="120"/>
        <w:ind w:firstLine="567"/>
        <w:jc w:val="both"/>
        <w:rPr>
          <w:color w:val="000000"/>
          <w:sz w:val="24"/>
          <w:szCs w:val="24"/>
        </w:rPr>
      </w:pPr>
      <w:r>
        <w:rPr>
          <w:color w:val="000000"/>
          <w:sz w:val="24"/>
          <w:szCs w:val="24"/>
        </w:rPr>
        <w:t>Согласно ст. 3 ФЗ «О судебных приставах» судебные приставы исполнители являются представителями государства, и государство несет ответственность в соответствии с главой 59 ГК РФ. Однако в настоящее время законодательство специально не регулирует вопросы гражданско-правовой ответственности судебного пристава-исполнителя. Вместе с тем общим основанием привлечения к гражданско-правовой ответственности органов государственной власти, в том числе и судебных приставов являются положения международных актов, Конституции РФ, ст. 15, 16, 393, 1064, 1069, 1099-1101 ГК РФ, п.З ст. 19 ФЗ «О судебных приставах», п. 2 ст. 90 ФЗ «Об исполнительном производстве» и др.</w:t>
      </w:r>
    </w:p>
    <w:p w:rsidR="007B19CA" w:rsidRDefault="007B19CA">
      <w:pPr>
        <w:widowControl w:val="0"/>
        <w:spacing w:before="120"/>
        <w:ind w:firstLine="567"/>
        <w:jc w:val="both"/>
        <w:rPr>
          <w:color w:val="000000"/>
          <w:sz w:val="24"/>
          <w:szCs w:val="24"/>
        </w:rPr>
      </w:pPr>
      <w:r>
        <w:rPr>
          <w:color w:val="000000"/>
          <w:sz w:val="24"/>
          <w:szCs w:val="24"/>
        </w:rPr>
        <w:t>Правило, носящее общий характер, состоит в том, что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Российской Федерации, казны субъекта Федерации или казны муниципального образования (ст. 1069 ГК). «Удовлетворяя требование о возмещении вреда в соответствии со статьей 1082 ГК Российской Федерации, суд в зависимости от обстоятельств дела может обязать лицо, ответственное за причинение вреда, возместить вред в натуре или возместить причиненные убытки».</w:t>
      </w:r>
    </w:p>
    <w:p w:rsidR="007B19CA" w:rsidRDefault="007B19CA">
      <w:pPr>
        <w:widowControl w:val="0"/>
        <w:spacing w:before="120"/>
        <w:ind w:firstLine="567"/>
        <w:jc w:val="both"/>
        <w:rPr>
          <w:color w:val="000000"/>
          <w:sz w:val="24"/>
          <w:szCs w:val="24"/>
        </w:rPr>
      </w:pPr>
      <w:r>
        <w:rPr>
          <w:color w:val="000000"/>
          <w:sz w:val="24"/>
          <w:szCs w:val="24"/>
        </w:rPr>
        <w:t>Ответственность по обязательствам вследствие причинения вреда возникает только при наличии определенных, указанных в законе оснований. Совокупность этих оснований называется составом гражданского правонарушения. К числу элементов состава гражданского правового правонарушения (деликта) относятся, на наш взгляд, вред, противоправность, необходимая причинно-следственная связь и вина. Эти же основания выделяются судебной практикой. Так, Федеральный арбитражный суд Восточно-Сибирского округа в своем постановлении по делу № А78-135/01-С1-5/3-Ф02-1862/01-С2 от 20.09.2001 г. отметил, что «...в предмет доказывания по делу о взыскании вреда» в соответствии со ст. 1069 ГК РФ вследствие неправомерных действий судебного пристава-исполнителя входит:</w:t>
      </w:r>
    </w:p>
    <w:p w:rsidR="007B19CA" w:rsidRDefault="007B19CA">
      <w:pPr>
        <w:widowControl w:val="0"/>
        <w:spacing w:before="120"/>
        <w:ind w:firstLine="567"/>
        <w:jc w:val="both"/>
        <w:rPr>
          <w:color w:val="000000"/>
          <w:sz w:val="24"/>
          <w:szCs w:val="24"/>
        </w:rPr>
      </w:pPr>
      <w:r>
        <w:rPr>
          <w:color w:val="000000"/>
          <w:sz w:val="24"/>
          <w:szCs w:val="24"/>
        </w:rPr>
        <w:t>- факт наступления вреда, доказанность размера убытков;</w:t>
      </w:r>
    </w:p>
    <w:p w:rsidR="007B19CA" w:rsidRDefault="007B19CA">
      <w:pPr>
        <w:widowControl w:val="0"/>
        <w:spacing w:before="120"/>
        <w:ind w:firstLine="567"/>
        <w:jc w:val="both"/>
        <w:rPr>
          <w:color w:val="000000"/>
          <w:sz w:val="24"/>
          <w:szCs w:val="24"/>
        </w:rPr>
      </w:pPr>
      <w:r>
        <w:rPr>
          <w:color w:val="000000"/>
          <w:sz w:val="24"/>
          <w:szCs w:val="24"/>
        </w:rPr>
        <w:t>- противоправность действий (бездействия) причинителя вреда;</w:t>
      </w:r>
    </w:p>
    <w:p w:rsidR="007B19CA" w:rsidRDefault="007B19CA">
      <w:pPr>
        <w:widowControl w:val="0"/>
        <w:spacing w:before="120"/>
        <w:ind w:firstLine="567"/>
        <w:jc w:val="both"/>
        <w:rPr>
          <w:color w:val="000000"/>
          <w:sz w:val="24"/>
          <w:szCs w:val="24"/>
        </w:rPr>
      </w:pPr>
      <w:r>
        <w:rPr>
          <w:color w:val="000000"/>
          <w:sz w:val="24"/>
          <w:szCs w:val="24"/>
        </w:rPr>
        <w:t>- наличие причинной связи между двумя указанными выше элементами;</w:t>
      </w:r>
    </w:p>
    <w:p w:rsidR="007B19CA" w:rsidRDefault="007B19CA">
      <w:pPr>
        <w:widowControl w:val="0"/>
        <w:spacing w:before="120"/>
        <w:ind w:firstLine="567"/>
        <w:jc w:val="both"/>
        <w:rPr>
          <w:color w:val="000000"/>
          <w:sz w:val="24"/>
          <w:szCs w:val="24"/>
        </w:rPr>
      </w:pPr>
      <w:r>
        <w:rPr>
          <w:color w:val="000000"/>
          <w:sz w:val="24"/>
          <w:szCs w:val="24"/>
        </w:rPr>
        <w:t>- вина причинителя вреда.</w:t>
      </w:r>
    </w:p>
    <w:p w:rsidR="007B19CA" w:rsidRDefault="007B19CA">
      <w:pPr>
        <w:widowControl w:val="0"/>
        <w:spacing w:before="120"/>
        <w:ind w:firstLine="567"/>
        <w:jc w:val="both"/>
        <w:rPr>
          <w:color w:val="000000"/>
          <w:sz w:val="24"/>
          <w:szCs w:val="24"/>
        </w:rPr>
      </w:pPr>
      <w:r>
        <w:rPr>
          <w:color w:val="000000"/>
          <w:sz w:val="24"/>
          <w:szCs w:val="24"/>
        </w:rPr>
        <w:t>Удовлетворение иска возможно при наличии совокупности перечисленных выше условий ответственности, для отказа в иске достаточно отсутствия в действиях (бездействии) ответчиков одного из перечисленных выше условий».</w:t>
      </w:r>
    </w:p>
    <w:p w:rsidR="007B19CA" w:rsidRDefault="007B19CA">
      <w:pPr>
        <w:widowControl w:val="0"/>
        <w:spacing w:before="120"/>
        <w:ind w:firstLine="567"/>
        <w:jc w:val="both"/>
        <w:rPr>
          <w:color w:val="000000"/>
          <w:sz w:val="24"/>
          <w:szCs w:val="24"/>
        </w:rPr>
      </w:pPr>
      <w:r>
        <w:rPr>
          <w:color w:val="000000"/>
          <w:sz w:val="24"/>
          <w:szCs w:val="24"/>
        </w:rPr>
        <w:t>В настоящее время российское законодательство, как и в других странах, признало необходимым возмещать наряду с имущественным также и моральный вред. Речь идет об определенной денежной компенсации за перенесенные потерпевшим нравственные или физические страдания. Размер такой компенсации определяется судом. При этом в каждом конкретном случае учитываются характер правонарушения, значимость нарушенных прав, иные факторы. Вред, причиненный правомерными действиями, подлежит возмещению в случаях, предусмотренных законом. 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7B19CA" w:rsidRDefault="007B19CA">
      <w:pPr>
        <w:widowControl w:val="0"/>
        <w:spacing w:before="120"/>
        <w:ind w:firstLine="567"/>
        <w:jc w:val="both"/>
        <w:rPr>
          <w:color w:val="000000"/>
          <w:sz w:val="24"/>
          <w:szCs w:val="24"/>
        </w:rPr>
      </w:pPr>
      <w:r>
        <w:rPr>
          <w:color w:val="000000"/>
          <w:sz w:val="24"/>
          <w:szCs w:val="24"/>
        </w:rPr>
        <w:t>Согласно статьи 90 Федерального закона «Об исполнительном производстве» на действия судебного пристава-исполнителя по исполнению исполнительного документа, выданного арбитражным судом, или отказ в совершении указанных действий, в том числе на отказ в отводе судебного пристава-исполнителя, взыскателем или должником может быть подана жалоба в арбитражный суд по месту нахождения судебного пристава-исполнителя в 10-дневный срок со дня совершения действия (отказа в совершении действия).</w:t>
      </w:r>
    </w:p>
    <w:p w:rsidR="007B19CA" w:rsidRDefault="007B19CA">
      <w:pPr>
        <w:widowControl w:val="0"/>
        <w:spacing w:before="120"/>
        <w:ind w:firstLine="567"/>
        <w:jc w:val="both"/>
        <w:rPr>
          <w:color w:val="000000"/>
          <w:sz w:val="24"/>
          <w:szCs w:val="24"/>
        </w:rPr>
      </w:pPr>
      <w:r>
        <w:rPr>
          <w:color w:val="000000"/>
          <w:sz w:val="24"/>
          <w:szCs w:val="24"/>
        </w:rPr>
        <w:t>Во всех остальных случаях жалоба на совершение исполнительных действий судебным приставом-исполнителем или отказ в совершении таких действий, в том числе на отказ в отводе судебного пристава-исполнителя, подается в суд общей юрисдикции по месту нахождения судебного пристава-исполнителя также в 10-дневный срок со дня совершения действия (отказа в совершении действия).</w:t>
      </w:r>
    </w:p>
    <w:p w:rsidR="007B19CA" w:rsidRDefault="007B19CA">
      <w:pPr>
        <w:widowControl w:val="0"/>
        <w:spacing w:before="120"/>
        <w:ind w:firstLine="567"/>
        <w:jc w:val="both"/>
        <w:rPr>
          <w:color w:val="000000"/>
          <w:sz w:val="24"/>
          <w:szCs w:val="24"/>
        </w:rPr>
      </w:pPr>
      <w:r>
        <w:rPr>
          <w:color w:val="000000"/>
          <w:sz w:val="24"/>
          <w:szCs w:val="24"/>
        </w:rPr>
        <w:t>Вред, причиненный судебным приставом-исполнителем гражданам и организациям, подлежит возмещению в порядке, предусмотренном гражданским законодательством Российской Федерации. Особенность данного вреда заключается в том, что он должен наступить в результате действий (бездействий) по реализации властных полномочий судебного пристава-исполнителя или в результате невыполнения им этих полномочий.</w:t>
      </w:r>
    </w:p>
    <w:p w:rsidR="007B19CA" w:rsidRDefault="007B19CA">
      <w:pPr>
        <w:widowControl w:val="0"/>
        <w:spacing w:before="120"/>
        <w:ind w:firstLine="567"/>
        <w:jc w:val="both"/>
        <w:rPr>
          <w:color w:val="000000"/>
          <w:sz w:val="24"/>
          <w:szCs w:val="24"/>
        </w:rPr>
      </w:pPr>
      <w:r>
        <w:rPr>
          <w:color w:val="000000"/>
          <w:sz w:val="24"/>
          <w:szCs w:val="24"/>
        </w:rPr>
        <w:t>В целях взыскания вреда причиненного судебным приставом-исполнителем требуется установить незаконность действий пристава. Дела по жалобам и признании неправомерными действий (бездействий) судебного пристава-исполнителя преобладают в судебной практике судов. Так, например, был проведен анализ судебной практики арбитражных дел по данной категории за 2001-2002 гг., рассмотренных в Арбитражном суде РТ, что дало основание полагать, что подавляющее большинство жалоб (около 66 % жалоб) в порядке ст. 90 закона подано на действия пристава-исполнителя, среди последних более 80 % подано взыскателями в связи с несогласием с действиями судебных приставов-исполнителей по окончанию исполнительного производства. Примерно 70 % из общего числа жалоб удовлетворены и действия приставов признаны незаконными.</w:t>
      </w:r>
    </w:p>
    <w:p w:rsidR="007B19CA" w:rsidRDefault="007B19CA">
      <w:pPr>
        <w:widowControl w:val="0"/>
        <w:spacing w:before="120"/>
        <w:ind w:firstLine="567"/>
        <w:jc w:val="both"/>
        <w:rPr>
          <w:color w:val="000000"/>
          <w:sz w:val="24"/>
          <w:szCs w:val="24"/>
        </w:rPr>
      </w:pPr>
      <w:r>
        <w:rPr>
          <w:color w:val="000000"/>
          <w:sz w:val="24"/>
          <w:szCs w:val="24"/>
        </w:rPr>
        <w:t>В делах о признании действий пристава по окончанию исполнительного производства неправомерными основанием удовлетворения жалоб явилось - несоблюдение приставами требований ст. 28 Федерального закона «Об исполнительном производстве», когда СПИ, не предложив взыскателю авансирование розыска, выносит постановление об окончании исполнительного производства, чем нарушает права и законные интересы взыскателя.</w:t>
      </w:r>
    </w:p>
    <w:p w:rsidR="007B19CA" w:rsidRDefault="007B19CA">
      <w:pPr>
        <w:widowControl w:val="0"/>
        <w:spacing w:before="120"/>
        <w:ind w:firstLine="567"/>
        <w:jc w:val="both"/>
        <w:rPr>
          <w:color w:val="000000"/>
          <w:sz w:val="24"/>
          <w:szCs w:val="24"/>
        </w:rPr>
      </w:pPr>
      <w:r>
        <w:rPr>
          <w:color w:val="000000"/>
          <w:sz w:val="24"/>
          <w:szCs w:val="24"/>
        </w:rPr>
        <w:t>Примерно 30 % из общего числа жалоб поданы взыскателями на бездействия судебных приставов-исполнителей. В качестве примера можно привести материалы дела № А65-472-А65-6950/2000-Сг1-13/2001-4, определением от 19.12.2001 г. удовлетворена жалоба ГУП ПО «Татэнерго» на бездействия судебного пристава-исполнителя Верхне-услонского районного подразделения ССП ГУ МЮ РФ по РТ. Суд мотивировал свое решение тем, что исполнительные действия по аресту имущества совершены судебным приставом-исполнителем с нарушением срока, установленного ст. 51 Закона. Пристав не произвел необходимых исполнительных действий «по своевременному исполнению требований, указанных в исполнительном листе, что является основанием для признания бездействия неправомерным».</w:t>
      </w:r>
    </w:p>
    <w:p w:rsidR="007B19CA" w:rsidRDefault="007B19CA">
      <w:pPr>
        <w:widowControl w:val="0"/>
        <w:spacing w:before="120"/>
        <w:ind w:firstLine="567"/>
        <w:jc w:val="both"/>
        <w:rPr>
          <w:color w:val="000000"/>
          <w:sz w:val="24"/>
          <w:szCs w:val="24"/>
        </w:rPr>
      </w:pPr>
      <w:r>
        <w:rPr>
          <w:color w:val="000000"/>
          <w:sz w:val="24"/>
          <w:szCs w:val="24"/>
        </w:rPr>
        <w:t>Несмотря на такое количество жалоб, анализ судебной практики дает полное основание говорить о том, что применение такой меры гражданско-правовой ответственности, как возмещение вреда (убытков), используется в единичных случаях. Так, например, за 2000 год в Арбитражный суд РТ было предъявлено одно исковое заявление ТОО ПО «Лада» к Министерству юстиции РТ, Министерству юстиции РФ, ЗАО «Софт-Трейд» о взыскании 281236 руб. 43 коп. суммы убытков, а в 1999 было предъявлено одно исковое заявление ОАО «Химсервис» к Министерству юстиции РТ о взыскании 96677 руб. 81 коп. вреда, причиненного судебным приставом-исполнителем.</w:t>
      </w:r>
    </w:p>
    <w:p w:rsidR="007B19CA" w:rsidRDefault="007B19CA">
      <w:pPr>
        <w:widowControl w:val="0"/>
        <w:spacing w:before="120"/>
        <w:ind w:firstLine="567"/>
        <w:jc w:val="both"/>
        <w:rPr>
          <w:color w:val="000000"/>
          <w:sz w:val="24"/>
          <w:szCs w:val="24"/>
        </w:rPr>
      </w:pPr>
      <w:r>
        <w:rPr>
          <w:color w:val="000000"/>
          <w:sz w:val="24"/>
          <w:szCs w:val="24"/>
        </w:rPr>
        <w:t>Вместе с тем еще раз следует отметить, что возмещение имущественного вреда не препятствует возмещению потерпевшим морального вреда.</w:t>
      </w:r>
    </w:p>
    <w:p w:rsidR="007B19CA" w:rsidRDefault="007B19CA">
      <w:pPr>
        <w:widowControl w:val="0"/>
        <w:spacing w:before="120"/>
        <w:jc w:val="center"/>
        <w:rPr>
          <w:b/>
          <w:bCs/>
          <w:color w:val="000000"/>
          <w:sz w:val="28"/>
          <w:szCs w:val="28"/>
        </w:rPr>
      </w:pPr>
      <w:r>
        <w:rPr>
          <w:b/>
          <w:bCs/>
          <w:color w:val="000000"/>
          <w:sz w:val="28"/>
          <w:szCs w:val="28"/>
        </w:rPr>
        <w:t>Список литературы</w:t>
      </w:r>
    </w:p>
    <w:p w:rsidR="007B19CA" w:rsidRDefault="007B19CA">
      <w:pPr>
        <w:widowControl w:val="0"/>
        <w:spacing w:before="120"/>
        <w:ind w:firstLine="567"/>
        <w:jc w:val="both"/>
        <w:rPr>
          <w:color w:val="000000"/>
          <w:sz w:val="24"/>
          <w:szCs w:val="24"/>
        </w:rPr>
      </w:pPr>
      <w:r>
        <w:rPr>
          <w:color w:val="000000"/>
          <w:sz w:val="24"/>
          <w:szCs w:val="24"/>
        </w:rPr>
        <w:t>Калмыков Ю.Х. Обязательства, возникающие вследствие причинения вреда имуществу Автореф. дисс. ...канд. юрид. наук. Харьков, 1963. С. 8. Он же выступает против выделения таких элементов, как объект и субъект правонарушения (там же. С. 8-9).</w:t>
      </w:r>
    </w:p>
    <w:p w:rsidR="007B19CA" w:rsidRDefault="007B19CA">
      <w:pPr>
        <w:widowControl w:val="0"/>
        <w:spacing w:before="120"/>
        <w:ind w:firstLine="567"/>
        <w:jc w:val="both"/>
        <w:rPr>
          <w:color w:val="000000"/>
          <w:sz w:val="24"/>
          <w:szCs w:val="24"/>
        </w:rPr>
      </w:pPr>
      <w:r>
        <w:rPr>
          <w:color w:val="000000"/>
          <w:sz w:val="24"/>
          <w:szCs w:val="24"/>
        </w:rPr>
        <w:t>Материалы дела № А78-135/01-С1-5/3-Ф02-1862/01-С2 // Архив Федерального арбитражного суда Восточно-Сибирского округа.</w:t>
      </w:r>
    </w:p>
    <w:p w:rsidR="007B19CA" w:rsidRDefault="007B19CA">
      <w:pPr>
        <w:widowControl w:val="0"/>
        <w:spacing w:before="120"/>
        <w:ind w:firstLine="567"/>
        <w:jc w:val="both"/>
        <w:rPr>
          <w:color w:val="000000"/>
          <w:sz w:val="24"/>
          <w:szCs w:val="24"/>
        </w:rPr>
      </w:pPr>
      <w:r>
        <w:rPr>
          <w:color w:val="000000"/>
          <w:sz w:val="24"/>
          <w:szCs w:val="24"/>
        </w:rPr>
        <w:t>Ст. 1099-1101 ГК РФ.</w:t>
      </w:r>
    </w:p>
    <w:p w:rsidR="007B19CA" w:rsidRDefault="007B19CA">
      <w:pPr>
        <w:widowControl w:val="0"/>
        <w:spacing w:before="120"/>
        <w:ind w:firstLine="567"/>
        <w:jc w:val="both"/>
        <w:rPr>
          <w:color w:val="000000"/>
          <w:sz w:val="24"/>
          <w:szCs w:val="24"/>
        </w:rPr>
      </w:pPr>
      <w:r>
        <w:rPr>
          <w:color w:val="000000"/>
          <w:sz w:val="24"/>
          <w:szCs w:val="24"/>
        </w:rPr>
        <w:t>Материалы дела № А65-472-А65-6950/2000-Сг1-13/2001-4 по жалобе ГУП ПО «Татэнерго» на бездействия судебного пристава-исполнителя Верхне-услонского районного подразделения ССП ГУ МЮ РФ по РТ // Архив ГУ ССП МЮ РФ по РТ за 2000 год.</w:t>
      </w:r>
    </w:p>
    <w:p w:rsidR="007B19CA" w:rsidRDefault="007B19CA">
      <w:pPr>
        <w:widowControl w:val="0"/>
        <w:spacing w:before="120"/>
        <w:ind w:firstLine="567"/>
        <w:jc w:val="both"/>
        <w:rPr>
          <w:color w:val="000000"/>
          <w:sz w:val="24"/>
          <w:szCs w:val="24"/>
        </w:rPr>
      </w:pPr>
      <w:r>
        <w:rPr>
          <w:color w:val="000000"/>
          <w:sz w:val="24"/>
          <w:szCs w:val="24"/>
        </w:rPr>
        <w:t>Материалы дела № А65-13308/2000-Сг2-4 // Архив Арбитражного суда РТ за 2001 год.</w:t>
      </w:r>
    </w:p>
    <w:p w:rsidR="007B19CA" w:rsidRDefault="007B19CA">
      <w:pPr>
        <w:widowControl w:val="0"/>
        <w:spacing w:before="120"/>
        <w:ind w:firstLine="567"/>
        <w:jc w:val="both"/>
        <w:rPr>
          <w:color w:val="000000"/>
          <w:sz w:val="24"/>
          <w:szCs w:val="24"/>
        </w:rPr>
      </w:pPr>
      <w:r>
        <w:rPr>
          <w:color w:val="000000"/>
          <w:sz w:val="24"/>
          <w:szCs w:val="24"/>
        </w:rPr>
        <w:t>М.Р. Загидуллин. Возмещение вреда, причиненного судебным приставом-исполнителем.</w:t>
      </w:r>
    </w:p>
    <w:p w:rsidR="007B19CA" w:rsidRDefault="007B19CA">
      <w:pPr>
        <w:widowControl w:val="0"/>
        <w:spacing w:before="120"/>
        <w:ind w:firstLine="567"/>
        <w:jc w:val="both"/>
        <w:rPr>
          <w:color w:val="000000"/>
          <w:sz w:val="24"/>
          <w:szCs w:val="24"/>
        </w:rPr>
      </w:pPr>
      <w:bookmarkStart w:id="0" w:name="_GoBack"/>
      <w:bookmarkEnd w:id="0"/>
    </w:p>
    <w:sectPr w:rsidR="007B19C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651"/>
    <w:rsid w:val="005A1651"/>
    <w:rsid w:val="00643C92"/>
    <w:rsid w:val="00751F7C"/>
    <w:rsid w:val="007B19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93DB5D-51BA-4BC8-9B9B-1D0F5907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5175</Words>
  <Characters>2951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Возмещение вреда, причиненного судебным приставом-исполнителем</vt:lpstr>
    </vt:vector>
  </TitlesOfParts>
  <Company>PERSONAL COMPUTERS</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Возмещение вреда, причиненного судебным приставом-исполнителем</dc:title>
  <dc:subject/>
  <dc:creator>USER</dc:creator>
  <cp:keywords/>
  <dc:description/>
  <cp:lastModifiedBy>admin</cp:lastModifiedBy>
  <cp:revision>2</cp:revision>
  <dcterms:created xsi:type="dcterms:W3CDTF">2014-01-27T20:39:00Z</dcterms:created>
  <dcterms:modified xsi:type="dcterms:W3CDTF">2014-01-27T20:39:00Z</dcterms:modified>
</cp:coreProperties>
</file>