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50" w:rsidRDefault="00536B3C">
      <w:pPr>
        <w:pStyle w:val="Mystyle"/>
        <w:jc w:val="center"/>
      </w:pPr>
      <w:r>
        <w:rPr>
          <w:b/>
          <w:bCs/>
          <w:sz w:val="32"/>
          <w:szCs w:val="32"/>
        </w:rPr>
        <w:t>Возникновение Московского государства и органы государственного правления</w:t>
      </w:r>
    </w:p>
    <w:p w:rsidR="00390350" w:rsidRDefault="00390350">
      <w:pPr>
        <w:pStyle w:val="Mystyle"/>
      </w:pPr>
    </w:p>
    <w:p w:rsidR="00390350" w:rsidRDefault="00536B3C">
      <w:pPr>
        <w:pStyle w:val="Mystyle"/>
      </w:pPr>
      <w:r>
        <w:t xml:space="preserve">       В середине Х</w:t>
      </w:r>
      <w:r>
        <w:rPr>
          <w:lang w:val="en-US"/>
        </w:rPr>
        <w:t>II</w:t>
      </w:r>
      <w:r>
        <w:t>в. по распоряжению Великого князя Киевского Юрия Долгорукого (1097-1157г.) на окраине северо-востока Руси была построена крепость-град для охраны границ – Москва. Прилежащие земли стали называться Московским княжеством.</w:t>
      </w:r>
    </w:p>
    <w:p w:rsidR="00390350" w:rsidRDefault="00536B3C">
      <w:pPr>
        <w:pStyle w:val="Mystyle"/>
      </w:pPr>
      <w:r>
        <w:t xml:space="preserve">       В крнце Х</w:t>
      </w:r>
      <w:r>
        <w:rPr>
          <w:lang w:val="en-US"/>
        </w:rPr>
        <w:t>III</w:t>
      </w:r>
      <w:r>
        <w:t xml:space="preserve"> в. Московская земля становятся самостоятельной при Данииле Александровиче, младшем сыне Александра Невского. И начиная с этого времени,  на протяжении двух веков,  московские князья расширяют свои владения.</w:t>
      </w:r>
    </w:p>
    <w:p w:rsidR="00390350" w:rsidRDefault="00536B3C">
      <w:pPr>
        <w:pStyle w:val="Mystyle"/>
      </w:pPr>
      <w:r>
        <w:t xml:space="preserve">       Наибольших результатов в этом добились Иван Калита, Иван </w:t>
      </w:r>
      <w:r>
        <w:rPr>
          <w:lang w:val="en-US"/>
        </w:rPr>
        <w:t>III</w:t>
      </w:r>
      <w:r>
        <w:t xml:space="preserve"> (дед Грозного) и Василий </w:t>
      </w:r>
      <w:r>
        <w:rPr>
          <w:lang w:val="en-US"/>
        </w:rPr>
        <w:t>III</w:t>
      </w:r>
      <w:r>
        <w:t xml:space="preserve"> (отец Грозного).</w:t>
      </w:r>
    </w:p>
    <w:p w:rsidR="00390350" w:rsidRDefault="00536B3C">
      <w:pPr>
        <w:pStyle w:val="Mystyle"/>
      </w:pPr>
      <w:r>
        <w:t xml:space="preserve">       И в первой четверти Х</w:t>
      </w:r>
      <w:r>
        <w:rPr>
          <w:lang w:val="en-US"/>
        </w:rPr>
        <w:t>VI</w:t>
      </w:r>
      <w:r>
        <w:t>в. В основном завершилось объединение русских земель. В результате этого образовалась самая крупная держава Европы, которая с конца Х</w:t>
      </w:r>
      <w:r>
        <w:rPr>
          <w:lang w:val="en-US"/>
        </w:rPr>
        <w:t>V</w:t>
      </w:r>
      <w:r>
        <w:t>в. стала называться “Россия”.</w:t>
      </w:r>
    </w:p>
    <w:p w:rsidR="00390350" w:rsidRDefault="00536B3C">
      <w:pPr>
        <w:pStyle w:val="Mystyle"/>
        <w:rPr>
          <w:i/>
          <w:iCs/>
        </w:rPr>
      </w:pPr>
      <w:r>
        <w:t xml:space="preserve">       </w:t>
      </w:r>
      <w:r>
        <w:rPr>
          <w:i/>
          <w:iCs/>
        </w:rPr>
        <w:t xml:space="preserve">“Изумленная Европа, в начале царствования Ивана </w:t>
      </w:r>
      <w:r>
        <w:rPr>
          <w:i/>
          <w:iCs/>
          <w:lang w:val="en-US"/>
        </w:rPr>
        <w:t>III</w:t>
      </w:r>
      <w:r>
        <w:rPr>
          <w:i/>
          <w:iCs/>
        </w:rPr>
        <w:t>, едва замечавшая существование Московии, стиснутой между Литвой и татарами,- была ошеломлена внезапным появлением огромного госудорства на ее восточных границах” – К..Маркс.</w:t>
      </w:r>
    </w:p>
    <w:p w:rsidR="00390350" w:rsidRDefault="00536B3C">
      <w:pPr>
        <w:pStyle w:val="Mystyle"/>
      </w:pPr>
      <w:r>
        <w:t xml:space="preserve">       В этот период стали оформляться органы государственного правления. Во главе государства стоял Великий князь Московский, которому подчинялась княжеско-боярская знать, образовавшаяся путем слияния старомосковской знати и знати присоединенных земель. И удельные князья, и боярство, сохраняя в своем владении вотчины, обязаны были служить верховному собственнику всех земель государства – Великому князю.</w:t>
      </w:r>
    </w:p>
    <w:p w:rsidR="00390350" w:rsidRDefault="00536B3C">
      <w:pPr>
        <w:pStyle w:val="Mystyle"/>
      </w:pPr>
      <w:r>
        <w:t xml:space="preserve">       Другую группу феодалов, служивших Великому князю, составляли дворяне, полностью поддержавшие его и ставшие основной опорой Великого князя в укреплении централизации и создании самодержавной власти.</w:t>
      </w:r>
    </w:p>
    <w:p w:rsidR="00390350" w:rsidRDefault="00536B3C">
      <w:pPr>
        <w:pStyle w:val="Mystyle"/>
      </w:pPr>
      <w:r>
        <w:t xml:space="preserve">       Подчиняя своей власти князей и бояр, Великий князь, вынужден был считаться с их силой. При Великом князе существовал постоянно действующий совет – Боярская Дума. Ее члены назначались Великим князем. Боярская Дума заседала ежедневно, решая вопросы внутренней  и внешней политики, разрешала споры и местные дела.</w:t>
      </w:r>
    </w:p>
    <w:p w:rsidR="00390350" w:rsidRDefault="00536B3C">
      <w:pPr>
        <w:pStyle w:val="Mystyle"/>
      </w:pPr>
      <w:r>
        <w:t xml:space="preserve">       В начале Х</w:t>
      </w:r>
      <w:r>
        <w:rPr>
          <w:lang w:val="en-US"/>
        </w:rPr>
        <w:t>VI</w:t>
      </w:r>
      <w:r>
        <w:t>в. Начинают создаваться приказы – специальные учреждения, руководившие военными, судебными, финансовыми и другими делами.</w:t>
      </w:r>
    </w:p>
    <w:p w:rsidR="00390350" w:rsidRDefault="00536B3C">
      <w:pPr>
        <w:pStyle w:val="Mystyle"/>
      </w:pPr>
      <w:r>
        <w:t xml:space="preserve">       Но единой и четкой системы административно-территориального деления и правления в то время еще не было.</w:t>
      </w:r>
    </w:p>
    <w:p w:rsidR="00390350" w:rsidRDefault="00390350">
      <w:pPr>
        <w:pStyle w:val="Mystyle"/>
      </w:pPr>
    </w:p>
    <w:p w:rsidR="00390350" w:rsidRDefault="00536B3C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390350" w:rsidRDefault="00390350">
      <w:pPr>
        <w:pStyle w:val="Mystyle"/>
      </w:pPr>
      <w:bookmarkStart w:id="0" w:name="_GoBack"/>
      <w:bookmarkEnd w:id="0"/>
    </w:p>
    <w:sectPr w:rsidR="0039035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F7F0FDF"/>
    <w:multiLevelType w:val="multilevel"/>
    <w:tmpl w:val="34B6A0D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3C"/>
    <w:rsid w:val="00390350"/>
    <w:rsid w:val="00536B3C"/>
    <w:rsid w:val="00F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468FCA-BF6D-4411-A61C-68D6AEA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right"/>
      <w:outlineLvl w:val="0"/>
    </w:p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ГУУ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2014-05-19T05:44:00Z</dcterms:created>
  <dcterms:modified xsi:type="dcterms:W3CDTF">2014-05-19T05:44:00Z</dcterms:modified>
</cp:coreProperties>
</file>