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0" w:rsidRPr="00910409" w:rsidRDefault="00A81680" w:rsidP="00A81680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910409">
        <w:rPr>
          <w:b/>
          <w:bCs/>
          <w:sz w:val="32"/>
          <w:szCs w:val="32"/>
        </w:rPr>
        <w:t xml:space="preserve">Возрастная идентичность как регуляторный механизм инцестного поведения </w:t>
      </w:r>
    </w:p>
    <w:p w:rsidR="00A81680" w:rsidRPr="00910409" w:rsidRDefault="00A81680" w:rsidP="00A81680">
      <w:pPr>
        <w:spacing w:before="120"/>
        <w:ind w:firstLine="561"/>
        <w:rPr>
          <w:sz w:val="28"/>
          <w:szCs w:val="28"/>
        </w:rPr>
      </w:pPr>
      <w:r w:rsidRPr="00910409">
        <w:rPr>
          <w:sz w:val="28"/>
          <w:szCs w:val="28"/>
        </w:rPr>
        <w:t>Рогачев М. Н.</w:t>
      </w:r>
    </w:p>
    <w:p w:rsidR="00A81680" w:rsidRPr="005B0FBB" w:rsidRDefault="00A81680" w:rsidP="00A81680">
      <w:pPr>
        <w:spacing w:before="120"/>
        <w:ind w:firstLine="561"/>
      </w:pPr>
      <w:r w:rsidRPr="005B0FBB">
        <w:t>Инцестное поведение, целесообразность которого является постоянным предметом обсуждения в обществе на протяжении многих веков, в настоящее время привлекает к себе внимание исследователей как одна из форм сексуального злоупотребления детьми, в силу сложности и многообразия проявлений и механизмов возникновения, допускающая возможность влияния клинических, патопсихологических и социальных факторов. До сих пор отсутствуют четкие интегральные представления о механизмах такого рода поведения и соотношениях каждого из факторов в его генезе. Тем не менее, согласно ряду теоретических концепций, основанных на феноменологии инцестного поведения, значительное внимание следует уделять особенностям самосознания лиц - участников подобного взаимодействия.</w:t>
      </w:r>
    </w:p>
    <w:p w:rsidR="00A81680" w:rsidRPr="005B0FBB" w:rsidRDefault="00A81680" w:rsidP="00A81680">
      <w:pPr>
        <w:spacing w:before="120"/>
        <w:ind w:firstLine="561"/>
      </w:pPr>
      <w:r w:rsidRPr="005B0FBB">
        <w:t>Одним из основных паттернов инцестного поведения, описываемым в современной клинической литературе, является ситуация внутрисемейной дисфункции, когда либо в силу инфантилизма одного из родителей он принимает социальный статус близкий к ребенку, по причине чего минимизируется граница между родителями и детьми, и дети могут вовлекаться в сексуальные взаимоотношения как мало отличающиеся по своему внутрисемейному положению от одного из супругов, либо - один из супругов, чаще отец, занимает в семье гипертрофированную доминирующую позицию, для поддержания которой требуется, в том числе, сексуальное подчинение других членов семьи. Описывается также ряд случаев, когда доминирующий родитель, вовлекая ребенка в сексуальные действия, испытывает когнитивное искажение, связанное с неверным истолкованием эмоций жертвы. В ряде личностно ориентированных теорий внимание уделяется ситуации, когда взрослый, посредством инцестных отношений с собственным ребенком, воссоздает для себя позитивное эмоциональное состояние, связанное с пережитым им ранним сексуальным опытом.</w:t>
      </w:r>
    </w:p>
    <w:p w:rsidR="00A81680" w:rsidRPr="005B0FBB" w:rsidRDefault="00A81680" w:rsidP="00A81680">
      <w:pPr>
        <w:spacing w:before="120"/>
        <w:ind w:firstLine="561"/>
      </w:pPr>
      <w:r w:rsidRPr="005B0FBB">
        <w:t>В ходе предварительных исследований, проведенных с использованием методики ВИД, ориентированной на анализ компонентов Я-концепции, связанных с возрастной идентификацией, и ряда других психологических методик, обеспечивающих возможность диагностики данного аспекта, на контенгенте лиц совершивших инцестные действия, было выявлено, что ряд индивидов характеризуется аномальным соотношением базовых параметров Я-концепции и Я-образа, являющихся основой возрастной идентичности и механизма возрастной идентификации. Возрастная идентичность рассматривается как отождествление индивидом себя с определенной возрастной группой с принятием норм поведения данной группы в качестве полностью или частично регулирующих собственное поведение или неосознаваемое соответствие по ряду психологических личностных черт набору психологических черт, характеризующих данную возрастную группу. Идентичность является актуальным состоянием, текущим переживанием Я-целостности на срезе жизненного пути, формирующееся посредством механизма идентификации, действующего под влиянием обстоятельств, жизненного опыта, целеполагания и анализа результатов.</w:t>
      </w:r>
    </w:p>
    <w:p w:rsidR="00A81680" w:rsidRPr="005B0FBB" w:rsidRDefault="00A81680" w:rsidP="00A81680">
      <w:pPr>
        <w:spacing w:before="120"/>
        <w:ind w:firstLine="561"/>
      </w:pPr>
      <w:r w:rsidRPr="005B0FBB">
        <w:t>Как показывают результаты исследований, в ряде случаев самосознание испытуемых характеризуется значительной выраженностью черт инфантилизма при минимальной выраженности черт зрелости, что с одной стороны предопределяет искажение социального, в том числе внутрисемейного, статуса индивида, с другой стороны - обуславливает возможность нарушения когнитивного компонента межличностной коммуникации, адекватное проявление которого детерминируется степенью психологической зрелости, что может являться основой внутрисемейной дисфункции, порождающей инцестное поведение. Отдельные индивиды испытывают трудности с дифференциацией объектов по возрасту, что также может выступать в качестве одного из факторов в данном поведенческом паттерне.</w:t>
      </w:r>
    </w:p>
    <w:p w:rsidR="00A81680" w:rsidRPr="005B0FBB" w:rsidRDefault="00A81680" w:rsidP="00A81680">
      <w:pPr>
        <w:spacing w:before="120"/>
        <w:ind w:firstLine="561"/>
      </w:pPr>
      <w:r w:rsidRPr="005B0FBB">
        <w:t>Кроме того, для значительного числа испытуемых свойственен разрыв между образами "Я Реальное" и "Я идеальное", относительно интериоризованности черт зрелости, что может обуславливать внутриличностный конфликт, ведущий к появлению компенсаторных тенденций в поведении, связанных с желанием индивида соответствовать на уровне формальных поведенческих атрибутов стереотипу взрослого человека, проявляющихся в гипердоминантности во внутрисемейных отношениях, реализуемой в частности через инцестное взаимодействие. Искажение возрастной идентичности испытуемых, согласно результатам исследований, проводимых параллельно, с использованием методики Каузометрия, часто обусловлено фиксацией на определенном, обычно раннем, возрастном периоде, связанной с резко позитивной или негативной окраской, приобретенного в это время раннего сексуального опыта, что может являться основанием для реализации соответствующей формы инцестного поведения.</w:t>
      </w:r>
    </w:p>
    <w:p w:rsidR="00A81680" w:rsidRPr="005B0FBB" w:rsidRDefault="00A81680" w:rsidP="00A81680">
      <w:pPr>
        <w:spacing w:before="120"/>
        <w:ind w:firstLine="561"/>
      </w:pPr>
      <w:r w:rsidRPr="005B0FBB">
        <w:t>Таким образом, дальнейшее исследование возрастной идентификации как одного из основных механизмов регуляции инцестного поведения может приблизить нас к созданию интегральной модели данного значимого социального явления.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680"/>
    <w:rsid w:val="002A6C81"/>
    <w:rsid w:val="005B0FBB"/>
    <w:rsid w:val="00616072"/>
    <w:rsid w:val="006267CB"/>
    <w:rsid w:val="008B35EE"/>
    <w:rsid w:val="00910409"/>
    <w:rsid w:val="00A81680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44A97-66DD-406A-82BB-32DB4D98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0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8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3133</Words>
  <Characters>1787</Characters>
  <Application>Microsoft Office Word</Application>
  <DocSecurity>0</DocSecurity>
  <Lines>14</Lines>
  <Paragraphs>9</Paragraphs>
  <ScaleCrop>false</ScaleCrop>
  <Company>Home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Возрастная идентичность как регуляторный механизм инцестного поведения </dc:title>
  <dc:subject/>
  <dc:creator>User</dc:creator>
  <cp:keywords/>
  <dc:description/>
  <cp:lastModifiedBy>admin</cp:lastModifiedBy>
  <cp:revision>2</cp:revision>
  <dcterms:created xsi:type="dcterms:W3CDTF">2014-01-25T11:13:00Z</dcterms:created>
  <dcterms:modified xsi:type="dcterms:W3CDTF">2014-01-25T11:13:00Z</dcterms:modified>
</cp:coreProperties>
</file>