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5D" w:rsidRDefault="00DC645D">
      <w:pPr>
        <w:rPr>
          <w:sz w:val="24"/>
          <w:szCs w:val="24"/>
        </w:rPr>
      </w:pPr>
    </w:p>
    <w:p w:rsidR="00DC645D" w:rsidRDefault="00DC645D">
      <w:pPr>
        <w:pStyle w:val="a6"/>
        <w:rPr>
          <w:sz w:val="24"/>
          <w:szCs w:val="24"/>
        </w:rPr>
      </w:pPr>
    </w:p>
    <w:p w:rsidR="00DC645D" w:rsidRDefault="00A217BF">
      <w:pPr>
        <w:pStyle w:val="a6"/>
        <w:rPr>
          <w:sz w:val="28"/>
          <w:szCs w:val="28"/>
        </w:rPr>
      </w:pPr>
      <w:r>
        <w:rPr>
          <w:sz w:val="28"/>
          <w:szCs w:val="28"/>
        </w:rPr>
        <w:t>Высокотехническое машинное оборудование</w:t>
      </w:r>
    </w:p>
    <w:p w:rsidR="00DC645D" w:rsidRDefault="00DC645D">
      <w:pPr>
        <w:jc w:val="center"/>
        <w:rPr>
          <w:b/>
          <w:bCs/>
          <w:sz w:val="24"/>
          <w:szCs w:val="24"/>
        </w:rPr>
      </w:pPr>
    </w:p>
    <w:p w:rsidR="00DC645D" w:rsidRDefault="00A217BF">
      <w:pPr>
        <w:numPr>
          <w:ilvl w:val="0"/>
          <w:numId w:val="2"/>
        </w:numPr>
        <w:tabs>
          <w:tab w:val="clear" w:pos="360"/>
          <w:tab w:val="num" w:pos="1080"/>
        </w:tabs>
        <w:ind w:left="1080"/>
        <w:jc w:val="both"/>
        <w:rPr>
          <w:b/>
          <w:bCs/>
          <w:sz w:val="24"/>
          <w:szCs w:val="24"/>
          <w:u w:val="single"/>
        </w:rPr>
      </w:pPr>
      <w:r>
        <w:rPr>
          <w:b/>
          <w:bCs/>
          <w:i/>
          <w:iCs/>
          <w:sz w:val="24"/>
          <w:szCs w:val="24"/>
        </w:rPr>
        <w:t>Осмотр сеялки</w:t>
      </w:r>
    </w:p>
    <w:p w:rsidR="00DC645D" w:rsidRDefault="00A217BF">
      <w:pPr>
        <w:ind w:firstLine="720"/>
        <w:jc w:val="both"/>
        <w:rPr>
          <w:sz w:val="24"/>
          <w:szCs w:val="24"/>
        </w:rPr>
      </w:pPr>
      <w:r>
        <w:rPr>
          <w:sz w:val="24"/>
          <w:szCs w:val="24"/>
        </w:rPr>
        <w:t>Новый электронный программированный монитор сеялки (</w:t>
      </w:r>
      <w:r>
        <w:rPr>
          <w:sz w:val="24"/>
          <w:szCs w:val="24"/>
          <w:lang w:val="en-US"/>
        </w:rPr>
        <w:t xml:space="preserve">Programmable Electronic Drill Monitor) </w:t>
      </w:r>
      <w:r>
        <w:rPr>
          <w:sz w:val="24"/>
          <w:szCs w:val="24"/>
        </w:rPr>
        <w:t xml:space="preserve">от  </w:t>
      </w:r>
      <w:r>
        <w:rPr>
          <w:sz w:val="24"/>
          <w:szCs w:val="24"/>
          <w:lang w:val="en-US"/>
        </w:rPr>
        <w:t>Tye</w:t>
      </w:r>
      <w:r>
        <w:rPr>
          <w:sz w:val="24"/>
          <w:szCs w:val="24"/>
        </w:rPr>
        <w:t xml:space="preserve">, отдел </w:t>
      </w:r>
      <w:r>
        <w:rPr>
          <w:sz w:val="24"/>
          <w:szCs w:val="24"/>
          <w:lang w:val="en-US"/>
        </w:rPr>
        <w:t>AGCO,</w:t>
      </w:r>
      <w:r>
        <w:rPr>
          <w:sz w:val="24"/>
          <w:szCs w:val="24"/>
        </w:rPr>
        <w:t xml:space="preserve"> перенес управление сеялкой в тракторную кабину. Он контролирует вал сеялки в двух зерновых ящиках, посылает предупреждение, если уровень зерен низкий и регистрирует площадь земли в акрах, используя </w:t>
      </w:r>
      <w:r>
        <w:rPr>
          <w:sz w:val="24"/>
          <w:szCs w:val="24"/>
          <w:lang w:val="en-US"/>
        </w:rPr>
        <w:t xml:space="preserve">Tye </w:t>
      </w:r>
      <w:r>
        <w:rPr>
          <w:sz w:val="24"/>
          <w:szCs w:val="24"/>
        </w:rPr>
        <w:t xml:space="preserve">акрометр. Электронный программированный монитор сеялки действителен во всех </w:t>
      </w:r>
      <w:r>
        <w:rPr>
          <w:sz w:val="24"/>
          <w:szCs w:val="24"/>
          <w:lang w:val="en-US"/>
        </w:rPr>
        <w:t xml:space="preserve">Tye </w:t>
      </w:r>
      <w:r>
        <w:rPr>
          <w:sz w:val="24"/>
          <w:szCs w:val="24"/>
        </w:rPr>
        <w:t xml:space="preserve">сеялках серии </w:t>
      </w:r>
      <w:r>
        <w:rPr>
          <w:sz w:val="24"/>
          <w:szCs w:val="24"/>
          <w:lang w:val="en-US"/>
        </w:rPr>
        <w:t xml:space="preserve">2000 Series </w:t>
      </w:r>
      <w:r>
        <w:rPr>
          <w:sz w:val="24"/>
          <w:szCs w:val="24"/>
        </w:rPr>
        <w:t xml:space="preserve">и на возделывающих землю системах. Его цена - </w:t>
      </w:r>
      <w:r>
        <w:rPr>
          <w:sz w:val="24"/>
          <w:szCs w:val="24"/>
          <w:lang w:val="en-US"/>
        </w:rPr>
        <w:t>$</w:t>
      </w:r>
      <w:r>
        <w:rPr>
          <w:sz w:val="24"/>
          <w:szCs w:val="24"/>
        </w:rPr>
        <w:t>775. Информация по телефону 800/444-4893.</w:t>
      </w:r>
    </w:p>
    <w:p w:rsidR="00DC645D" w:rsidRDefault="00A217BF">
      <w:pPr>
        <w:numPr>
          <w:ilvl w:val="0"/>
          <w:numId w:val="3"/>
        </w:numPr>
        <w:tabs>
          <w:tab w:val="clear" w:pos="360"/>
          <w:tab w:val="num" w:pos="1080"/>
        </w:tabs>
        <w:ind w:left="1080"/>
        <w:jc w:val="both"/>
        <w:rPr>
          <w:sz w:val="24"/>
          <w:szCs w:val="24"/>
        </w:rPr>
      </w:pPr>
      <w:r>
        <w:rPr>
          <w:b/>
          <w:bCs/>
          <w:i/>
          <w:iCs/>
          <w:sz w:val="24"/>
          <w:szCs w:val="24"/>
        </w:rPr>
        <w:t>Химический контроль</w:t>
      </w:r>
    </w:p>
    <w:p w:rsidR="00DC645D" w:rsidRDefault="00A217BF">
      <w:pPr>
        <w:ind w:firstLine="720"/>
        <w:jc w:val="both"/>
        <w:rPr>
          <w:sz w:val="24"/>
          <w:szCs w:val="24"/>
        </w:rPr>
      </w:pPr>
      <w:r>
        <w:rPr>
          <w:sz w:val="24"/>
          <w:szCs w:val="24"/>
          <w:lang w:val="en-US"/>
        </w:rPr>
        <w:t xml:space="preserve">DICKEY </w:t>
      </w:r>
      <w:r>
        <w:rPr>
          <w:sz w:val="24"/>
          <w:szCs w:val="24"/>
        </w:rPr>
        <w:t>– ост индийская корпорация объявляет об Управляющем землей (</w:t>
      </w:r>
      <w:r>
        <w:rPr>
          <w:sz w:val="24"/>
          <w:szCs w:val="24"/>
          <w:lang w:val="en-US"/>
        </w:rPr>
        <w:t xml:space="preserve">Land Manager) </w:t>
      </w:r>
      <w:r>
        <w:rPr>
          <w:sz w:val="24"/>
          <w:szCs w:val="24"/>
        </w:rPr>
        <w:t xml:space="preserve">и Управляющем землей </w:t>
      </w:r>
      <w:r>
        <w:rPr>
          <w:sz w:val="24"/>
          <w:szCs w:val="24"/>
          <w:lang w:val="en-US"/>
        </w:rPr>
        <w:t>II (Land Manager II)</w:t>
      </w:r>
      <w:r>
        <w:rPr>
          <w:sz w:val="24"/>
          <w:szCs w:val="24"/>
        </w:rPr>
        <w:t>. Оба созданы для того, чтобы контролировать употребление удобрений, гербицидов, пестицидов, ангидридов аммония и других распылителей, применяющих химикаты.</w:t>
      </w:r>
    </w:p>
    <w:p w:rsidR="00DC645D" w:rsidRDefault="00A217BF">
      <w:pPr>
        <w:ind w:firstLine="720"/>
        <w:jc w:val="both"/>
        <w:rPr>
          <w:sz w:val="24"/>
          <w:szCs w:val="24"/>
        </w:rPr>
      </w:pPr>
      <w:r>
        <w:rPr>
          <w:sz w:val="24"/>
          <w:szCs w:val="24"/>
        </w:rPr>
        <w:t>Управляющий землей (</w:t>
      </w:r>
      <w:r>
        <w:rPr>
          <w:sz w:val="24"/>
          <w:szCs w:val="24"/>
          <w:lang w:val="en-US"/>
        </w:rPr>
        <w:t>$</w:t>
      </w:r>
      <w:r>
        <w:rPr>
          <w:sz w:val="24"/>
          <w:szCs w:val="24"/>
        </w:rPr>
        <w:t>1,275 только консоль) одно-петельный</w:t>
      </w:r>
      <w:r>
        <w:rPr>
          <w:sz w:val="24"/>
          <w:szCs w:val="24"/>
          <w:u w:val="single"/>
        </w:rPr>
        <w:t xml:space="preserve"> </w:t>
      </w:r>
      <w:r>
        <w:rPr>
          <w:sz w:val="24"/>
          <w:szCs w:val="24"/>
        </w:rPr>
        <w:t xml:space="preserve">пульт управления. В то время как Управляющий землей </w:t>
      </w:r>
      <w:r>
        <w:rPr>
          <w:sz w:val="24"/>
          <w:szCs w:val="24"/>
          <w:lang w:val="en-US"/>
        </w:rPr>
        <w:t>II</w:t>
      </w:r>
      <w:r>
        <w:rPr>
          <w:sz w:val="24"/>
          <w:szCs w:val="24"/>
        </w:rPr>
        <w:t xml:space="preserve"> (</w:t>
      </w:r>
      <w:r>
        <w:rPr>
          <w:sz w:val="24"/>
          <w:szCs w:val="24"/>
          <w:lang w:val="en-US"/>
        </w:rPr>
        <w:t>$</w:t>
      </w:r>
      <w:r>
        <w:rPr>
          <w:sz w:val="24"/>
          <w:szCs w:val="24"/>
        </w:rPr>
        <w:t>1,595 только консоль) обеспечивает двух петельный пульт. Информация по телефону 800/637-2952.</w:t>
      </w:r>
    </w:p>
    <w:p w:rsidR="00DC645D" w:rsidRDefault="00DC645D">
      <w:pPr>
        <w:ind w:firstLine="720"/>
        <w:jc w:val="center"/>
        <w:rPr>
          <w:sz w:val="24"/>
          <w:szCs w:val="24"/>
        </w:rPr>
      </w:pPr>
    </w:p>
    <w:p w:rsidR="00DC645D" w:rsidRDefault="00A217BF">
      <w:pPr>
        <w:pStyle w:val="1"/>
        <w:ind w:firstLine="0"/>
        <w:jc w:val="lef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Точное сельское хозяйство</w:t>
      </w:r>
    </w:p>
    <w:p w:rsidR="00DC645D" w:rsidRDefault="00DC645D">
      <w:pPr>
        <w:jc w:val="both"/>
        <w:rPr>
          <w:b/>
          <w:bCs/>
          <w:i/>
          <w:iCs/>
          <w:sz w:val="24"/>
          <w:szCs w:val="24"/>
        </w:rPr>
      </w:pPr>
    </w:p>
    <w:p w:rsidR="00DC645D" w:rsidRDefault="00A217BF">
      <w:pPr>
        <w:numPr>
          <w:ilvl w:val="0"/>
          <w:numId w:val="5"/>
        </w:numPr>
        <w:tabs>
          <w:tab w:val="clear" w:pos="360"/>
          <w:tab w:val="num" w:pos="1080"/>
        </w:tabs>
        <w:ind w:left="1080"/>
        <w:jc w:val="both"/>
        <w:rPr>
          <w:b/>
          <w:bCs/>
          <w:i/>
          <w:iCs/>
          <w:sz w:val="24"/>
          <w:szCs w:val="24"/>
        </w:rPr>
      </w:pPr>
      <w:r>
        <w:rPr>
          <w:b/>
          <w:bCs/>
          <w:i/>
          <w:iCs/>
          <w:sz w:val="24"/>
          <w:szCs w:val="24"/>
        </w:rPr>
        <w:t>Система орошения</w:t>
      </w:r>
    </w:p>
    <w:p w:rsidR="00DC645D" w:rsidRDefault="00A217BF">
      <w:pPr>
        <w:pStyle w:val="21"/>
        <w:rPr>
          <w:rFonts w:ascii="Times New Roman" w:hAnsi="Times New Roman" w:cs="Times New Roman"/>
        </w:rPr>
      </w:pPr>
      <w:r>
        <w:rPr>
          <w:rFonts w:ascii="Times New Roman" w:hAnsi="Times New Roman" w:cs="Times New Roman"/>
        </w:rPr>
        <w:t>Билл Кесседи, специалист по сельскохозяйственным культурам в Миссурийском университете, разработал простую проникающую систему, которая позволяет фермерам, использующим тензометр при орошении, узнавать, когда надо включить воду. Тензометр, как говорит Кесседи, “измеряет количество воды в почве и посылает сигнал о том, что почва сухая</w:t>
      </w:r>
      <w:r>
        <w:rPr>
          <w:rFonts w:ascii="Times New Roman" w:hAnsi="Times New Roman" w:cs="Times New Roman"/>
          <w:lang w:val="en-US"/>
        </w:rPr>
        <w:t>.</w:t>
      </w:r>
      <w:r>
        <w:rPr>
          <w:rFonts w:ascii="Times New Roman" w:hAnsi="Times New Roman" w:cs="Times New Roman"/>
        </w:rPr>
        <w:t xml:space="preserve">” </w:t>
      </w:r>
    </w:p>
    <w:p w:rsidR="00DC645D" w:rsidRDefault="00A217BF">
      <w:pPr>
        <w:ind w:firstLine="720"/>
        <w:jc w:val="both"/>
        <w:rPr>
          <w:sz w:val="24"/>
          <w:szCs w:val="24"/>
        </w:rPr>
      </w:pPr>
      <w:r>
        <w:rPr>
          <w:sz w:val="24"/>
          <w:szCs w:val="24"/>
        </w:rPr>
        <w:t>Сигнал</w:t>
      </w:r>
      <w:r>
        <w:rPr>
          <w:sz w:val="24"/>
          <w:szCs w:val="24"/>
          <w:lang w:val="en-US"/>
        </w:rPr>
        <w:t xml:space="preserve"> -</w:t>
      </w:r>
      <w:r>
        <w:rPr>
          <w:sz w:val="24"/>
          <w:szCs w:val="24"/>
        </w:rPr>
        <w:t xml:space="preserve"> это флажок Кесседи. Тензометр – это наполненная водой трубка в почве; как только почва высыхает, уровень воды понижается, создается вакуум и появляется флажок.</w:t>
      </w:r>
    </w:p>
    <w:p w:rsidR="00DC645D" w:rsidRDefault="00A217BF">
      <w:pPr>
        <w:jc w:val="both"/>
        <w:rPr>
          <w:sz w:val="24"/>
          <w:szCs w:val="24"/>
        </w:rPr>
      </w:pPr>
      <w:r>
        <w:rPr>
          <w:sz w:val="24"/>
          <w:szCs w:val="24"/>
        </w:rPr>
        <w:t>Кесседи рекомендует использовать запатентованную флажковую систему в различных частях поля, где почва наиболее чувствительна. “Используйте их на огромных экономически важных частях поля</w:t>
      </w:r>
      <w:r>
        <w:rPr>
          <w:sz w:val="24"/>
          <w:szCs w:val="24"/>
          <w:lang w:val="en-US"/>
        </w:rPr>
        <w:t>,</w:t>
      </w:r>
      <w:r>
        <w:rPr>
          <w:sz w:val="24"/>
          <w:szCs w:val="24"/>
        </w:rPr>
        <w:t>”- говорит он. Информация по телефону 573/882-2731.</w:t>
      </w:r>
    </w:p>
    <w:p w:rsidR="00DC645D" w:rsidRDefault="00A217BF">
      <w:pPr>
        <w:numPr>
          <w:ilvl w:val="0"/>
          <w:numId w:val="6"/>
        </w:numPr>
        <w:tabs>
          <w:tab w:val="clear" w:pos="360"/>
          <w:tab w:val="num" w:pos="1080"/>
        </w:tabs>
        <w:ind w:left="1080"/>
        <w:jc w:val="both"/>
        <w:rPr>
          <w:b/>
          <w:bCs/>
          <w:i/>
          <w:iCs/>
          <w:sz w:val="24"/>
          <w:szCs w:val="24"/>
        </w:rPr>
      </w:pPr>
      <w:r>
        <w:rPr>
          <w:b/>
          <w:bCs/>
          <w:i/>
          <w:iCs/>
          <w:sz w:val="24"/>
          <w:szCs w:val="24"/>
        </w:rPr>
        <w:t>ВИС делает сложное простым</w:t>
      </w:r>
    </w:p>
    <w:p w:rsidR="00DC645D" w:rsidRDefault="00A217BF">
      <w:pPr>
        <w:pStyle w:val="21"/>
        <w:rPr>
          <w:rFonts w:ascii="Times New Roman" w:hAnsi="Times New Roman" w:cs="Times New Roman"/>
        </w:rPr>
      </w:pPr>
      <w:r>
        <w:rPr>
          <w:rFonts w:ascii="Times New Roman" w:hAnsi="Times New Roman" w:cs="Times New Roman"/>
        </w:rPr>
        <w:t>Всемирные Информационные Системы (ВИС) все больше обращаются к сельскому хозяйству, потому что они делают так, чтобы сложные вещи выглядели лёгкими, говорит Джек Денджермонд, президент Института систем по исследованию окружающей среды. Выступая в 1997 на Конференции по сельскому хозяйству Чемпейне, Иллинойсе, Данджермонд объясняет, что ВИС предоставляет  подробную информацию в наглядной форме, что позволяет фермерам объединять и анализировать сложную информацию.</w:t>
      </w:r>
    </w:p>
    <w:p w:rsidR="00DC645D" w:rsidRDefault="00A217BF">
      <w:pPr>
        <w:ind w:firstLine="720"/>
        <w:jc w:val="both"/>
        <w:rPr>
          <w:sz w:val="24"/>
          <w:szCs w:val="24"/>
        </w:rPr>
      </w:pPr>
      <w:r>
        <w:rPr>
          <w:sz w:val="24"/>
          <w:szCs w:val="24"/>
        </w:rPr>
        <w:t>“Карты говорят нам. Мы можем видеть вещи, большинство из которых мы не понимаем”, - говорит он. Он предсказывал, что Интернет пойдет рука об руку с ВИС технологией, а фермеры и снабженцы будут использовать множество доступной, основанной на картах, информации.</w:t>
      </w:r>
    </w:p>
    <w:p w:rsidR="00DC645D" w:rsidRDefault="00DC645D">
      <w:pPr>
        <w:ind w:firstLine="720"/>
        <w:jc w:val="both"/>
        <w:rPr>
          <w:sz w:val="24"/>
          <w:szCs w:val="24"/>
        </w:rPr>
      </w:pPr>
    </w:p>
    <w:p w:rsidR="00DC645D" w:rsidRDefault="00A217BF">
      <w:pPr>
        <w:numPr>
          <w:ilvl w:val="0"/>
          <w:numId w:val="7"/>
        </w:numPr>
        <w:tabs>
          <w:tab w:val="clear" w:pos="360"/>
          <w:tab w:val="num" w:pos="285"/>
          <w:tab w:val="num" w:pos="1155"/>
        </w:tabs>
        <w:ind w:left="1080"/>
        <w:jc w:val="both"/>
        <w:rPr>
          <w:sz w:val="24"/>
          <w:szCs w:val="24"/>
        </w:rPr>
      </w:pPr>
      <w:r>
        <w:rPr>
          <w:b/>
          <w:bCs/>
          <w:i/>
          <w:iCs/>
          <w:sz w:val="24"/>
          <w:szCs w:val="24"/>
        </w:rPr>
        <w:t>Еще немного информации о сельском хозяйстве</w:t>
      </w:r>
    </w:p>
    <w:p w:rsidR="00DC645D" w:rsidRDefault="00A217BF">
      <w:pPr>
        <w:tabs>
          <w:tab w:val="num" w:pos="1155"/>
        </w:tabs>
        <w:rPr>
          <w:sz w:val="24"/>
          <w:szCs w:val="24"/>
        </w:rPr>
      </w:pPr>
      <w:r>
        <w:rPr>
          <w:sz w:val="24"/>
          <w:szCs w:val="24"/>
          <w:lang w:val="en-US"/>
        </w:rPr>
        <w:t xml:space="preserve">GPS </w:t>
      </w:r>
      <w:r>
        <w:rPr>
          <w:sz w:val="24"/>
          <w:szCs w:val="24"/>
        </w:rPr>
        <w:t>Видео Картограф позволяет фермерам и разведчикам урожая добавить геоориентиры к стандартной видео записи. Система сбора информации о пахотной земле (</w:t>
      </w:r>
      <w:r>
        <w:rPr>
          <w:sz w:val="24"/>
          <w:szCs w:val="24"/>
          <w:lang w:val="en-US"/>
        </w:rPr>
        <w:t>the infield data collection system</w:t>
      </w:r>
      <w:r>
        <w:rPr>
          <w:sz w:val="24"/>
          <w:szCs w:val="24"/>
        </w:rPr>
        <w:t xml:space="preserve">) разработанная </w:t>
      </w:r>
      <w:r>
        <w:rPr>
          <w:sz w:val="24"/>
          <w:szCs w:val="24"/>
          <w:lang w:val="en-US"/>
        </w:rPr>
        <w:t xml:space="preserve">Red Hen System </w:t>
      </w:r>
      <w:r>
        <w:rPr>
          <w:sz w:val="24"/>
          <w:szCs w:val="24"/>
        </w:rPr>
        <w:t xml:space="preserve">была представлена в 1997 на Конференции по сельскому хозяйству. Видео камеры со способностями </w:t>
      </w:r>
      <w:r>
        <w:rPr>
          <w:sz w:val="24"/>
          <w:szCs w:val="24"/>
          <w:lang w:val="en-US"/>
        </w:rPr>
        <w:t xml:space="preserve">Lan-C </w:t>
      </w:r>
      <w:r>
        <w:rPr>
          <w:sz w:val="24"/>
          <w:szCs w:val="24"/>
        </w:rPr>
        <w:t xml:space="preserve">рекомендованы для прямого воспроизведения (записи). </w:t>
      </w:r>
      <w:r>
        <w:rPr>
          <w:sz w:val="24"/>
          <w:szCs w:val="24"/>
          <w:lang w:val="en-US"/>
        </w:rPr>
        <w:t>Програмное обеспечение</w:t>
      </w:r>
      <w:r>
        <w:rPr>
          <w:sz w:val="24"/>
          <w:szCs w:val="24"/>
        </w:rPr>
        <w:t>, звукозаписывающий аппарат (</w:t>
      </w:r>
      <w:r>
        <w:rPr>
          <w:sz w:val="24"/>
          <w:szCs w:val="24"/>
          <w:lang w:val="en-US"/>
        </w:rPr>
        <w:t xml:space="preserve">data recorder) </w:t>
      </w:r>
      <w:r>
        <w:rPr>
          <w:sz w:val="24"/>
          <w:szCs w:val="24"/>
        </w:rPr>
        <w:t xml:space="preserve">и </w:t>
      </w:r>
      <w:r>
        <w:rPr>
          <w:sz w:val="24"/>
          <w:szCs w:val="24"/>
          <w:lang w:val="en-US"/>
        </w:rPr>
        <w:t xml:space="preserve">GPS </w:t>
      </w:r>
      <w:r>
        <w:rPr>
          <w:sz w:val="24"/>
          <w:szCs w:val="24"/>
        </w:rPr>
        <w:t xml:space="preserve">ресивер продается за $1,295 или за </w:t>
      </w:r>
      <w:r>
        <w:rPr>
          <w:sz w:val="24"/>
          <w:szCs w:val="24"/>
          <w:lang w:val="en-US"/>
        </w:rPr>
        <w:t>$</w:t>
      </w:r>
      <w:r>
        <w:rPr>
          <w:sz w:val="24"/>
          <w:szCs w:val="24"/>
        </w:rPr>
        <w:t xml:space="preserve">795 без </w:t>
      </w:r>
      <w:r>
        <w:rPr>
          <w:sz w:val="24"/>
          <w:szCs w:val="24"/>
          <w:lang w:val="en-US"/>
        </w:rPr>
        <w:t>GPS</w:t>
      </w:r>
      <w:r>
        <w:rPr>
          <w:sz w:val="24"/>
          <w:szCs w:val="24"/>
        </w:rPr>
        <w:t xml:space="preserve">. Предварительный заказ на </w:t>
      </w:r>
      <w:hyperlink r:id="rId5" w:history="1">
        <w:r>
          <w:rPr>
            <w:rStyle w:val="a8"/>
            <w:sz w:val="24"/>
            <w:szCs w:val="24"/>
          </w:rPr>
          <w:t>http://www.red</w:t>
        </w:r>
        <w:bookmarkStart w:id="0" w:name="_Hlt454892962"/>
        <w:r>
          <w:rPr>
            <w:rStyle w:val="a8"/>
            <w:sz w:val="24"/>
            <w:szCs w:val="24"/>
          </w:rPr>
          <w:t>h</w:t>
        </w:r>
        <w:bookmarkEnd w:id="0"/>
        <w:r>
          <w:rPr>
            <w:rStyle w:val="a8"/>
            <w:sz w:val="24"/>
            <w:szCs w:val="24"/>
          </w:rPr>
          <w:t>ensystems.com</w:t>
        </w:r>
      </w:hyperlink>
      <w:r>
        <w:rPr>
          <w:sz w:val="24"/>
          <w:szCs w:val="24"/>
          <w:lang w:val="en-US"/>
        </w:rPr>
        <w:t xml:space="preserve">. </w:t>
      </w:r>
      <w:r>
        <w:rPr>
          <w:sz w:val="24"/>
          <w:szCs w:val="24"/>
        </w:rPr>
        <w:t xml:space="preserve">Для заказа звонить в </w:t>
      </w:r>
      <w:r>
        <w:rPr>
          <w:sz w:val="24"/>
          <w:szCs w:val="24"/>
          <w:lang w:val="en-US"/>
        </w:rPr>
        <w:t>Farmer’s Software Association</w:t>
      </w:r>
      <w:r>
        <w:rPr>
          <w:sz w:val="24"/>
          <w:szCs w:val="24"/>
        </w:rPr>
        <w:t xml:space="preserve"> по телефону 800/237-4182.</w:t>
      </w:r>
    </w:p>
    <w:p w:rsidR="00DC645D" w:rsidRDefault="00A217BF">
      <w:pPr>
        <w:tabs>
          <w:tab w:val="num" w:pos="1155"/>
        </w:tabs>
        <w:jc w:val="both"/>
        <w:rPr>
          <w:sz w:val="24"/>
          <w:szCs w:val="24"/>
        </w:rPr>
      </w:pPr>
      <w:r>
        <w:rPr>
          <w:sz w:val="24"/>
          <w:szCs w:val="24"/>
        </w:rPr>
        <w:tab/>
        <w:t xml:space="preserve">Так же на конференции </w:t>
      </w:r>
      <w:r>
        <w:rPr>
          <w:sz w:val="24"/>
          <w:szCs w:val="24"/>
          <w:lang w:val="en-US"/>
        </w:rPr>
        <w:t>Case-IH</w:t>
      </w:r>
      <w:r>
        <w:rPr>
          <w:sz w:val="24"/>
          <w:szCs w:val="24"/>
        </w:rPr>
        <w:t xml:space="preserve"> и</w:t>
      </w:r>
      <w:r>
        <w:rPr>
          <w:sz w:val="24"/>
          <w:szCs w:val="24"/>
          <w:lang w:val="en-US"/>
        </w:rPr>
        <w:t xml:space="preserve"> Agri-Logic </w:t>
      </w:r>
      <w:r>
        <w:rPr>
          <w:sz w:val="24"/>
          <w:szCs w:val="24"/>
        </w:rPr>
        <w:t>рекламировали свое новое программное обеспечение</w:t>
      </w:r>
      <w:r>
        <w:rPr>
          <w:sz w:val="24"/>
          <w:szCs w:val="24"/>
          <w:lang w:val="en-US"/>
        </w:rPr>
        <w:t xml:space="preserve"> PocketSurvey</w:t>
      </w:r>
      <w:r>
        <w:rPr>
          <w:sz w:val="24"/>
          <w:szCs w:val="24"/>
        </w:rPr>
        <w:t xml:space="preserve">. Оно продолжает </w:t>
      </w:r>
      <w:r>
        <w:rPr>
          <w:sz w:val="24"/>
          <w:szCs w:val="24"/>
          <w:lang w:val="en-US"/>
        </w:rPr>
        <w:t xml:space="preserve">Windows CE </w:t>
      </w:r>
      <w:r>
        <w:rPr>
          <w:sz w:val="24"/>
          <w:szCs w:val="24"/>
        </w:rPr>
        <w:t xml:space="preserve">опору компьютера и создано для разведывания и черчения карты поля. Информация загружена в блок управления для анализа. Встретьтесь со своим посредником или заходите на </w:t>
      </w:r>
      <w:r>
        <w:rPr>
          <w:sz w:val="24"/>
          <w:szCs w:val="24"/>
          <w:lang w:val="en-US"/>
        </w:rPr>
        <w:t>http:</w:t>
      </w:r>
      <w:r>
        <w:rPr>
          <w:noProof/>
          <w:sz w:val="24"/>
          <w:szCs w:val="24"/>
        </w:rPr>
        <w:t xml:space="preserve">//www.casecorp.com </w:t>
      </w:r>
      <w:r>
        <w:rPr>
          <w:sz w:val="24"/>
          <w:szCs w:val="24"/>
        </w:rPr>
        <w:t>чтобы узнать детали.</w:t>
      </w:r>
    </w:p>
    <w:p w:rsidR="00DC645D" w:rsidRDefault="00A217BF">
      <w:pPr>
        <w:numPr>
          <w:ilvl w:val="0"/>
          <w:numId w:val="8"/>
        </w:numPr>
        <w:tabs>
          <w:tab w:val="clear" w:pos="360"/>
          <w:tab w:val="num" w:pos="1080"/>
        </w:tabs>
        <w:ind w:left="1080"/>
        <w:jc w:val="both"/>
        <w:rPr>
          <w:sz w:val="24"/>
          <w:szCs w:val="24"/>
        </w:rPr>
      </w:pPr>
      <w:r>
        <w:rPr>
          <w:b/>
          <w:bCs/>
          <w:i/>
          <w:iCs/>
          <w:sz w:val="24"/>
          <w:szCs w:val="24"/>
        </w:rPr>
        <w:t>Собрание членов специальной организации</w:t>
      </w:r>
    </w:p>
    <w:p w:rsidR="00DC645D" w:rsidRDefault="00A217BF">
      <w:pPr>
        <w:pStyle w:val="21"/>
        <w:rPr>
          <w:rFonts w:ascii="Times New Roman" w:hAnsi="Times New Roman" w:cs="Times New Roman"/>
        </w:rPr>
      </w:pPr>
      <w:r>
        <w:rPr>
          <w:rFonts w:ascii="Times New Roman" w:hAnsi="Times New Roman" w:cs="Times New Roman"/>
        </w:rPr>
        <w:t>Новартская конференция, “Делающая технологию платной”, привела преподавателей, студентов и промышленных исследователей в Чапел Хил, Северная Каролина, чтобы обсудить прошлое и будущее состояние технологии.</w:t>
      </w:r>
    </w:p>
    <w:p w:rsidR="00DC645D" w:rsidRDefault="00A217BF">
      <w:pPr>
        <w:ind w:firstLine="720"/>
        <w:jc w:val="both"/>
        <w:rPr>
          <w:sz w:val="24"/>
          <w:szCs w:val="24"/>
        </w:rPr>
      </w:pPr>
      <w:r>
        <w:rPr>
          <w:sz w:val="24"/>
          <w:szCs w:val="24"/>
        </w:rPr>
        <w:t>Члены конференции обсуждали, кто должен извлекать больше пользы от технологии и роли в ней университетов. Кент Крукстон, из университета Минесоты, считает, что университеты изменились более чем 30 лет назад. Обычно университеты были источниками новшеств. Сейчас они позади новых разработок, но все еще обучают главному в технологии.</w:t>
      </w:r>
    </w:p>
    <w:p w:rsidR="00DC645D" w:rsidRDefault="00A217BF">
      <w:pPr>
        <w:ind w:firstLine="720"/>
        <w:jc w:val="both"/>
        <w:rPr>
          <w:sz w:val="24"/>
          <w:szCs w:val="24"/>
        </w:rPr>
      </w:pPr>
      <w:r>
        <w:rPr>
          <w:sz w:val="24"/>
          <w:szCs w:val="24"/>
        </w:rPr>
        <w:t xml:space="preserve">Что же касается тех, кто извлекает пользу из технологий, то член конференции Чад Херц из </w:t>
      </w:r>
      <w:r>
        <w:rPr>
          <w:sz w:val="24"/>
          <w:szCs w:val="24"/>
          <w:lang w:val="en-US"/>
        </w:rPr>
        <w:t xml:space="preserve">Hertz Farm Management </w:t>
      </w:r>
      <w:r>
        <w:rPr>
          <w:sz w:val="24"/>
          <w:szCs w:val="24"/>
        </w:rPr>
        <w:t>считает, что, в первую очередь, пользу извлекают компании, продающие технологии, затем те кто заимствуют, а потом все фермеры.</w:t>
      </w:r>
    </w:p>
    <w:p w:rsidR="00DC645D" w:rsidRDefault="00A217BF">
      <w:pPr>
        <w:ind w:firstLine="720"/>
        <w:jc w:val="both"/>
        <w:rPr>
          <w:sz w:val="24"/>
          <w:szCs w:val="24"/>
        </w:rPr>
      </w:pPr>
      <w:r>
        <w:rPr>
          <w:sz w:val="24"/>
          <w:szCs w:val="24"/>
        </w:rPr>
        <w:t>Конференция была посвящена ближайшему будущему технологии, такому как: датчики, установленные в земле, самоуправляющиеся, использующие всемирные системы; коллекция топографической информации и использование цифровых камер, чтобы быстро пересылать визуальные образы.</w:t>
      </w:r>
    </w:p>
    <w:p w:rsidR="00DC645D" w:rsidRDefault="00DC645D">
      <w:pPr>
        <w:pStyle w:val="1"/>
        <w:rPr>
          <w:rFonts w:ascii="Times New Roman" w:hAnsi="Times New Roman" w:cs="Times New Roman"/>
          <w:sz w:val="24"/>
          <w:szCs w:val="24"/>
        </w:rPr>
      </w:pPr>
    </w:p>
    <w:p w:rsidR="00DC645D" w:rsidRDefault="00A217BF">
      <w:pPr>
        <w:pStyle w:val="1"/>
        <w:rPr>
          <w:rFonts w:ascii="Times New Roman" w:hAnsi="Times New Roman" w:cs="Times New Roman"/>
          <w:sz w:val="28"/>
          <w:szCs w:val="28"/>
        </w:rPr>
      </w:pPr>
      <w:r>
        <w:rPr>
          <w:rFonts w:ascii="Times New Roman" w:hAnsi="Times New Roman" w:cs="Times New Roman"/>
          <w:sz w:val="28"/>
          <w:szCs w:val="28"/>
        </w:rPr>
        <w:t>Компьютеризация сельского хозяйства</w:t>
      </w:r>
    </w:p>
    <w:p w:rsidR="00DC645D" w:rsidRDefault="00DC645D">
      <w:pPr>
        <w:rPr>
          <w:sz w:val="24"/>
          <w:szCs w:val="24"/>
        </w:rPr>
      </w:pPr>
    </w:p>
    <w:p w:rsidR="00DC645D" w:rsidRDefault="00A217BF">
      <w:pPr>
        <w:numPr>
          <w:ilvl w:val="0"/>
          <w:numId w:val="9"/>
        </w:numPr>
        <w:tabs>
          <w:tab w:val="clear" w:pos="360"/>
          <w:tab w:val="num" w:pos="1080"/>
        </w:tabs>
        <w:ind w:left="1080"/>
        <w:rPr>
          <w:b/>
          <w:bCs/>
          <w:i/>
          <w:iCs/>
          <w:sz w:val="24"/>
          <w:szCs w:val="24"/>
        </w:rPr>
      </w:pPr>
      <w:r>
        <w:rPr>
          <w:b/>
          <w:bCs/>
          <w:i/>
          <w:iCs/>
          <w:sz w:val="24"/>
          <w:szCs w:val="24"/>
        </w:rPr>
        <w:t>Новое программное обеспечение</w:t>
      </w:r>
    </w:p>
    <w:p w:rsidR="00DC645D" w:rsidRDefault="00A217BF">
      <w:pPr>
        <w:ind w:firstLine="720"/>
        <w:jc w:val="both"/>
        <w:rPr>
          <w:sz w:val="24"/>
          <w:szCs w:val="24"/>
        </w:rPr>
      </w:pPr>
      <w:r>
        <w:rPr>
          <w:sz w:val="24"/>
          <w:szCs w:val="24"/>
        </w:rPr>
        <w:t xml:space="preserve">Технологии </w:t>
      </w:r>
      <w:r>
        <w:rPr>
          <w:sz w:val="24"/>
          <w:szCs w:val="24"/>
          <w:lang w:val="en-US"/>
        </w:rPr>
        <w:t xml:space="preserve">Flagship, Inc., </w:t>
      </w:r>
      <w:r>
        <w:rPr>
          <w:sz w:val="24"/>
          <w:szCs w:val="24"/>
        </w:rPr>
        <w:t xml:space="preserve">выпущенные </w:t>
      </w:r>
      <w:r>
        <w:rPr>
          <w:sz w:val="24"/>
          <w:szCs w:val="24"/>
          <w:lang w:val="en-US"/>
        </w:rPr>
        <w:t xml:space="preserve">ManagePLUS </w:t>
      </w:r>
      <w:r>
        <w:rPr>
          <w:sz w:val="24"/>
          <w:szCs w:val="24"/>
        </w:rPr>
        <w:t>для</w:t>
      </w:r>
      <w:r>
        <w:rPr>
          <w:sz w:val="24"/>
          <w:szCs w:val="24"/>
          <w:lang w:val="en-US"/>
        </w:rPr>
        <w:t xml:space="preserve"> Quick Books </w:t>
      </w:r>
      <w:r>
        <w:rPr>
          <w:sz w:val="24"/>
          <w:szCs w:val="24"/>
        </w:rPr>
        <w:t xml:space="preserve">– в этом году появились раньше. Сейчас версия </w:t>
      </w:r>
      <w:r>
        <w:rPr>
          <w:sz w:val="24"/>
          <w:szCs w:val="24"/>
          <w:lang w:val="en-US"/>
        </w:rPr>
        <w:t xml:space="preserve">ManagePLUS </w:t>
      </w:r>
      <w:r>
        <w:rPr>
          <w:sz w:val="24"/>
          <w:szCs w:val="24"/>
        </w:rPr>
        <w:t xml:space="preserve">для </w:t>
      </w:r>
      <w:r>
        <w:rPr>
          <w:sz w:val="24"/>
          <w:szCs w:val="24"/>
          <w:lang w:val="en-US"/>
        </w:rPr>
        <w:t xml:space="preserve">Quicken </w:t>
      </w:r>
      <w:r>
        <w:rPr>
          <w:sz w:val="24"/>
          <w:szCs w:val="24"/>
        </w:rPr>
        <w:t>стала доступна. Добавленные свойства включают способность записывать физические величины и сообщать о</w:t>
      </w:r>
      <w:r>
        <w:rPr>
          <w:sz w:val="24"/>
          <w:szCs w:val="24"/>
          <w:u w:val="single"/>
        </w:rPr>
        <w:t xml:space="preserve"> </w:t>
      </w:r>
      <w:r>
        <w:rPr>
          <w:sz w:val="24"/>
          <w:szCs w:val="24"/>
        </w:rPr>
        <w:t xml:space="preserve">единицах продаж и расходов информации. </w:t>
      </w:r>
      <w:r>
        <w:rPr>
          <w:sz w:val="24"/>
          <w:szCs w:val="24"/>
          <w:lang w:val="en-US"/>
        </w:rPr>
        <w:t xml:space="preserve">ManagePLUS </w:t>
      </w:r>
      <w:r>
        <w:rPr>
          <w:sz w:val="24"/>
          <w:szCs w:val="24"/>
        </w:rPr>
        <w:t xml:space="preserve">для </w:t>
      </w:r>
      <w:r>
        <w:rPr>
          <w:sz w:val="24"/>
          <w:szCs w:val="24"/>
          <w:lang w:val="en-US"/>
        </w:rPr>
        <w:t xml:space="preserve">Quicken и QuickBooks </w:t>
      </w:r>
      <w:r>
        <w:rPr>
          <w:sz w:val="24"/>
          <w:szCs w:val="24"/>
        </w:rPr>
        <w:t>стоит</w:t>
      </w:r>
      <w:r>
        <w:rPr>
          <w:sz w:val="24"/>
          <w:szCs w:val="24"/>
          <w:lang w:val="en-US"/>
        </w:rPr>
        <w:t xml:space="preserve"> $69 </w:t>
      </w:r>
      <w:r>
        <w:rPr>
          <w:sz w:val="24"/>
          <w:szCs w:val="24"/>
        </w:rPr>
        <w:t>каждый с предполагаемым увеличением цен после 1997 года. Информация по телефону 816/291-3000</w:t>
      </w:r>
    </w:p>
    <w:p w:rsidR="00DC645D" w:rsidRDefault="00DC645D">
      <w:pPr>
        <w:ind w:firstLine="720"/>
        <w:jc w:val="both"/>
        <w:rPr>
          <w:sz w:val="24"/>
          <w:szCs w:val="24"/>
        </w:rPr>
      </w:pPr>
    </w:p>
    <w:p w:rsidR="00DC645D" w:rsidRDefault="00A217BF">
      <w:pPr>
        <w:pStyle w:val="1"/>
        <w:rPr>
          <w:rFonts w:ascii="Times New Roman" w:hAnsi="Times New Roman" w:cs="Times New Roman"/>
          <w:sz w:val="28"/>
          <w:szCs w:val="28"/>
        </w:rPr>
      </w:pPr>
      <w:r>
        <w:rPr>
          <w:rFonts w:ascii="Times New Roman" w:hAnsi="Times New Roman" w:cs="Times New Roman"/>
          <w:sz w:val="28"/>
          <w:szCs w:val="28"/>
        </w:rPr>
        <w:t>Электроника для домашнего скота</w:t>
      </w:r>
    </w:p>
    <w:p w:rsidR="00DC645D" w:rsidRDefault="00DC645D">
      <w:pPr>
        <w:ind w:firstLine="720"/>
        <w:jc w:val="center"/>
        <w:rPr>
          <w:b/>
          <w:bCs/>
          <w:sz w:val="24"/>
          <w:szCs w:val="24"/>
        </w:rPr>
      </w:pPr>
    </w:p>
    <w:p w:rsidR="00DC645D" w:rsidRDefault="00A217BF">
      <w:pPr>
        <w:numPr>
          <w:ilvl w:val="0"/>
          <w:numId w:val="10"/>
        </w:numPr>
        <w:tabs>
          <w:tab w:val="clear" w:pos="360"/>
          <w:tab w:val="num" w:pos="1080"/>
        </w:tabs>
        <w:ind w:left="1080"/>
        <w:jc w:val="both"/>
        <w:rPr>
          <w:b/>
          <w:bCs/>
          <w:i/>
          <w:iCs/>
          <w:sz w:val="24"/>
          <w:szCs w:val="24"/>
        </w:rPr>
      </w:pPr>
      <w:r>
        <w:rPr>
          <w:b/>
          <w:bCs/>
          <w:i/>
          <w:iCs/>
          <w:sz w:val="24"/>
          <w:szCs w:val="24"/>
        </w:rPr>
        <w:t>Программное обеспечение для овец</w:t>
      </w:r>
    </w:p>
    <w:p w:rsidR="00DC645D" w:rsidRDefault="00A217BF">
      <w:pPr>
        <w:ind w:firstLine="720"/>
        <w:jc w:val="both"/>
        <w:rPr>
          <w:sz w:val="24"/>
          <w:szCs w:val="24"/>
        </w:rPr>
      </w:pPr>
      <w:r>
        <w:rPr>
          <w:sz w:val="24"/>
          <w:szCs w:val="24"/>
        </w:rPr>
        <w:t xml:space="preserve">Две компьютерные программы </w:t>
      </w:r>
      <w:r>
        <w:rPr>
          <w:sz w:val="24"/>
          <w:szCs w:val="24"/>
          <w:lang w:val="en-US"/>
        </w:rPr>
        <w:t xml:space="preserve">Sheepbud </w:t>
      </w:r>
      <w:r>
        <w:rPr>
          <w:sz w:val="24"/>
          <w:szCs w:val="24"/>
        </w:rPr>
        <w:t xml:space="preserve">и </w:t>
      </w:r>
      <w:r>
        <w:rPr>
          <w:sz w:val="24"/>
          <w:szCs w:val="24"/>
          <w:lang w:val="en-US"/>
        </w:rPr>
        <w:t xml:space="preserve">SDSheep, </w:t>
      </w:r>
      <w:r>
        <w:rPr>
          <w:sz w:val="24"/>
          <w:szCs w:val="24"/>
        </w:rPr>
        <w:t xml:space="preserve">анализируют производительность и прибыльность овец. Программы, разработанные в проекте совместно с университетами Монтаны, Войоминга, Южной и Северной Дакоты, могут быть использованы совместно или раздельно. </w:t>
      </w:r>
    </w:p>
    <w:p w:rsidR="00DC645D" w:rsidRDefault="00A217BF">
      <w:pPr>
        <w:ind w:firstLine="720"/>
        <w:jc w:val="both"/>
        <w:rPr>
          <w:sz w:val="24"/>
          <w:szCs w:val="24"/>
          <w:lang w:val="en-US"/>
        </w:rPr>
      </w:pPr>
      <w:r>
        <w:rPr>
          <w:sz w:val="24"/>
          <w:szCs w:val="24"/>
          <w:lang w:val="en-US"/>
        </w:rPr>
        <w:t xml:space="preserve">Sheepbud </w:t>
      </w:r>
      <w:r>
        <w:rPr>
          <w:sz w:val="24"/>
          <w:szCs w:val="24"/>
        </w:rPr>
        <w:t xml:space="preserve">анализирует операции с овец, как часть целого хозяйства. </w:t>
      </w:r>
      <w:r>
        <w:rPr>
          <w:sz w:val="24"/>
          <w:szCs w:val="24"/>
          <w:lang w:val="en-US"/>
        </w:rPr>
        <w:t xml:space="preserve">SDSheep </w:t>
      </w:r>
      <w:r>
        <w:rPr>
          <w:sz w:val="24"/>
          <w:szCs w:val="24"/>
        </w:rPr>
        <w:t xml:space="preserve"> анализирует производительность стада. Две программы совместно с </w:t>
      </w:r>
      <w:r>
        <w:rPr>
          <w:sz w:val="24"/>
          <w:szCs w:val="24"/>
          <w:lang w:val="en-US"/>
        </w:rPr>
        <w:t xml:space="preserve">Windows </w:t>
      </w:r>
      <w:r>
        <w:rPr>
          <w:sz w:val="24"/>
          <w:szCs w:val="24"/>
        </w:rPr>
        <w:t>продаются за</w:t>
      </w:r>
      <w:r>
        <w:rPr>
          <w:sz w:val="24"/>
          <w:szCs w:val="24"/>
          <w:lang w:val="en-US"/>
        </w:rPr>
        <w:t xml:space="preserve"> $</w:t>
      </w:r>
      <w:r>
        <w:rPr>
          <w:sz w:val="24"/>
          <w:szCs w:val="24"/>
        </w:rPr>
        <w:t>80. Информация по телефону 701/567-4323.</w:t>
      </w:r>
    </w:p>
    <w:p w:rsidR="00DC645D" w:rsidRDefault="00A217BF">
      <w:pPr>
        <w:numPr>
          <w:ilvl w:val="0"/>
          <w:numId w:val="11"/>
        </w:numPr>
        <w:tabs>
          <w:tab w:val="clear" w:pos="360"/>
          <w:tab w:val="num" w:pos="1080"/>
        </w:tabs>
        <w:ind w:left="1080"/>
        <w:jc w:val="both"/>
        <w:rPr>
          <w:sz w:val="24"/>
          <w:szCs w:val="24"/>
          <w:lang w:val="en-US"/>
        </w:rPr>
      </w:pPr>
      <w:r>
        <w:rPr>
          <w:b/>
          <w:bCs/>
          <w:i/>
          <w:iCs/>
          <w:sz w:val="24"/>
          <w:szCs w:val="24"/>
          <w:lang w:val="en-US"/>
        </w:rPr>
        <w:t>Econ-Swine combo</w:t>
      </w:r>
    </w:p>
    <w:p w:rsidR="00DC645D" w:rsidRDefault="00A217BF">
      <w:pPr>
        <w:ind w:firstLine="720"/>
        <w:jc w:val="both"/>
        <w:rPr>
          <w:sz w:val="24"/>
          <w:szCs w:val="24"/>
          <w:lang w:val="en-US"/>
        </w:rPr>
      </w:pPr>
      <w:r>
        <w:rPr>
          <w:sz w:val="24"/>
          <w:szCs w:val="24"/>
          <w:lang w:val="en-US"/>
        </w:rPr>
        <w:t xml:space="preserve">AgCHECK </w:t>
      </w:r>
      <w:r>
        <w:rPr>
          <w:sz w:val="24"/>
          <w:szCs w:val="24"/>
        </w:rPr>
        <w:t xml:space="preserve">для хозяйства </w:t>
      </w:r>
      <w:r>
        <w:rPr>
          <w:sz w:val="24"/>
          <w:szCs w:val="24"/>
          <w:lang w:val="en-US"/>
        </w:rPr>
        <w:t xml:space="preserve">Windows </w:t>
      </w:r>
      <w:r>
        <w:rPr>
          <w:sz w:val="24"/>
          <w:szCs w:val="24"/>
        </w:rPr>
        <w:t xml:space="preserve">рассматривающий программное обеспечение, произведенное </w:t>
      </w:r>
      <w:r>
        <w:rPr>
          <w:sz w:val="24"/>
          <w:szCs w:val="24"/>
          <w:lang w:val="en-US"/>
        </w:rPr>
        <w:t xml:space="preserve">Red Wing Business Systems, Inc., сейчас </w:t>
      </w:r>
      <w:r>
        <w:rPr>
          <w:sz w:val="24"/>
          <w:szCs w:val="24"/>
        </w:rPr>
        <w:t xml:space="preserve">объединяется </w:t>
      </w:r>
      <w:r>
        <w:rPr>
          <w:sz w:val="24"/>
          <w:szCs w:val="24"/>
          <w:lang w:val="en-US"/>
        </w:rPr>
        <w:t xml:space="preserve">с PORKS, </w:t>
      </w:r>
      <w:r>
        <w:rPr>
          <w:sz w:val="24"/>
          <w:szCs w:val="24"/>
        </w:rPr>
        <w:t>c программой</w:t>
      </w:r>
      <w:r>
        <w:rPr>
          <w:sz w:val="24"/>
          <w:szCs w:val="24"/>
          <w:lang w:val="en-US"/>
        </w:rPr>
        <w:t>,</w:t>
      </w:r>
      <w:r>
        <w:rPr>
          <w:sz w:val="24"/>
          <w:szCs w:val="24"/>
        </w:rPr>
        <w:t xml:space="preserve"> регистрирующей производительность свиней, разработанной </w:t>
      </w:r>
      <w:r>
        <w:rPr>
          <w:sz w:val="24"/>
          <w:szCs w:val="24"/>
          <w:lang w:val="en-US"/>
        </w:rPr>
        <w:t>PORKS Software, Inc.</w:t>
      </w:r>
    </w:p>
    <w:p w:rsidR="00DC645D" w:rsidRDefault="00A217BF">
      <w:pPr>
        <w:ind w:firstLine="720"/>
        <w:jc w:val="both"/>
        <w:rPr>
          <w:sz w:val="24"/>
          <w:szCs w:val="24"/>
          <w:lang w:val="en-US"/>
        </w:rPr>
      </w:pPr>
      <w:r>
        <w:rPr>
          <w:sz w:val="24"/>
          <w:szCs w:val="24"/>
        </w:rPr>
        <w:t xml:space="preserve">Информация по телефону </w:t>
      </w:r>
      <w:r>
        <w:rPr>
          <w:sz w:val="24"/>
          <w:szCs w:val="24"/>
          <w:lang w:val="en-US"/>
        </w:rPr>
        <w:t xml:space="preserve">PORKS Software </w:t>
      </w:r>
      <w:r>
        <w:rPr>
          <w:sz w:val="24"/>
          <w:szCs w:val="24"/>
        </w:rPr>
        <w:t xml:space="preserve">319/588-1501 или на </w:t>
      </w:r>
      <w:hyperlink r:id="rId6" w:history="1">
        <w:r>
          <w:rPr>
            <w:rStyle w:val="a8"/>
            <w:sz w:val="24"/>
            <w:szCs w:val="24"/>
          </w:rPr>
          <w:t>http://www.porks.com</w:t>
        </w:r>
      </w:hyperlink>
      <w:r>
        <w:rPr>
          <w:sz w:val="24"/>
          <w:szCs w:val="24"/>
          <w:lang w:val="en-US"/>
        </w:rPr>
        <w:t xml:space="preserve"> </w:t>
      </w:r>
      <w:r>
        <w:rPr>
          <w:sz w:val="24"/>
          <w:szCs w:val="24"/>
        </w:rPr>
        <w:t xml:space="preserve">так же по телефону </w:t>
      </w:r>
      <w:r>
        <w:rPr>
          <w:sz w:val="24"/>
          <w:szCs w:val="24"/>
          <w:lang w:val="en-US"/>
        </w:rPr>
        <w:t xml:space="preserve">Red Wing </w:t>
      </w:r>
      <w:r>
        <w:rPr>
          <w:sz w:val="24"/>
          <w:szCs w:val="24"/>
        </w:rPr>
        <w:t xml:space="preserve">800/732-9464 или на </w:t>
      </w:r>
      <w:hyperlink r:id="rId7" w:history="1">
        <w:r>
          <w:rPr>
            <w:rStyle w:val="a8"/>
            <w:sz w:val="24"/>
            <w:szCs w:val="24"/>
          </w:rPr>
          <w:t>http://www.redwingsoftware.com</w:t>
        </w:r>
      </w:hyperlink>
      <w:r>
        <w:rPr>
          <w:sz w:val="24"/>
          <w:szCs w:val="24"/>
          <w:lang w:val="en-US"/>
        </w:rPr>
        <w:t xml:space="preserve"> </w:t>
      </w:r>
      <w:r>
        <w:rPr>
          <w:sz w:val="24"/>
          <w:szCs w:val="24"/>
        </w:rPr>
        <w:t>Цена упаковки колеблется от</w:t>
      </w:r>
      <w:r>
        <w:rPr>
          <w:sz w:val="24"/>
          <w:szCs w:val="24"/>
          <w:lang w:val="en-US"/>
        </w:rPr>
        <w:t xml:space="preserve"> $</w:t>
      </w:r>
      <w:r>
        <w:rPr>
          <w:sz w:val="24"/>
          <w:szCs w:val="24"/>
        </w:rPr>
        <w:t xml:space="preserve">890 до </w:t>
      </w:r>
      <w:r>
        <w:rPr>
          <w:sz w:val="24"/>
          <w:szCs w:val="24"/>
          <w:lang w:val="en-US"/>
        </w:rPr>
        <w:t>$</w:t>
      </w:r>
      <w:r>
        <w:rPr>
          <w:sz w:val="24"/>
          <w:szCs w:val="24"/>
        </w:rPr>
        <w:t>1,490</w:t>
      </w:r>
      <w:r>
        <w:rPr>
          <w:sz w:val="24"/>
          <w:szCs w:val="24"/>
          <w:lang w:val="en-US"/>
        </w:rPr>
        <w:t>.</w:t>
      </w:r>
    </w:p>
    <w:p w:rsidR="00DC645D" w:rsidRDefault="00A217BF">
      <w:pPr>
        <w:numPr>
          <w:ilvl w:val="0"/>
          <w:numId w:val="12"/>
        </w:numPr>
        <w:tabs>
          <w:tab w:val="clear" w:pos="360"/>
          <w:tab w:val="num" w:pos="1080"/>
        </w:tabs>
        <w:ind w:left="1080"/>
        <w:jc w:val="both"/>
        <w:rPr>
          <w:b/>
          <w:bCs/>
          <w:i/>
          <w:iCs/>
          <w:sz w:val="24"/>
          <w:szCs w:val="24"/>
          <w:lang w:val="en-US"/>
        </w:rPr>
      </w:pPr>
      <w:r>
        <w:rPr>
          <w:b/>
          <w:bCs/>
          <w:i/>
          <w:iCs/>
          <w:sz w:val="24"/>
          <w:szCs w:val="24"/>
        </w:rPr>
        <w:t>Уход за домашним скотом</w:t>
      </w:r>
    </w:p>
    <w:p w:rsidR="00DC645D" w:rsidRDefault="00A217BF">
      <w:pPr>
        <w:ind w:firstLine="720"/>
        <w:jc w:val="both"/>
        <w:rPr>
          <w:sz w:val="24"/>
          <w:szCs w:val="24"/>
          <w:lang w:val="en-US"/>
        </w:rPr>
      </w:pPr>
      <w:r>
        <w:rPr>
          <w:sz w:val="24"/>
          <w:szCs w:val="24"/>
          <w:lang w:val="en-US"/>
        </w:rPr>
        <w:t>СТВ, Inc.,</w:t>
      </w:r>
      <w:r>
        <w:rPr>
          <w:sz w:val="24"/>
          <w:szCs w:val="24"/>
        </w:rPr>
        <w:t xml:space="preserve"> объявляет о своем приобретении компании </w:t>
      </w:r>
      <w:r>
        <w:rPr>
          <w:sz w:val="24"/>
          <w:szCs w:val="24"/>
          <w:lang w:val="en-US"/>
        </w:rPr>
        <w:t xml:space="preserve">Fancom of Panningen </w:t>
      </w:r>
      <w:r>
        <w:rPr>
          <w:sz w:val="24"/>
          <w:szCs w:val="24"/>
        </w:rPr>
        <w:t xml:space="preserve">в Нидерландах. Расположенный в Милфорде, Индиане, СТВ производит и продает системы для ухода и питания домашней птицы и скота под торговой маркой </w:t>
      </w:r>
      <w:r>
        <w:rPr>
          <w:sz w:val="24"/>
          <w:szCs w:val="24"/>
          <w:lang w:val="en-US"/>
        </w:rPr>
        <w:t>The CHORE-TIME.</w:t>
      </w:r>
    </w:p>
    <w:p w:rsidR="00DC645D" w:rsidRDefault="00A217BF">
      <w:pPr>
        <w:ind w:firstLine="720"/>
        <w:jc w:val="both"/>
        <w:rPr>
          <w:sz w:val="24"/>
          <w:szCs w:val="24"/>
          <w:lang w:val="en-US"/>
        </w:rPr>
      </w:pPr>
      <w:r>
        <w:rPr>
          <w:sz w:val="24"/>
          <w:szCs w:val="24"/>
        </w:rPr>
        <w:t xml:space="preserve">Изделия </w:t>
      </w:r>
      <w:r>
        <w:rPr>
          <w:sz w:val="24"/>
          <w:szCs w:val="24"/>
          <w:lang w:val="en-US"/>
        </w:rPr>
        <w:t xml:space="preserve">Fancom - </w:t>
      </w:r>
      <w:r>
        <w:rPr>
          <w:sz w:val="24"/>
          <w:szCs w:val="24"/>
        </w:rPr>
        <w:t xml:space="preserve">это системы, которые контролируют климат и программное обеспечение для сельскохозяйственного оборудования. Она будет работать как отдельная компания. Информация по телефону СТВ, </w:t>
      </w:r>
      <w:r>
        <w:rPr>
          <w:sz w:val="24"/>
          <w:szCs w:val="24"/>
          <w:lang w:val="en-US"/>
        </w:rPr>
        <w:t>Inc., 219/658-4101</w:t>
      </w:r>
    </w:p>
    <w:p w:rsidR="00DC645D" w:rsidRDefault="00DC645D">
      <w:pPr>
        <w:ind w:firstLine="720"/>
        <w:jc w:val="both"/>
        <w:rPr>
          <w:sz w:val="24"/>
          <w:szCs w:val="24"/>
          <w:lang w:val="en-US"/>
        </w:rPr>
      </w:pPr>
    </w:p>
    <w:p w:rsidR="00DC645D" w:rsidRDefault="00A217BF">
      <w:pPr>
        <w:pStyle w:val="1"/>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                        Информация по сети Интернет</w:t>
      </w:r>
    </w:p>
    <w:p w:rsidR="00DC645D" w:rsidRDefault="00DC645D">
      <w:pPr>
        <w:ind w:firstLine="720"/>
        <w:jc w:val="center"/>
        <w:rPr>
          <w:b/>
          <w:bCs/>
          <w:sz w:val="28"/>
          <w:szCs w:val="28"/>
          <w:lang w:val="en-US"/>
        </w:rPr>
      </w:pPr>
    </w:p>
    <w:p w:rsidR="00DC645D" w:rsidRDefault="00A217BF">
      <w:pPr>
        <w:numPr>
          <w:ilvl w:val="0"/>
          <w:numId w:val="13"/>
        </w:numPr>
        <w:tabs>
          <w:tab w:val="clear" w:pos="360"/>
          <w:tab w:val="num" w:pos="1080"/>
        </w:tabs>
        <w:ind w:left="1080"/>
        <w:jc w:val="both"/>
        <w:rPr>
          <w:b/>
          <w:bCs/>
          <w:sz w:val="24"/>
          <w:szCs w:val="24"/>
          <w:lang w:val="en-US"/>
        </w:rPr>
      </w:pPr>
      <w:r>
        <w:rPr>
          <w:b/>
          <w:bCs/>
          <w:i/>
          <w:iCs/>
          <w:sz w:val="24"/>
          <w:szCs w:val="24"/>
        </w:rPr>
        <w:t>Сколько фермеров</w:t>
      </w:r>
      <w:r>
        <w:rPr>
          <w:b/>
          <w:bCs/>
          <w:i/>
          <w:iCs/>
          <w:sz w:val="24"/>
          <w:szCs w:val="24"/>
          <w:lang w:val="en-US"/>
        </w:rPr>
        <w:t xml:space="preserve"> в сети?</w:t>
      </w:r>
    </w:p>
    <w:p w:rsidR="00DC645D" w:rsidRDefault="00A217BF">
      <w:pPr>
        <w:ind w:firstLine="720"/>
        <w:jc w:val="both"/>
        <w:rPr>
          <w:sz w:val="24"/>
          <w:szCs w:val="24"/>
          <w:lang w:val="en-US"/>
        </w:rPr>
      </w:pPr>
      <w:r>
        <w:rPr>
          <w:sz w:val="24"/>
          <w:szCs w:val="24"/>
          <w:lang w:val="en-US"/>
        </w:rPr>
        <w:t xml:space="preserve">30% </w:t>
      </w:r>
      <w:r>
        <w:rPr>
          <w:sz w:val="24"/>
          <w:szCs w:val="24"/>
        </w:rPr>
        <w:t xml:space="preserve">ферм в США имеют доступ в Интернет, согласно исследованию </w:t>
      </w:r>
      <w:r>
        <w:rPr>
          <w:sz w:val="24"/>
          <w:szCs w:val="24"/>
          <w:lang w:val="en-US"/>
        </w:rPr>
        <w:t xml:space="preserve">USDA </w:t>
      </w:r>
      <w:r>
        <w:rPr>
          <w:sz w:val="24"/>
          <w:szCs w:val="24"/>
        </w:rPr>
        <w:t xml:space="preserve">опубликованному в июле. Из  ферм с годовым доходом более </w:t>
      </w:r>
      <w:r>
        <w:rPr>
          <w:sz w:val="24"/>
          <w:szCs w:val="24"/>
          <w:lang w:val="en-US"/>
        </w:rPr>
        <w:t>$</w:t>
      </w:r>
      <w:r>
        <w:rPr>
          <w:sz w:val="24"/>
          <w:szCs w:val="24"/>
        </w:rPr>
        <w:t>100,000, 20</w:t>
      </w:r>
      <w:r>
        <w:rPr>
          <w:sz w:val="24"/>
          <w:szCs w:val="24"/>
          <w:lang w:val="en-US"/>
        </w:rPr>
        <w:t xml:space="preserve">% имеют выход в Интернет. </w:t>
      </w:r>
    </w:p>
    <w:p w:rsidR="00DC645D" w:rsidRDefault="00A217BF">
      <w:pPr>
        <w:ind w:firstLine="720"/>
        <w:jc w:val="both"/>
        <w:rPr>
          <w:sz w:val="24"/>
          <w:szCs w:val="24"/>
          <w:u w:val="single"/>
        </w:rPr>
      </w:pPr>
      <w:r>
        <w:rPr>
          <w:sz w:val="24"/>
          <w:szCs w:val="24"/>
        </w:rPr>
        <w:t xml:space="preserve">Ведущие штаты, такие как Нью Джерси (31%), Юта (29%), Мериленд (25%) и Калифорния (23%). Ведущие пользователи </w:t>
      </w:r>
      <w:r>
        <w:rPr>
          <w:sz w:val="24"/>
          <w:szCs w:val="24"/>
          <w:lang w:val="en-US"/>
        </w:rPr>
        <w:t>сети-</w:t>
      </w:r>
      <w:r>
        <w:rPr>
          <w:sz w:val="24"/>
          <w:szCs w:val="24"/>
          <w:u w:val="single"/>
          <w:lang w:val="en-US"/>
        </w:rPr>
        <w:t xml:space="preserve"> </w:t>
      </w:r>
      <w:r>
        <w:rPr>
          <w:sz w:val="24"/>
          <w:szCs w:val="24"/>
        </w:rPr>
        <w:t xml:space="preserve">это Восточный регион </w:t>
      </w:r>
      <w:r>
        <w:rPr>
          <w:sz w:val="24"/>
          <w:szCs w:val="24"/>
          <w:lang w:val="en-US"/>
        </w:rPr>
        <w:t>$</w:t>
      </w:r>
      <w:r>
        <w:rPr>
          <w:sz w:val="24"/>
          <w:szCs w:val="24"/>
        </w:rPr>
        <w:t>100,000</w:t>
      </w:r>
      <w:r>
        <w:rPr>
          <w:sz w:val="24"/>
          <w:szCs w:val="24"/>
          <w:lang w:val="en-US"/>
        </w:rPr>
        <w:t xml:space="preserve"> </w:t>
      </w:r>
      <w:r>
        <w:rPr>
          <w:sz w:val="24"/>
          <w:szCs w:val="24"/>
        </w:rPr>
        <w:t>плюс доход с ферм с 30% доступом.</w:t>
      </w:r>
    </w:p>
    <w:p w:rsidR="00DC645D" w:rsidRDefault="00A217BF">
      <w:pPr>
        <w:ind w:firstLine="720"/>
        <w:jc w:val="both"/>
        <w:rPr>
          <w:sz w:val="24"/>
          <w:szCs w:val="24"/>
        </w:rPr>
      </w:pPr>
      <w:r>
        <w:rPr>
          <w:sz w:val="24"/>
          <w:szCs w:val="24"/>
        </w:rPr>
        <w:t xml:space="preserve">Впервые </w:t>
      </w:r>
      <w:r>
        <w:rPr>
          <w:sz w:val="24"/>
          <w:szCs w:val="24"/>
          <w:lang w:val="en-US"/>
        </w:rPr>
        <w:t xml:space="preserve">USDA </w:t>
      </w:r>
      <w:r>
        <w:rPr>
          <w:sz w:val="24"/>
          <w:szCs w:val="24"/>
        </w:rPr>
        <w:t>изучили фермеров на компьютере, используя в этом ежегодный общенародный опросник выращивания урожая</w:t>
      </w:r>
      <w:r>
        <w:rPr>
          <w:sz w:val="24"/>
          <w:szCs w:val="24"/>
          <w:lang w:val="en-US"/>
        </w:rPr>
        <w:t>:</w:t>
      </w:r>
      <w:r>
        <w:rPr>
          <w:sz w:val="24"/>
          <w:szCs w:val="24"/>
        </w:rPr>
        <w:t xml:space="preserve"> колличество зерна в хранилищах, ценность земли и инвентаря для домашнего скота.</w:t>
      </w:r>
    </w:p>
    <w:p w:rsidR="00DC645D" w:rsidRDefault="00A217BF">
      <w:pPr>
        <w:numPr>
          <w:ilvl w:val="0"/>
          <w:numId w:val="14"/>
        </w:numPr>
        <w:tabs>
          <w:tab w:val="clear" w:pos="360"/>
          <w:tab w:val="num" w:pos="1080"/>
        </w:tabs>
        <w:ind w:left="1080"/>
        <w:jc w:val="both"/>
        <w:rPr>
          <w:sz w:val="24"/>
          <w:szCs w:val="24"/>
        </w:rPr>
      </w:pPr>
      <w:r>
        <w:rPr>
          <w:b/>
          <w:bCs/>
          <w:i/>
          <w:iCs/>
          <w:sz w:val="24"/>
          <w:szCs w:val="24"/>
        </w:rPr>
        <w:t>Проект в сети</w:t>
      </w:r>
    </w:p>
    <w:p w:rsidR="00DC645D" w:rsidRDefault="00A217BF">
      <w:pPr>
        <w:ind w:firstLine="720"/>
        <w:jc w:val="both"/>
        <w:rPr>
          <w:sz w:val="24"/>
          <w:szCs w:val="24"/>
          <w:lang w:val="en-US"/>
        </w:rPr>
      </w:pPr>
      <w:r>
        <w:rPr>
          <w:sz w:val="24"/>
          <w:szCs w:val="24"/>
        </w:rPr>
        <w:t>Журнал “</w:t>
      </w:r>
      <w:r>
        <w:rPr>
          <w:sz w:val="24"/>
          <w:szCs w:val="24"/>
          <w:lang w:val="en-US"/>
        </w:rPr>
        <w:t>Successful Farming</w:t>
      </w:r>
      <w:r>
        <w:rPr>
          <w:sz w:val="24"/>
          <w:szCs w:val="24"/>
        </w:rPr>
        <w:t>”, с поддержкой от Первых агрономистов, работает над сравнением мониторинга доходов</w:t>
      </w:r>
      <w:r>
        <w:rPr>
          <w:sz w:val="24"/>
          <w:szCs w:val="24"/>
          <w:lang w:val="en-US"/>
        </w:rPr>
        <w:t xml:space="preserve"> и данных веса.</w:t>
      </w:r>
      <w:r>
        <w:rPr>
          <w:sz w:val="24"/>
          <w:szCs w:val="24"/>
        </w:rPr>
        <w:t xml:space="preserve"> Подробности на странице 38 или посетите нас на </w:t>
      </w:r>
      <w:r>
        <w:rPr>
          <w:sz w:val="24"/>
          <w:szCs w:val="24"/>
          <w:lang w:val="en-US"/>
        </w:rPr>
        <w:t xml:space="preserve">http://www. Agriculture.com/technology/index.html. </w:t>
      </w:r>
    </w:p>
    <w:p w:rsidR="00DC645D" w:rsidRDefault="00A217BF">
      <w:pPr>
        <w:numPr>
          <w:ilvl w:val="0"/>
          <w:numId w:val="15"/>
        </w:numPr>
        <w:tabs>
          <w:tab w:val="clear" w:pos="360"/>
          <w:tab w:val="num" w:pos="1080"/>
        </w:tabs>
        <w:ind w:left="1080"/>
        <w:jc w:val="both"/>
        <w:rPr>
          <w:b/>
          <w:bCs/>
          <w:i/>
          <w:iCs/>
          <w:sz w:val="24"/>
          <w:szCs w:val="24"/>
          <w:lang w:val="en-US"/>
        </w:rPr>
      </w:pPr>
      <w:r>
        <w:rPr>
          <w:b/>
          <w:bCs/>
          <w:i/>
          <w:iCs/>
          <w:sz w:val="24"/>
          <w:szCs w:val="24"/>
        </w:rPr>
        <w:t xml:space="preserve">Разнообразие ферм в </w:t>
      </w:r>
      <w:r>
        <w:rPr>
          <w:b/>
          <w:bCs/>
          <w:i/>
          <w:iCs/>
          <w:sz w:val="24"/>
          <w:szCs w:val="24"/>
          <w:lang w:val="en-US"/>
        </w:rPr>
        <w:t>сети</w:t>
      </w:r>
    </w:p>
    <w:p w:rsidR="00DC645D" w:rsidRDefault="00A217BF">
      <w:pPr>
        <w:ind w:firstLine="720"/>
        <w:jc w:val="both"/>
        <w:rPr>
          <w:sz w:val="24"/>
          <w:szCs w:val="24"/>
        </w:rPr>
      </w:pPr>
      <w:r>
        <w:rPr>
          <w:sz w:val="24"/>
          <w:szCs w:val="24"/>
        </w:rPr>
        <w:t xml:space="preserve">Находясь в Интернете, вы посещаете новые разнообразные отделы рекламы на </w:t>
      </w:r>
      <w:hyperlink r:id="rId8" w:history="1">
        <w:r>
          <w:rPr>
            <w:rStyle w:val="a8"/>
            <w:sz w:val="24"/>
            <w:szCs w:val="24"/>
          </w:rPr>
          <w:t>www.agriculture.com</w:t>
        </w:r>
      </w:hyperlink>
      <w:r>
        <w:rPr>
          <w:sz w:val="24"/>
          <w:szCs w:val="24"/>
          <w:lang w:val="en-US"/>
        </w:rPr>
        <w:t xml:space="preserve">. </w:t>
      </w:r>
      <w:r>
        <w:rPr>
          <w:sz w:val="24"/>
          <w:szCs w:val="24"/>
        </w:rPr>
        <w:t>Реклама проста в употреблении, может быть найдена по ключевым словам и предлагает широкий выбор продуктов и услуг, таких как компьютеры и сельскохозяйственное программное обеспечение, машинное оборудование и детали, домашний скот, обычные фермерские услуги и многое другое.</w:t>
      </w:r>
    </w:p>
    <w:p w:rsidR="00DC645D" w:rsidRDefault="00DC645D">
      <w:pPr>
        <w:ind w:firstLine="720"/>
        <w:jc w:val="both"/>
        <w:rPr>
          <w:sz w:val="24"/>
          <w:szCs w:val="24"/>
        </w:rPr>
      </w:pPr>
    </w:p>
    <w:p w:rsidR="00DC645D" w:rsidRDefault="00A217BF">
      <w:pPr>
        <w:pStyle w:val="2"/>
        <w:ind w:firstLine="0"/>
        <w:jc w:val="left"/>
        <w:rPr>
          <w:rFonts w:ascii="Times New Roman" w:hAnsi="Times New Roman" w:cs="Times New Roman"/>
          <w:sz w:val="24"/>
          <w:szCs w:val="24"/>
          <w:u w:val="none"/>
        </w:rPr>
      </w:pPr>
      <w:r>
        <w:rPr>
          <w:rFonts w:ascii="Times New Roman" w:hAnsi="Times New Roman" w:cs="Times New Roman"/>
          <w:sz w:val="24"/>
          <w:szCs w:val="24"/>
          <w:u w:val="none"/>
        </w:rPr>
        <w:t xml:space="preserve">                                                  Сноска</w:t>
      </w:r>
    </w:p>
    <w:p w:rsidR="00DC645D" w:rsidRDefault="00A217BF">
      <w:pPr>
        <w:numPr>
          <w:ilvl w:val="0"/>
          <w:numId w:val="16"/>
        </w:numPr>
        <w:tabs>
          <w:tab w:val="clear" w:pos="360"/>
          <w:tab w:val="num" w:pos="1080"/>
        </w:tabs>
        <w:ind w:left="1080"/>
        <w:jc w:val="both"/>
        <w:rPr>
          <w:b/>
          <w:bCs/>
          <w:i/>
          <w:iCs/>
          <w:sz w:val="24"/>
          <w:szCs w:val="24"/>
        </w:rPr>
      </w:pPr>
      <w:r>
        <w:rPr>
          <w:b/>
          <w:bCs/>
          <w:i/>
          <w:iCs/>
          <w:sz w:val="24"/>
          <w:szCs w:val="24"/>
        </w:rPr>
        <w:t>Где ваши копии?</w:t>
      </w:r>
    </w:p>
    <w:p w:rsidR="00DC645D" w:rsidRDefault="00A217BF">
      <w:pPr>
        <w:pStyle w:val="23"/>
        <w:ind w:left="0" w:firstLine="720"/>
        <w:rPr>
          <w:rFonts w:ascii="Times New Roman" w:hAnsi="Times New Roman" w:cs="Times New Roman"/>
        </w:rPr>
      </w:pPr>
      <w:r>
        <w:rPr>
          <w:rFonts w:ascii="Times New Roman" w:hAnsi="Times New Roman" w:cs="Times New Roman"/>
        </w:rPr>
        <w:t>Вы следуете определенным правилам, чтобы обеспечить качество вашему зерну.  А как насчет информации о вашем урожае?</w:t>
      </w:r>
    </w:p>
    <w:p w:rsidR="00DC645D" w:rsidRDefault="00A217BF">
      <w:pPr>
        <w:pStyle w:val="23"/>
        <w:ind w:left="0" w:firstLine="720"/>
        <w:rPr>
          <w:rFonts w:ascii="Times New Roman" w:hAnsi="Times New Roman" w:cs="Times New Roman"/>
        </w:rPr>
      </w:pPr>
      <w:r>
        <w:rPr>
          <w:rFonts w:ascii="Times New Roman" w:hAnsi="Times New Roman" w:cs="Times New Roman"/>
        </w:rPr>
        <w:t>Фермерская информационная система управления включает в себя записи, информацию о картах, финансовые сведения и многое другое в различном программном обеспечении. Некоторые дают больше информации, чем другие. Но везде нужны копии.</w:t>
      </w:r>
    </w:p>
    <w:p w:rsidR="00DC645D" w:rsidRDefault="00A217BF">
      <w:pPr>
        <w:pStyle w:val="23"/>
        <w:ind w:left="0" w:firstLine="720"/>
        <w:rPr>
          <w:rFonts w:ascii="Times New Roman" w:hAnsi="Times New Roman" w:cs="Times New Roman"/>
          <w:lang w:val="en-US"/>
        </w:rPr>
      </w:pPr>
      <w:r>
        <w:rPr>
          <w:rFonts w:ascii="Times New Roman" w:hAnsi="Times New Roman" w:cs="Times New Roman"/>
        </w:rPr>
        <w:t xml:space="preserve">Вы получаете только один шанс в год вырастить и собрать урожай на своей ферме. Не позволяйте </w:t>
      </w:r>
      <w:r>
        <w:rPr>
          <w:rFonts w:ascii="Times New Roman" w:hAnsi="Times New Roman" w:cs="Times New Roman"/>
          <w:lang w:val="en-US"/>
        </w:rPr>
        <w:t xml:space="preserve">Murphy’s Law </w:t>
      </w:r>
      <w:r>
        <w:rPr>
          <w:rFonts w:ascii="Times New Roman" w:hAnsi="Times New Roman" w:cs="Times New Roman"/>
        </w:rPr>
        <w:t xml:space="preserve">украсть его, столько тяжелого труда пропадет и кто-то (вы?) будет </w:t>
      </w:r>
      <w:r>
        <w:rPr>
          <w:rFonts w:ascii="Times New Roman" w:hAnsi="Times New Roman" w:cs="Times New Roman"/>
          <w:lang w:val="en-US"/>
        </w:rPr>
        <w:t>flub up.</w:t>
      </w:r>
    </w:p>
    <w:p w:rsidR="00DC645D" w:rsidRDefault="00A217BF">
      <w:pPr>
        <w:pStyle w:val="23"/>
        <w:numPr>
          <w:ilvl w:val="0"/>
          <w:numId w:val="17"/>
        </w:numPr>
        <w:tabs>
          <w:tab w:val="clear" w:pos="360"/>
          <w:tab w:val="num" w:pos="1080"/>
        </w:tabs>
        <w:ind w:left="1080"/>
        <w:rPr>
          <w:rFonts w:ascii="Times New Roman" w:hAnsi="Times New Roman" w:cs="Times New Roman"/>
          <w:b/>
          <w:bCs/>
          <w:i/>
          <w:iCs/>
          <w:lang w:val="en-US"/>
        </w:rPr>
      </w:pPr>
      <w:r>
        <w:rPr>
          <w:rFonts w:ascii="Times New Roman" w:hAnsi="Times New Roman" w:cs="Times New Roman"/>
          <w:b/>
          <w:bCs/>
          <w:i/>
          <w:iCs/>
        </w:rPr>
        <w:t>Вы должны сделать копии</w:t>
      </w:r>
    </w:p>
    <w:p w:rsidR="00DC645D" w:rsidRDefault="00A217BF">
      <w:pPr>
        <w:pStyle w:val="23"/>
        <w:ind w:left="0" w:firstLine="720"/>
        <w:rPr>
          <w:rFonts w:ascii="Times New Roman" w:hAnsi="Times New Roman" w:cs="Times New Roman"/>
        </w:rPr>
      </w:pPr>
      <w:r>
        <w:rPr>
          <w:rFonts w:ascii="Times New Roman" w:hAnsi="Times New Roman" w:cs="Times New Roman"/>
        </w:rPr>
        <w:t>Когда вы, например, загружаете информацию о сборе урожая, делайте как минимум 2 или более копий: одну на дискету, а другую на винчестер. Немедленный резерв: одна из этих копий в вашем несгораемом сейфе, а вторая в другом месте (возможно рядом с с/х консультантом)</w:t>
      </w:r>
    </w:p>
    <w:p w:rsidR="00DC645D" w:rsidRDefault="00A217BF">
      <w:pPr>
        <w:pStyle w:val="23"/>
        <w:ind w:left="0" w:firstLine="720"/>
        <w:rPr>
          <w:rFonts w:ascii="Times New Roman" w:hAnsi="Times New Roman" w:cs="Times New Roman"/>
        </w:rPr>
      </w:pPr>
      <w:r>
        <w:rPr>
          <w:rFonts w:ascii="Times New Roman" w:hAnsi="Times New Roman" w:cs="Times New Roman"/>
        </w:rPr>
        <w:t>Если кто-то другой загрузил вашу информацию и сделал вам план урожая</w:t>
      </w:r>
      <w:r>
        <w:rPr>
          <w:rFonts w:ascii="Times New Roman" w:hAnsi="Times New Roman" w:cs="Times New Roman"/>
          <w:lang w:val="en-US"/>
        </w:rPr>
        <w:t xml:space="preserve">, </w:t>
      </w:r>
      <w:r>
        <w:rPr>
          <w:rFonts w:ascii="Times New Roman" w:hAnsi="Times New Roman" w:cs="Times New Roman"/>
        </w:rPr>
        <w:t xml:space="preserve">настаивайте на том, чтобы они все правильно копировали, и </w:t>
      </w:r>
      <w:r>
        <w:rPr>
          <w:rFonts w:ascii="Times New Roman" w:hAnsi="Times New Roman" w:cs="Times New Roman"/>
          <w:lang w:val="en-US"/>
        </w:rPr>
        <w:t xml:space="preserve"> </w:t>
      </w:r>
      <w:r>
        <w:rPr>
          <w:rFonts w:ascii="Times New Roman" w:hAnsi="Times New Roman" w:cs="Times New Roman"/>
        </w:rPr>
        <w:t>вы сразу получите копии с сырой информацией.</w:t>
      </w:r>
    </w:p>
    <w:p w:rsidR="00DC645D" w:rsidRDefault="00A217BF">
      <w:pPr>
        <w:pStyle w:val="23"/>
        <w:ind w:left="0" w:firstLine="720"/>
        <w:rPr>
          <w:rFonts w:ascii="Times New Roman" w:hAnsi="Times New Roman" w:cs="Times New Roman"/>
        </w:rPr>
      </w:pPr>
      <w:r>
        <w:rPr>
          <w:rFonts w:ascii="Times New Roman" w:hAnsi="Times New Roman" w:cs="Times New Roman"/>
        </w:rPr>
        <w:t>Позже, используйте</w:t>
      </w:r>
      <w:r>
        <w:rPr>
          <w:rFonts w:ascii="Times New Roman" w:hAnsi="Times New Roman" w:cs="Times New Roman"/>
          <w:lang w:val="en-US"/>
        </w:rPr>
        <w:t xml:space="preserve"> CD-ROM, оптический диск, </w:t>
      </w:r>
      <w:r>
        <w:rPr>
          <w:rFonts w:ascii="Times New Roman" w:hAnsi="Times New Roman" w:cs="Times New Roman"/>
        </w:rPr>
        <w:t>и другие долгоживущие средства информации. (Для этого копии потребуются позже.)</w:t>
      </w:r>
    </w:p>
    <w:p w:rsidR="00DC645D" w:rsidRDefault="00A217BF">
      <w:pPr>
        <w:pStyle w:val="23"/>
        <w:numPr>
          <w:ilvl w:val="0"/>
          <w:numId w:val="18"/>
        </w:numPr>
        <w:tabs>
          <w:tab w:val="clear" w:pos="360"/>
          <w:tab w:val="num" w:pos="1080"/>
        </w:tabs>
        <w:ind w:left="1080"/>
        <w:rPr>
          <w:rFonts w:ascii="Times New Roman" w:hAnsi="Times New Roman" w:cs="Times New Roman"/>
        </w:rPr>
      </w:pPr>
      <w:r>
        <w:rPr>
          <w:rFonts w:ascii="Times New Roman" w:hAnsi="Times New Roman" w:cs="Times New Roman"/>
          <w:b/>
          <w:bCs/>
          <w:i/>
          <w:iCs/>
        </w:rPr>
        <w:t>Сделайте отдельную директорию</w:t>
      </w:r>
    </w:p>
    <w:p w:rsidR="00DC645D" w:rsidRDefault="00A217BF">
      <w:pPr>
        <w:pStyle w:val="23"/>
        <w:ind w:left="0" w:firstLine="720"/>
        <w:rPr>
          <w:rFonts w:ascii="Times New Roman" w:hAnsi="Times New Roman" w:cs="Times New Roman"/>
        </w:rPr>
      </w:pPr>
      <w:r>
        <w:rPr>
          <w:rFonts w:ascii="Times New Roman" w:hAnsi="Times New Roman" w:cs="Times New Roman"/>
        </w:rPr>
        <w:t>Модернизация компьютерных директорий оставляет без внимания информацию о сборе урожая. Вы можете захотеть переименовать файлы с сырой информацией или создать объяснительный текстовый файл.</w:t>
      </w:r>
    </w:p>
    <w:p w:rsidR="00DC645D" w:rsidRDefault="00A217BF">
      <w:pPr>
        <w:pStyle w:val="23"/>
        <w:ind w:left="0" w:firstLine="720"/>
        <w:rPr>
          <w:rFonts w:ascii="Times New Roman" w:hAnsi="Times New Roman" w:cs="Times New Roman"/>
          <w:lang w:val="en-US"/>
        </w:rPr>
      </w:pPr>
      <w:r>
        <w:rPr>
          <w:rFonts w:ascii="Times New Roman" w:hAnsi="Times New Roman" w:cs="Times New Roman"/>
        </w:rPr>
        <w:t>Соедините эти файлы с другими. Сделайте копии файлов-карт и текстовых файлов. Эти копии держите отдельно от оригиналов</w:t>
      </w:r>
      <w:r>
        <w:rPr>
          <w:rFonts w:ascii="Times New Roman" w:hAnsi="Times New Roman" w:cs="Times New Roman"/>
          <w:lang w:val="en-US"/>
        </w:rPr>
        <w:t xml:space="preserve">. </w:t>
      </w:r>
      <w:r>
        <w:rPr>
          <w:rFonts w:ascii="Times New Roman" w:hAnsi="Times New Roman" w:cs="Times New Roman"/>
        </w:rPr>
        <w:t>Сохраняйте!</w:t>
      </w:r>
      <w:r>
        <w:rPr>
          <w:rFonts w:ascii="Times New Roman" w:hAnsi="Times New Roman" w:cs="Times New Roman"/>
          <w:lang w:val="en-US"/>
        </w:rPr>
        <w:t xml:space="preserve"> </w:t>
      </w:r>
    </w:p>
    <w:p w:rsidR="00DC645D" w:rsidRDefault="00DC645D">
      <w:pPr>
        <w:ind w:left="720"/>
        <w:jc w:val="both"/>
        <w:rPr>
          <w:sz w:val="24"/>
          <w:szCs w:val="24"/>
        </w:rPr>
      </w:pPr>
      <w:bookmarkStart w:id="1" w:name="_GoBack"/>
      <w:bookmarkEnd w:id="1"/>
    </w:p>
    <w:sectPr w:rsidR="00DC645D">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0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69A68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6FC17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A6440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BA201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8A201C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D5363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E4347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08B4BA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1F93A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50B4559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551B3B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5D6D7A9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63270C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66D254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8BD733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703C7C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7FB29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2"/>
  </w:num>
  <w:num w:numId="2">
    <w:abstractNumId w:val="5"/>
  </w:num>
  <w:num w:numId="3">
    <w:abstractNumId w:val="11"/>
  </w:num>
  <w:num w:numId="4">
    <w:abstractNumId w:val="8"/>
  </w:num>
  <w:num w:numId="5">
    <w:abstractNumId w:val="0"/>
  </w:num>
  <w:num w:numId="6">
    <w:abstractNumId w:val="16"/>
  </w:num>
  <w:num w:numId="7">
    <w:abstractNumId w:val="17"/>
  </w:num>
  <w:num w:numId="8">
    <w:abstractNumId w:val="13"/>
  </w:num>
  <w:num w:numId="9">
    <w:abstractNumId w:val="6"/>
  </w:num>
  <w:num w:numId="10">
    <w:abstractNumId w:val="9"/>
  </w:num>
  <w:num w:numId="11">
    <w:abstractNumId w:val="7"/>
  </w:num>
  <w:num w:numId="12">
    <w:abstractNumId w:val="1"/>
  </w:num>
  <w:num w:numId="13">
    <w:abstractNumId w:val="10"/>
  </w:num>
  <w:num w:numId="14">
    <w:abstractNumId w:val="15"/>
  </w:num>
  <w:num w:numId="15">
    <w:abstractNumId w:val="3"/>
  </w:num>
  <w:num w:numId="16">
    <w:abstractNumId w:val="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7BF"/>
    <w:rsid w:val="005850E8"/>
    <w:rsid w:val="00A217BF"/>
    <w:rsid w:val="00DC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596B62-EAC1-475C-B1A9-569AC026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ind w:firstLine="720"/>
      <w:jc w:val="center"/>
      <w:outlineLvl w:val="0"/>
    </w:pPr>
    <w:rPr>
      <w:rFonts w:ascii="Bookman Old Style" w:hAnsi="Bookman Old Style" w:cs="Bookman Old Style"/>
      <w:b/>
      <w:bCs/>
      <w:sz w:val="32"/>
      <w:szCs w:val="32"/>
    </w:rPr>
  </w:style>
  <w:style w:type="paragraph" w:styleId="2">
    <w:name w:val="heading 2"/>
    <w:basedOn w:val="a"/>
    <w:next w:val="a"/>
    <w:link w:val="20"/>
    <w:uiPriority w:val="99"/>
    <w:qFormat/>
    <w:pPr>
      <w:keepNext/>
      <w:ind w:firstLine="720"/>
      <w:jc w:val="center"/>
      <w:outlineLvl w:val="1"/>
    </w:pPr>
    <w:rPr>
      <w:rFonts w:ascii="Bookman Old Style" w:hAnsi="Bookman Old Style" w:cs="Bookman Old Style"/>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a3">
    <w:name w:val="Название документа"/>
    <w:next w:val="a4"/>
    <w:uiPriority w:val="99"/>
    <w:pPr>
      <w:keepLines/>
      <w:framePr w:w="1701" w:h="1701" w:hRule="exact" w:hSpace="181" w:vSpace="181" w:wrap="auto" w:vAnchor="text" w:hAnchor="text" w:xAlign="inside" w:y="1"/>
      <w:pBdr>
        <w:bottom w:val="thinThickSmallGap" w:sz="24" w:space="8" w:color="auto"/>
      </w:pBdr>
      <w:autoSpaceDE w:val="0"/>
      <w:autoSpaceDN w:val="0"/>
      <w:spacing w:after="40" w:line="240" w:lineRule="atLeast"/>
      <w:jc w:val="center"/>
    </w:pPr>
    <w:rPr>
      <w:rFonts w:ascii="Garamond" w:hAnsi="Garamond" w:cs="Garamond"/>
      <w:b/>
      <w:bCs/>
      <w:caps/>
      <w:spacing w:val="20"/>
      <w:sz w:val="18"/>
      <w:szCs w:val="18"/>
    </w:rPr>
  </w:style>
  <w:style w:type="paragraph" w:styleId="a4">
    <w:name w:val="Plain Text"/>
    <w:basedOn w:val="a"/>
    <w:link w:val="a5"/>
    <w:uiPriority w:val="99"/>
    <w:rPr>
      <w:rFonts w:ascii="Courier New" w:hAnsi="Courier New" w:cs="Courier New"/>
    </w:rPr>
  </w:style>
  <w:style w:type="character" w:customStyle="1" w:styleId="a5">
    <w:name w:val="Текст Знак"/>
    <w:basedOn w:val="a0"/>
    <w:link w:val="a4"/>
    <w:uiPriority w:val="99"/>
    <w:semiHidden/>
    <w:rPr>
      <w:rFonts w:ascii="Courier New" w:hAnsi="Courier New" w:cs="Courier New"/>
      <w:sz w:val="20"/>
      <w:szCs w:val="20"/>
    </w:rPr>
  </w:style>
  <w:style w:type="paragraph" w:styleId="a6">
    <w:name w:val="Title"/>
    <w:basedOn w:val="a"/>
    <w:link w:val="a7"/>
    <w:uiPriority w:val="99"/>
    <w:qFormat/>
    <w:pPr>
      <w:jc w:val="center"/>
    </w:pPr>
    <w:rPr>
      <w:b/>
      <w:bCs/>
      <w:sz w:val="32"/>
      <w:szCs w:val="32"/>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pPr>
      <w:ind w:firstLine="720"/>
      <w:jc w:val="both"/>
    </w:pPr>
    <w:rPr>
      <w:rFonts w:ascii="Bookman Old Style" w:hAnsi="Bookman Old Style" w:cs="Bookman Old Style"/>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character" w:styleId="a8">
    <w:name w:val="Hyperlink"/>
    <w:basedOn w:val="a0"/>
    <w:uiPriority w:val="99"/>
    <w:rPr>
      <w:color w:val="0000FF"/>
      <w:u w:val="single"/>
    </w:rPr>
  </w:style>
  <w:style w:type="character" w:styleId="a9">
    <w:name w:val="FollowedHyperlink"/>
    <w:basedOn w:val="a0"/>
    <w:uiPriority w:val="99"/>
    <w:rPr>
      <w:color w:val="800080"/>
      <w:u w:val="single"/>
    </w:rPr>
  </w:style>
  <w:style w:type="paragraph" w:styleId="23">
    <w:name w:val="Body Text Indent 2"/>
    <w:basedOn w:val="a"/>
    <w:link w:val="24"/>
    <w:uiPriority w:val="99"/>
    <w:pPr>
      <w:ind w:left="720"/>
      <w:jc w:val="both"/>
    </w:pPr>
    <w:rPr>
      <w:rFonts w:ascii="Bookman Old Style" w:hAnsi="Bookman Old Style" w:cs="Bookman Old Style"/>
      <w:sz w:val="24"/>
      <w:szCs w:val="24"/>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basedOn w:val="a0"/>
    <w:link w:val="aa"/>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com" TargetMode="External"/><Relationship Id="rId3" Type="http://schemas.openxmlformats.org/officeDocument/2006/relationships/settings" Target="settings.xml"/><Relationship Id="rId7" Type="http://schemas.openxmlformats.org/officeDocument/2006/relationships/hyperlink" Target="http://www.redwingsoftw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ks.com" TargetMode="External"/><Relationship Id="rId5" Type="http://schemas.openxmlformats.org/officeDocument/2006/relationships/hyperlink" Target="http://www.redhensystem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1439</Words>
  <Characters>8207</Characters>
  <Application>Microsoft Office Word</Application>
  <DocSecurity>0</DocSecurity>
  <Lines>68</Lines>
  <Paragraphs>19</Paragraphs>
  <ScaleCrop>false</ScaleCrop>
  <Company> </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Высоко-техническое машинное оборудование</dc:title>
  <dc:subject/>
  <dc:creator>Смирнов</dc:creator>
  <cp:keywords/>
  <dc:description/>
  <cp:lastModifiedBy>admin</cp:lastModifiedBy>
  <cp:revision>2</cp:revision>
  <cp:lastPrinted>1999-06-28T07:32:00Z</cp:lastPrinted>
  <dcterms:created xsi:type="dcterms:W3CDTF">2014-02-18T21:33:00Z</dcterms:created>
  <dcterms:modified xsi:type="dcterms:W3CDTF">2014-02-18T21:33:00Z</dcterms:modified>
</cp:coreProperties>
</file>