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14" w:rsidRPr="000E4627" w:rsidRDefault="006B1014" w:rsidP="006B1014">
      <w:pPr>
        <w:spacing w:before="120"/>
        <w:jc w:val="center"/>
        <w:rPr>
          <w:b/>
          <w:bCs/>
          <w:sz w:val="32"/>
          <w:szCs w:val="32"/>
        </w:rPr>
      </w:pPr>
      <w:r w:rsidRPr="000E4627">
        <w:rPr>
          <w:b/>
          <w:bCs/>
          <w:sz w:val="32"/>
          <w:szCs w:val="32"/>
        </w:rPr>
        <w:t>Языков Н.М.</w:t>
      </w:r>
    </w:p>
    <w:p w:rsidR="006B1014" w:rsidRDefault="00893E77" w:rsidP="006B1014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зыков Н.М." style="width:83.2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Языков Николай Михайлович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>4(16).3. 1803, Симбирск, ныне Ульяновск, - 26. 12.1846(7.1.1847), Москва</w:t>
      </w:r>
    </w:p>
    <w:p w:rsidR="006B1014" w:rsidRPr="006B1014" w:rsidRDefault="006B1014" w:rsidP="006B1014">
      <w:pPr>
        <w:spacing w:before="120"/>
        <w:ind w:firstLine="567"/>
        <w:jc w:val="both"/>
        <w:rPr>
          <w:lang w:val="ru-RU"/>
        </w:rPr>
      </w:pPr>
      <w:r w:rsidRPr="009C6FC9">
        <w:t>Русский поэт. Брат П. М. Языкова</w:t>
      </w:r>
      <w:r w:rsidRPr="000E4627">
        <w:rPr>
          <w:lang w:val="ru-RU"/>
        </w:rPr>
        <w:t xml:space="preserve">/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Родился в помещичьей семье. Учился на философском факультете Дерптского (Тартуского) университета (1822-29). В 1826 гостил в Тригорском у А. С. Пушкина, не раз восторженно отзывавшемся о стихах Я.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>В 1831 вместе с П. В. Киреевским начинает собирать материалы по русской народной поэзии. Сближается со славянофилами (семьей Аксаковых, А. С. Хомяковым и др.). После пребывания за границей (с 1838) в 1843 вернулся в Москву. Недолгое знакомство Я. с П. Я. Чаадаевым, А. И. Герценом, Т. Н. Грановским заканчивается разрывом в 1844 и резкой полемикой с ними.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Начал печататься в 1819. В дерптский период творчества (20-е гг.) Языков создаЕт самобытный, яркий и праздничный мир молодого раздолья и вольнолюбия. Чувство удали и живого восторга передано самим темпом стиха, лЕгкого и стремительного, "влетающего как луч в душу" (Н. В. Гоголь). Языков дерптского периода - "поэт радости и хмеля", певец любви, "разгула и свободы" - сборник "Стихотворения Н. Языкова" (1833).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>Но уже с конца 20-х гг. в Я. происходит душевный перелом, который сам поэт определил как "путь из кабака в церковь". Стихает "буйство молодое", поэтическое чувство становится сосредоточеннее и глубже; могучий порыв, "восторг, никуды не обращенный" (В. А. Жуковский), обретает духовный смысл и высшую цель ("Святых восторгов просит лира"). Программные стихотворения этих переломных лет - "Подражание псалму XIV", "Ау!" и "Поэту".</w:t>
      </w:r>
    </w:p>
    <w:p w:rsidR="006B1014" w:rsidRDefault="006B1014" w:rsidP="006B1014">
      <w:pPr>
        <w:spacing w:before="120"/>
        <w:ind w:firstLine="567"/>
        <w:jc w:val="both"/>
      </w:pPr>
      <w:r w:rsidRPr="009C6FC9">
        <w:t>Творчество Языкова второго периода (с начала 30-х гг.) отличается крайней неоднородностью. УгнетЕнное состояние, вызванное тяжЕлой болезнью, разрушало талант, светлый и праздничный по своей природе. Языков пишет много вялых, унылых, бледных стихов. Но в минуты подъЕма поэт создаЕт лучшие свои стихотворения. Торжественно звучат гимны народному подвигу в Отечественной войне 1812 (Второе послание "Д. В. Давыдову"), спасительной силе веры ("Землетрясенье"), животворящей мощи природы ("Морское купанье", "Весна"). Языков создал новый торжественный дифирамбический стиль "лЕгкой поэзии".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В 1831 поступил на службу в Межевую канцелярию, но в 1833 вышел в отставку. В 1838 в результате резкого ухудшения здоровья едет лечиться за границу. Возвращается в 1843 и живет в Москве. Выходят два его поэтических сборника (1844,1845).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Песня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Из страны, страны далекой,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С Волги-матушки широкой,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Ради сладкого труда,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Ради вольности высокой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Собралися мы сюда.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Помним холмы, помним долы,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Наши храмы, наши села,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И в краю, краю чужом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Мы пируем пир веселый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И за родину мы пьем.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Благодетельною силой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С нами немцев подружило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Откровенное вино;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Шумно, пламенно и мило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Мы гуляем заодно.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И с надеждою чудесной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Мы стакан, и полновесный,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Нашей Руси - будь она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Первым царством в поднебесной, </w:t>
      </w:r>
    </w:p>
    <w:p w:rsidR="006B1014" w:rsidRDefault="006B1014" w:rsidP="006B1014">
      <w:pPr>
        <w:spacing w:before="120"/>
        <w:ind w:firstLine="567"/>
        <w:jc w:val="both"/>
      </w:pPr>
      <w:r w:rsidRPr="009C6FC9">
        <w:t xml:space="preserve">И счастлива и сильна! </w:t>
      </w:r>
    </w:p>
    <w:p w:rsidR="006B1014" w:rsidRPr="009C6FC9" w:rsidRDefault="006B1014" w:rsidP="006B1014">
      <w:pPr>
        <w:spacing w:before="120"/>
        <w:ind w:firstLine="567"/>
        <w:jc w:val="both"/>
      </w:pPr>
      <w:r w:rsidRPr="009C6FC9">
        <w:t xml:space="preserve">1827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014"/>
    <w:rsid w:val="000E4627"/>
    <w:rsid w:val="00616072"/>
    <w:rsid w:val="006B1014"/>
    <w:rsid w:val="00893E77"/>
    <w:rsid w:val="008B35EE"/>
    <w:rsid w:val="009C6FC9"/>
    <w:rsid w:val="00B42C45"/>
    <w:rsid w:val="00B47B6A"/>
    <w:rsid w:val="00B65FE6"/>
    <w:rsid w:val="00E2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B46CE1A-2696-4C68-9D5F-53DBFFCA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014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B10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1821</Words>
  <Characters>1038</Characters>
  <Application>Microsoft Office Word</Application>
  <DocSecurity>0</DocSecurity>
  <Lines>8</Lines>
  <Paragraphs>5</Paragraphs>
  <ScaleCrop>false</ScaleCrop>
  <Company>Home</Company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Языков Н</dc:title>
  <dc:subject/>
  <dc:creator>User</dc:creator>
  <cp:keywords/>
  <dc:description/>
  <cp:lastModifiedBy>admin</cp:lastModifiedBy>
  <cp:revision>2</cp:revision>
  <dcterms:created xsi:type="dcterms:W3CDTF">2014-01-25T09:45:00Z</dcterms:created>
  <dcterms:modified xsi:type="dcterms:W3CDTF">2014-01-25T09:45:00Z</dcterms:modified>
</cp:coreProperties>
</file>