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69" w:rsidRPr="00C776A9" w:rsidRDefault="00230169" w:rsidP="00230169">
      <w:pPr>
        <w:spacing w:before="120"/>
        <w:jc w:val="center"/>
        <w:rPr>
          <w:b/>
          <w:bCs/>
          <w:sz w:val="32"/>
          <w:szCs w:val="32"/>
        </w:rPr>
      </w:pPr>
      <w:r w:rsidRPr="00C776A9">
        <w:rPr>
          <w:b/>
          <w:bCs/>
          <w:sz w:val="32"/>
          <w:szCs w:val="32"/>
        </w:rPr>
        <w:t xml:space="preserve">Юмор как средство формирования социальной автономности подростков </w:t>
      </w:r>
    </w:p>
    <w:p w:rsidR="00230169" w:rsidRPr="00C776A9" w:rsidRDefault="00230169" w:rsidP="00230169">
      <w:pPr>
        <w:spacing w:before="120"/>
        <w:ind w:firstLine="567"/>
        <w:jc w:val="both"/>
        <w:rPr>
          <w:sz w:val="28"/>
          <w:szCs w:val="28"/>
        </w:rPr>
      </w:pPr>
      <w:r w:rsidRPr="00C776A9">
        <w:rPr>
          <w:rFonts w:ascii="Arial Cyr, Arial, Helvetica" w:hAnsi="Arial Cyr, Arial, Helvetica" w:cs="Arial Cyr, Arial, Helvetica"/>
          <w:sz w:val="28"/>
          <w:szCs w:val="28"/>
        </w:rPr>
        <w:t>О. А. Волкова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Личность как субъект социальных отношений прежде всего характеризуется автономностью, определенной степенью независимости от общества, способной противопоставить себя обществу. Личная независимость сопряжена с умением властвовать над собой, а это, в свою очередь, предполагает наличие у личности самосознания, т.е. не просто сознания, мышления, воли, а способности к самоанализу, самоконтролю, самооценке. Иными словами говоря, социальная автономность предполагает "реализизацию совокупности установок на себя, устойчивость в поведении и отношениях, которая соответствует представлению личности о себе, ее самооценке".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Социальную автономность можно рассматривать с двух точек зрения: как результат и как процесс.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Результат социальной автономности - это высший уровень сформированности индивидуальных, социально-ориентированных качеств личности. Процесс формирования социальной автономности - это процесс индивидуального развития личности в рамках, в контексте, в условиях социальных отношений. Рассматривая социальную автономность как процесс, мы можем выделить несколько стадий формирования социальной автономности подростков: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I - усвоение необходимой суммы знаний;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II - осознание себя как личности;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III - формирование социально-значимых качеств, собственной точки зрения, личностных установок, личностного осмысления усвоенных ранее и полученных в предыдущем этапе знаний. На этом этапе складывается отношение к своей социальной позиции, своей деятельности, своим намерениям. Это стадия социального развития самосознания и социальной самооценки.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IV - устойчивость личности, понимаемая как сформированность социально-нравственных мотивов поведения в социальной общности и состоящей из таких свойств, как: организованность, эмоциональная стабильность, социальная ответственность, самостоятельность, социальная релаксация.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Любое общество (в большей степени тоталитарное, в меньшей - рыночное) препятствует формированию социальной автономности человека, который, в свою очередь, не находит достаточно средств для реализации себя в системе социальных отношений. В связи с этим возрастает необходимость поиска косвенных средств, позволяющих личности гибко войти в систему социальных отношений.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Одним из таких средств является юмор. Как средство косвенного воздействия, он выполняет ряд функций: с одной стороны, маскирует прямое прохождение личности в систему социальных отношений, с другой - сохраняет индивидуальность человека.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Таким образом, юмор может выступать как средство формирования социальной автономности подростков, если педагогическое общение будет направлено на решение этой задачи, что возможно при реализации ряда условий, среди которых - адекватная реакция педагогов на юмор школьников, являющийся средством взаимоотношений педагога и ученика. При этом необходимо разграничить чувство юмора и остроумие - явления разнопорядковые.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Остроумие есть свойство психики и потому рассматривается как одна из форм мышления, а чувство юмора есть чувство, и потому рассматривается в ряду человеческих чувств.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Таким образом, в процессе формирования социальной автономности мы совершенствуем, оттачиваем остроту ума (остроумие) у тех детей, которые обладают этим как природным даром. Но мы можем и формировать чувство юмора, и для этого есть психологические предпосылки практически у каждого индивида. Соотношение чувства юмора и остроумия можно сформулировать следующим образом: остроту создают (работа остроумия), а комическое находят (функция чувства юмора). В связи с этим юмор, выступая в качестве средства формирования социальной автономности учащихся, способствует самовыражению школьника, которое может быть осуществлено в двух направлениях: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с одной стороны, поведение ученика в системе социальных отношений, где юмор выступает и как элемент речевого акта (словесная формулировка суждений, умозаключений), и как компонент мироощущения, миропонимания при анализе процесса включения ребенка в различные виды социальных отношений в общении;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с другой стороны, моделирование ситуаций, где юмор выступает как компонент межличностного общения. </w:t>
      </w:r>
    </w:p>
    <w:p w:rsidR="00230169" w:rsidRPr="000043C5" w:rsidRDefault="00230169" w:rsidP="00230169">
      <w:pPr>
        <w:spacing w:before="120"/>
        <w:ind w:firstLine="567"/>
        <w:jc w:val="both"/>
      </w:pPr>
      <w:r w:rsidRPr="000043C5">
        <w:t xml:space="preserve">Таким образом, социальная активность заключается в реализуемой готовности к социальным действиям, направленным на преобразование социальных отношений. Юмор при этом может выступать как одно из средств формирования социальной автономности подростков.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, Arial, Helve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169"/>
    <w:rsid w:val="000043C5"/>
    <w:rsid w:val="001B372B"/>
    <w:rsid w:val="00230169"/>
    <w:rsid w:val="00616072"/>
    <w:rsid w:val="006A5004"/>
    <w:rsid w:val="008B35EE"/>
    <w:rsid w:val="00AF764B"/>
    <w:rsid w:val="00B42C45"/>
    <w:rsid w:val="00B47B6A"/>
    <w:rsid w:val="00C12086"/>
    <w:rsid w:val="00C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90612D-95F7-41AB-BD92-3C88B483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3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Юмор как средство формирования социальной автономности подростков </vt:lpstr>
    </vt:vector>
  </TitlesOfParts>
  <Company>Home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Юмор как средство формирования социальной автономности подростков </dc:title>
  <dc:subject/>
  <dc:creator>User</dc:creator>
  <cp:keywords/>
  <dc:description/>
  <cp:lastModifiedBy>admin</cp:lastModifiedBy>
  <cp:revision>2</cp:revision>
  <dcterms:created xsi:type="dcterms:W3CDTF">2014-02-15T07:29:00Z</dcterms:created>
  <dcterms:modified xsi:type="dcterms:W3CDTF">2014-02-15T07:29:00Z</dcterms:modified>
</cp:coreProperties>
</file>