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454E0" w:rsidRDefault="000454E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D3A70" w:rsidRPr="00325BFF" w:rsidRDefault="005D3A70" w:rsidP="00325BFF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25BFF">
        <w:rPr>
          <w:rFonts w:ascii="Times New Roman" w:hAnsi="Times New Roman"/>
          <w:b/>
          <w:i/>
          <w:sz w:val="28"/>
          <w:szCs w:val="28"/>
          <w:lang w:val="ru-RU"/>
        </w:rPr>
        <w:t>Гражданско-правовая защита чести,</w:t>
      </w:r>
      <w:r w:rsidR="00325BF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/>
          <w:i/>
          <w:sz w:val="28"/>
          <w:szCs w:val="28"/>
          <w:lang w:val="ru-RU"/>
        </w:rPr>
        <w:t>достоинства</w:t>
      </w:r>
      <w:r w:rsidRPr="00325B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/>
          <w:i/>
          <w:sz w:val="28"/>
          <w:szCs w:val="28"/>
          <w:lang w:val="ru-RU"/>
        </w:rPr>
        <w:t>и</w:t>
      </w:r>
      <w:r w:rsidRPr="00325B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/>
          <w:i/>
          <w:sz w:val="28"/>
          <w:szCs w:val="28"/>
          <w:lang w:val="ru-RU"/>
        </w:rPr>
        <w:t>деловой репутации.</w:t>
      </w:r>
    </w:p>
    <w:p w:rsidR="005D3A70" w:rsidRDefault="000454E0" w:rsidP="000454E0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br w:type="page"/>
        <w:t>Введение</w:t>
      </w:r>
    </w:p>
    <w:p w:rsidR="000454E0" w:rsidRPr="00325BFF" w:rsidRDefault="000454E0" w:rsidP="00325BFF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73876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E74D29" w:rsidRPr="00325BFF">
        <w:rPr>
          <w:rFonts w:ascii="Times New Roman" w:hAnsi="Times New Roman"/>
          <w:sz w:val="28"/>
          <w:szCs w:val="28"/>
          <w:lang w:val="ru-RU"/>
        </w:rPr>
        <w:t>данного д</w:t>
      </w:r>
      <w:r w:rsidR="00390C00" w:rsidRPr="00325BFF">
        <w:rPr>
          <w:rFonts w:ascii="Times New Roman" w:hAnsi="Times New Roman"/>
          <w:sz w:val="28"/>
          <w:szCs w:val="28"/>
          <w:lang w:val="ru-RU"/>
        </w:rPr>
        <w:t>о</w:t>
      </w:r>
      <w:r w:rsidR="00E74D29" w:rsidRPr="00325BFF">
        <w:rPr>
          <w:rFonts w:ascii="Times New Roman" w:hAnsi="Times New Roman"/>
          <w:sz w:val="28"/>
          <w:szCs w:val="28"/>
          <w:lang w:val="ru-RU"/>
        </w:rPr>
        <w:t>клада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1E0BDA" w:rsidRPr="00325BFF">
        <w:rPr>
          <w:rFonts w:ascii="Times New Roman" w:hAnsi="Times New Roman"/>
          <w:sz w:val="28"/>
          <w:szCs w:val="28"/>
          <w:lang w:val="ru-RU"/>
        </w:rPr>
        <w:t>рассмотрение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правовых механизмов защиты чести, достоинства и репутации граждан в рамках российского гражданского права и процесса с учетом имеющегося исторического опыта, а также опыта зарубежных государств.</w:t>
      </w:r>
    </w:p>
    <w:p w:rsidR="00A96C59" w:rsidRDefault="00254A0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Для достижения поставленной цели</w:t>
      </w:r>
      <w:r w:rsidR="001E0BDA" w:rsidRPr="00325BFF">
        <w:rPr>
          <w:rFonts w:ascii="Times New Roman" w:hAnsi="Times New Roman"/>
          <w:sz w:val="28"/>
          <w:szCs w:val="28"/>
          <w:lang w:val="ru-RU"/>
        </w:rPr>
        <w:t>,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обозначены следующие задачи: </w:t>
      </w:r>
    </w:p>
    <w:p w:rsidR="00A96C59" w:rsidRDefault="00254A0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а) исследование правовой природы таких нематериальных благ, как честь, достоинство, деловая репутация, репутация, доброе имя; их места в системе субъективных прав; специфики права на защиту чести, достоинства и деловой репутации; </w:t>
      </w:r>
    </w:p>
    <w:p w:rsidR="00A96C59" w:rsidRDefault="00254A0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б) анализ действующего законодательства с точки зрения эффективности гражданско-правовой защиты чести, достоинства, деловой репутации граждан; </w:t>
      </w:r>
    </w:p>
    <w:p w:rsidR="00390C00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в) выявление существующих актуальных проблем в законодательном регулировании </w:t>
      </w:r>
      <w:r w:rsidR="00254A0E" w:rsidRPr="00325BFF">
        <w:rPr>
          <w:rFonts w:ascii="Times New Roman" w:hAnsi="Times New Roman"/>
          <w:sz w:val="28"/>
          <w:szCs w:val="28"/>
          <w:lang w:val="ru-RU"/>
        </w:rPr>
        <w:t>гражданско-правовой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защиты чести,</w:t>
      </w:r>
      <w:r w:rsidR="00F8052F">
        <w:rPr>
          <w:rFonts w:ascii="Times New Roman" w:hAnsi="Times New Roman"/>
          <w:sz w:val="28"/>
          <w:szCs w:val="28"/>
          <w:lang w:val="ru-RU"/>
        </w:rPr>
        <w:t xml:space="preserve"> достоинства, деловой репутации</w:t>
      </w:r>
      <w:r w:rsidR="00390C00" w:rsidRPr="00325BFF">
        <w:rPr>
          <w:rFonts w:ascii="Times New Roman" w:hAnsi="Times New Roman"/>
          <w:sz w:val="28"/>
          <w:szCs w:val="28"/>
          <w:lang w:val="ru-RU"/>
        </w:rPr>
        <w:t>.</w:t>
      </w:r>
    </w:p>
    <w:p w:rsidR="00A96C59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u w:val="single"/>
          <w:lang w:val="ru-RU"/>
        </w:rPr>
        <w:t>Объектом исследования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выступают </w:t>
      </w:r>
      <w:r w:rsidR="00254A0E" w:rsidRPr="00325BFF">
        <w:rPr>
          <w:rFonts w:ascii="Times New Roman" w:hAnsi="Times New Roman"/>
          <w:sz w:val="28"/>
          <w:szCs w:val="28"/>
          <w:lang w:val="ru-RU"/>
        </w:rPr>
        <w:t>гражданско-правовые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54A0E" w:rsidRPr="00325BFF">
        <w:rPr>
          <w:rFonts w:ascii="Times New Roman" w:hAnsi="Times New Roman"/>
          <w:sz w:val="28"/>
          <w:szCs w:val="28"/>
          <w:lang w:val="ru-RU"/>
        </w:rPr>
        <w:t>гражданско-процессуальные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отношения в сфере защиты чести, достоинства и репутации личности. </w:t>
      </w:r>
    </w:p>
    <w:p w:rsidR="001E0BDA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u w:val="single"/>
          <w:lang w:val="ru-RU"/>
        </w:rPr>
        <w:t>Предмет исследования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составляет нормативно-правовая база в сфере обеспечения охраны нематериальных благ личности, в частности чести, достоинства и репутации личности. </w:t>
      </w:r>
    </w:p>
    <w:p w:rsidR="00390C00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u w:val="single"/>
          <w:lang w:val="ru-RU"/>
        </w:rPr>
        <w:t>Методологическую основу исследования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составляют частнонаучные и общенаучные методы познания: нормативно-логический,</w:t>
      </w:r>
      <w:r w:rsidR="008A4C66" w:rsidRPr="0032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sz w:val="28"/>
          <w:szCs w:val="28"/>
          <w:lang w:val="ru-RU"/>
        </w:rPr>
        <w:t>историко-п</w:t>
      </w:r>
      <w:r w:rsidR="008A4C66" w:rsidRPr="00325BFF">
        <w:rPr>
          <w:rFonts w:ascii="Times New Roman" w:hAnsi="Times New Roman"/>
          <w:sz w:val="28"/>
          <w:szCs w:val="28"/>
          <w:lang w:val="ru-RU"/>
        </w:rPr>
        <w:t xml:space="preserve">равовой, сравнительно-правовой, </w:t>
      </w:r>
      <w:r w:rsidR="00254A0E" w:rsidRPr="00325BFF">
        <w:rPr>
          <w:rFonts w:ascii="Times New Roman" w:hAnsi="Times New Roman"/>
          <w:sz w:val="28"/>
          <w:szCs w:val="28"/>
          <w:lang w:val="ru-RU"/>
        </w:rPr>
        <w:t>аналитический.</w:t>
      </w:r>
    </w:p>
    <w:p w:rsidR="001303CE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u w:val="single"/>
          <w:lang w:val="ru-RU"/>
        </w:rPr>
        <w:t>Актуальность темы исследования</w:t>
      </w:r>
      <w:r w:rsidRPr="00325BFF">
        <w:rPr>
          <w:rFonts w:ascii="Times New Roman" w:hAnsi="Times New Roman"/>
          <w:sz w:val="28"/>
          <w:szCs w:val="28"/>
          <w:lang w:val="ru-RU"/>
        </w:rPr>
        <w:t>. Современное социально-экономическое и духовное состояние российского общества требует выдвижения на первый план, приоритета социальной функции государства и права</w:t>
      </w:r>
      <w:r w:rsidR="00390C00" w:rsidRPr="00325BFF">
        <w:rPr>
          <w:rFonts w:ascii="Times New Roman" w:hAnsi="Times New Roman"/>
          <w:sz w:val="28"/>
          <w:szCs w:val="28"/>
          <w:lang w:val="ru-RU"/>
        </w:rPr>
        <w:t>.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Социальная политика государства - это деятельность государства, ориентированная на человека, его благополучие, основной целью которой является создание условий, обеспечивающих достойную жизнь и свободное развитие личности. Главным условием обеспечения достойной жизни человека является гарантированность всей совокупности прав и свобод, а также возможность их надежной охраны и защиты правовыми средствами. </w:t>
      </w:r>
    </w:p>
    <w:p w:rsidR="00173876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Согласно Всеобщей декларации прав человека ООН 1948 г., Международного пакта о гражданских и политических правах 1966 г., Европейской конвенции о защите прав человека и основных свобод 1950 г. и других международно-правовых актов, а также </w:t>
      </w:r>
      <w:r w:rsidR="00390C00" w:rsidRPr="00325BFF">
        <w:rPr>
          <w:rFonts w:ascii="Times New Roman" w:hAnsi="Times New Roman"/>
          <w:sz w:val="28"/>
          <w:szCs w:val="28"/>
          <w:lang w:val="ru-RU"/>
        </w:rPr>
        <w:t>К</w:t>
      </w:r>
      <w:r w:rsidRPr="00325BFF">
        <w:rPr>
          <w:rFonts w:ascii="Times New Roman" w:hAnsi="Times New Roman"/>
          <w:sz w:val="28"/>
          <w:szCs w:val="28"/>
          <w:lang w:val="ru-RU"/>
        </w:rPr>
        <w:t>онституций ряда стран с развитой социально-экономической системой достоинство человека определяет суть личности. Идея достоинства личности, его обеспечения на конституционном уровне возводится в ранг общеправового принципа. В статье 21 Конституции РФ записано: достоинство личности охраняется государством. Ничто не может быть основанием для его умаления.</w:t>
      </w:r>
    </w:p>
    <w:p w:rsidR="00A96C59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Сфера гражданско-правового регулирования в последние годы значительно расширилась. В Гражданский кодекс РФ впервые включена глава, посвященная характеристике и защите нематериальных благ (глава 8 ГК РФ). Вместе с тем неизбежное существование пробелов и противоречий в законодательстве и, как следствие, расширение судейского усмотрения, требуют выработки рекомендаций для правоприменителя. Такая ситуация во многом характерна для разрешения требований о защите чести, достоинства и деловой репутации в порядке статьи 152 ГК РФ, регламентирующей лишь общие вопросы судебной защиты указанных благ. Вследствие этого при разрешении конкретных правовых конфликтов возникает множество вопросов процессуального и материального характера: определение подведомственности такого рода требований, особенности исковых требований, возможный круг лиц, участвующих в деле, специфика определения предмета доказывания, определение действенных способов реализации положительных судебных решений и др. </w:t>
      </w:r>
    </w:p>
    <w:p w:rsidR="001303CE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Судебная статистика последних лет свидетельствует о непрерывном росте обращений граждан в суд за защитой своих прав и свобод. Такая тенденция характерна и для исков о защите чести, достоинства и деловой репутации. Так, если в 2002 году их количество возросло с 12,7 т. до 13,3 тыс. по сравнению с 2001годом, или на 4,51%, то уже в первом полугодии 2003 года этот рост составил 5,72% (с 6338 тыс. до 6625 тыс.). Число удовлетворенных исков в 2002 году составило 7423 (на 6,2% больше, чем в 2001 году), а за первое полугодие 2003 года - 3713 иска, что на 13,6% больше чем за тот же период 2002 года. Между тем усиление правозащитной функции судов требует, в первую очередь, совершенствование самих судебных процедур, с тем, чтобы создать условия доступности судебной защиты и обеспечить ее эффективность.</w:t>
      </w:r>
    </w:p>
    <w:p w:rsidR="005D3A70" w:rsidRPr="000454E0" w:rsidRDefault="00A96C59" w:rsidP="000454E0">
      <w:pPr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br w:type="page"/>
      </w:r>
      <w:r w:rsidR="00457610" w:rsidRPr="000454E0">
        <w:rPr>
          <w:rFonts w:ascii="Times New Roman" w:hAnsi="Times New Roman"/>
          <w:caps/>
          <w:sz w:val="28"/>
          <w:szCs w:val="28"/>
          <w:u w:val="single"/>
          <w:lang w:val="ru-RU"/>
        </w:rPr>
        <w:t>Представлено исследование.</w:t>
      </w:r>
    </w:p>
    <w:p w:rsidR="00A96C59" w:rsidRDefault="00A96C59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3A70" w:rsidRPr="00325BFF" w:rsidRDefault="005D3A70" w:rsidP="00325BFF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Понятия "честь", "достоинство", "репутация" определяют близкие между собой нравственные категории. Различия между ними</w:t>
      </w:r>
      <w:r w:rsidR="0094139C" w:rsidRPr="00325BFF">
        <w:rPr>
          <w:rFonts w:ascii="Times New Roman" w:hAnsi="Times New Roman"/>
          <w:sz w:val="28"/>
          <w:szCs w:val="28"/>
          <w:lang w:val="ru-RU"/>
        </w:rPr>
        <w:t xml:space="preserve"> можно определить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sz w:val="28"/>
          <w:szCs w:val="28"/>
          <w:lang w:val="ru-RU"/>
        </w:rPr>
        <w:t>лишь в субъективном или объективном подходе при оценке этих качеств.</w:t>
      </w:r>
    </w:p>
    <w:p w:rsidR="005D3A70" w:rsidRPr="00325BFF" w:rsidRDefault="005D3A70" w:rsidP="00325BFF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325BFF">
        <w:rPr>
          <w:rFonts w:ascii="Times New Roman" w:hAnsi="Times New Roman"/>
          <w:i/>
          <w:sz w:val="28"/>
          <w:szCs w:val="28"/>
          <w:u w:val="single"/>
          <w:lang w:val="ru-RU"/>
        </w:rPr>
        <w:t>Честь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- объективная оценка личности, определяющая отношение общества к гражданину или юридическому лицу, это социальная оценка моральных и иных качеств личности. </w:t>
      </w:r>
    </w:p>
    <w:p w:rsidR="001C64A8" w:rsidRPr="00325BFF" w:rsidRDefault="005D3A7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i/>
          <w:sz w:val="28"/>
          <w:szCs w:val="28"/>
          <w:u w:val="single"/>
          <w:lang w:val="ru-RU"/>
        </w:rPr>
        <w:t>Достоинство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- внутренняя самооценка личности, осознание ею своих личных качеств, способностей, мировоззрения, выполненного долга и своего общественного значения. Самооценка должна основываться на социально-значимых критериях оценки моральных и иных качеств личности. Достоинство определяет субъективную оценку личности. </w:t>
      </w:r>
      <w:r w:rsidR="008F216A" w:rsidRPr="00325BFF">
        <w:rPr>
          <w:rFonts w:ascii="Times New Roman" w:hAnsi="Times New Roman"/>
          <w:sz w:val="28"/>
          <w:szCs w:val="28"/>
          <w:lang w:val="ru-RU"/>
        </w:rPr>
        <w:t>Э</w:t>
      </w:r>
      <w:r w:rsidRPr="00325BFF">
        <w:rPr>
          <w:rFonts w:ascii="Times New Roman" w:hAnsi="Times New Roman"/>
          <w:sz w:val="28"/>
          <w:szCs w:val="28"/>
          <w:lang w:val="ru-RU"/>
        </w:rPr>
        <w:t>то самооценка личности, основанная на его оценке обществом.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i/>
          <w:sz w:val="28"/>
          <w:szCs w:val="28"/>
          <w:u w:val="single"/>
          <w:lang w:val="ru-RU"/>
        </w:rPr>
        <w:t>Репутация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человека зависит от него самого, так как формируется на основе его поведения. На сколько человек дорожит своей репутацией, судят по его поступкам. 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Носителем деловой репутации может быть любой индивидуально-определенный хозяйствующий субъект: </w:t>
      </w:r>
    </w:p>
    <w:p w:rsidR="008F216A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а) гражданин-предприниматель </w:t>
      </w:r>
    </w:p>
    <w:p w:rsidR="008F216A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254A0E" w:rsidRPr="00325BFF">
        <w:rPr>
          <w:rFonts w:ascii="Times New Roman" w:hAnsi="Times New Roman"/>
          <w:sz w:val="28"/>
          <w:szCs w:val="28"/>
          <w:lang w:val="ru-RU"/>
        </w:rPr>
        <w:t>гражданин,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работающий по договору (общегражданскому). </w:t>
      </w:r>
    </w:p>
    <w:p w:rsidR="008F216A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В данном случае не имеет значение то, насколько систематичен такой труд и какую роль играют для гражданина доходы от такой деятельности (последние могут быть минимальными). Важна именно известность работника в среде потребителей продуктов его деятельности; 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в) гражданин, работающий по контракту;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г) юридическое лицо.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03CE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В современных условиях защита прав человека все более очевидно становится одной из доминант общественного прогресса, основой которого является </w:t>
      </w:r>
      <w:r w:rsidR="005B3B40" w:rsidRPr="00325BFF">
        <w:rPr>
          <w:rFonts w:ascii="Times New Roman" w:hAnsi="Times New Roman"/>
          <w:sz w:val="28"/>
          <w:szCs w:val="28"/>
          <w:lang w:val="ru-RU"/>
        </w:rPr>
        <w:t>о</w:t>
      </w:r>
      <w:r w:rsidRPr="00325BFF">
        <w:rPr>
          <w:rFonts w:ascii="Times New Roman" w:hAnsi="Times New Roman"/>
          <w:sz w:val="28"/>
          <w:szCs w:val="28"/>
          <w:lang w:val="ru-RU"/>
        </w:rPr>
        <w:t>бщечеловеческий интерес, приоритет общечеловеческих ценностей. Подлинный прогресс невозможен без должного обеспечения прав и свобод человека, в том числе права на честь, достоинство и деловую репутацию.</w:t>
      </w:r>
    </w:p>
    <w:p w:rsidR="001303CE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Ни одно государство не в состоянии не замечать при принятии тех или иных решений проблемы защиты прав человека. Без этого невозможно заложить нравственную и политическую основу нашего будущего. У общества нет будущего, если оно не уважает права и свободы личности. Право на честь, достоинство, деловую репутацию является важнейшей социально-правовой ценностью и потребностью для любого государства и общества. Очень важно при этом создать подлинно правовое государство, ибо правовое государство и права человека неотделимы друг от друга: правовое государство - гарантия реальности прав человека в плане их защиты от нарушений, а права человека - своеобразное гуманистическое, человеческое измерение правовой государственности.</w:t>
      </w:r>
    </w:p>
    <w:p w:rsidR="00DD533B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Данный доклад посвящен одному из многих неимущественных прав - праву на честь, достоинство и деловую репутацию. </w:t>
      </w:r>
    </w:p>
    <w:p w:rsidR="001303CE" w:rsidRPr="00325BFF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Поскольку право на защиту «репутации» не имеет законодательной основы, предложено закрепить это посредством введения в главу 8 ГК РФ «Нематериальные блага и</w:t>
      </w:r>
      <w:r w:rsidR="00DD533B" w:rsidRPr="0032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их защита» отдельной статьи, целиком посвященной его реализации. </w:t>
      </w:r>
    </w:p>
    <w:p w:rsidR="00A96C59" w:rsidRDefault="001303CE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Поскольку доброе имя гражданина, названное в числе нематериальных благ, выступает средством индивидуализации его репутации, не возникает необходимости его выделения в качестве самостоятельного объекта защиты, так как целью восстановления репутации является, прежде всего, восстановление доброго имени. Исключение необходимо сделать для защиты репутации гражданина после его смерти, что предполагает, в конечном счете, восстановление доброго имени умершего. Поэтому ч. 2 п. 1 ст. 152 ГК РФ предложено изложить в следующей редакции: «По требованию заинтересованных лиц допускается защита доброго имени гражданина после его смерти». 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Предлагается классификация субъектов в означенных правоотношениях, в зависимости от характера их заинтересованности: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3876" w:rsidRPr="00325BFF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- граждане, обращающиеся в суд, когда распространенные порочащие сведения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касаются их лично (они в них узнаваемы); 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- граждане, обращающиеся в суд, когда сведения распространены в отношении близких им лиц (родственников, сослуживцев, соратников) в том числе умерших, поскольку при этом опорочены одновременно и их честь, достоинство и деловая репутация; 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- граждане, обращающиеся в суд, когда распространенные порочащие сведения касаются общности людей (трудового коллектива, партии, национальности) и одновременно умаляют «коллективное достоинство» и честь и достоинство отдельного представителя этой общности. 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Выявлены и исследованы процедуры определения ответчика по спорам о защите чести, достоинства и (или) деловой репутации, особенность их состоит в том, что распространитель и автор порочащих сведений могут не совпадать в одном лице. Однако ответственность в любом случае должны нести как автор порочащих сведений, так и их распространитель на основе принципа процессуального соучастия. </w:t>
      </w: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 xml:space="preserve">Если редакция СМИ не являются юридическим лицом, представлять ее интересы наряду с учредителем должен главный редактор - как должностное лицо той организации, которая финансирует деятельность средства массовой информации, поскольку в соответствии с Законом «О средствах массовой информации» главный редактор - это лицо, принимающее окончательное решение в отношении производства и выпуска средства массовой информации (ст.2). </w:t>
      </w:r>
    </w:p>
    <w:p w:rsidR="00A96C59" w:rsidRDefault="00A96C59" w:rsidP="00A96C59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u w:val="single"/>
          <w:lang w:val="ru-RU"/>
        </w:rPr>
      </w:pPr>
    </w:p>
    <w:p w:rsidR="006E707A" w:rsidRPr="00325BFF" w:rsidRDefault="006E707A" w:rsidP="00A96C59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u w:val="single"/>
          <w:lang w:val="ru-RU"/>
        </w:rPr>
        <w:t>ДОСТОИНСТВО ЛИЧНОСТИ - ОСНОВНОЙ ОБЪЕКТ</w:t>
      </w:r>
      <w:r w:rsidR="00325BFF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Pr="00325BFF">
        <w:rPr>
          <w:rFonts w:ascii="Times New Roman" w:hAnsi="Times New Roman"/>
          <w:bCs/>
          <w:sz w:val="28"/>
          <w:szCs w:val="28"/>
          <w:u w:val="single"/>
          <w:lang w:val="ru-RU"/>
        </w:rPr>
        <w:t>ГРАЖДАНСКО-ПРАВОВОЙ ЗАЩИТЫ.</w:t>
      </w:r>
    </w:p>
    <w:p w:rsidR="00A96C59" w:rsidRDefault="00A96C59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E707A" w:rsidRPr="00325BFF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Конституция РФ провозглашает Российскую Федерацию как социальное государство (ст.7), политика которого направлена на создание условий, обеспечивающих достойную жизнь и свободное развитие человека. Высшей целью государства является гармонизация интересов всех социальных субъектов. Социальная политика государства - это деятельность государства, ориентированная на человека, его благополучие. Суть социальной политики состоит в наиболее полном удовлетворении возрастающих материальных и духовных потребностей</w:t>
      </w:r>
      <w:r w:rsidR="00325B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Cs/>
          <w:sz w:val="28"/>
          <w:szCs w:val="28"/>
          <w:lang w:val="ru-RU"/>
        </w:rPr>
        <w:t xml:space="preserve">человека. </w:t>
      </w:r>
      <w:r w:rsidRPr="00325BFF">
        <w:rPr>
          <w:rFonts w:ascii="Times New Roman" w:hAnsi="Times New Roman"/>
          <w:bCs/>
          <w:sz w:val="28"/>
          <w:szCs w:val="28"/>
          <w:lang w:val="ru-RU"/>
        </w:rPr>
        <w:br/>
        <w:t xml:space="preserve">Под достойной жизнью обычно понимают, прежде </w:t>
      </w:r>
      <w:r w:rsidR="00254A0E" w:rsidRPr="00325BFF">
        <w:rPr>
          <w:rFonts w:ascii="Times New Roman" w:hAnsi="Times New Roman"/>
          <w:bCs/>
          <w:sz w:val="28"/>
          <w:szCs w:val="28"/>
          <w:lang w:val="ru-RU"/>
        </w:rPr>
        <w:t>всего,</w:t>
      </w:r>
      <w:r w:rsidRPr="00325BFF">
        <w:rPr>
          <w:rFonts w:ascii="Times New Roman" w:hAnsi="Times New Roman"/>
          <w:bCs/>
          <w:sz w:val="28"/>
          <w:szCs w:val="28"/>
          <w:lang w:val="ru-RU"/>
        </w:rPr>
        <w:t xml:space="preserve"> материальную обеспеченность на уровне стандартов современного развитого общества, доступ к ценностям культуры, гарантированность прав личной безопасности. </w:t>
      </w:r>
    </w:p>
    <w:p w:rsidR="00A96C59" w:rsidRDefault="00A96C59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</w:p>
    <w:p w:rsidR="006E707A" w:rsidRPr="00325BFF" w:rsidRDefault="006E707A" w:rsidP="00A96C5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u w:val="single"/>
          <w:lang w:val="ru-RU"/>
        </w:rPr>
        <w:t>СОЦИАЛЬНАЯ ЗАЩИТА.</w:t>
      </w:r>
    </w:p>
    <w:p w:rsidR="00A96C59" w:rsidRDefault="00A96C59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96C59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Важным элементом социального государства является законодательное оформление социальной политики. К основным направлениям проводимой социальной политики, которыми должен руководствоваться законодатель, следует отнести: обеспечение достойного существования человека; свободное развитие личности; социальную справедливость</w:t>
      </w:r>
    </w:p>
    <w:p w:rsidR="006E707A" w:rsidRPr="00325BFF" w:rsidRDefault="006E707A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Реализация социальной политики по указанным направлениям имеет своей целью создание условий социально-правовой защищенности личности.</w:t>
      </w:r>
      <w:r w:rsidR="00325B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457610" w:rsidRPr="00325BFF" w:rsidRDefault="00A96C59" w:rsidP="00A96C5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br w:type="page"/>
      </w:r>
      <w:r w:rsidR="00457610" w:rsidRPr="00325BFF">
        <w:rPr>
          <w:rFonts w:ascii="Times New Roman" w:hAnsi="Times New Roman"/>
          <w:sz w:val="28"/>
          <w:szCs w:val="28"/>
          <w:u w:val="single"/>
          <w:lang w:val="ru-RU"/>
        </w:rPr>
        <w:t>ВЫВОДЫ.</w:t>
      </w:r>
    </w:p>
    <w:p w:rsidR="00A96C59" w:rsidRDefault="00A96C59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Решение глобальных проблем тесно связано с необходимостью повсеместного утверждения веры в достоинство человеческой личности. Их обеспечение - необходимый атрибут любого государства. Вопрос о чести и достоинстве был и считается одним из жгучих и животрепещущих вопросов.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Несмотря на различные катаклизмы, происходящие в нашем обществе и государстве преимущественно по причинам экономической и политико-правовой нестабильности, проблема человека, его прав и свобод не теряет своей актуальности. Неослабевающий интерес к этой проблеме вызван как общественными потребностями, так и запросами самого человека - человека-личности.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Каждому лицу присущи такие блага, как честь и достоинство.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57610" w:rsidRPr="00325BFF" w:rsidRDefault="0045761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sz w:val="28"/>
          <w:szCs w:val="28"/>
          <w:lang w:val="ru-RU"/>
        </w:rPr>
        <w:t>Российское государство охраняет честь, достоинство и деловую репутацию граждан и организаций в случаях их нарушения, обеспечивает необходимую систему гарантии осуществления прав и их защит</w:t>
      </w:r>
      <w:r w:rsidR="001E0BDA" w:rsidRPr="00325BFF">
        <w:rPr>
          <w:rFonts w:ascii="Times New Roman" w:hAnsi="Times New Roman"/>
          <w:sz w:val="28"/>
          <w:szCs w:val="28"/>
          <w:lang w:val="ru-RU"/>
        </w:rPr>
        <w:t>ы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. В соответствии с этими гарантиями каждый гражданин имеет право на восстановление нарушенных прав, каждый вправе защищать свои права, </w:t>
      </w:r>
      <w:r w:rsidR="001E0BDA" w:rsidRPr="00325BFF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25BFF">
        <w:rPr>
          <w:rFonts w:ascii="Times New Roman" w:hAnsi="Times New Roman"/>
          <w:sz w:val="28"/>
          <w:szCs w:val="28"/>
          <w:lang w:val="ru-RU"/>
        </w:rPr>
        <w:t>законные интересы</w:t>
      </w:r>
      <w:r w:rsidR="001E0BDA" w:rsidRPr="00325BFF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325B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sz w:val="28"/>
          <w:szCs w:val="28"/>
          <w:lang w:val="ru-RU"/>
        </w:rPr>
        <w:t>всеми, не противоречащими закону, способами.</w:t>
      </w:r>
    </w:p>
    <w:p w:rsidR="000454E0" w:rsidRDefault="00A96C59" w:rsidP="00A96C59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br w:type="page"/>
      </w:r>
      <w:r w:rsidR="000454E0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Литература</w:t>
      </w:r>
    </w:p>
    <w:p w:rsidR="000454E0" w:rsidRDefault="000454E0" w:rsidP="00A96C59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5B3B40" w:rsidRPr="000454E0" w:rsidRDefault="005B3B40" w:rsidP="000454E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454E0">
        <w:rPr>
          <w:rFonts w:ascii="Times New Roman" w:hAnsi="Times New Roman"/>
          <w:bCs/>
          <w:sz w:val="28"/>
          <w:szCs w:val="28"/>
          <w:u w:val="single"/>
          <w:lang w:val="ru-RU"/>
        </w:rPr>
        <w:t>При написании моей работы, мной были использован</w:t>
      </w:r>
      <w:r w:rsidR="00325BFF" w:rsidRPr="000454E0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Pr="000454E0">
        <w:rPr>
          <w:rFonts w:ascii="Times New Roman" w:hAnsi="Times New Roman"/>
          <w:bCs/>
          <w:sz w:val="28"/>
          <w:szCs w:val="28"/>
          <w:u w:val="single"/>
          <w:lang w:val="ru-RU"/>
        </w:rPr>
        <w:t>нормативный материал и труды</w:t>
      </w:r>
      <w:r w:rsidR="000454E0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следующих известных правоведов:</w:t>
      </w:r>
    </w:p>
    <w:p w:rsidR="005B3B40" w:rsidRPr="00325BFF" w:rsidRDefault="005B3B40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1. Конституция РФ, принятая 12 декабря 1993г.</w:t>
      </w:r>
    </w:p>
    <w:p w:rsidR="005B3B40" w:rsidRPr="00325BFF" w:rsidRDefault="005B3B40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2. Гражданский Кодекс РФ</w:t>
      </w:r>
    </w:p>
    <w:p w:rsidR="005B3B40" w:rsidRPr="00325BFF" w:rsidRDefault="005B3B40" w:rsidP="00325B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3. Анисимов А.Л. Честь, достоинство, деловая репутация: Гражданско-правовая защита. М., 1994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3B40" w:rsidRPr="00325BFF" w:rsidRDefault="005B3B40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4. Гражданское право. В 2 т. Учебник / Под редакцией Ю.К. Толстого, А.М. Сергеева, М., 1996</w:t>
      </w:r>
      <w:r w:rsidRPr="00325B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3B40" w:rsidRPr="00325BFF" w:rsidRDefault="005B3B40" w:rsidP="00325BF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25BFF">
        <w:rPr>
          <w:rFonts w:ascii="Times New Roman" w:hAnsi="Times New Roman"/>
          <w:bCs/>
          <w:sz w:val="28"/>
          <w:szCs w:val="28"/>
          <w:lang w:val="ru-RU"/>
        </w:rPr>
        <w:t>5. Малеина М.Н. Защита чести, достоинства, деловой репутации предпринимателя //</w:t>
      </w:r>
      <w:r w:rsidR="00325B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Cs/>
          <w:sz w:val="28"/>
          <w:szCs w:val="28"/>
          <w:lang w:val="ru-RU"/>
        </w:rPr>
        <w:t>Законодательство и экономика. 1993,</w:t>
      </w:r>
      <w:r w:rsidR="00325B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25BFF">
        <w:rPr>
          <w:rFonts w:ascii="Times New Roman" w:hAnsi="Times New Roman"/>
          <w:bCs/>
          <w:sz w:val="28"/>
          <w:szCs w:val="28"/>
          <w:lang w:val="ru-RU"/>
        </w:rPr>
        <w:t>№ 24</w:t>
      </w:r>
      <w:bookmarkStart w:id="0" w:name="_GoBack"/>
      <w:bookmarkEnd w:id="0"/>
    </w:p>
    <w:sectPr w:rsidR="005B3B40" w:rsidRPr="00325BFF" w:rsidSect="00325B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7CD0"/>
    <w:multiLevelType w:val="hybridMultilevel"/>
    <w:tmpl w:val="A6AC812A"/>
    <w:lvl w:ilvl="0" w:tplc="CD9EAD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459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0E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890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07F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188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E40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CEF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64B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6ED"/>
    <w:rsid w:val="000137F9"/>
    <w:rsid w:val="000454E0"/>
    <w:rsid w:val="000E365B"/>
    <w:rsid w:val="001303CE"/>
    <w:rsid w:val="00173876"/>
    <w:rsid w:val="001C64A8"/>
    <w:rsid w:val="001E0BDA"/>
    <w:rsid w:val="00254A0E"/>
    <w:rsid w:val="00325BFF"/>
    <w:rsid w:val="00390C00"/>
    <w:rsid w:val="003A25B3"/>
    <w:rsid w:val="0042717E"/>
    <w:rsid w:val="00457610"/>
    <w:rsid w:val="004C33EF"/>
    <w:rsid w:val="005B3B40"/>
    <w:rsid w:val="005D3A70"/>
    <w:rsid w:val="006026ED"/>
    <w:rsid w:val="006E0AF0"/>
    <w:rsid w:val="006E707A"/>
    <w:rsid w:val="00703665"/>
    <w:rsid w:val="008A4C66"/>
    <w:rsid w:val="008E6A35"/>
    <w:rsid w:val="008F216A"/>
    <w:rsid w:val="0094139C"/>
    <w:rsid w:val="009A733F"/>
    <w:rsid w:val="009C6F7D"/>
    <w:rsid w:val="00A50E30"/>
    <w:rsid w:val="00A96C59"/>
    <w:rsid w:val="00CC169B"/>
    <w:rsid w:val="00D30C78"/>
    <w:rsid w:val="00DD533B"/>
    <w:rsid w:val="00E5171A"/>
    <w:rsid w:val="00E74D29"/>
    <w:rsid w:val="00EC231A"/>
    <w:rsid w:val="00EE1ACD"/>
    <w:rsid w:val="00F8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BC5B38-B36D-4F5D-B06E-192C353A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7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Автор: Некрасова С</vt:lpstr>
    </vt:vector>
  </TitlesOfParts>
  <Company>Microsoft</Company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Автор: Некрасова С</dc:title>
  <dc:subject/>
  <dc:creator>Светлана</dc:creator>
  <cp:keywords/>
  <dc:description/>
  <cp:lastModifiedBy>admin</cp:lastModifiedBy>
  <cp:revision>2</cp:revision>
  <dcterms:created xsi:type="dcterms:W3CDTF">2014-03-06T05:21:00Z</dcterms:created>
  <dcterms:modified xsi:type="dcterms:W3CDTF">2014-03-06T05:21:00Z</dcterms:modified>
</cp:coreProperties>
</file>