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BBD" w:rsidRPr="00401BC1" w:rsidRDefault="00057BBD" w:rsidP="00057BBD">
      <w:pPr>
        <w:spacing w:before="120"/>
        <w:jc w:val="center"/>
        <w:rPr>
          <w:b/>
          <w:bCs/>
          <w:sz w:val="32"/>
          <w:szCs w:val="32"/>
        </w:rPr>
      </w:pPr>
      <w:r w:rsidRPr="00401BC1">
        <w:rPr>
          <w:b/>
          <w:bCs/>
          <w:sz w:val="32"/>
          <w:szCs w:val="32"/>
        </w:rPr>
        <w:t>Джордж Гордон Байрон. Гяур</w:t>
      </w:r>
    </w:p>
    <w:p w:rsidR="00057BBD" w:rsidRPr="00A271AA" w:rsidRDefault="00057BBD" w:rsidP="00057BBD">
      <w:pPr>
        <w:spacing w:before="120"/>
        <w:ind w:firstLine="567"/>
        <w:jc w:val="both"/>
      </w:pPr>
      <w:r w:rsidRPr="00A271AA">
        <w:t>Открывают поэму строфы о прекрасной природе, раздираемой бурями насилия и произвола Греции, страны героического прошлого, склонившейся под пятой оккупантов: «Вот так и эти острова: / Здесь — Греция; она мертва; / Но и во гробе хороша; / Одно страшит: где в ней душа?» Пугая мирное население цветущих долин, на горизонте возникает мрачная фигура демонического всадника — чужого и для порабощенных, и для поработителей, вечно несущего на себе бремя рокового проклятия («Пусть грянет шторм, свиреп и хмур,</w:t>
      </w:r>
      <w:r>
        <w:t xml:space="preserve"> </w:t>
      </w:r>
      <w:r w:rsidRPr="00A271AA">
        <w:t>— / Все ж он светлей, чем ты, Гяур!»). Символическим предстает и его имя, буквально означающее в переводе с арабского «не верящий в бога» и с легкой руки Байрона ставшее синонимом разбойника, пирата, иноверца. Вглядевшись в идиллическую картину мусульманского праздника — окончания рамазана,</w:t>
      </w:r>
      <w:r>
        <w:t xml:space="preserve"> </w:t>
      </w:r>
      <w:r w:rsidRPr="00A271AA">
        <w:t>— увешанный оружием и терзаемый неисцелимой внутренней болью, он исчезает.</w:t>
      </w:r>
    </w:p>
    <w:p w:rsidR="00057BBD" w:rsidRPr="00A271AA" w:rsidRDefault="00057BBD" w:rsidP="00057BBD">
      <w:pPr>
        <w:spacing w:before="120"/>
        <w:ind w:firstLine="567"/>
        <w:jc w:val="both"/>
      </w:pPr>
      <w:r w:rsidRPr="00A271AA">
        <w:t>Анонимный повествователь меланхолически констатирует запустение, воцарившееся в некогда шумном и оживленном доме турка Гассана, сгинувшего от руки христианина: «Нет гостей, нет рабов с той поры, как ему / Рассекла христианская сабля чалму!» В грустную ламентацию вторгается краткий, загадочный эпизод: богатый турок со слугами нанимают лодочника, веля ему сбросить в море тяжелый мешок с неопознанным «грузом». (Это — изменившая мужу и господину прекрасная черкешенка Лейла; но ни её имени, ни сути её «прегрешения» знать нам пока не дано.)</w:t>
      </w:r>
    </w:p>
    <w:p w:rsidR="00057BBD" w:rsidRPr="00A271AA" w:rsidRDefault="00057BBD" w:rsidP="00057BBD">
      <w:pPr>
        <w:spacing w:before="120"/>
        <w:ind w:firstLine="567"/>
        <w:jc w:val="both"/>
      </w:pPr>
      <w:r w:rsidRPr="00A271AA">
        <w:t>Не в силах отрешиться от воспоминаний о любимой и тяжко покаранной им жены Гассан живет только жаждой мщения своему врагу — Гяуру. Однажды, преодолев с караваном опасный горный перевал, он сталкивается в роще с засадой, устроенной разбойниками, и, узнав в их предводителе своего обидчика, схватывается с ним в смертельном бою. Гяур убивает его; но терзающая персонажа душевная мука, скорбь по возлюбленной, остается неутоленной, как и его одиночество: «Да, спит Лейла, взята волной; / Гассан лежит в крови густой… / Гнев утолен; конец ему; / И прочь итти мне — одному!»</w:t>
      </w:r>
    </w:p>
    <w:p w:rsidR="00057BBD" w:rsidRPr="00A271AA" w:rsidRDefault="00057BBD" w:rsidP="00057BBD">
      <w:pPr>
        <w:spacing w:before="120"/>
        <w:ind w:firstLine="567"/>
        <w:jc w:val="both"/>
      </w:pPr>
      <w:r w:rsidRPr="00A271AA">
        <w:t>Без роду, без племени, отверженный христианской цивилизацией, чужой в стане мусульман, он терзаем тоской по утраченным и ушедшим, а душа его, если верить бытующим поверьям, обречена на участь вампира, из поколения в поколение приносящего беду потомкам. Иное дело — павший смертью храбрых Гассан (весть о его гибели подручный по каравану приносит матери персонажа): «Тот, кто с гяуром пал в бою, / Всех выше награжден в раю!»</w:t>
      </w:r>
    </w:p>
    <w:p w:rsidR="00057BBD" w:rsidRPr="00A271AA" w:rsidRDefault="00057BBD" w:rsidP="00057BBD">
      <w:pPr>
        <w:spacing w:before="120"/>
        <w:ind w:firstLine="567"/>
        <w:jc w:val="both"/>
      </w:pPr>
      <w:r w:rsidRPr="00A271AA">
        <w:t>Финальные эпизоды поэмы переносят нас в христианский монастырь, где уже седьмой год обитает странный пришелец («Он по-монашески одет, / Но отклонил святой обет / И не стрижет своих волос».). Принесший настоятелю щедрые дары, он принят обитателями монастыря как равный, но монахи чуждаются его, никогда не заставая за молитвой.</w:t>
      </w:r>
    </w:p>
    <w:p w:rsidR="00057BBD" w:rsidRPr="00A271AA" w:rsidRDefault="00057BBD" w:rsidP="00057BBD">
      <w:pPr>
        <w:spacing w:before="120"/>
        <w:ind w:firstLine="567"/>
        <w:jc w:val="both"/>
      </w:pPr>
      <w:r w:rsidRPr="00A271AA">
        <w:t>Причудливая вязь рассказов от разных лиц уступает место сбивчивому монологу Гяура, когда он, бессильный избыть не покидающее его страдание, стремится излить душу безымянному слушателю: «Я жил в миру. Мне жизнь дала / Немало счастья, больше — зла… / Ничто была мне смерть, поверь, /И в годы счастья, а теперь?!»</w:t>
      </w:r>
    </w:p>
    <w:p w:rsidR="00057BBD" w:rsidRPr="00A271AA" w:rsidRDefault="00057BBD" w:rsidP="00057BBD">
      <w:pPr>
        <w:spacing w:before="120"/>
        <w:ind w:firstLine="567"/>
        <w:jc w:val="both"/>
      </w:pPr>
      <w:r w:rsidRPr="00A271AA">
        <w:t>Неся бремя греха, он корит себя не за убийство Гассана, а за то, что не сумел, не смог избавить от мучительной казни любимую. Любовь к ней, даже за гробовой чертой, стала единственной нитью, привязывающей его к земле; и только гордость помешала ему самому свершить над собою суд. И еще — ослепительное видение возлюбленной, привидевшейся ему в горячечном бреду…</w:t>
      </w:r>
    </w:p>
    <w:p w:rsidR="00057BBD" w:rsidRPr="00A271AA" w:rsidRDefault="00057BBD" w:rsidP="00057BBD">
      <w:pPr>
        <w:spacing w:before="120"/>
        <w:ind w:firstLine="567"/>
        <w:jc w:val="both"/>
      </w:pPr>
      <w:r w:rsidRPr="00A271AA">
        <w:t>Прощаясь, Гяур просит пришельца передать его давнему другу, некогда предрекшему его трагический удел, кольцо — на память о себе,</w:t>
      </w:r>
      <w:r>
        <w:t xml:space="preserve"> </w:t>
      </w:r>
      <w:r w:rsidRPr="00A271AA">
        <w:t>— и похоронить без надписи, предав забвению в потомстве.</w:t>
      </w:r>
    </w:p>
    <w:p w:rsidR="00057BBD" w:rsidRPr="00A271AA" w:rsidRDefault="00057BBD" w:rsidP="00057BBD">
      <w:pPr>
        <w:spacing w:before="120"/>
        <w:ind w:firstLine="567"/>
        <w:jc w:val="both"/>
      </w:pPr>
      <w:r w:rsidRPr="00A271AA">
        <w:lastRenderedPageBreak/>
        <w:t>Поэму венчают следующие строки: «Он умер… Кто, откуда он — / Монах в те тайны посвящен, / Но должен их таить от нас… / И лишь отрывочный рассказ / О той, о том нам память сохранил, / Кого любил он и кого убил».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BBD"/>
    <w:rsid w:val="00057BBD"/>
    <w:rsid w:val="00095BA6"/>
    <w:rsid w:val="001123E5"/>
    <w:rsid w:val="0031418A"/>
    <w:rsid w:val="00401BC1"/>
    <w:rsid w:val="005A2562"/>
    <w:rsid w:val="007E3E05"/>
    <w:rsid w:val="00A271AA"/>
    <w:rsid w:val="00A44D32"/>
    <w:rsid w:val="00E12572"/>
    <w:rsid w:val="00E5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7A5AF3-601A-4213-8D2E-62DB985B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BB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7B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3260</Characters>
  <Application>Microsoft Office Word</Application>
  <DocSecurity>0</DocSecurity>
  <Lines>27</Lines>
  <Paragraphs>7</Paragraphs>
  <ScaleCrop>false</ScaleCrop>
  <Company>Home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Джордж Гордон Байрон</dc:title>
  <dc:subject/>
  <dc:creator>Alena</dc:creator>
  <cp:keywords/>
  <dc:description/>
  <cp:lastModifiedBy>Irina</cp:lastModifiedBy>
  <cp:revision>2</cp:revision>
  <dcterms:created xsi:type="dcterms:W3CDTF">2014-09-29T12:24:00Z</dcterms:created>
  <dcterms:modified xsi:type="dcterms:W3CDTF">2014-09-29T12:24:00Z</dcterms:modified>
</cp:coreProperties>
</file>