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9B" w:rsidRPr="004A1358" w:rsidRDefault="009E2D9B" w:rsidP="009E2D9B">
      <w:pPr>
        <w:spacing w:before="120"/>
        <w:jc w:val="center"/>
        <w:rPr>
          <w:b/>
          <w:bCs/>
          <w:sz w:val="32"/>
          <w:szCs w:val="32"/>
        </w:rPr>
      </w:pPr>
      <w:r w:rsidRPr="004A1358">
        <w:rPr>
          <w:b/>
          <w:bCs/>
          <w:sz w:val="32"/>
          <w:szCs w:val="32"/>
        </w:rPr>
        <w:t>Габриэль Гарсиа Маркес. Полковнику никто не пишет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Действие разворачивается в Колумбии в 1956 г., когда в стране происходила ожесточенная борьба между политическими группировками и царила обстановка насилия и террора.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На окраине маленького провинциального городка в домике, крытом пальмовыми листьями, с облупленными стенами обитает впавшая в нищету старая супружеская чета. Полковнику семьдесят пять лет, это «крепко свинченный сухой человек с глазами, полными жизни». В дождливое октябрьское утро полковник чувствует себя как никогда плохо: дурнота, слабость, боли в желудке, «словно внутренности грызли дикие звери». И у жены ночью был приступ астмы. Колокольный звон напоминает, что сегодня в городке похороны. Хоронят бедного музыканта, ровесника их сына Агустина. Полковник надевает черный суконный костюм, который после женитьбы носил лишь в исключительных случаях, лакированные ботинки — единственные, которые остались целыми. Ишь, нарядился, ворчит жена, как будто произошло что-то необычное. Конечно, необычное, парирует полковник, за столько лет первый человек умер своей смертью.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Полковник направляется в дом покойного, чтобы выразить соболезнование его матери, а потом вместе с остальными сопровождает гроб на кладбище. Дон Сабас, крестный отец его умершего сына, предлагает полковнику укрыться от дождя под его зонтом. Кум — один из бывших соратников полковника, единственный руководитель партии, который избежал политических преследований и продолжает жить в городке. Полураздетый алькальд с балкона муниципалитета требует, чтобы похоронная процессия свернула на другую улицу, приближаться к казармам запрещено, у них осадное положение.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Вернувшись с кладбища, полковник, превозмогая недомогание, ухаживает за петухом, который остался от сына — любителя петушиных боев. Девять месяцев назад Агустина убили за распространение листовок, изрешетили пулями во время петушиного боя. Чем кормить петуха, ломает голову старик, ведь им с женой самим есть нечего. Но надо продержаться до января, когда начнутся бои. Петух — не только память о погибшем сыне, но и надежда на возможность солидного выигрыша.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В пятницу, как обычно, полковник отправляется в порт встречать почтовый катер. Он проделывает это регулярно на протяжении пятнадцати лет, всякий раз испытывая волнение, гнетущее, как страх. И опять ему нет никакой корреспонденции. Получивший почту врач дает ему на время свежие газеты, но трудно вычитать что-нибудь между строк, оставленных цензурой.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Вновь звучит надтреснутая бронза колоколов, но теперь это колокола киноцензуры. Отец Анхель, получающий по почте аннотированный указатель, ударами колокола оповещает паству о нравственном уровне фильмов, идущих в местном кинотеатре, а потом шпионит за прихожанами. Навещая больных стариков, врач вручает полковнику листки — нелегальные сводки последних событий, отпечатанные на мимеографе, Полковник отправляется в портняжную мастерскую, где работал сын, передать листовки друзьям Агустина. Это место — его единственное убежище. С тех пор как товарищи по партии были убиты или высланы из города, он ощущает гнетущее одиночество. А бессонными ночами его одолевают воспоминания о закончившейся пятьдесят шесть лет назад гражданской войне, на которой прошла его юность.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В доме нечего есть. После гибели сына старики продали швейную машинку и жили на вырученные за нее деньги, а на сломанные настенные часы и картину покупателей так и не нашлось. Чтобы соседи не догадались об их бедственном положении, жена варит в котелке камни. Больше всего в этих обстоятельствах полковника заботит петух. Нельзя подвести друзей Агустина, которые откладывают деньги, чтобы поставить на петуха.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Наступает очередная пятница, и снова в прибывшей почте для полковника ничего нет. Чтение предложенных врачом газет вызывaeт раздражение: с тех пор как ввели цензуру, в них пишут только о Европе, невозможно узнать, что происходит в собственной стране.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Полковник чувствует себя обманутым. Девятнадцать лет назад конгресс принял закон о пенсии ветеранам. Тогда он, участник гражданской войны, начал процесс, который должен был доказать, что этот закон распространяется и на него. Процесс длился восемь лет Понадобилось еще шесть лет, чтобы полковника включили в список ветеранов. Это сообщалось в последнем полученном им письме. И с тех пор — никаких известий.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Жена настаивает, чтобы полковник сменил адвоката. Что за радость, если деньги сунут им в гроб, как индейцам. Адвокат уговаривает клиента не терять надежды, бюрократическая волокита обычно тянется годами. К тому же за это время сменилось семь президентов и каждый по меньшей мере десять раз менял кабинет министров, каждый министр менял своих чиновников не менее ста раз. Ему еще можно считать, повезло, он ведь получил свой чин в двадцатилетие; возрасте, а вот его более старшие боевые друзья так и умерли, не дождавшись решения их вопроса. Но полковник забирает доверенность. Он намерен подать ходатайство снова, пусть даже для этого придется вновь собирать все документы и ждать еще сто лет. В старых бумага он отыскивает газетную вырезку двухлетней давности об адвокатской конторе, которая обещала активное содействие в оформлении пенсии ветеранам войны, и пишет туда письмо: авось вопрос решится раньше, чем кончится срок закладной на дом, а до этого еще два года.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Ноябрь — тяжелый месяц для обоих стариков, их болезни обостряются. Полковника поддерживает надежда, что вот-вот придет письмо. Жена требует избавиться от петуха, но старик упорно стоит на своем: во что бы то ни стало надо дождаться начала боев. Желая помочь, товарищи сына берут на себя заботу о прокорме петуха. Иногда жена полковника отсыпает у него маиса, чтобы сварить себе и мужу хоть немного каши.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Как-то в пятницу полковник, пришедший встречать почтовый катер, пережидает дождь в конторе дона Сабаса. Кум настойчиво советует продать петуха, за него можно выручить девятьсот песо. Мысль о деньгах, которые помогли бы продержаться еще года три, не оставляет полковника. За такую возможность ухватывается и его жена, пытавшаяся занять денег у отца Анхеля под обручальные кольца и получившая от ворот поворот. Несколько дней полковник морально готовится к разговору с доном Сабасом. Продать петуха кажется ему кощунством, это все равно что продать память о сыне или самого себя. И все же он вынужден отправиться к куму, но тот ведет теперь речь только о четырехстах песо. Дон Сабас — любитель поживиться чужим добром, замечает врач, узнавший о предстоящей сделке, — ведь он доносил алькальду на противников режима, а потом скупал за бесценок имущество своих товарищей по партии, которых высылали из города. Полковник решает не продавать петуха.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В бильярдном салоне, где он наблюдает за игрой в рулетку, происходит полицейская облава, а у него в кармане листовки, полученные от друзей Агустина. Полковник в первый раз оказывается лицом к лицу с человеком, убившим его сына, но, проявив самообладание, выбирается из оцепления.</w:t>
      </w:r>
    </w:p>
    <w:p w:rsidR="009E2D9B" w:rsidRPr="007C54A8" w:rsidRDefault="009E2D9B" w:rsidP="009E2D9B">
      <w:pPr>
        <w:spacing w:before="120"/>
        <w:ind w:firstLine="567"/>
        <w:jc w:val="both"/>
      </w:pPr>
      <w:r w:rsidRPr="007C54A8">
        <w:t>Промозглыми декабрьскими ночами полковника греют воспоминания о боевой юности. Он все надеется с ближайшим катером получить письмо. Поддерживает его и то, что уже начались тренировочные бои и его петуху нет равных. Остается потерпеть сорок пять дней, убеждает полковник впавшую в отчаяние жену, и на её вопрос, что они будут есть все это время, решительно отвечает: «Дерьмо».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2D9B"/>
    <w:rsid w:val="00051FB8"/>
    <w:rsid w:val="00095BA6"/>
    <w:rsid w:val="00210DB3"/>
    <w:rsid w:val="0031418A"/>
    <w:rsid w:val="00350B15"/>
    <w:rsid w:val="00377A3D"/>
    <w:rsid w:val="004A1358"/>
    <w:rsid w:val="0052086C"/>
    <w:rsid w:val="005772AF"/>
    <w:rsid w:val="005A2562"/>
    <w:rsid w:val="00755964"/>
    <w:rsid w:val="007C54A8"/>
    <w:rsid w:val="008C19D7"/>
    <w:rsid w:val="00917D38"/>
    <w:rsid w:val="009E2D9B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81FF015-DD40-4D4D-98B1-CF2F5434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2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6185</Characters>
  <Application>Microsoft Office Word</Application>
  <DocSecurity>0</DocSecurity>
  <Lines>51</Lines>
  <Paragraphs>14</Paragraphs>
  <ScaleCrop>false</ScaleCrop>
  <Company>Home</Company>
  <LinksUpToDate>false</LinksUpToDate>
  <CharactersWithSpaces>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Габриэль Гарсиа Маркес</dc:title>
  <dc:subject/>
  <dc:creator>Alena</dc:creator>
  <cp:keywords/>
  <dc:description/>
  <cp:lastModifiedBy>admin</cp:lastModifiedBy>
  <cp:revision>2</cp:revision>
  <dcterms:created xsi:type="dcterms:W3CDTF">2014-02-19T09:38:00Z</dcterms:created>
  <dcterms:modified xsi:type="dcterms:W3CDTF">2014-02-19T09:38:00Z</dcterms:modified>
</cp:coreProperties>
</file>