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35" w:rsidRPr="0081059D" w:rsidRDefault="00666635" w:rsidP="00666635">
      <w:pPr>
        <w:spacing w:before="120"/>
        <w:jc w:val="center"/>
        <w:rPr>
          <w:b/>
          <w:bCs/>
          <w:sz w:val="32"/>
          <w:szCs w:val="32"/>
        </w:rPr>
      </w:pPr>
      <w:r w:rsidRPr="0081059D">
        <w:rPr>
          <w:b/>
          <w:bCs/>
          <w:sz w:val="32"/>
          <w:szCs w:val="32"/>
        </w:rPr>
        <w:t>Н. Г. Гарин-Михайловский. Детство Тёмы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Действие происходит в доме Карташевых. Глава семейства — отставной генерал Николай Семенович Карташев. Суровый характер и выправка николаевского генерала Карташева-старшего дают вполне определенное направление воспитанию детей, среди которых Тема, старший в семье из мальчиков, оказывается главным «поджигателем обычного возбуждения», а значит, его шалости становятся предметом наиболее пристального внимания его отца, сопротивляющегося «сентиментальному» воспитанию сына, «вырабатывающего» из него «противную слюнявку». Однако мать Темы, Аглаида Васильевна, женщина умная и тонко образованная, придерживается иного взгляда на воспитание собственного сына. По её мнению, любые воспитательные меры не должны уничтожить в ребенке человеческого достоинства, превращать его в «огаженного звереныша», запуганного угрозой телесных наказаний. Восьмилетний Тема, оказавшись между двумя полюсами понимания родительского долга и объясняя свои поступки себе и окружающим, пытается прогнозировать реакцию каждого из родителей.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Такова первая встреча с героем, когда он, случайно сломав любимый цветок отца, не может честно признаться в своем поступке: страх перед жестокостью отца превосходит доверие к материнской справедливости. В этом заключается причина всех последующих «подвигов» героя: немыслимый галоп на жеребце Гнедко, разорванная юбка бонны, разбитый судок и, наконец, украденный сахар — вся «повесть грустного дня» — первого дня повествования, заканчивающегося для Темы суровым отцовским наказанием. Недобрая память о подобных экзекуциях сохранится у Темы на долгие годы. Так, спустя почти двадцать лет случайно оказавшись в родном доме, он вспоминает место, где его секли, и собственное чувство к отцу, «враждебное, никогда не мирящееся».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В этот ранний период для матери Темы важно то, что, «несмотря на всю сутолоку чувств» и разнообразие детских впечатлений, дающих повод не только к капризам, но и к самым необдуманным поступкам, в груди её сына «сидит горячее сердце». Внимательная, но требовательная любовь Аглаиды Васильевны находит отклик в душе мальчика, с готовностью рассказывающего ей историю своих несчастий. После искреннего признания и раскаяния Тема испытывает особенно возвышенные чувства, но, находясь в эмоционально возбужденном состоянии от перенесенных физических страданий, следствием которых становится и последующая болезнь, он проявляет бездумную храбрость и совершает по-настоящему отважный поступок.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«Набедокуривший баловень» вспоминает о своей любимой собачонке Жучке. Узнав от няни, что «какой-то ирод» бросил её в старый колодезь, Тема сначала во сне, а затем и наяву спасает свою любимицу. Воспоминания о чувстве отвращения от соприкосновения с «вонючей поверхностью» и «слизистыми стенками полусгнившего сруба» надолго остались в памяти Темы. Этот эпизод окажется настолько сильным эмоциональным впечатлением, что в дальнейшем сквозь призму произошедшего с ним той памятной летней ночью герой интерпретирует все самые сложные обстоятельства собственной жизни (например, в третьей части тетралогии герой заболевает сифилисом — в прощальной записке к матери он сравнивает себя с Жучкой, брошенной в колодезь).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Тогда Темины «подвиги» заканчиваются ледяным компрессом, горячечным бредом и несколькими неделями тяжелой болезни. Однако здоровый организм ребенка берет верх — следует выздоровление, а теплая, по-осеннему примиряющая погода создает у героя такое настроение, когда «вокруг все то же», «все радует своим однообразием» и снова есть возможность «зажить одной общею жизнью».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Выздоровление Темы совпадает с еще одним важным, не считая предгимназических ожиданий и приготовлений, событием. Теме разрешают посещать «наемный двор», пустырь, сдававшийся в аренду отцом Карташева, где он мог целыми днями «носиться с ребятишками», «отдаться ощущениям жизни своих новых приятелей»: их играм в «дзигу» (вид волчка), вылазкам на кладбище и прогулкам к морю. Так прошло еще два года привольной жизни, и «подоспела гимназия». Тема выдерживает экзамен в первый класс — начинаются первые страхи перед «свирепым латинистом» и обожание добродушного учителя естественной истории, возникает острота первых дружеских переживаний. Но постепенно эмоциональный подъем сменяется более ровным, будничным настроением, и тянутся дни, «бесцветные своим однообразием, но и сильные, и бесповоротные своими результатами».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На фоне общепознавательных впечатлений особенное значение имеет обретение в лице «доброго и кроткого» одноклассника Иванова друга, который оказывается, по сравнению с Темой, довольно начитанным мальчиком. Благодаря ему во втором классе Карташев читает Майн Рида и Гоголя. Однако после неприятной истории Иванова исключают из гимназии, и дружба между ними прекращается: не только из-за отсутствия общих интересов, но и потому, что Иванов становится свидетелем малодушного поступка своего друга. Для Темы это испытание не заканчивается разрывом с Ивановым: в классе за ним закрепляется репутация «выдавшего», и ему приходится пережить несколько дней «тяжелого одиночества».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Впрочем, с Ивановым Тема еще встретится в своей жизни, учась в Петербурге, а между тем у него появляются новые приятели, с которыми, преисполненный авантюрно-романтических мечтаний, он строит планы побега в Америку, чтобы не идти «избитым путем пошлой жизни». Приятели, увлеченные строительством лодки для морского путешествия, проявляют значительно меньшее рвение к учебе. Результатом этого становятся отрицательные оценки в гимназическом журнале. Тема скрывает свои «успехи» от домашних, поэтому последующие события оказываются для них полной неожиданностью. «Америка не выгорела»; компания заслужила прозвище «американцев», а тем временем подошло время экзаменов, когда обнаружилось общее безделье. Страх провалиться на экзаменах рождает у Карташева различные фантазии, среди каковых оказывается мысль о «самоубийстве» посредством «глотанья спичек», счастливо и без последствий закончившееся. Тема сдает экзамены и переходит в третий класс.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Именно на это время приходится сближение Темы с отцом, который стал мягче, ласковее и все более искал общества семьи. Прежде немногословный Карташев-старший рассказывает сыну о «походах, товарищах, сражениях». Но сильный организм Николая Семеновича начинает изменять ему, и вскоре шумный и веселый дом Карташевых наполняется «рыданиями осиротевшей семьи».</w:t>
      </w:r>
    </w:p>
    <w:p w:rsidR="00666635" w:rsidRPr="0081059D" w:rsidRDefault="00666635" w:rsidP="00666635">
      <w:pPr>
        <w:spacing w:before="120"/>
        <w:ind w:firstLine="567"/>
        <w:jc w:val="both"/>
      </w:pPr>
      <w:r w:rsidRPr="0081059D">
        <w:t>Этим печальным событием заканчивается первая часть тетралогии, а во второй книге — «Гимназисты» — читатель встречается с Темой Карташевым — учеником шестого класса.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635"/>
    <w:rsid w:val="00051FB8"/>
    <w:rsid w:val="00095BA6"/>
    <w:rsid w:val="00210DB3"/>
    <w:rsid w:val="0031418A"/>
    <w:rsid w:val="00350B15"/>
    <w:rsid w:val="00377A3D"/>
    <w:rsid w:val="004F6B5E"/>
    <w:rsid w:val="0052086C"/>
    <w:rsid w:val="005A2562"/>
    <w:rsid w:val="005B3906"/>
    <w:rsid w:val="00666635"/>
    <w:rsid w:val="00755964"/>
    <w:rsid w:val="0081059D"/>
    <w:rsid w:val="008C19D7"/>
    <w:rsid w:val="00A44D32"/>
    <w:rsid w:val="00BA4F15"/>
    <w:rsid w:val="00D813E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F0DF5E-5F9D-49F1-836B-001C67A3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6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5535</Characters>
  <Application>Microsoft Office Word</Application>
  <DocSecurity>0</DocSecurity>
  <Lines>46</Lines>
  <Paragraphs>12</Paragraphs>
  <ScaleCrop>false</ScaleCrop>
  <Company>Home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</dc:title>
  <dc:subject/>
  <dc:creator>Alena</dc:creator>
  <cp:keywords/>
  <dc:description/>
  <cp:lastModifiedBy>admin</cp:lastModifiedBy>
  <cp:revision>2</cp:revision>
  <dcterms:created xsi:type="dcterms:W3CDTF">2014-02-19T21:50:00Z</dcterms:created>
  <dcterms:modified xsi:type="dcterms:W3CDTF">2014-02-19T21:50:00Z</dcterms:modified>
</cp:coreProperties>
</file>