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F4" w:rsidRPr="00DA3DB7" w:rsidRDefault="00F770F4" w:rsidP="00DA3DB7">
      <w:pPr>
        <w:spacing w:line="360" w:lineRule="auto"/>
        <w:ind w:firstLine="709"/>
        <w:jc w:val="center"/>
        <w:rPr>
          <w:sz w:val="28"/>
        </w:rPr>
      </w:pPr>
      <w:r w:rsidRPr="00DA3DB7">
        <w:rPr>
          <w:sz w:val="28"/>
        </w:rPr>
        <w:t>ГОСТ 15.601-98</w:t>
      </w:r>
    </w:p>
    <w:p w:rsidR="00F770F4" w:rsidRPr="00DA3DB7" w:rsidRDefault="00F770F4" w:rsidP="00DA3DB7">
      <w:pPr>
        <w:spacing w:line="360" w:lineRule="auto"/>
        <w:ind w:firstLine="709"/>
        <w:jc w:val="center"/>
        <w:rPr>
          <w:sz w:val="28"/>
        </w:rPr>
      </w:pPr>
    </w:p>
    <w:p w:rsidR="00F770F4" w:rsidRPr="00DA3DB7" w:rsidRDefault="00F770F4" w:rsidP="00DA3DB7">
      <w:pPr>
        <w:spacing w:line="360" w:lineRule="auto"/>
        <w:ind w:firstLine="709"/>
        <w:jc w:val="center"/>
        <w:rPr>
          <w:sz w:val="28"/>
        </w:rPr>
      </w:pPr>
      <w:r w:rsidRPr="00DA3DB7">
        <w:rPr>
          <w:sz w:val="28"/>
        </w:rPr>
        <w:t>УДК 658.58:002:006.354</w:t>
      </w:r>
      <w:r w:rsidR="00DA3DB7">
        <w:rPr>
          <w:sz w:val="28"/>
        </w:rPr>
        <w:t xml:space="preserve"> </w:t>
      </w:r>
      <w:r w:rsidRPr="00DA3DB7">
        <w:rPr>
          <w:sz w:val="28"/>
        </w:rPr>
        <w:t>Группа Т51</w:t>
      </w:r>
    </w:p>
    <w:p w:rsidR="00F770F4" w:rsidRPr="00DA3DB7" w:rsidRDefault="00F770F4" w:rsidP="00DA3DB7">
      <w:pPr>
        <w:spacing w:line="360" w:lineRule="auto"/>
        <w:ind w:firstLine="709"/>
        <w:jc w:val="center"/>
        <w:rPr>
          <w:sz w:val="28"/>
        </w:rPr>
      </w:pP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МЕЖГОСУДАРСТВЕННЫЙ СТАНДАРТ</w:t>
      </w: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Система разработки и постановки продукции на производство</w:t>
      </w: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ТЕХНИЧЕСКОЕ ОБСЛУЖИВАНИЕ И РЕМОНТ ТЕХНИКИ</w:t>
      </w:r>
    </w:p>
    <w:p w:rsidR="00F770F4" w:rsidRPr="00DA3DB7" w:rsidRDefault="00F770F4" w:rsidP="00DA3DB7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  <w:r w:rsidRPr="00DA3DB7">
        <w:rPr>
          <w:rFonts w:ascii="Times New Roman" w:hAnsi="Times New Roman"/>
          <w:b w:val="0"/>
          <w:sz w:val="28"/>
        </w:rPr>
        <w:t>Основные положения</w:t>
      </w:r>
    </w:p>
    <w:p w:rsidR="00F770F4" w:rsidRPr="00DA3DB7" w:rsidRDefault="00F770F4" w:rsidP="00DA3DB7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  <w:r w:rsidRPr="00DA3DB7">
        <w:rPr>
          <w:rFonts w:ascii="Times New Roman" w:hAnsi="Times New Roman"/>
          <w:sz w:val="28"/>
          <w:lang w:val="en-US"/>
        </w:rPr>
        <w:t>System of product development and launching into manufacture.</w:t>
      </w: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  <w:r w:rsidRPr="00DA3DB7">
        <w:rPr>
          <w:rFonts w:ascii="Times New Roman" w:hAnsi="Times New Roman"/>
          <w:sz w:val="28"/>
          <w:lang w:val="en-US"/>
        </w:rPr>
        <w:t>Industrial products maintenance. Principal positions</w:t>
      </w:r>
    </w:p>
    <w:p w:rsidR="00F770F4" w:rsidRPr="00DA3DB7" w:rsidRDefault="00F770F4" w:rsidP="00DA3DB7">
      <w:pPr>
        <w:pStyle w:val="Heading"/>
        <w:spacing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</w:p>
    <w:p w:rsidR="00F770F4" w:rsidRPr="00DA3DB7" w:rsidRDefault="00F770F4" w:rsidP="00DA3DB7">
      <w:pPr>
        <w:spacing w:line="360" w:lineRule="auto"/>
        <w:ind w:firstLine="709"/>
        <w:jc w:val="center"/>
        <w:rPr>
          <w:sz w:val="28"/>
          <w:lang w:val="en-US"/>
        </w:rPr>
      </w:pPr>
      <w:r w:rsidRPr="00DA3DB7">
        <w:rPr>
          <w:sz w:val="28"/>
        </w:rPr>
        <w:t>ОКСТУ</w:t>
      </w:r>
      <w:r w:rsidRPr="00DA3DB7">
        <w:rPr>
          <w:sz w:val="28"/>
          <w:lang w:val="en-US"/>
        </w:rPr>
        <w:t xml:space="preserve"> 0028</w:t>
      </w:r>
    </w:p>
    <w:p w:rsidR="00F770F4" w:rsidRPr="00DA3DB7" w:rsidRDefault="00F770F4" w:rsidP="00DA3DB7">
      <w:pPr>
        <w:spacing w:line="360" w:lineRule="auto"/>
        <w:ind w:firstLine="709"/>
        <w:jc w:val="center"/>
        <w:rPr>
          <w:sz w:val="28"/>
        </w:rPr>
      </w:pPr>
      <w:r w:rsidRPr="00DA3DB7">
        <w:rPr>
          <w:sz w:val="28"/>
        </w:rPr>
        <w:t>Дата введения 1999-07-01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DA3DB7" w:rsidRDefault="00DA3DB7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</w:rPr>
      </w:pPr>
      <w:r>
        <w:rPr>
          <w:b/>
          <w:sz w:val="28"/>
        </w:rPr>
        <w:br w:type="page"/>
      </w: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Предисловие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1 РАЗРАБОТАН Всероссийским научно-исследовательским институтом стандартизации (ВНИИстандарт) Госстандарта России, концерном "Росэнергоатом"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ВНЕСЕН Госстандартом России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2 ПРИНЯТ Межгосударственным Советом по стандартизации, метрологии и сертификации (протокол №13-98 от 28 мая 1998 г.)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За принятие проголосовали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35"/>
        <w:gridCol w:w="5387"/>
      </w:tblGrid>
      <w:tr w:rsidR="00F770F4" w:rsidRPr="00DA3DB7" w:rsidTr="00D20C11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Наименование государства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Наименование национального органа по стандартизации</w:t>
            </w:r>
          </w:p>
        </w:tc>
      </w:tr>
      <w:tr w:rsidR="00F770F4" w:rsidRPr="00DA3DB7" w:rsidTr="00D20C11"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pStyle w:val="Preformat"/>
              <w:spacing w:line="360" w:lineRule="auto"/>
              <w:jc w:val="both"/>
              <w:rPr>
                <w:rFonts w:ascii="Times New Roman" w:hAnsi="Times New Roman"/>
              </w:rPr>
            </w:pPr>
            <w:r w:rsidRPr="00DA3DB7">
              <w:rPr>
                <w:rFonts w:ascii="Times New Roman" w:hAnsi="Times New Roman"/>
              </w:rPr>
              <w:t>Республика Армения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Армгосстандарт</w:t>
            </w:r>
          </w:p>
        </w:tc>
      </w:tr>
      <w:tr w:rsidR="00F770F4" w:rsidRPr="00DA3DB7" w:rsidTr="00D20C11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Республика Беларусь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Госстандарт Беларуси</w:t>
            </w:r>
          </w:p>
        </w:tc>
      </w:tr>
      <w:tr w:rsidR="00F770F4" w:rsidRPr="00DA3DB7" w:rsidTr="00D20C11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Республика Казахстан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Госстандарт Республики Казахстан</w:t>
            </w:r>
          </w:p>
        </w:tc>
      </w:tr>
      <w:tr w:rsidR="00F770F4" w:rsidRPr="00DA3DB7" w:rsidTr="00D20C11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Киргизская Республика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Киргизстандарт</w:t>
            </w:r>
          </w:p>
        </w:tc>
      </w:tr>
      <w:tr w:rsidR="00F770F4" w:rsidRPr="00DA3DB7" w:rsidTr="00D20C11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Республика Молдова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Молдовастандарт</w:t>
            </w:r>
          </w:p>
        </w:tc>
      </w:tr>
      <w:tr w:rsidR="00F770F4" w:rsidRPr="00DA3DB7" w:rsidTr="00D20C11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Российская Федерация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Госстандарт России</w:t>
            </w:r>
          </w:p>
        </w:tc>
      </w:tr>
      <w:tr w:rsidR="00F770F4" w:rsidRPr="00DA3DB7" w:rsidTr="00D20C11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Республика Таджикистан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Таджикгосстандарт</w:t>
            </w:r>
          </w:p>
        </w:tc>
      </w:tr>
      <w:tr w:rsidR="00F770F4" w:rsidRPr="00DA3DB7" w:rsidTr="00D20C11"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Туркменистан</w:t>
            </w: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Главная государственная инспекция Туркменистана</w:t>
            </w:r>
          </w:p>
        </w:tc>
      </w:tr>
      <w:tr w:rsidR="00F770F4" w:rsidRPr="00DA3DB7" w:rsidTr="00D20C11"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Украина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F4" w:rsidRPr="00DA3DB7" w:rsidRDefault="00F770F4" w:rsidP="00DA3DB7">
            <w:pPr>
              <w:spacing w:line="360" w:lineRule="auto"/>
              <w:jc w:val="both"/>
            </w:pPr>
            <w:r w:rsidRPr="00DA3DB7">
              <w:t>Госстандарт Украины</w:t>
            </w:r>
          </w:p>
        </w:tc>
      </w:tr>
    </w:tbl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pStyle w:val="2"/>
        <w:spacing w:line="360" w:lineRule="auto"/>
        <w:ind w:firstLine="709"/>
        <w:rPr>
          <w:sz w:val="28"/>
        </w:rPr>
      </w:pPr>
      <w:r w:rsidRPr="00DA3DB7">
        <w:rPr>
          <w:sz w:val="28"/>
        </w:rPr>
        <w:t>3 ВВЕДЕН в действие непосредственно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15 февраля 1999 г. № 41 межгосударственный стандарт ГОСТ 15.601-98 с 1 июля 1999 г.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4 ВВЕДЕН ВПЕРВЫЕ</w:t>
      </w:r>
    </w:p>
    <w:p w:rsidR="00DA3DB7" w:rsidRDefault="00DA3DB7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</w:rPr>
      </w:pPr>
      <w:r>
        <w:rPr>
          <w:b/>
          <w:sz w:val="28"/>
        </w:rPr>
        <w:br w:type="page"/>
      </w: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1 Область применения</w:t>
      </w:r>
    </w:p>
    <w:p w:rsidR="00DA3DB7" w:rsidRDefault="00DA3DB7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Настоящий стандарт устанавливает требования к техническому обслуживанию (ТО) и ремонту техники и условиям их выполнения.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Стандарт распространяется на народнохозяйственную продукцию.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2 Нормативные ссылки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В настоящем стандарте использованы ссылки на следующие стандарты: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ГОСТ 14.205-83 Технологичность конструкции изделий. Термины и определения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ГОСТ 15.000-82* Система разработки и постановки продукции на производство. Общие положения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___________________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* На территории Российской Федерации действует ГОСТ Р 15.000-94.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ГОСТ 27.002-89 Надежность в технике. Основные понятия. Термины и определения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ГОСТ 18322-78 Система технического обслуживания и ремонта техники. Термины и определения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ГОСТ 21623-76 Система технического обслуживания и ремонта техники. Показатели для оценки ремонтопригодности. Термины и определения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ГОСТ 23660-79 Система технического обслуживания и ремонта техники. Обеспечение ремонтопригодности при разработке изделий</w:t>
      </w:r>
    </w:p>
    <w:p w:rsidR="00DA3DB7" w:rsidRDefault="00DA3DB7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</w:rPr>
      </w:pPr>
      <w:r>
        <w:rPr>
          <w:b/>
          <w:sz w:val="28"/>
        </w:rPr>
        <w:br w:type="page"/>
      </w: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3 Определения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В настоящем стандарте применяют термины с соответствующими определениями в области ТО и ремонта - по ГОСТ 18322, а также приведенные ниже: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Ремонтопригодность - по ГОСТ 27.002.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Технологичность конструкции изделия - по ГОСТ 14.205.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Народнохозяйственная продукция - продукция, разрабатываемая и изготавливаемая для удовлетворения потребностей народного хозяйства, населения и экспорта.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Специальные средства ТО и ремонта - средства технологического оснащения ТО и ремонта, предназначенные для обработки (разборки, механической обработки, сварки, сборки и т. п.), контроля и перемещения одинаковых составных частей изделий одного типа (марки).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Специализированные средства ТО и ремонта - средства технологического оснащения ТО и ремонта, предназначенные для выполнения определенных операций обработки (разборки, механической обработки, сварки, сборки и т. п.), контроля и перемещения на составных частях изделий разных типов.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4 Общие положения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4.1 ТО и ремонт являются видами работ (видами воздействия на изделие) в типовом жизненном цикле изделия. Виды работ - по ГОСТ 15.000.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4.2 Необходимым условием для выполнения ТО и ремонта является наличие Системы ТО и ремонта техники (СТОИРТ), включающей: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изделия - объекты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средства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исполнителей ТО и ремонта (организации, специалисты);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документацию (конструкторская, в том числе эксплуатационная и ремонтная, нормативная, организационная, технологическая и др.), устанавливающую требования к составляющим СТОИРТ и связям между ними.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4.3 При разработке изделия вопрос о его Системе ТО и ремонта (СТОИР) решается следующим образом: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для изделия создается СТОИР;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для изделия модернизируется существующая СТОИР;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изделие разрабатывается под существующую СТОИР.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4.4 Требования, предъявляемые к СТОИР изделия, в общем случае включают в следующие документы: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исходные требования заказчика;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техническое задание на разработку изделия или заменяющий его документ;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пояснительные записки к техническому предложению, эскизному и техническому проектам;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эксплуатационная и ремонтная документация.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4.5 Требования к СТОИР изделия, установленные в эксплуатационной и ремонтной конструкторской документации, должны быть достаточными для ее организации и функционирования.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5 Изделия как объекты ТО и ремонта</w:t>
      </w:r>
    </w:p>
    <w:p w:rsidR="00F770F4" w:rsidRPr="00DA3DB7" w:rsidRDefault="00F770F4" w:rsidP="00DA3DB7">
      <w:pPr>
        <w:spacing w:line="360" w:lineRule="auto"/>
        <w:ind w:firstLine="709"/>
        <w:jc w:val="center"/>
        <w:rPr>
          <w:b/>
          <w:sz w:val="28"/>
        </w:rPr>
      </w:pP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5.1 Изделия как объекты ТО и ремонта наиболее полно характеризуются свойством "ремонтопригодность".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5.2 Ремонтопригодность изделия определяют следующие факторы: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потребность изделия в ТО и ремонте;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технологичность конструкции изделия при ТО и ремонте;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требования к исполнителям ТО и ремонта.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Определение технологичности конструкции изделия - по ГОСТ 14.205.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Порядок отработки изделий на ремонтопригодность по перечисленным факторам - по ГОСТ 23660.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5.3 Потребность изделия в ТО и ремонте зависит от долговечности, безотказности и сохраняемости его составных частей и соединений.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5.4 Технологичность конструкции изделия и его отдельных составных частей зависит от: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контролепригодности, доступности и легкосъемности изделия и его составных частей;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взаимозаменяемости и восстанавливаемости составных частей изделия;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унификации составных частей изделия и инструмента, применяемого при ТО и ремонте изделия.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5.5 Требования к исполнителям ТО и ремонта зависят от: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определимости и ясности обозначений мест выполнения операций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обеспечения одновариантности сборки;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наличия необходимой маркировки;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четкости и лаконичности указаний в эксплуатационной и ремонтной документации;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ограничения требований к профессиональной подготовке и квалификации исполнителей ТО и ремонта.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5.6 Ремонтопригодность изделия обеспечивается в процессе его отработки как объекта ТО и ремонта.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5.7 Отработка изделия как объекта ТО и ремонта включает: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разработку критериев отказов и предельных состояний изделия и его составных частей в соответствии с требованиями к их надежности;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обеспечение заданной ремонтопригодности изделия.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5.8 Программа обеспечения ремонтопригодности должна входить составной частью в программу обеспечения надежности изделия.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5.9 Показатели ремонтопригодности - по ГОСТ 27.002 и ГОСТ 21623.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Общие правила и порядок обеспечения ремонтопригодности при разработке изделий - по ГОСТ 23660.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6 Информационное обеспечение СТОИР изделий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6.1 Информационное обеспечение СТОИР изделий представляет собой комплект документов, устанавливающих требования к составляющим СТОИР и связям между ними на стадиях разработки и эксплуатации изделия.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6.2 Информационное обеспечение СТОИР изделия предназначено для: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формирования организационной структуры служб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обеспечения своевременного выполнения ТО и ремонта изделий с заданным качеством;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перспективного и текущего планирования ТО и ремонта.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6.3 Информационное обеспечение СТОИР изделия включает документы следующих видов: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конструкторские, в том числе эксплуатационные и ремонтные;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технические условия на ремонт;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организационно-технические документы;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технологические документы;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данные контроля эффективности функционирования СТОИР изделия.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6.4 Документы, входящие в комплект, разрабатывают на основании соответствующих требований следующих межгосударственных стандартов: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входящих в "Единую систему конструкторской документации";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входящих в комплекс "Система технического обслуживания и ремонта техники";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устанавливающих требования к СТОИР отдельных видов техники;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входящих в комплекс "Техническая диагностика";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входящих в "Единую систему технологической документации";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устанавливающих требования к безопасности, экологичности и совместимости изделий.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6.5 Для каждого типа изделий должен быть разработан соответствующий комплект документов, содержащий в обязательном порядке: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структуру ремонтного цикла (виды и периодичность ТО и ремонтов) и число ремонтных циклов за срок службы изделия;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объем плановых ТО и ремонтов;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критерии постановки изделия на ТО и ремонт;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типовые отказы изделия и методы восстановления его работоспособности;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допускаемые изменения технических характеристик изделия после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номенклатуру и количество запасных частей для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систему сбора и обработки информации об отказах, повреждениях, продолжительности, трудоемкости и стоимости плановых и неплановых ТО и ремонтов.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7 Материально-техническое обеспечение ТО и ремонта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7.1 Материально-техническое обеспечение ТО и ремонта (МТО) включает в себя обеспечение ТО и ремонта запасными частями, материалами и средствами ТО и ремонта.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7.2 На стадии разработки и изготовления изделия применительно к программе его выпуска следует решить следующие задачи МТО: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предварительное определение номенклатуры и количества запасных частей и материалов, необходимых для выполнения всех видов ТО и ремонта изделий с учетом режима и условий их эксплуатации;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разработка программы выпуска запасных частей;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определение номенклатуры средств ТО и ремонта изделий, в том числе специальных и специализированных;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разработка специальных и специализированных средств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предварительное определение необходимого количества специальных средств ТО и ремонта с учетом программы выпуска изделий;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организация изготовления специальных средств ТО и ремонта применительно к парку изделий.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7.3 На стадии эксплуатации изделий следует решить следующие задачи: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организацию пунктов ТО и ремонта, включая их оснащение средствами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изготовление запасных частей и специальных средств ТО и ремонта изделий;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обеспечение пунктов ТО и ремонта запасными частями и материалами;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организацию в случае необходимости производства по восстановлению составных частей изделия;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оперативное планирование МТО.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7.4 В основе оперативного планирования МТО лежит постоянный учет изменяющихся материальных запасов. При планировании МТО учитывают: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состав и численность парка изделий;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условия эксплуатации изделий;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показатели надежности составных частей изделий;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дислокацию пунктов с материальными запасами;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организацию обеспечения запасными частями и материалами;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режим пополнения запасов.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7.5 Качество МТО определяется: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качеством запасных частей, материалов и средств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обоснованностью норм запасов;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соответствием фактических запасов нормам;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оперативностью и гибкостью системы МТО, в том числе организацией хранения запасов;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учетом движения запасов.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pStyle w:val="Heading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DA3DB7">
        <w:rPr>
          <w:rFonts w:ascii="Times New Roman" w:hAnsi="Times New Roman"/>
          <w:sz w:val="28"/>
        </w:rPr>
        <w:t>8 Функционирование СТОИР изделий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8.1 Готовность СТОИР изделия к функционированию определяют наличием средств, исполнителей, документации ТО и ремонта и условий, необходимых для их эффективного взаимодействия.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8.2 Функционирование СТОИР изделия предполагает выполнение: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плановых ТО и ремонтов в заданные сроки с заданным качеством при оптимальных затратах труда и средств;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неплановых ремонтов с соответствующими качеством и затратами труда, средств и времени.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8.3 В процессе функционирования СТОИР изделия должны быть решены следующие задачи: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обеспечение условий для своевременного и соответствующего качества выполнения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планирование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выполнение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контроль своевременности и качества выполнения ТО и ремонта, в том числе систематизация и анализ эксплуатационных данных о надежности и эффективности использования изделий.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8.4 Организационную структуру СТОИР изделия определяют: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условия выполнения ТО и ремонта - место эксплуатации изделия, место эксплуатации изделия с выполнением части работ на специализированных предприятиях, специализированное предприятие;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исполнители - эксплуатационный персонал, специализированный персонал эксплуатирующей организации, фирменное ТО (фирменный ремонт), комбинированный состав исполнителей;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метод ремонта - необезличенный; обезличенный, в том числе агрегатный;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стратегия ТО и ремонта - ТО регламентированное, ТО с периодическим контролем параметров, ТО с непрерывным контролем параметров, ремонт регламентированный, ремонт по техническому состоянию.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8.5 СТОИР изделия следует корректировать в соответствии с эксплуатационными данными о надежности изделий и изменяющимися условиями их эксплуатации.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8.6 Качество ТО и ремонта изделий определяют: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свойство изделия как объекта ТО и ремонта - технологичность изделия при ТО и ремонте и требования к исполнителям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условия выполнения ТО и ремонта - наличие необходимых производственных площадей и средств технологического оснащения, достаточность запасов материалов и запасных частей, применение прогрессивных методов контроля (диагностирование) технического состояния изделий, квалификация исполнителей ТО и ремонта, соблюдение производственной и технологической дисциплины.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8.7 Качество изделия после ТО и ремонта определяют: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техническое состояние изделия, поступившего на ТО или в ремонт;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качество запасных частей (новых и восстановленных) и материалов, используемых при ТО и ремонте;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качество ТО и ремонта.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8.8 Эффективность СТОИР изделия определяет ее способность поддерживать и восстанавливать заданные свойства этих изделий и обеспечивать заданный уровень их технической готовности при оптимальных затратах времени, труда и средств. Показатели эффективности - по ГОСТ 18322.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8.9 Эффективность СТОИР изделия может быть повышена путем: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совершенствования конструкции изделия как объекта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совершенствования стратегии ТО и ремонта изделия в соответствии с эксплуатационными данными о его надежности;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отработки эксплуатационной и ремонтной документации;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совершенствования организации ТО и ремонта, в том числе МТО;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совершенствования технологических процессов ТО и ремонта;</w:t>
      </w:r>
    </w:p>
    <w:p w:rsidR="00F770F4" w:rsidRPr="00DA3DB7" w:rsidRDefault="00F770F4" w:rsidP="00DA3DB7">
      <w:pPr>
        <w:spacing w:line="360" w:lineRule="auto"/>
        <w:ind w:firstLine="709"/>
        <w:jc w:val="both"/>
        <w:rPr>
          <w:sz w:val="28"/>
        </w:rPr>
      </w:pPr>
      <w:r w:rsidRPr="00DA3DB7">
        <w:rPr>
          <w:sz w:val="28"/>
        </w:rPr>
        <w:t>оптимизации состава исполнителей ТО и ремонта.</w:t>
      </w:r>
    </w:p>
    <w:p w:rsidR="00531ED8" w:rsidRPr="00DA3DB7" w:rsidRDefault="00531ED8" w:rsidP="00DA3DB7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531ED8" w:rsidRPr="00DA3DB7" w:rsidSect="00DA3D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0F4"/>
    <w:rsid w:val="0028744C"/>
    <w:rsid w:val="004E1EC2"/>
    <w:rsid w:val="00531ED8"/>
    <w:rsid w:val="00BD478A"/>
    <w:rsid w:val="00D20C11"/>
    <w:rsid w:val="00DA3DB7"/>
    <w:rsid w:val="00ED5CB2"/>
    <w:rsid w:val="00F7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AC6A00-0E4D-47A3-8CC0-3D1910AA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F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770F4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b/>
      <w:sz w:val="22"/>
    </w:rPr>
  </w:style>
  <w:style w:type="paragraph" w:customStyle="1" w:styleId="Preformat">
    <w:name w:val="Preformat"/>
    <w:rsid w:val="00F770F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</w:rPr>
  </w:style>
  <w:style w:type="paragraph" w:styleId="2">
    <w:name w:val="Body Text 2"/>
    <w:basedOn w:val="a"/>
    <w:link w:val="20"/>
    <w:uiPriority w:val="99"/>
    <w:rsid w:val="00F770F4"/>
    <w:pPr>
      <w:ind w:firstLine="284"/>
      <w:jc w:val="both"/>
    </w:pPr>
  </w:style>
  <w:style w:type="character" w:customStyle="1" w:styleId="20">
    <w:name w:val="Основной текст 2 Знак"/>
    <w:link w:val="2"/>
    <w:uiPriority w:val="99"/>
    <w:locked/>
    <w:rsid w:val="00F770F4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dcterms:created xsi:type="dcterms:W3CDTF">2014-03-04T16:39:00Z</dcterms:created>
  <dcterms:modified xsi:type="dcterms:W3CDTF">2014-03-04T16:39:00Z</dcterms:modified>
</cp:coreProperties>
</file>