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47" w:rsidRPr="000B5E1F" w:rsidRDefault="00AD3D47" w:rsidP="00AD3D47">
      <w:pPr>
        <w:spacing w:before="120"/>
        <w:jc w:val="center"/>
        <w:rPr>
          <w:b/>
          <w:bCs/>
          <w:sz w:val="32"/>
          <w:szCs w:val="32"/>
        </w:rPr>
      </w:pPr>
      <w:r w:rsidRPr="000B5E1F">
        <w:rPr>
          <w:b/>
          <w:bCs/>
          <w:sz w:val="32"/>
          <w:szCs w:val="32"/>
        </w:rPr>
        <w:t>Владимир Владимирович Набоков. Ада, или Страсть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 xml:space="preserve"> «Ада» — это грандиозная пародия на разные литературные жанры: от романов Льва Толстого через цикл Марселя Пруста «В поисках утраченного времени» до фантастики в духе Курта Воннегута. Действие романа проходит в стране, которая возникла из предположения, что Куликовская битва (1380) закончилась победой татаро-монголов и русские, спасаясь, устремились в Северную Америку — с потомками этих переселенцев, живущими в Амероссии в середине XIX в., мы и знакомимся. А на месте России раскинулась, укрывшись за Золотым занавесом, загадочная Татария.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Все это находится на планете Антитерра, у которой есть планета близнец Терра Прекрасная — хотя в её существование верят в основном сумасшедшие. На карте Терры Амероссия естественным образом распадается на Америку и Россию. События на Антитерре — это запоздалое (лет на пятьдесят — сто) отражение событий на Терре. Отчасти поэтому в XIX в. попадают телефоны, автомобили и самолеты, комиксы и бикини, кинофильмы и радио, писатели Джойс и Пруст и т. д.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Но главное в том, что все это сочинено Ваном Вином, полагающим, что реальный мир — всего лишь яркие события, вспыхивающие в его памяти. Он начал писать воспоминания в 1957 г., в возрасте восьмидесяти семи лет, а закончил в 1967 г. Память Вана причудлива: он смешивает жизнь со снами, искусство с жизнью, путается в датах; его представления о географии почерпнуты из старинного глобуса и ботанического атласа.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После смерти Вана рукописью занялся некто Рональд Оринджер. Он снабдил текст своими пометками и ввел в него замечания, возникавшие у главных героев по ходу чтения рукописи, — в какой-то мере это помогает понять, как все было на самом деле. Книгу предваряет генеалогическое древо семьи Винов и предуведомление о том, что почти «все люди, названные по имени в этой книге, умерли».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Часть первая открывается перифразом знаменитого начала «Анны Карениной»: «Все счастливые семьи счастливы, в общем-то, по-разному; все несчастные, в общем-то, похожи друг на друга». Действительно, семейное счастье, описываемое в «Аде», весьма своеобразно. В 1844 г. в семье генерала Дурманова родились сестры-близнецы Аква и Марина. Красавица Марина стала актрисой, правда, не слишком талантливой. Пятого января 1868 г. она играла Татьяну Ларину, и её на пари между двумя актами соблазнил Демон Вин, тридцатилетний роковой красавец и манхэттенский банкир. (Нелишне отметить, что дед Марины и бабушка Демона — родные брат с сестрой.) Их страстный роман кончился через год из-за Марининых измен. А двадцать третьего апреля 1869 г. Демон женился на менее привлекательной и слегка тронувшейся умом (из-за неудачного романа) Акве. Зиму сестры провели вместе на швейцарском курорте Эксе: там у Аквы родился мертвый ребенок, а Марина спустя две недели, первого января 1870 г., родила Вана — его записали как сына Демона и Аквы. Через год Марина вышла замуж за кузена Демона — Дэна Вина. В 1872 г. на свет появилась её дочь Ада, настоящим отцом которой был Демон. В 1876 г. родилась Люссет — возможно, уже от законного мужа. (Эти запутанные семейные тайны раскрываются перед Адой и Ваном летом 1884 г. на чердаке усадьбы Ардис, принадлежащей Дэну Вину. Найдя фотографии свадьбы Аквы и Демона и странный гербарий Марины с пометками, сметливые подростки сличают даты, кое-где подправленные Марининой рукой, и понимают, что у них одни родители — Марина и Демон.)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Большая часть жизни бедняжки Аквы проходит в лечебницах. Она зациклена на Терре Прекрасной, куда собирается после смерти. На последней стадии болезни все утрачивает свой смысл, и в 1883 г. Аква кончает самоубийством, наглотавшись таблеток, Ее последняя записка обращена к «милому, милому сыну» Вану и «бедному Демону»…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В первых числах июня 1884 г. осиротевший Ван приезжает на каникулы в Ардис — в гости, так сказать, к тете Марине (известная читателю сцена на чердаке для него еще впереди). Подросток уже испытал первую платоническую любовь и приобрел первый сексуальный опыт («за один русский зеленый доллар» с девушкой из лавки). Встречу в Ардисе Ван и Ада потом вспоминают по-разному: Ада считает, что Ван все придумал, — скажем, в такую жару она ни за что не надела бы врезавшийся в память брату черный жакет.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Жизнь в Ардисе напоминает усадебный быт русских помещиков: здесь говорят по-русски и по-французски, поздно встают и обильно ужинают. Ада, забавное и не по годам развитое создание, изъясняется высокопарно, по-толстовски, «эффектно манипулируя придаточными предложениями». Она битком набита сведениями о насекомых и растениях, и Вана, мыслящего абстракциями, порой утомляют её конкретные знания. «Была ли она хорошенькой в свои двенадцать?» — размышляет старик и вспоминает «с той же мукой юношеского счастья, как завладела им любовь к Аде».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На пикник по случаю двенадцатилетия Ады (двадцать первое июля 1884 г.) ей разрешают надеть «лолиту» — длинную юбку в красных маках и пионах, «неведомых миру ботаники», по высокомерному заявлению именинницы. (Старый эротоман Ван утверждает, что панталончиков на ней не было!) На пикнике Ван демонстрирует свой коронный номер — хождение на руках (метафора его будущих упражнений в прозе). Ада, как Наташа Ростова, исполняет русскую плясовую; к тому же ей нет равных в игре в скрабл.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Умея скрещивать орхидеи и спаривать насекомых, Ада плохо представляет себе соитие мужчины и женщины и долго не замечает признаков возбуждения у кузена. В ночь, когда все уезжают смотреть на горящий амбар, дети познают друг друга на старом плюшевом диване в библиотеке. Летом 1960 г. девяностолетний Ван, «берясь за сигарету с коноплей», спрашивает: «А ты помнишь, какие мы были отчаянные… и как изумлен я был твоей невоздержанностью?» — «Идиот!» — отзывается восьмидесятивосьмилетняя Ада. «Сестра, ты помнишь летний дол, Ладоры синь и Ардис-Холл?..» — стихи эти задают главную мелодию роману.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Любовная страсть тесно связана со страстью библиофильской, благо библиотека Ардиса составляет четырнадцать тысяч восемьсот сорок один том. Чтение Ады под строгим контролем (что не помешало ей лет в девять прочитать «Рене» Шатобриана, где описывается любовь брата и сестры), но зато Ван может свободно пользоваться библиотекой. Юным любовникам быстро опротивела порнография, они полюбили Рабле и Казанову и прочитали вместе уйму книг с одинаковым восторгом.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Однажды Ван просит восьмилетнюю кузину Люсетт специально для него выучить за час одну романтическую балладу — это время необходимо им с Адой, чтобы уединиться на чердаке. (Через семнадцать лет, в июне 1901 г., он получит последнее письмо влюбленной в него Люсетт, где она вспомнит все, в том числе и выученное ею стихотворение. )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Солнечным сентябрьским утром Ван покидает Ардис — ему пора продолжать учебу. На прощание Ада сообщает, что одна девочка в школе влюблена в нее. В Ладоге Ван по совету Демона знакомится с Кордулой, в которой подозревает влюбленную в сестру лесбиянку. Воображая их отношения, он испытывает «покалывание порочного наслаждения».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В 1885 г. Ван отправляется в университет Чуз в Англии. Там он предается настоящим мужским развлечениям — от карточной игры до посещения борделей клуба «Вилла Венеры». Они с Адой переписываются, используя шифр, составленный при помощи поэмы Марвелла «Сад» и стихотворения Рембо «Воспоминания».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К 1888 г. Ван успевает снискать славу на цирковом поприще, демонстрируя все то же искусство хождения на руках, а также получить премию за философско-психологическое эссе «О Безумии и Вечной Жизни». И вот он вновь в Ардисе. Здесь многое изменилось. Ада поняла, что никогда не станет биологом, и увлеклась драматургией (особенно русской). Гувернантка-француженка, забавлявшаяся и прежде прозой, сочинила роман «про таинственных деток, занимающихся в старых парках странными вещами». Бывший любовник Марины режиссер Вронский ставит по роману «Скверные дети» фильм, где должны играть мать и дочь.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Из рассказов Ады о своей роли можно понять, что она изменяет Вану как минимум с тремя. Но наверняка ничего неизвестно, а мысли и чувства нашей пары по-прежнему удивительно созвучны друг другу. Близость с Адой для Вана «превосходит все остальное, вместе взятое». (Немощной рукой мемуарист вписывает сюда последнее уточнение: «Познание естества Ады… было и будет всегда одной из форм памяти».)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В Ардис приезжает Демон. Он опечален «фатальной невозможностью связать смутное настоящее с неоспоримой реальностью воспоминаний», ибо трудно узнать в нынешней Марине порывистую, романтичную красавицу времен их безумного романа. Надо признать, что и сам он, с крашеными усами и волосами, далеко не тот… Демон пытается открыть сыну что-то очень важное, но никак не может решиться.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Двадцать первого июля на пикнике в честь шестнадцатилетия Ады Ван в приступе ревности избивает молодого графа де Пре. Чуть позже ему рассказывают, как учитель музыки Рак обладал Адой. Пытаясь оправдаться, возлюбленная сестра нечаянно во всем признается. В состоянии исступленного отчаяния Ван покидает Ардис. Все кончено, загажено, растерзано!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Оскорбленный любовник пускается во все тяжкие. В Калугано он затевает дуэль с незнакомым капитаном Тэппером. Попав с раной в Приозерную больницу, Ван пытается убить лежащего там же Рака, который, впрочем, благополучно умирает сам от одноименной болезни. Вскоре погибает где-то в Татарии, под Ялтой, и граф де Пре. Ван заводит роман с его кузиной Кордулой и узнает, что лесбиянкой в их школе была другая девочка — Ванда Брум. В первых числах сентября Ван расстается с Кордулой и покидает Манхэттен. В нем зреет плод — книга, которую он скоро напишет.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Часть вторая в два раза короче первой. Ада атакует Вана письмами. Она клянется в верности и любви к нему, потом по-женски непоследовательно оправдывает свои связи с Раком и де Пре, опять говорит о любви… Письма «корчатся от боли», но Ван непреклонен.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Он пишет свой первый роман «Письма с Терры», извлекая политические подробности жизни планеты-близнеца из бреда душевнобольных, которых наблюдает в клинике университета Чуз. Все на Терре похоже на привычную нам историю XX в.: Суверенное Содружество Стремящихся Республик вместо Татарии; Германия, превра тившаяся под правлением Атаульфа Будущего в страну «модернизированных бараков», и т. д. Книга выходит в свет в 1891 г.; два экземпляра продано в Англии, четыре — в Америке.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Проработав осенний семестр 1892 г. в «первоклассном доме для умалишенных» при Кингстонском университете, Ван расслабляется в Манхэттене. Приезжает Люсетт с письмом от Ады. Из долгого интеллектуально-эротичного разговора родственников выясняется, что Ада приучила сестру к лесбиянским забавам. Кроме того, у Ады был роман с юным Джонни, — она бросила любовника, узнав, что его содержит старый педераст. (Легко вычислить, что это капитан Трэппер, поскольку в секунданты Вану был дан младший товарищ капитана Джонни Рэфин, явно ему не сочувствовавший.)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Люсетт хочет, чтобы Ван «распечатал» её, но он в эти минуты больше всего хочет распечатать письмо от Ады. Сестра сообщает, что собралась замуж за русского фермера из Аризоны и ждет от Вана последнего слова, Ван шлет Аде такую радиограмму, что на следующий день она приезжает в Манхэттен. Встреча проходит замечательно, за исключением, быть может, того, что Ада признается в связи с Вандой Брум (которую потом «убила подруга какой-то подруги») и что запавший Вану в душу черный жакет Ванда ей и подарила. Вдобавок, рассматривая фотоальбом, выкупленный Адой у одного шантажиста за тысячу долларов, Ван обнаруживает новые следы её измен. Но, в конце концов, главное, что они опять вместе!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После посещения лучшего в Манхэттене ресторана Ада провоцирует брата и сестру на любовь втроем. «Два молодых демона» доводят девственницу Люсетт чуть ли не до потери рассудка, и она сбегает от них. Ван и Ада наслаждаются счастьем вдвоем.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В начале февраля 1895 г. умирает Дэн Вин. Прервав очередное путешествие, Демон приезжает в Манхэттен улаживать дела кузена. Неисправимый романтик, он считает, что Ван живет в той же мансарде с той же Кордулой… Нет предела его ужасу и отчаянию, когда он застает там Аду в розовом пеньюаре! Последний козырь Демона — тайна рождения любовников. Но, увы, Ван и Ада знают обо всем уже лет десять, и им на все наплевать. Однако в конце концов Ван подчиняется отцу — влюбленные расстаются.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Часть третья в два раза короче второй. Иногда Ван навещает Марину, называя её теперь мамой. Она живет на роскошной вилле на Лазурном берегу (подарок Демона), но в начале 1890 г. умирает от рака в клинике Ниццы, Согласно её воле, тело предают огню. Ван на похороны не приезжает, чтобы не видеть Аду с мужем.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Третьего июня 1901 г. Ван по своим ученым делам отправляется на пароходе «Адмирал Табакофф» в Англию. На тот же рейс тайком садится влюбленная в него Люсетт. Она рассказывает Вану, что свадьба Ады проходила по православному обряду, что дьякон был пьян и что Демон рыдал еще безутешнее, чем на похоронах Марины.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В надежде превратить миг телесной близости в вечную духовную связь Люсетт вновь и вновь пытается соблазнить Вана. Но, увидев его реакцию на фильм «Последний роман Дон Жуана» с Адой в роли прелестной Долорес, понимает, что ничего не получится. Ван намерен утром объяснить девушке, что у него столь же тяжелое положение, как и у нее, но он живет, работает и не сходит с ума. Однако в нотациях нет нужды — наглотавшись таблеток и запив их водкой, бедняжка Аюсетт ночью бросилась в черную бездну океана. («Мы задразнили её насмерть», — скажет потом Ада.)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Мартовским утром 1905 г. Ван Вин, недавно ставший заведующим кафедрой философии, восседает на ковре в обществе голых красоток (его донжуанский список в конечном счете составят двести женщин, как у Байрона). Из газет он узнает, что отец его Демон, сын Дедалуса, погиб в авиационной катастрофе. («И над вершинами Экстаза изгнанник рая пролетал…» — по-лермонтовски находит отклик в романе смерть Демона.) Итак, Марину поглотил огонь, Люсетт — вода, Демона — воздух. Исчезли почти все препятствия для воссоединения брата и сестры. Вскоре муж Ады заболевает воспалением легких и проводит следующие семнадцать лет в больнице.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Часть четвертая, составляющая половину третьей, посвящена в основном трактату «Ткань Времени», над которым Ван, уйдя в отставку и поселившись в Швейцарии, работает в 1922 г. «Прошлое — это щедрый хаос образов, из которого можно выбрать все что хочешь. Настоящее — постоянное выстраивание Прошлого. Будущего не существует…» Так, размышляя о природе Времени, Ван в ночь с тринадцатого на четырнадцатое июля под проливным дождем мчит на машине в Монте Ру. Там они должны встретиться с Адой, чей муж умер еще в апреле… «Ничего не осталось от её угловатой грации», — описывает Ван эту встречу, сравнивая пятидесятилетнюю Аду с двенадцатилетней девочкой, хотя не раз видел её уже взрослой женщиной. Впрочем, «оскорбительное воздействие возраста» исследователя Времени не так уж и волнует.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«Мы никогда не сможем познать Время, — говорит Ада. — Наши чувства просто не рассчитаны на его постижение. Оно как…» Сравнение повисает в воздухе, и читатель волен продолжить его.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Часть пятая в два раза меньше четвертой и составляет 1/16 части первой, что наглядно демонстрирует работу Времени и памяти Вана. Он радостно приветствует жизнь — в день своего девяностосемилетия. С июля 1922 г. брат и сестра живут вместе, по большей части в Эксе, где Ван родился. Их опекает доктор Лагосе, «любитель соленых шуток и большой эрудит»: именно он снабжает Вана эротической литературой, которая разжигает воображение мемуариста.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Хотя страстные желания порой одолевали Вана, ему в основном удавалось избегать распутства. В семьдесят пять лет ему хватало блиц-турниров с Адой, в восемьдесят семь он наконец стал полным импотентом. Тогда же в их доме появилась семнадцатилетняя секретарша: она выйдет замуж за Рональда Оринджа, который издаст мемуары Вана после смерти. В 1940 г. по роману «Письмо с Терры» был снят фильм, и к Вану пришла мировая слава: «Тысячи более или менее неуравновешенных людей верили… в скрываемую правительством тождественность Терры и Антитерры». Так смыкаются Антитерра, субъективный мир Вана, и более нормальный (с нашей точки зрения) мир Терры.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И вот уже появляется мерцание смерти героев: они тесно прильнут друг к другу и сольются в нечто единое — в Ваниаду.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Последние абзацы романа отданы под рецензию на него: Ван назван «неотразимым распутником», ардисовские главы сравниваются с трилогией Толстого. Отмечается «изящество живописных деталей… бабочки и ночные фиалки… испуганная лань в парке родового имения. И многое, многое другое».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* * *</w:t>
      </w:r>
    </w:p>
    <w:p w:rsidR="00AD3D47" w:rsidRPr="000B5E1F" w:rsidRDefault="00AD3D47" w:rsidP="00AD3D47">
      <w:pPr>
        <w:spacing w:before="120"/>
        <w:ind w:firstLine="567"/>
        <w:jc w:val="both"/>
      </w:pPr>
      <w:r w:rsidRPr="000B5E1F">
        <w:t>Второе издание «Ады» (1970 г.) вышло с примечаниями за подписью «Вивиан Даркблоом» (анаграмма имени «Владимир Набоков»). Тон их иронически-снисходительный (например, «Алексей и т. д. — Вронский и его любовница») — так шутил в своих комментариях к «Евгению Онегину» Пушкин.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D47"/>
    <w:rsid w:val="000B5E1F"/>
    <w:rsid w:val="003231E7"/>
    <w:rsid w:val="003E2EE0"/>
    <w:rsid w:val="0050390D"/>
    <w:rsid w:val="005B5F14"/>
    <w:rsid w:val="00AD3D47"/>
    <w:rsid w:val="00B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8BA9F1-E78D-421A-B8A0-1E6C47E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3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14179</Characters>
  <Application>Microsoft Office Word</Application>
  <DocSecurity>0</DocSecurity>
  <Lines>118</Lines>
  <Paragraphs>33</Paragraphs>
  <ScaleCrop>false</ScaleCrop>
  <Company>Home</Company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Владимирович Набоков</dc:title>
  <dc:subject/>
  <dc:creator>Alena</dc:creator>
  <cp:keywords/>
  <dc:description/>
  <cp:lastModifiedBy>admin</cp:lastModifiedBy>
  <cp:revision>2</cp:revision>
  <dcterms:created xsi:type="dcterms:W3CDTF">2014-02-19T18:21:00Z</dcterms:created>
  <dcterms:modified xsi:type="dcterms:W3CDTF">2014-02-19T18:21:00Z</dcterms:modified>
</cp:coreProperties>
</file>