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55E" w:rsidRDefault="0063155E" w:rsidP="00D50269">
      <w:pPr>
        <w:pStyle w:val="a3"/>
        <w:rPr>
          <w:b w:val="0"/>
          <w:sz w:val="28"/>
          <w:lang w:val="ru-RU"/>
        </w:rPr>
      </w:pPr>
    </w:p>
    <w:p w:rsidR="00667F78" w:rsidRDefault="00667F78" w:rsidP="00D50269">
      <w:pPr>
        <w:pStyle w:val="a3"/>
        <w:rPr>
          <w:b w:val="0"/>
          <w:sz w:val="28"/>
          <w:lang w:val="ru-RU"/>
        </w:rPr>
      </w:pPr>
      <w:r>
        <w:rPr>
          <w:b w:val="0"/>
          <w:sz w:val="28"/>
          <w:lang w:val="ru-RU"/>
        </w:rPr>
        <w:t>Тамбовский государственный университет имени Г.Р. Державина</w:t>
      </w:r>
    </w:p>
    <w:p w:rsidR="00667F78" w:rsidRDefault="00667F78" w:rsidP="00D50269">
      <w:pPr>
        <w:pStyle w:val="a3"/>
        <w:rPr>
          <w:b w:val="0"/>
          <w:sz w:val="28"/>
          <w:lang w:val="ru-RU"/>
        </w:rPr>
      </w:pPr>
    </w:p>
    <w:p w:rsidR="00667F78" w:rsidRDefault="00667F78" w:rsidP="00D50269">
      <w:pPr>
        <w:pStyle w:val="a3"/>
        <w:rPr>
          <w:b w:val="0"/>
          <w:sz w:val="28"/>
          <w:lang w:val="ru-RU"/>
        </w:rPr>
      </w:pPr>
      <w:r>
        <w:rPr>
          <w:b w:val="0"/>
          <w:sz w:val="28"/>
          <w:lang w:val="ru-RU"/>
        </w:rPr>
        <w:t>Академия экономики и предпринимательства</w:t>
      </w:r>
    </w:p>
    <w:p w:rsidR="00667F78" w:rsidRDefault="00667F78" w:rsidP="00D50269">
      <w:pPr>
        <w:pStyle w:val="a3"/>
        <w:rPr>
          <w:b w:val="0"/>
          <w:sz w:val="28"/>
          <w:lang w:val="ru-RU"/>
        </w:rPr>
      </w:pPr>
    </w:p>
    <w:p w:rsidR="00667F78" w:rsidRDefault="00667F78" w:rsidP="00D50269">
      <w:pPr>
        <w:pStyle w:val="a3"/>
        <w:rPr>
          <w:b w:val="0"/>
          <w:sz w:val="28"/>
          <w:lang w:val="ru-RU"/>
        </w:rPr>
      </w:pPr>
    </w:p>
    <w:p w:rsidR="00667F78" w:rsidRDefault="00667F78" w:rsidP="00D50269">
      <w:pPr>
        <w:pStyle w:val="a3"/>
        <w:rPr>
          <w:b w:val="0"/>
          <w:sz w:val="28"/>
          <w:lang w:val="ru-RU"/>
        </w:rPr>
      </w:pPr>
    </w:p>
    <w:p w:rsidR="00667F78" w:rsidRDefault="00667F78" w:rsidP="00D50269">
      <w:pPr>
        <w:pStyle w:val="a3"/>
        <w:rPr>
          <w:b w:val="0"/>
          <w:sz w:val="28"/>
          <w:lang w:val="ru-RU"/>
        </w:rPr>
      </w:pPr>
    </w:p>
    <w:p w:rsidR="00667F78" w:rsidRDefault="00667F78" w:rsidP="00D50269">
      <w:pPr>
        <w:pStyle w:val="a3"/>
        <w:rPr>
          <w:b w:val="0"/>
          <w:sz w:val="28"/>
          <w:lang w:val="ru-RU"/>
        </w:rPr>
      </w:pPr>
    </w:p>
    <w:p w:rsidR="00667F78" w:rsidRDefault="00667F78" w:rsidP="00D50269">
      <w:pPr>
        <w:pStyle w:val="a3"/>
        <w:rPr>
          <w:b w:val="0"/>
          <w:sz w:val="28"/>
          <w:lang w:val="ru-RU"/>
        </w:rPr>
      </w:pPr>
    </w:p>
    <w:p w:rsidR="00667F78" w:rsidRDefault="00667F78" w:rsidP="00D50269">
      <w:pPr>
        <w:pStyle w:val="a3"/>
        <w:rPr>
          <w:b w:val="0"/>
          <w:sz w:val="28"/>
          <w:lang w:val="ru-RU"/>
        </w:rPr>
      </w:pPr>
    </w:p>
    <w:p w:rsidR="00667F78" w:rsidRDefault="00667F78" w:rsidP="00D50269">
      <w:pPr>
        <w:pStyle w:val="a3"/>
        <w:rPr>
          <w:b w:val="0"/>
          <w:sz w:val="28"/>
          <w:lang w:val="ru-RU"/>
        </w:rPr>
      </w:pPr>
    </w:p>
    <w:p w:rsidR="00667F78" w:rsidRDefault="00667F78" w:rsidP="00D50269">
      <w:pPr>
        <w:pStyle w:val="a3"/>
        <w:rPr>
          <w:b w:val="0"/>
          <w:sz w:val="28"/>
          <w:lang w:val="ru-RU"/>
        </w:rPr>
      </w:pPr>
    </w:p>
    <w:p w:rsidR="00667F78" w:rsidRPr="00A25411" w:rsidRDefault="00667F78" w:rsidP="00D50269">
      <w:pPr>
        <w:pStyle w:val="a3"/>
        <w:rPr>
          <w:sz w:val="28"/>
          <w:lang w:val="ru-RU"/>
        </w:rPr>
      </w:pPr>
      <w:r w:rsidRPr="00A25411">
        <w:rPr>
          <w:sz w:val="28"/>
          <w:lang w:val="ru-RU"/>
        </w:rPr>
        <w:t>ОТЧЕТ</w:t>
      </w:r>
    </w:p>
    <w:p w:rsidR="00667F78" w:rsidRPr="00A25411" w:rsidRDefault="00667F78" w:rsidP="00D50269">
      <w:pPr>
        <w:pStyle w:val="a3"/>
        <w:rPr>
          <w:sz w:val="28"/>
          <w:lang w:val="ru-RU"/>
        </w:rPr>
      </w:pPr>
    </w:p>
    <w:p w:rsidR="00667F78" w:rsidRPr="00A25411" w:rsidRDefault="00667F78" w:rsidP="00D50269">
      <w:pPr>
        <w:pStyle w:val="a3"/>
        <w:rPr>
          <w:sz w:val="28"/>
          <w:lang w:val="ru-RU"/>
        </w:rPr>
      </w:pPr>
      <w:r w:rsidRPr="00A25411">
        <w:rPr>
          <w:sz w:val="28"/>
          <w:lang w:val="ru-RU"/>
        </w:rPr>
        <w:t xml:space="preserve">ПРОХОЖДЕНИЯ ПРОИЗВОДСТВЕННОЙ ПРАКТИКИ </w:t>
      </w:r>
    </w:p>
    <w:p w:rsidR="00667F78" w:rsidRDefault="00667F78" w:rsidP="00D50269">
      <w:pPr>
        <w:pStyle w:val="a3"/>
        <w:rPr>
          <w:b w:val="0"/>
          <w:sz w:val="28"/>
          <w:lang w:val="ru-RU"/>
        </w:rPr>
      </w:pPr>
    </w:p>
    <w:p w:rsidR="00667F78" w:rsidRDefault="00667F78" w:rsidP="00D50269">
      <w:pPr>
        <w:pStyle w:val="a3"/>
        <w:pBdr>
          <w:bottom w:val="single" w:sz="12" w:space="1" w:color="auto"/>
        </w:pBdr>
        <w:rPr>
          <w:b w:val="0"/>
          <w:sz w:val="28"/>
          <w:lang w:val="ru-RU"/>
        </w:rPr>
      </w:pPr>
      <w:r>
        <w:rPr>
          <w:b w:val="0"/>
          <w:sz w:val="28"/>
          <w:lang w:val="ru-RU"/>
        </w:rPr>
        <w:t>Кобелева Елена Геннадьевна</w:t>
      </w:r>
    </w:p>
    <w:p w:rsidR="00667F78" w:rsidRDefault="00667F78" w:rsidP="00D50269">
      <w:pPr>
        <w:pStyle w:val="a3"/>
        <w:rPr>
          <w:b w:val="0"/>
          <w:sz w:val="24"/>
          <w:vertAlign w:val="superscript"/>
          <w:lang w:val="ru-RU"/>
        </w:rPr>
      </w:pPr>
      <w:r>
        <w:rPr>
          <w:b w:val="0"/>
          <w:sz w:val="24"/>
          <w:vertAlign w:val="superscript"/>
          <w:lang w:val="ru-RU"/>
        </w:rPr>
        <w:t>ФИО, ПОЛНОСТЬЮ</w:t>
      </w:r>
    </w:p>
    <w:p w:rsidR="00667F78" w:rsidRDefault="00667F78" w:rsidP="00D50269">
      <w:pPr>
        <w:pStyle w:val="a3"/>
        <w:rPr>
          <w:b w:val="0"/>
          <w:sz w:val="28"/>
          <w:lang w:val="ru-RU"/>
        </w:rPr>
      </w:pPr>
    </w:p>
    <w:p w:rsidR="00667F78" w:rsidRDefault="00667F78" w:rsidP="00D50269">
      <w:pPr>
        <w:pStyle w:val="a3"/>
        <w:rPr>
          <w:b w:val="0"/>
          <w:sz w:val="28"/>
          <w:lang w:val="ru-RU"/>
        </w:rPr>
      </w:pPr>
      <w:r>
        <w:rPr>
          <w:b w:val="0"/>
          <w:sz w:val="28"/>
          <w:lang w:val="ru-RU"/>
        </w:rPr>
        <w:t>в ОАО «Восточный экспресс-банк»</w:t>
      </w:r>
    </w:p>
    <w:p w:rsidR="00667F78" w:rsidRDefault="00667F78" w:rsidP="00D50269">
      <w:pPr>
        <w:pStyle w:val="a3"/>
        <w:rPr>
          <w:b w:val="0"/>
          <w:sz w:val="28"/>
          <w:vertAlign w:val="superscript"/>
          <w:lang w:val="ru-RU"/>
        </w:rPr>
      </w:pPr>
      <w:r>
        <w:rPr>
          <w:b w:val="0"/>
          <w:sz w:val="28"/>
          <w:vertAlign w:val="superscript"/>
          <w:lang w:val="ru-RU"/>
        </w:rPr>
        <w:t>наименование базы практики</w:t>
      </w:r>
    </w:p>
    <w:p w:rsidR="00667F78" w:rsidRDefault="00667F78" w:rsidP="00D50269">
      <w:pPr>
        <w:pStyle w:val="a3"/>
        <w:rPr>
          <w:b w:val="0"/>
          <w:sz w:val="28"/>
          <w:lang w:val="ru-RU"/>
        </w:rPr>
      </w:pPr>
    </w:p>
    <w:p w:rsidR="00667F78" w:rsidRDefault="00667F78" w:rsidP="00D50269">
      <w:pPr>
        <w:pStyle w:val="a3"/>
        <w:rPr>
          <w:b w:val="0"/>
          <w:sz w:val="28"/>
          <w:lang w:val="ru-RU"/>
        </w:rPr>
      </w:pPr>
    </w:p>
    <w:p w:rsidR="00667F78" w:rsidRDefault="00667F78" w:rsidP="00D50269">
      <w:pPr>
        <w:pStyle w:val="a3"/>
        <w:rPr>
          <w:b w:val="0"/>
          <w:sz w:val="28"/>
          <w:lang w:val="ru-RU"/>
        </w:rPr>
      </w:pPr>
    </w:p>
    <w:p w:rsidR="00667F78" w:rsidRDefault="00667F78" w:rsidP="00D50269">
      <w:pPr>
        <w:pStyle w:val="a3"/>
        <w:rPr>
          <w:b w:val="0"/>
          <w:sz w:val="28"/>
          <w:lang w:val="ru-RU"/>
        </w:rPr>
      </w:pPr>
    </w:p>
    <w:p w:rsidR="00667F78" w:rsidRDefault="00667F78" w:rsidP="00D50269">
      <w:pPr>
        <w:pStyle w:val="a3"/>
        <w:rPr>
          <w:b w:val="0"/>
          <w:sz w:val="28"/>
          <w:lang w:val="ru-RU"/>
        </w:rPr>
      </w:pPr>
    </w:p>
    <w:p w:rsidR="00667F78" w:rsidRDefault="00667F78" w:rsidP="00D50269">
      <w:pPr>
        <w:pStyle w:val="a3"/>
        <w:rPr>
          <w:b w:val="0"/>
          <w:sz w:val="28"/>
          <w:lang w:val="ru-RU"/>
        </w:rPr>
      </w:pPr>
    </w:p>
    <w:p w:rsidR="00667F78" w:rsidRDefault="00667F78" w:rsidP="00D50269">
      <w:pPr>
        <w:pStyle w:val="a3"/>
        <w:jc w:val="right"/>
        <w:rPr>
          <w:b w:val="0"/>
          <w:sz w:val="28"/>
          <w:lang w:val="ru-RU"/>
        </w:rPr>
      </w:pPr>
      <w:r>
        <w:rPr>
          <w:b w:val="0"/>
          <w:sz w:val="28"/>
          <w:lang w:val="ru-RU"/>
        </w:rPr>
        <w:t>Руководитель практики:</w:t>
      </w:r>
    </w:p>
    <w:p w:rsidR="00667F78" w:rsidRDefault="00667F78" w:rsidP="00D50269">
      <w:pPr>
        <w:pStyle w:val="a3"/>
        <w:jc w:val="right"/>
        <w:rPr>
          <w:b w:val="0"/>
          <w:sz w:val="28"/>
          <w:lang w:val="ru-RU"/>
        </w:rPr>
      </w:pPr>
      <w:r>
        <w:rPr>
          <w:b w:val="0"/>
          <w:sz w:val="28"/>
          <w:lang w:val="ru-RU"/>
        </w:rPr>
        <w:t>от Академии экономики и предпринимательства:</w:t>
      </w:r>
    </w:p>
    <w:p w:rsidR="00667F78" w:rsidRDefault="00667F78" w:rsidP="00D50269">
      <w:pPr>
        <w:pStyle w:val="a3"/>
        <w:jc w:val="right"/>
        <w:rPr>
          <w:b w:val="0"/>
          <w:sz w:val="28"/>
          <w:lang w:val="ru-RU"/>
        </w:rPr>
      </w:pPr>
      <w:r>
        <w:rPr>
          <w:b w:val="0"/>
          <w:sz w:val="28"/>
          <w:lang w:val="ru-RU"/>
        </w:rPr>
        <w:t>доцент Зобова Е.В.</w:t>
      </w:r>
    </w:p>
    <w:p w:rsidR="00667F78" w:rsidRDefault="00667F78" w:rsidP="00D50269">
      <w:pPr>
        <w:pStyle w:val="a3"/>
        <w:jc w:val="right"/>
        <w:rPr>
          <w:b w:val="0"/>
          <w:sz w:val="28"/>
          <w:vertAlign w:val="superscript"/>
          <w:lang w:val="ru-RU"/>
        </w:rPr>
      </w:pPr>
      <w:r>
        <w:rPr>
          <w:b w:val="0"/>
          <w:sz w:val="28"/>
          <w:vertAlign w:val="superscript"/>
          <w:lang w:val="ru-RU"/>
        </w:rPr>
        <w:t>ученая степень, должность ФИО</w:t>
      </w:r>
    </w:p>
    <w:p w:rsidR="00667F78" w:rsidRDefault="00667F78" w:rsidP="00D50269">
      <w:pPr>
        <w:pStyle w:val="a3"/>
        <w:jc w:val="right"/>
        <w:rPr>
          <w:b w:val="0"/>
          <w:sz w:val="28"/>
          <w:lang w:val="ru-RU"/>
        </w:rPr>
      </w:pPr>
    </w:p>
    <w:p w:rsidR="00667F78" w:rsidRDefault="00667F78" w:rsidP="00D50269">
      <w:pPr>
        <w:pStyle w:val="a3"/>
        <w:jc w:val="right"/>
        <w:rPr>
          <w:b w:val="0"/>
          <w:sz w:val="28"/>
          <w:lang w:val="ru-RU"/>
        </w:rPr>
      </w:pPr>
    </w:p>
    <w:p w:rsidR="00667F78" w:rsidRDefault="00667F78" w:rsidP="00C72801">
      <w:pPr>
        <w:pStyle w:val="a3"/>
        <w:rPr>
          <w:b w:val="0"/>
          <w:sz w:val="28"/>
          <w:lang w:val="ru-RU"/>
        </w:rPr>
      </w:pPr>
      <w:r>
        <w:rPr>
          <w:b w:val="0"/>
          <w:sz w:val="28"/>
          <w:lang w:val="ru-RU"/>
        </w:rPr>
        <w:t xml:space="preserve">                                                               от  ОАО «Восточный экспресс-банк»:</w:t>
      </w:r>
    </w:p>
    <w:p w:rsidR="00667F78" w:rsidRPr="007B4376" w:rsidRDefault="00667F78" w:rsidP="00C72801">
      <w:pPr>
        <w:pStyle w:val="a3"/>
        <w:rPr>
          <w:b w:val="0"/>
          <w:sz w:val="28"/>
          <w:szCs w:val="28"/>
          <w:lang w:val="ru-RU"/>
        </w:rPr>
      </w:pPr>
      <w:r>
        <w:rPr>
          <w:b w:val="0"/>
          <w:sz w:val="28"/>
          <w:lang w:val="ru-RU"/>
        </w:rPr>
        <w:t xml:space="preserve">                                     </w:t>
      </w:r>
      <w:r w:rsidRPr="007B4376">
        <w:rPr>
          <w:rFonts w:eastAsia="Times New Roman"/>
          <w:b w:val="0"/>
          <w:color w:val="000000"/>
          <w:sz w:val="28"/>
          <w:szCs w:val="28"/>
          <w:lang w:val="ru-RU" w:eastAsia="en-US"/>
        </w:rPr>
        <w:t xml:space="preserve">ведущий менеджер по развитию продаж </w:t>
      </w:r>
      <w:r>
        <w:rPr>
          <w:b w:val="0"/>
          <w:sz w:val="28"/>
          <w:szCs w:val="28"/>
          <w:lang w:val="ru-RU"/>
        </w:rPr>
        <w:t>Овечкин</w:t>
      </w:r>
      <w:r w:rsidRPr="007B4376">
        <w:rPr>
          <w:b w:val="0"/>
          <w:sz w:val="28"/>
          <w:szCs w:val="28"/>
          <w:lang w:val="ru-RU"/>
        </w:rPr>
        <w:t xml:space="preserve"> И.П.</w:t>
      </w:r>
    </w:p>
    <w:p w:rsidR="00667F78" w:rsidRDefault="00667F78" w:rsidP="00D50269">
      <w:pPr>
        <w:pStyle w:val="a3"/>
        <w:rPr>
          <w:b w:val="0"/>
          <w:sz w:val="28"/>
          <w:vertAlign w:val="superscript"/>
          <w:lang w:val="ru-RU"/>
        </w:rPr>
      </w:pPr>
      <w:r>
        <w:rPr>
          <w:b w:val="0"/>
          <w:sz w:val="28"/>
          <w:vertAlign w:val="superscript"/>
          <w:lang w:val="ru-RU"/>
        </w:rPr>
        <w:t xml:space="preserve">                                                                                                                                                      базы практики (должность, ФИО)</w:t>
      </w:r>
    </w:p>
    <w:p w:rsidR="00667F78" w:rsidRDefault="00667F78" w:rsidP="00D50269">
      <w:pPr>
        <w:pStyle w:val="a3"/>
        <w:rPr>
          <w:b w:val="0"/>
          <w:sz w:val="28"/>
          <w:lang w:val="ru-RU"/>
        </w:rPr>
      </w:pPr>
    </w:p>
    <w:p w:rsidR="00667F78" w:rsidRDefault="00667F78" w:rsidP="00D50269">
      <w:pPr>
        <w:pStyle w:val="a3"/>
        <w:rPr>
          <w:lang w:val="ru-RU"/>
        </w:rPr>
      </w:pPr>
    </w:p>
    <w:p w:rsidR="00667F78" w:rsidRDefault="00667F78" w:rsidP="00D50269">
      <w:pPr>
        <w:pStyle w:val="a3"/>
        <w:rPr>
          <w:lang w:val="ru-RU"/>
        </w:rPr>
      </w:pPr>
    </w:p>
    <w:p w:rsidR="00667F78" w:rsidRDefault="00667F78" w:rsidP="00D50269">
      <w:pPr>
        <w:pStyle w:val="a3"/>
        <w:rPr>
          <w:b w:val="0"/>
          <w:sz w:val="28"/>
          <w:lang w:val="ru-RU"/>
        </w:rPr>
      </w:pPr>
    </w:p>
    <w:p w:rsidR="00667F78" w:rsidRDefault="00667F78" w:rsidP="00D50269">
      <w:pPr>
        <w:pStyle w:val="a3"/>
        <w:rPr>
          <w:b w:val="0"/>
          <w:sz w:val="28"/>
          <w:lang w:val="ru-RU"/>
        </w:rPr>
      </w:pPr>
    </w:p>
    <w:p w:rsidR="00667F78" w:rsidRDefault="00667F78" w:rsidP="00D50269">
      <w:pPr>
        <w:pStyle w:val="a3"/>
        <w:rPr>
          <w:b w:val="0"/>
          <w:sz w:val="28"/>
          <w:lang w:val="ru-RU"/>
        </w:rPr>
      </w:pPr>
    </w:p>
    <w:p w:rsidR="00667F78" w:rsidRPr="00C72801" w:rsidRDefault="00667F78" w:rsidP="00D50269">
      <w:pPr>
        <w:pStyle w:val="a3"/>
        <w:rPr>
          <w:sz w:val="28"/>
          <w:lang w:val="ru-RU"/>
        </w:rPr>
      </w:pPr>
      <w:r w:rsidRPr="00C72801">
        <w:rPr>
          <w:sz w:val="28"/>
          <w:lang w:val="ru-RU"/>
        </w:rPr>
        <w:t>Тамбов 2010</w:t>
      </w:r>
    </w:p>
    <w:p w:rsidR="00667F78" w:rsidRDefault="00667F78" w:rsidP="00D50269">
      <w:pPr>
        <w:pStyle w:val="a3"/>
        <w:rPr>
          <w:b w:val="0"/>
          <w:sz w:val="28"/>
          <w:lang w:val="ru-RU"/>
        </w:rPr>
      </w:pPr>
    </w:p>
    <w:p w:rsidR="00667F78" w:rsidRDefault="00667F78" w:rsidP="004A74D1">
      <w:pPr>
        <w:pStyle w:val="3"/>
        <w:ind w:firstLine="0"/>
        <w:jc w:val="both"/>
        <w:rPr>
          <w:i w:val="0"/>
          <w:sz w:val="28"/>
        </w:rPr>
      </w:pPr>
      <w:r>
        <w:rPr>
          <w:b w:val="0"/>
          <w:bCs w:val="0"/>
          <w:i w:val="0"/>
          <w:iCs w:val="0"/>
          <w:color w:val="auto"/>
          <w:spacing w:val="0"/>
          <w:sz w:val="28"/>
          <w:szCs w:val="20"/>
        </w:rPr>
        <w:t xml:space="preserve">                                              </w:t>
      </w:r>
      <w:r>
        <w:rPr>
          <w:i w:val="0"/>
          <w:sz w:val="28"/>
        </w:rPr>
        <w:t>ДНЕВНИК</w:t>
      </w:r>
    </w:p>
    <w:p w:rsidR="00667F78" w:rsidRDefault="00667F78" w:rsidP="005019FA">
      <w:pPr>
        <w:ind w:firstLine="0"/>
        <w:rPr>
          <w:sz w:val="28"/>
        </w:rPr>
      </w:pPr>
      <w:r>
        <w:rPr>
          <w:sz w:val="28"/>
        </w:rPr>
        <w:t xml:space="preserve">                     прохождения производственной практики</w:t>
      </w:r>
    </w:p>
    <w:p w:rsidR="00667F78" w:rsidRDefault="00667F78" w:rsidP="005019FA">
      <w:pPr>
        <w:rPr>
          <w:sz w:val="28"/>
        </w:rPr>
      </w:pPr>
      <w:r>
        <w:rPr>
          <w:sz w:val="28"/>
        </w:rPr>
        <w:t xml:space="preserve">                               студентки 4-го курса </w:t>
      </w:r>
    </w:p>
    <w:p w:rsidR="00667F78" w:rsidRDefault="00667F78" w:rsidP="005019FA">
      <w:pPr>
        <w:rPr>
          <w:sz w:val="28"/>
        </w:rPr>
      </w:pPr>
      <w:r>
        <w:rPr>
          <w:sz w:val="28"/>
        </w:rPr>
        <w:t xml:space="preserve">           Академии экономики и предпринимательства</w:t>
      </w:r>
    </w:p>
    <w:p w:rsidR="00667F78" w:rsidRDefault="00667F78" w:rsidP="005019FA">
      <w:pPr>
        <w:rPr>
          <w:sz w:val="28"/>
        </w:rPr>
      </w:pPr>
      <w:r>
        <w:rPr>
          <w:sz w:val="28"/>
        </w:rPr>
        <w:t xml:space="preserve">                   Специальности «Финансы и кредит»</w:t>
      </w:r>
    </w:p>
    <w:p w:rsidR="00667F78" w:rsidRDefault="00667F78" w:rsidP="005019FA">
      <w:pPr>
        <w:rPr>
          <w:sz w:val="28"/>
        </w:rPr>
      </w:pPr>
      <w:r>
        <w:rPr>
          <w:sz w:val="28"/>
        </w:rPr>
        <w:t xml:space="preserve">                   </w:t>
      </w:r>
      <w:r w:rsidRPr="007B4376">
        <w:rPr>
          <w:sz w:val="28"/>
        </w:rPr>
        <w:t xml:space="preserve">  </w:t>
      </w:r>
      <w:r>
        <w:rPr>
          <w:sz w:val="28"/>
        </w:rPr>
        <w:t xml:space="preserve"> специализации «банковское дело»</w:t>
      </w:r>
    </w:p>
    <w:p w:rsidR="00667F78" w:rsidRDefault="00667F78" w:rsidP="005019FA">
      <w:pPr>
        <w:rPr>
          <w:sz w:val="28"/>
        </w:rPr>
      </w:pPr>
      <w:r>
        <w:rPr>
          <w:sz w:val="28"/>
        </w:rPr>
        <w:t xml:space="preserve">                                       группы 409</w:t>
      </w:r>
    </w:p>
    <w:p w:rsidR="00667F78" w:rsidRDefault="00667F78" w:rsidP="00D50269">
      <w:pPr>
        <w:jc w:val="center"/>
        <w:rPr>
          <w:sz w:val="28"/>
        </w:rPr>
      </w:pPr>
    </w:p>
    <w:p w:rsidR="00667F78" w:rsidRDefault="00667F78" w:rsidP="00D50269">
      <w:pPr>
        <w:pStyle w:val="2"/>
        <w:jc w:val="both"/>
      </w:pPr>
      <w:r>
        <w:rPr>
          <w:b w:val="0"/>
        </w:rPr>
        <w:t xml:space="preserve">                    Студентки </w:t>
      </w:r>
      <w:r>
        <w:t>Кобелевой Елены Геннадьевны</w:t>
      </w:r>
    </w:p>
    <w:p w:rsidR="00667F78" w:rsidRDefault="00667F78" w:rsidP="005019FA">
      <w:pPr>
        <w:pStyle w:val="21"/>
        <w:spacing w:line="240" w:lineRule="auto"/>
        <w:rPr>
          <w:sz w:val="20"/>
        </w:rPr>
      </w:pPr>
      <w:r>
        <w:rPr>
          <w:sz w:val="20"/>
        </w:rPr>
        <w:t xml:space="preserve">                                                                           (Ф.И.О.)</w:t>
      </w:r>
    </w:p>
    <w:p w:rsidR="00667F78" w:rsidRDefault="00667F78" w:rsidP="005019FA">
      <w:pPr>
        <w:rPr>
          <w:sz w:val="28"/>
        </w:rPr>
      </w:pPr>
      <w:r>
        <w:rPr>
          <w:sz w:val="28"/>
        </w:rPr>
        <w:t xml:space="preserve">            База практики ОАО Восточный экспресс-банк</w:t>
      </w:r>
    </w:p>
    <w:p w:rsidR="00667F78" w:rsidRDefault="00667F78" w:rsidP="005019FA">
      <w:pPr>
        <w:rPr>
          <w:sz w:val="20"/>
        </w:rPr>
      </w:pPr>
      <w:r>
        <w:rPr>
          <w:sz w:val="28"/>
        </w:rPr>
        <w:t xml:space="preserve">                                       </w:t>
      </w:r>
      <w:r>
        <w:rPr>
          <w:sz w:val="20"/>
        </w:rPr>
        <w:t>(наименование)</w:t>
      </w:r>
    </w:p>
    <w:p w:rsidR="00667F78" w:rsidRDefault="00667F78" w:rsidP="005019FA">
      <w:pPr>
        <w:rPr>
          <w:sz w:val="20"/>
        </w:rPr>
      </w:pPr>
    </w:p>
    <w:p w:rsidR="00667F78" w:rsidRDefault="00667F78" w:rsidP="005019FA">
      <w:pPr>
        <w:rPr>
          <w:sz w:val="20"/>
        </w:rPr>
      </w:pPr>
    </w:p>
    <w:p w:rsidR="00667F78" w:rsidRDefault="00667F78" w:rsidP="005019FA">
      <w:pPr>
        <w:rPr>
          <w:sz w:val="20"/>
        </w:rPr>
      </w:pPr>
    </w:p>
    <w:p w:rsidR="00667F78" w:rsidRDefault="00667F78" w:rsidP="005019FA">
      <w:pPr>
        <w:rPr>
          <w:sz w:val="20"/>
        </w:rPr>
      </w:pPr>
    </w:p>
    <w:p w:rsidR="00667F78" w:rsidRPr="005019FA" w:rsidRDefault="00667F78" w:rsidP="005019FA">
      <w:pPr>
        <w:rPr>
          <w:sz w:val="28"/>
        </w:rPr>
      </w:pPr>
    </w:p>
    <w:p w:rsidR="00667F78" w:rsidRDefault="00667F78" w:rsidP="00D50269">
      <w:pPr>
        <w:pStyle w:val="21"/>
        <w:spacing w:line="240" w:lineRule="auto"/>
        <w:rPr>
          <w:sz w:val="28"/>
        </w:rPr>
      </w:pPr>
      <w:r>
        <w:rPr>
          <w:sz w:val="28"/>
        </w:rPr>
        <w:t>Руководитель практики от ОАО «Восточный экспресс-банк»:</w:t>
      </w:r>
    </w:p>
    <w:p w:rsidR="00667F78" w:rsidRDefault="00667F78" w:rsidP="00D50269">
      <w:pPr>
        <w:pStyle w:val="21"/>
        <w:spacing w:line="240" w:lineRule="auto"/>
        <w:rPr>
          <w:sz w:val="28"/>
        </w:rPr>
      </w:pPr>
      <w:r w:rsidRPr="007B4376">
        <w:rPr>
          <w:sz w:val="28"/>
        </w:rPr>
        <w:t xml:space="preserve"> </w:t>
      </w:r>
      <w:r w:rsidRPr="007B4376">
        <w:rPr>
          <w:rFonts w:eastAsia="Times New Roman"/>
          <w:color w:val="000000"/>
          <w:sz w:val="28"/>
          <w:szCs w:val="28"/>
          <w:lang w:eastAsia="en-US"/>
        </w:rPr>
        <w:t xml:space="preserve">ведущий менеджер по развитию продаж </w:t>
      </w:r>
      <w:r w:rsidRPr="007B4376">
        <w:rPr>
          <w:sz w:val="28"/>
          <w:szCs w:val="28"/>
        </w:rPr>
        <w:t>Овечкин И.П.</w:t>
      </w:r>
      <w:r>
        <w:rPr>
          <w:sz w:val="28"/>
        </w:rPr>
        <w:t xml:space="preserve">      </w:t>
      </w:r>
    </w:p>
    <w:p w:rsidR="00667F78" w:rsidRDefault="00667F78" w:rsidP="00D50269"/>
    <w:p w:rsidR="00667F78" w:rsidRDefault="00667F78" w:rsidP="00D50269">
      <w:r>
        <w:t xml:space="preserve">Печать предприятия                   </w:t>
      </w:r>
    </w:p>
    <w:p w:rsidR="00667F78" w:rsidRDefault="00667F78" w:rsidP="00D50269">
      <w:pPr>
        <w:pStyle w:val="21"/>
        <w:spacing w:line="240" w:lineRule="auto"/>
        <w:rPr>
          <w:sz w:val="28"/>
        </w:rPr>
      </w:pPr>
    </w:p>
    <w:p w:rsidR="00667F78" w:rsidRDefault="00667F78" w:rsidP="00D50269">
      <w:pPr>
        <w:pStyle w:val="21"/>
        <w:spacing w:line="240" w:lineRule="auto"/>
        <w:rPr>
          <w:sz w:val="28"/>
        </w:rPr>
      </w:pPr>
    </w:p>
    <w:p w:rsidR="00667F78" w:rsidRDefault="00667F78" w:rsidP="00D50269">
      <w:pPr>
        <w:pStyle w:val="21"/>
        <w:spacing w:line="240" w:lineRule="auto"/>
        <w:rPr>
          <w:sz w:val="28"/>
        </w:rPr>
      </w:pPr>
    </w:p>
    <w:p w:rsidR="00667F78" w:rsidRDefault="00667F78" w:rsidP="00D50269">
      <w:pPr>
        <w:pStyle w:val="21"/>
        <w:spacing w:line="240" w:lineRule="auto"/>
        <w:rPr>
          <w:sz w:val="28"/>
        </w:rPr>
      </w:pPr>
    </w:p>
    <w:p w:rsidR="00667F78" w:rsidRDefault="00667F78" w:rsidP="00D50269">
      <w:pPr>
        <w:pStyle w:val="21"/>
        <w:spacing w:line="240" w:lineRule="auto"/>
        <w:rPr>
          <w:sz w:val="28"/>
        </w:rPr>
      </w:pPr>
      <w:r>
        <w:rPr>
          <w:sz w:val="28"/>
        </w:rPr>
        <w:t xml:space="preserve">Руководитель практики от Академии экономики и предпринимательства:    </w:t>
      </w:r>
    </w:p>
    <w:p w:rsidR="00667F78" w:rsidRDefault="00667F78" w:rsidP="00D50269">
      <w:pPr>
        <w:pStyle w:val="21"/>
        <w:spacing w:line="240" w:lineRule="auto"/>
        <w:rPr>
          <w:sz w:val="28"/>
        </w:rPr>
      </w:pPr>
      <w:r>
        <w:rPr>
          <w:sz w:val="28"/>
        </w:rPr>
        <w:t xml:space="preserve">                   доцент Зобова Елена Валерьевна</w:t>
      </w:r>
    </w:p>
    <w:p w:rsidR="00667F78" w:rsidRDefault="00667F78" w:rsidP="00D50269">
      <w:pPr>
        <w:pStyle w:val="21"/>
        <w:spacing w:line="240" w:lineRule="auto"/>
        <w:rPr>
          <w:sz w:val="28"/>
        </w:rPr>
      </w:pPr>
    </w:p>
    <w:p w:rsidR="00667F78" w:rsidRDefault="00667F78" w:rsidP="00D50269">
      <w:pPr>
        <w:pStyle w:val="21"/>
        <w:spacing w:line="240" w:lineRule="auto"/>
        <w:rPr>
          <w:sz w:val="28"/>
        </w:rPr>
      </w:pPr>
    </w:p>
    <w:p w:rsidR="00667F78" w:rsidRDefault="00667F78" w:rsidP="00D50269">
      <w:pPr>
        <w:pStyle w:val="21"/>
        <w:spacing w:line="240" w:lineRule="auto"/>
        <w:rPr>
          <w:sz w:val="28"/>
        </w:rPr>
      </w:pPr>
    </w:p>
    <w:p w:rsidR="00667F78" w:rsidRDefault="00667F78" w:rsidP="00D50269">
      <w:pPr>
        <w:pStyle w:val="21"/>
        <w:spacing w:line="240" w:lineRule="auto"/>
        <w:rPr>
          <w:sz w:val="28"/>
        </w:rPr>
      </w:pPr>
    </w:p>
    <w:p w:rsidR="00667F78" w:rsidRDefault="00667F78" w:rsidP="00D50269">
      <w:pPr>
        <w:pStyle w:val="21"/>
        <w:spacing w:line="240" w:lineRule="auto"/>
        <w:rPr>
          <w:sz w:val="28"/>
        </w:rPr>
      </w:pPr>
    </w:p>
    <w:tbl>
      <w:tblPr>
        <w:tblpPr w:leftFromText="180" w:rightFromText="180" w:vertAnchor="text" w:horzAnchor="margin" w:tblpY="158"/>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211"/>
        <w:gridCol w:w="1620"/>
      </w:tblGrid>
      <w:tr w:rsidR="00667F78" w:rsidTr="00A61049">
        <w:tc>
          <w:tcPr>
            <w:tcW w:w="817" w:type="dxa"/>
          </w:tcPr>
          <w:p w:rsidR="00667F78" w:rsidRPr="005019FA" w:rsidRDefault="00667F78" w:rsidP="00A61049">
            <w:pPr>
              <w:pStyle w:val="21"/>
              <w:spacing w:after="0" w:line="240" w:lineRule="auto"/>
              <w:jc w:val="center"/>
              <w:rPr>
                <w:sz w:val="28"/>
                <w:szCs w:val="28"/>
              </w:rPr>
            </w:pPr>
            <w:r w:rsidRPr="005019FA">
              <w:rPr>
                <w:sz w:val="28"/>
                <w:szCs w:val="28"/>
              </w:rPr>
              <w:t>Дата</w:t>
            </w:r>
          </w:p>
        </w:tc>
        <w:tc>
          <w:tcPr>
            <w:tcW w:w="7211" w:type="dxa"/>
          </w:tcPr>
          <w:p w:rsidR="00667F78" w:rsidRPr="005019FA" w:rsidRDefault="00667F78" w:rsidP="00A61049">
            <w:pPr>
              <w:pStyle w:val="21"/>
              <w:spacing w:after="0" w:line="240" w:lineRule="auto"/>
              <w:jc w:val="center"/>
              <w:rPr>
                <w:sz w:val="28"/>
                <w:szCs w:val="28"/>
              </w:rPr>
            </w:pPr>
            <w:r w:rsidRPr="005019FA">
              <w:rPr>
                <w:sz w:val="28"/>
                <w:szCs w:val="28"/>
              </w:rPr>
              <w:t>Краткое содержание работы, выполненной в течении дня</w:t>
            </w:r>
          </w:p>
        </w:tc>
        <w:tc>
          <w:tcPr>
            <w:tcW w:w="1620" w:type="dxa"/>
          </w:tcPr>
          <w:p w:rsidR="00667F78" w:rsidRPr="005019FA" w:rsidRDefault="00667F78" w:rsidP="00A61049">
            <w:pPr>
              <w:pStyle w:val="21"/>
              <w:spacing w:after="0" w:line="240" w:lineRule="auto"/>
              <w:jc w:val="center"/>
              <w:rPr>
                <w:sz w:val="28"/>
                <w:szCs w:val="28"/>
              </w:rPr>
            </w:pPr>
            <w:r w:rsidRPr="005019FA">
              <w:rPr>
                <w:sz w:val="28"/>
                <w:szCs w:val="28"/>
              </w:rPr>
              <w:t>Подпись руководителя практики</w:t>
            </w:r>
          </w:p>
        </w:tc>
      </w:tr>
      <w:tr w:rsidR="00667F78" w:rsidTr="00A61049">
        <w:trPr>
          <w:trHeight w:val="85"/>
        </w:trPr>
        <w:tc>
          <w:tcPr>
            <w:tcW w:w="817" w:type="dxa"/>
          </w:tcPr>
          <w:p w:rsidR="00667F78" w:rsidRPr="00FF2048" w:rsidRDefault="00667F78" w:rsidP="00A61049">
            <w:pPr>
              <w:pStyle w:val="21"/>
              <w:spacing w:after="0" w:line="240" w:lineRule="auto"/>
              <w:jc w:val="center"/>
            </w:pPr>
            <w:r w:rsidRPr="00FF2048">
              <w:t>29.03.2010</w:t>
            </w:r>
          </w:p>
        </w:tc>
        <w:tc>
          <w:tcPr>
            <w:tcW w:w="7211" w:type="dxa"/>
          </w:tcPr>
          <w:p w:rsidR="00667F78" w:rsidRPr="005019FA" w:rsidRDefault="00667F78" w:rsidP="00A61049">
            <w:pPr>
              <w:pStyle w:val="21"/>
              <w:spacing w:after="0" w:line="240" w:lineRule="auto"/>
              <w:rPr>
                <w:sz w:val="28"/>
                <w:szCs w:val="28"/>
              </w:rPr>
            </w:pPr>
            <w:r w:rsidRPr="005019FA">
              <w:rPr>
                <w:sz w:val="28"/>
                <w:szCs w:val="28"/>
              </w:rPr>
              <w:t xml:space="preserve">Ознакомление с ОАО «Восточный экспресс-банк» </w:t>
            </w:r>
          </w:p>
        </w:tc>
        <w:tc>
          <w:tcPr>
            <w:tcW w:w="1620" w:type="dxa"/>
          </w:tcPr>
          <w:p w:rsidR="00667F78" w:rsidRDefault="00667F78" w:rsidP="00A61049">
            <w:pPr>
              <w:pStyle w:val="21"/>
              <w:spacing w:after="0" w:line="240" w:lineRule="auto"/>
              <w:jc w:val="center"/>
            </w:pPr>
          </w:p>
        </w:tc>
      </w:tr>
      <w:tr w:rsidR="00667F78" w:rsidTr="00A61049">
        <w:trPr>
          <w:trHeight w:val="85"/>
        </w:trPr>
        <w:tc>
          <w:tcPr>
            <w:tcW w:w="817" w:type="dxa"/>
          </w:tcPr>
          <w:p w:rsidR="00667F78" w:rsidRPr="00FF2048" w:rsidRDefault="00667F78" w:rsidP="00A61049">
            <w:pPr>
              <w:pStyle w:val="21"/>
              <w:spacing w:after="0" w:line="240" w:lineRule="auto"/>
              <w:jc w:val="center"/>
            </w:pPr>
            <w:r w:rsidRPr="00FF2048">
              <w:t>30.03.2010</w:t>
            </w:r>
          </w:p>
        </w:tc>
        <w:tc>
          <w:tcPr>
            <w:tcW w:w="7211" w:type="dxa"/>
          </w:tcPr>
          <w:p w:rsidR="00667F78" w:rsidRPr="005019FA" w:rsidRDefault="00667F78" w:rsidP="00A61049">
            <w:pPr>
              <w:pStyle w:val="21"/>
              <w:spacing w:after="0" w:line="240" w:lineRule="auto"/>
              <w:rPr>
                <w:sz w:val="28"/>
                <w:szCs w:val="28"/>
              </w:rPr>
            </w:pPr>
            <w:r w:rsidRPr="005019FA">
              <w:rPr>
                <w:sz w:val="28"/>
                <w:szCs w:val="28"/>
              </w:rPr>
              <w:t>Знакомство с историей банка</w:t>
            </w:r>
          </w:p>
        </w:tc>
        <w:tc>
          <w:tcPr>
            <w:tcW w:w="1620" w:type="dxa"/>
          </w:tcPr>
          <w:p w:rsidR="00667F78" w:rsidRDefault="00667F78" w:rsidP="00A61049">
            <w:pPr>
              <w:pStyle w:val="21"/>
              <w:spacing w:after="0" w:line="240" w:lineRule="auto"/>
              <w:jc w:val="center"/>
            </w:pPr>
          </w:p>
        </w:tc>
      </w:tr>
      <w:tr w:rsidR="00667F78" w:rsidTr="00A61049">
        <w:trPr>
          <w:trHeight w:val="85"/>
        </w:trPr>
        <w:tc>
          <w:tcPr>
            <w:tcW w:w="817" w:type="dxa"/>
          </w:tcPr>
          <w:p w:rsidR="00667F78" w:rsidRPr="00FF2048" w:rsidRDefault="00667F78" w:rsidP="00A61049">
            <w:pPr>
              <w:pStyle w:val="21"/>
              <w:spacing w:after="0" w:line="240" w:lineRule="auto"/>
              <w:jc w:val="center"/>
            </w:pPr>
            <w:r w:rsidRPr="00FF2048">
              <w:t>31.03.2010</w:t>
            </w:r>
          </w:p>
        </w:tc>
        <w:tc>
          <w:tcPr>
            <w:tcW w:w="7211" w:type="dxa"/>
          </w:tcPr>
          <w:p w:rsidR="00667F78" w:rsidRPr="005019FA" w:rsidRDefault="00667F78" w:rsidP="00A61049">
            <w:pPr>
              <w:pStyle w:val="21"/>
              <w:spacing w:after="0" w:line="240" w:lineRule="auto"/>
              <w:rPr>
                <w:sz w:val="28"/>
                <w:szCs w:val="28"/>
              </w:rPr>
            </w:pPr>
            <w:r w:rsidRPr="005019FA">
              <w:rPr>
                <w:sz w:val="28"/>
                <w:szCs w:val="28"/>
              </w:rPr>
              <w:t>Изучение структуры ОАО «Восточный экспресс-банк»</w:t>
            </w:r>
          </w:p>
        </w:tc>
        <w:tc>
          <w:tcPr>
            <w:tcW w:w="1620" w:type="dxa"/>
          </w:tcPr>
          <w:p w:rsidR="00667F78" w:rsidRDefault="00667F78" w:rsidP="00A61049">
            <w:pPr>
              <w:pStyle w:val="21"/>
              <w:spacing w:after="0" w:line="240" w:lineRule="auto"/>
              <w:jc w:val="center"/>
            </w:pPr>
          </w:p>
        </w:tc>
      </w:tr>
      <w:tr w:rsidR="00667F78" w:rsidTr="00A61049">
        <w:trPr>
          <w:trHeight w:val="85"/>
        </w:trPr>
        <w:tc>
          <w:tcPr>
            <w:tcW w:w="817" w:type="dxa"/>
          </w:tcPr>
          <w:p w:rsidR="00667F78" w:rsidRPr="00FF2048" w:rsidRDefault="00667F78" w:rsidP="00A61049">
            <w:pPr>
              <w:pStyle w:val="21"/>
              <w:spacing w:after="0" w:line="240" w:lineRule="auto"/>
              <w:jc w:val="center"/>
            </w:pPr>
            <w:r w:rsidRPr="00FF2048">
              <w:t>1.04. 2010</w:t>
            </w:r>
          </w:p>
        </w:tc>
        <w:tc>
          <w:tcPr>
            <w:tcW w:w="7211" w:type="dxa"/>
          </w:tcPr>
          <w:p w:rsidR="00667F78" w:rsidRPr="005019FA" w:rsidRDefault="00667F78" w:rsidP="00A61049">
            <w:pPr>
              <w:pStyle w:val="21"/>
              <w:spacing w:after="0" w:line="240" w:lineRule="auto"/>
              <w:rPr>
                <w:sz w:val="28"/>
                <w:szCs w:val="28"/>
              </w:rPr>
            </w:pPr>
            <w:r w:rsidRPr="005019FA">
              <w:rPr>
                <w:sz w:val="28"/>
                <w:szCs w:val="28"/>
              </w:rPr>
              <w:t>Изучение основных направлений деятельности ОАО «Восточный экспресс-банк»</w:t>
            </w:r>
          </w:p>
        </w:tc>
        <w:tc>
          <w:tcPr>
            <w:tcW w:w="1620" w:type="dxa"/>
          </w:tcPr>
          <w:p w:rsidR="00667F78" w:rsidRDefault="00667F78" w:rsidP="00A61049">
            <w:pPr>
              <w:pStyle w:val="21"/>
              <w:spacing w:after="0" w:line="240" w:lineRule="auto"/>
              <w:jc w:val="center"/>
            </w:pPr>
          </w:p>
        </w:tc>
      </w:tr>
      <w:tr w:rsidR="00667F78" w:rsidTr="00A61049">
        <w:trPr>
          <w:trHeight w:val="85"/>
        </w:trPr>
        <w:tc>
          <w:tcPr>
            <w:tcW w:w="817" w:type="dxa"/>
          </w:tcPr>
          <w:p w:rsidR="00667F78" w:rsidRPr="00FF2048" w:rsidRDefault="00667F78" w:rsidP="00A61049">
            <w:pPr>
              <w:pStyle w:val="21"/>
              <w:spacing w:after="0" w:line="240" w:lineRule="auto"/>
              <w:jc w:val="center"/>
            </w:pPr>
            <w:r w:rsidRPr="00FF2048">
              <w:t>2.04. 2010</w:t>
            </w:r>
          </w:p>
        </w:tc>
        <w:tc>
          <w:tcPr>
            <w:tcW w:w="7211" w:type="dxa"/>
          </w:tcPr>
          <w:p w:rsidR="00667F78" w:rsidRPr="005019FA" w:rsidRDefault="00667F78" w:rsidP="00A61049">
            <w:pPr>
              <w:pStyle w:val="21"/>
              <w:spacing w:after="0" w:line="240" w:lineRule="auto"/>
              <w:rPr>
                <w:sz w:val="28"/>
                <w:szCs w:val="28"/>
              </w:rPr>
            </w:pPr>
            <w:r w:rsidRPr="005019FA">
              <w:rPr>
                <w:sz w:val="28"/>
                <w:szCs w:val="28"/>
              </w:rPr>
              <w:t>Ознакомление с отделом маркетинг банка, должностной инструкцией маркетолога, с целями и задачами банковского маркетинга</w:t>
            </w:r>
          </w:p>
        </w:tc>
        <w:tc>
          <w:tcPr>
            <w:tcW w:w="1620" w:type="dxa"/>
          </w:tcPr>
          <w:p w:rsidR="00667F78" w:rsidRDefault="00667F78" w:rsidP="00A61049">
            <w:pPr>
              <w:pStyle w:val="21"/>
              <w:spacing w:after="0" w:line="240" w:lineRule="auto"/>
              <w:jc w:val="center"/>
            </w:pPr>
          </w:p>
        </w:tc>
      </w:tr>
      <w:tr w:rsidR="00667F78" w:rsidTr="00A61049">
        <w:trPr>
          <w:trHeight w:val="85"/>
        </w:trPr>
        <w:tc>
          <w:tcPr>
            <w:tcW w:w="817" w:type="dxa"/>
          </w:tcPr>
          <w:p w:rsidR="00667F78" w:rsidRPr="00FF2048" w:rsidRDefault="00667F78" w:rsidP="00A61049">
            <w:pPr>
              <w:pStyle w:val="21"/>
              <w:spacing w:after="0" w:line="240" w:lineRule="auto"/>
              <w:jc w:val="center"/>
            </w:pPr>
            <w:r w:rsidRPr="00FF2048">
              <w:t>5.04. 2010</w:t>
            </w:r>
          </w:p>
        </w:tc>
        <w:tc>
          <w:tcPr>
            <w:tcW w:w="7211" w:type="dxa"/>
          </w:tcPr>
          <w:p w:rsidR="00667F78" w:rsidRPr="005019FA" w:rsidRDefault="00667F78" w:rsidP="00A61049">
            <w:pPr>
              <w:pStyle w:val="21"/>
              <w:spacing w:after="0" w:line="240" w:lineRule="auto"/>
              <w:rPr>
                <w:sz w:val="28"/>
                <w:szCs w:val="28"/>
              </w:rPr>
            </w:pPr>
            <w:r w:rsidRPr="005019FA">
              <w:rPr>
                <w:sz w:val="28"/>
                <w:szCs w:val="28"/>
              </w:rPr>
              <w:t>Подведение итогов анкетирования о степени осведомлённости населения об услугах ОАО Восточный экспресс-банк»</w:t>
            </w:r>
          </w:p>
        </w:tc>
        <w:tc>
          <w:tcPr>
            <w:tcW w:w="1620" w:type="dxa"/>
          </w:tcPr>
          <w:p w:rsidR="00667F78" w:rsidRDefault="00667F78" w:rsidP="00A61049">
            <w:pPr>
              <w:pStyle w:val="21"/>
              <w:spacing w:after="0" w:line="240" w:lineRule="auto"/>
              <w:jc w:val="center"/>
            </w:pPr>
          </w:p>
        </w:tc>
      </w:tr>
      <w:tr w:rsidR="00667F78" w:rsidTr="00A61049">
        <w:trPr>
          <w:trHeight w:val="85"/>
        </w:trPr>
        <w:tc>
          <w:tcPr>
            <w:tcW w:w="817" w:type="dxa"/>
          </w:tcPr>
          <w:p w:rsidR="00667F78" w:rsidRPr="00FF2048" w:rsidRDefault="00667F78" w:rsidP="00A61049">
            <w:pPr>
              <w:pStyle w:val="21"/>
              <w:spacing w:after="0" w:line="240" w:lineRule="auto"/>
              <w:jc w:val="center"/>
            </w:pPr>
            <w:r w:rsidRPr="00FF2048">
              <w:t>6.04. 2010</w:t>
            </w:r>
          </w:p>
        </w:tc>
        <w:tc>
          <w:tcPr>
            <w:tcW w:w="7211" w:type="dxa"/>
          </w:tcPr>
          <w:p w:rsidR="00667F78" w:rsidRPr="005019FA" w:rsidRDefault="00667F78" w:rsidP="00A61049">
            <w:pPr>
              <w:pStyle w:val="21"/>
              <w:spacing w:after="0" w:line="240" w:lineRule="auto"/>
              <w:rPr>
                <w:sz w:val="28"/>
                <w:szCs w:val="28"/>
              </w:rPr>
            </w:pPr>
            <w:r w:rsidRPr="005019FA">
              <w:rPr>
                <w:sz w:val="28"/>
                <w:szCs w:val="28"/>
              </w:rPr>
              <w:t>Изучение конкурентной среды ОАО «Восточный экспресс-банк»</w:t>
            </w:r>
          </w:p>
        </w:tc>
        <w:tc>
          <w:tcPr>
            <w:tcW w:w="1620" w:type="dxa"/>
          </w:tcPr>
          <w:p w:rsidR="00667F78" w:rsidRDefault="00667F78" w:rsidP="00A61049">
            <w:pPr>
              <w:pStyle w:val="21"/>
              <w:spacing w:after="0" w:line="240" w:lineRule="auto"/>
              <w:jc w:val="center"/>
            </w:pPr>
          </w:p>
        </w:tc>
      </w:tr>
      <w:tr w:rsidR="00667F78" w:rsidTr="00A61049">
        <w:trPr>
          <w:trHeight w:val="85"/>
        </w:trPr>
        <w:tc>
          <w:tcPr>
            <w:tcW w:w="817" w:type="dxa"/>
          </w:tcPr>
          <w:p w:rsidR="00667F78" w:rsidRPr="00FF2048" w:rsidRDefault="00667F78" w:rsidP="00A61049">
            <w:pPr>
              <w:pStyle w:val="21"/>
              <w:spacing w:after="0" w:line="240" w:lineRule="auto"/>
              <w:jc w:val="center"/>
            </w:pPr>
            <w:r w:rsidRPr="00FF2048">
              <w:t>7.04. 2010</w:t>
            </w:r>
          </w:p>
        </w:tc>
        <w:tc>
          <w:tcPr>
            <w:tcW w:w="7211" w:type="dxa"/>
          </w:tcPr>
          <w:p w:rsidR="00667F78" w:rsidRPr="005019FA" w:rsidRDefault="00667F78" w:rsidP="00A61049">
            <w:pPr>
              <w:pStyle w:val="21"/>
              <w:spacing w:after="0" w:line="240" w:lineRule="auto"/>
              <w:rPr>
                <w:sz w:val="28"/>
                <w:szCs w:val="28"/>
              </w:rPr>
            </w:pPr>
            <w:r w:rsidRPr="005019FA">
              <w:rPr>
                <w:sz w:val="28"/>
                <w:szCs w:val="28"/>
              </w:rPr>
              <w:t>Анализ развития Тамбовской области в целях расширения банка и поиска потребностей в банковских услугах</w:t>
            </w:r>
          </w:p>
        </w:tc>
        <w:tc>
          <w:tcPr>
            <w:tcW w:w="1620" w:type="dxa"/>
          </w:tcPr>
          <w:p w:rsidR="00667F78" w:rsidRDefault="00667F78" w:rsidP="00A61049">
            <w:pPr>
              <w:pStyle w:val="21"/>
              <w:spacing w:after="0" w:line="240" w:lineRule="auto"/>
              <w:jc w:val="center"/>
            </w:pPr>
          </w:p>
        </w:tc>
      </w:tr>
      <w:tr w:rsidR="00667F78" w:rsidTr="00A61049">
        <w:trPr>
          <w:trHeight w:val="85"/>
        </w:trPr>
        <w:tc>
          <w:tcPr>
            <w:tcW w:w="817" w:type="dxa"/>
          </w:tcPr>
          <w:p w:rsidR="00667F78" w:rsidRPr="00FF2048" w:rsidRDefault="00667F78" w:rsidP="00A61049">
            <w:pPr>
              <w:pStyle w:val="21"/>
              <w:spacing w:after="0" w:line="240" w:lineRule="auto"/>
              <w:jc w:val="center"/>
            </w:pPr>
            <w:r w:rsidRPr="00FF2048">
              <w:t>8.04 2010</w:t>
            </w:r>
          </w:p>
        </w:tc>
        <w:tc>
          <w:tcPr>
            <w:tcW w:w="7211" w:type="dxa"/>
          </w:tcPr>
          <w:p w:rsidR="00667F78" w:rsidRPr="005019FA" w:rsidRDefault="00667F78" w:rsidP="00A61049">
            <w:pPr>
              <w:pStyle w:val="21"/>
              <w:spacing w:after="0" w:line="240" w:lineRule="auto"/>
              <w:rPr>
                <w:sz w:val="28"/>
                <w:szCs w:val="28"/>
              </w:rPr>
            </w:pPr>
            <w:r w:rsidRPr="005019FA">
              <w:rPr>
                <w:sz w:val="28"/>
                <w:szCs w:val="28"/>
              </w:rPr>
              <w:t>Изучение потенциальных партнёров банка</w:t>
            </w:r>
          </w:p>
        </w:tc>
        <w:tc>
          <w:tcPr>
            <w:tcW w:w="1620" w:type="dxa"/>
          </w:tcPr>
          <w:p w:rsidR="00667F78" w:rsidRDefault="00667F78" w:rsidP="00A61049">
            <w:pPr>
              <w:pStyle w:val="21"/>
              <w:spacing w:after="0" w:line="240" w:lineRule="auto"/>
              <w:jc w:val="center"/>
            </w:pPr>
          </w:p>
        </w:tc>
      </w:tr>
      <w:tr w:rsidR="00667F78" w:rsidTr="00A61049">
        <w:trPr>
          <w:trHeight w:val="85"/>
        </w:trPr>
        <w:tc>
          <w:tcPr>
            <w:tcW w:w="817" w:type="dxa"/>
          </w:tcPr>
          <w:p w:rsidR="00667F78" w:rsidRPr="00FF2048" w:rsidRDefault="00667F78" w:rsidP="00A61049">
            <w:pPr>
              <w:pStyle w:val="21"/>
              <w:spacing w:after="0" w:line="240" w:lineRule="auto"/>
              <w:jc w:val="center"/>
            </w:pPr>
            <w:r w:rsidRPr="00FF2048">
              <w:t>9.04. 2010</w:t>
            </w:r>
          </w:p>
        </w:tc>
        <w:tc>
          <w:tcPr>
            <w:tcW w:w="7211" w:type="dxa"/>
          </w:tcPr>
          <w:p w:rsidR="00667F78" w:rsidRPr="005019FA" w:rsidRDefault="00667F78" w:rsidP="00A61049">
            <w:pPr>
              <w:pStyle w:val="21"/>
              <w:spacing w:after="0" w:line="240" w:lineRule="auto"/>
              <w:rPr>
                <w:sz w:val="28"/>
                <w:szCs w:val="28"/>
              </w:rPr>
            </w:pPr>
            <w:r w:rsidRPr="005019FA">
              <w:rPr>
                <w:sz w:val="28"/>
                <w:szCs w:val="28"/>
              </w:rPr>
              <w:t>Подведение итогов практики</w:t>
            </w:r>
          </w:p>
        </w:tc>
        <w:tc>
          <w:tcPr>
            <w:tcW w:w="1620" w:type="dxa"/>
          </w:tcPr>
          <w:p w:rsidR="00667F78" w:rsidRDefault="00667F78" w:rsidP="00A61049">
            <w:pPr>
              <w:pStyle w:val="21"/>
              <w:spacing w:after="0" w:line="240" w:lineRule="auto"/>
              <w:jc w:val="center"/>
            </w:pPr>
          </w:p>
        </w:tc>
      </w:tr>
    </w:tbl>
    <w:p w:rsidR="00667F78" w:rsidRDefault="00667F78" w:rsidP="00D50269">
      <w:pPr>
        <w:pStyle w:val="21"/>
        <w:spacing w:line="240" w:lineRule="auto"/>
        <w:rPr>
          <w:sz w:val="28"/>
        </w:rPr>
      </w:pPr>
    </w:p>
    <w:p w:rsidR="00667F78" w:rsidRDefault="00667F78" w:rsidP="00D50269">
      <w:pPr>
        <w:pStyle w:val="21"/>
        <w:spacing w:line="240" w:lineRule="auto"/>
        <w:rPr>
          <w:sz w:val="28"/>
        </w:rPr>
      </w:pPr>
    </w:p>
    <w:p w:rsidR="00667F78" w:rsidRDefault="00667F78" w:rsidP="00D50269">
      <w:pPr>
        <w:pStyle w:val="21"/>
        <w:spacing w:line="240" w:lineRule="auto"/>
        <w:rPr>
          <w:sz w:val="28"/>
        </w:rPr>
      </w:pPr>
    </w:p>
    <w:p w:rsidR="00667F78" w:rsidRDefault="00667F78" w:rsidP="00D50269">
      <w:pPr>
        <w:pStyle w:val="21"/>
        <w:spacing w:line="240" w:lineRule="auto"/>
        <w:rPr>
          <w:sz w:val="28"/>
        </w:rPr>
      </w:pPr>
    </w:p>
    <w:p w:rsidR="00667F78" w:rsidRDefault="00667F78" w:rsidP="00D50269">
      <w:pPr>
        <w:pStyle w:val="21"/>
        <w:spacing w:line="240" w:lineRule="auto"/>
        <w:rPr>
          <w:sz w:val="28"/>
        </w:rPr>
      </w:pPr>
    </w:p>
    <w:p w:rsidR="00667F78" w:rsidRDefault="00667F78" w:rsidP="00D50269">
      <w:pPr>
        <w:pStyle w:val="21"/>
        <w:spacing w:line="240" w:lineRule="auto"/>
        <w:rPr>
          <w:sz w:val="28"/>
        </w:rPr>
      </w:pPr>
    </w:p>
    <w:p w:rsidR="00667F78" w:rsidRDefault="00667F78" w:rsidP="00D50269">
      <w:pPr>
        <w:pStyle w:val="21"/>
        <w:spacing w:line="240" w:lineRule="auto"/>
        <w:rPr>
          <w:sz w:val="28"/>
        </w:rPr>
      </w:pPr>
    </w:p>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rsidP="003A2DFC">
      <w:pPr>
        <w:ind w:firstLine="0"/>
        <w:rPr>
          <w:b/>
          <w:sz w:val="28"/>
          <w:szCs w:val="28"/>
        </w:rPr>
      </w:pPr>
      <w:r w:rsidRPr="00B5155C">
        <w:rPr>
          <w:b/>
          <w:sz w:val="28"/>
          <w:szCs w:val="28"/>
        </w:rPr>
        <w:t>Содержание:</w:t>
      </w:r>
    </w:p>
    <w:p w:rsidR="00667F78" w:rsidRPr="00B5155C" w:rsidRDefault="00667F78" w:rsidP="003A2DFC">
      <w:pPr>
        <w:ind w:firstLine="0"/>
        <w:rPr>
          <w:b/>
          <w:sz w:val="28"/>
          <w:szCs w:val="28"/>
        </w:rPr>
      </w:pPr>
    </w:p>
    <w:p w:rsidR="00667F78" w:rsidRPr="00584381" w:rsidRDefault="00667F78" w:rsidP="003A2DFC">
      <w:pPr>
        <w:ind w:firstLine="0"/>
        <w:rPr>
          <w:sz w:val="28"/>
          <w:szCs w:val="28"/>
          <w:lang w:val="en-US"/>
        </w:rPr>
      </w:pPr>
      <w:r>
        <w:rPr>
          <w:b/>
          <w:sz w:val="28"/>
          <w:szCs w:val="28"/>
        </w:rPr>
        <w:t>Введение</w:t>
      </w:r>
      <w:r>
        <w:rPr>
          <w:sz w:val="28"/>
          <w:szCs w:val="28"/>
        </w:rPr>
        <w:t>………………………………………………………………………   3</w:t>
      </w:r>
    </w:p>
    <w:p w:rsidR="00667F78" w:rsidRPr="00584381" w:rsidRDefault="00667F78">
      <w:pPr>
        <w:rPr>
          <w:sz w:val="28"/>
          <w:szCs w:val="28"/>
        </w:rPr>
      </w:pPr>
      <w:r w:rsidRPr="00B5155C">
        <w:rPr>
          <w:b/>
          <w:sz w:val="28"/>
          <w:szCs w:val="28"/>
        </w:rPr>
        <w:t>Глава 1. Общее положение</w:t>
      </w:r>
      <w:r>
        <w:rPr>
          <w:sz w:val="28"/>
          <w:szCs w:val="28"/>
        </w:rPr>
        <w:t>………………………………………………</w:t>
      </w:r>
    </w:p>
    <w:p w:rsidR="00667F78" w:rsidRPr="00B5155C" w:rsidRDefault="00667F78">
      <w:pPr>
        <w:rPr>
          <w:sz w:val="28"/>
          <w:szCs w:val="28"/>
        </w:rPr>
      </w:pPr>
      <w:r w:rsidRPr="00B5155C">
        <w:rPr>
          <w:sz w:val="28"/>
          <w:szCs w:val="28"/>
        </w:rPr>
        <w:t>1.1. История ОАО «Восточный экспресс-банк»</w:t>
      </w:r>
    </w:p>
    <w:p w:rsidR="00667F78" w:rsidRPr="00B5155C" w:rsidRDefault="00667F78">
      <w:pPr>
        <w:rPr>
          <w:sz w:val="28"/>
          <w:szCs w:val="28"/>
        </w:rPr>
      </w:pPr>
      <w:r w:rsidRPr="00B5155C">
        <w:rPr>
          <w:sz w:val="28"/>
          <w:szCs w:val="28"/>
        </w:rPr>
        <w:t>1.2. Характеристика ОАО «Восточный экспресс-банк»</w:t>
      </w:r>
    </w:p>
    <w:p w:rsidR="00667F78" w:rsidRPr="00B5155C" w:rsidRDefault="00667F78">
      <w:pPr>
        <w:rPr>
          <w:b/>
          <w:sz w:val="28"/>
          <w:szCs w:val="28"/>
        </w:rPr>
      </w:pPr>
    </w:p>
    <w:p w:rsidR="00667F78" w:rsidRPr="00B5155C" w:rsidRDefault="00667F78" w:rsidP="009E6305">
      <w:pPr>
        <w:spacing w:line="360" w:lineRule="auto"/>
        <w:ind w:firstLine="0"/>
        <w:rPr>
          <w:b/>
          <w:sz w:val="28"/>
          <w:szCs w:val="28"/>
        </w:rPr>
      </w:pPr>
      <w:r w:rsidRPr="00B5155C">
        <w:rPr>
          <w:b/>
          <w:sz w:val="28"/>
          <w:szCs w:val="28"/>
        </w:rPr>
        <w:t xml:space="preserve">      Глава 2. Анализ консолидированной отчетности ОАО КБ «Восточный»</w:t>
      </w:r>
    </w:p>
    <w:p w:rsidR="00667F78" w:rsidRPr="00B5155C" w:rsidRDefault="00667F78" w:rsidP="009E6305">
      <w:pPr>
        <w:spacing w:line="360" w:lineRule="auto"/>
        <w:ind w:firstLine="0"/>
        <w:rPr>
          <w:b/>
          <w:sz w:val="28"/>
          <w:szCs w:val="28"/>
        </w:rPr>
      </w:pPr>
    </w:p>
    <w:p w:rsidR="00667F78" w:rsidRPr="00B5155C" w:rsidRDefault="00667F78" w:rsidP="003A2DFC">
      <w:pPr>
        <w:shd w:val="clear" w:color="auto" w:fill="FFFFFF"/>
        <w:tabs>
          <w:tab w:val="left" w:pos="1397"/>
        </w:tabs>
        <w:spacing w:line="360" w:lineRule="auto"/>
        <w:ind w:right="5" w:firstLine="0"/>
        <w:jc w:val="left"/>
        <w:rPr>
          <w:b/>
          <w:spacing w:val="-4"/>
          <w:sz w:val="28"/>
          <w:szCs w:val="28"/>
        </w:rPr>
      </w:pPr>
      <w:r w:rsidRPr="00B5155C">
        <w:rPr>
          <w:b/>
          <w:spacing w:val="-4"/>
          <w:sz w:val="28"/>
          <w:szCs w:val="28"/>
        </w:rPr>
        <w:t xml:space="preserve">       Глава 3. Анализ положения ОАО «Восточный экспресс банк» в отрасли в 2008 году</w:t>
      </w:r>
    </w:p>
    <w:p w:rsidR="00667F78" w:rsidRPr="00B5155C" w:rsidRDefault="00667F78" w:rsidP="003A2DFC">
      <w:pPr>
        <w:shd w:val="clear" w:color="auto" w:fill="FFFFFF"/>
        <w:tabs>
          <w:tab w:val="left" w:pos="1397"/>
        </w:tabs>
        <w:spacing w:line="360" w:lineRule="auto"/>
        <w:ind w:right="5" w:firstLine="0"/>
        <w:jc w:val="left"/>
        <w:rPr>
          <w:b/>
          <w:spacing w:val="-4"/>
          <w:sz w:val="28"/>
          <w:szCs w:val="28"/>
        </w:rPr>
      </w:pPr>
    </w:p>
    <w:p w:rsidR="00667F78" w:rsidRPr="00B5155C" w:rsidRDefault="00667F78" w:rsidP="00B5155C">
      <w:pPr>
        <w:shd w:val="clear" w:color="auto" w:fill="FFFFFF"/>
        <w:tabs>
          <w:tab w:val="left" w:pos="1397"/>
        </w:tabs>
        <w:spacing w:line="360" w:lineRule="auto"/>
        <w:ind w:right="5" w:firstLine="709"/>
        <w:jc w:val="left"/>
        <w:rPr>
          <w:sz w:val="28"/>
          <w:szCs w:val="28"/>
        </w:rPr>
      </w:pPr>
      <w:r w:rsidRPr="00B5155C">
        <w:rPr>
          <w:spacing w:val="-4"/>
          <w:sz w:val="28"/>
          <w:szCs w:val="28"/>
        </w:rPr>
        <w:t xml:space="preserve">3.1. </w:t>
      </w:r>
      <w:r w:rsidRPr="00B5155C">
        <w:rPr>
          <w:sz w:val="28"/>
          <w:szCs w:val="28"/>
        </w:rPr>
        <w:t>Приоритетные направления деятельности Банка</w:t>
      </w:r>
    </w:p>
    <w:p w:rsidR="00667F78" w:rsidRPr="00B5155C" w:rsidRDefault="00667F78" w:rsidP="00B5155C">
      <w:pPr>
        <w:spacing w:line="360" w:lineRule="auto"/>
        <w:ind w:right="-1" w:firstLine="709"/>
        <w:jc w:val="left"/>
        <w:rPr>
          <w:sz w:val="28"/>
          <w:szCs w:val="28"/>
        </w:rPr>
      </w:pPr>
      <w:r w:rsidRPr="00B5155C">
        <w:rPr>
          <w:sz w:val="28"/>
          <w:szCs w:val="28"/>
        </w:rPr>
        <w:t>3.2. Результаты развития Банка по  приоритетным направлениям  деятельности за  2008 год</w:t>
      </w:r>
    </w:p>
    <w:p w:rsidR="00667F78" w:rsidRPr="00B5155C" w:rsidRDefault="00667F78" w:rsidP="00B5155C">
      <w:pPr>
        <w:pStyle w:val="31"/>
        <w:tabs>
          <w:tab w:val="left" w:pos="1920"/>
        </w:tabs>
        <w:spacing w:before="0"/>
        <w:ind w:right="96"/>
        <w:jc w:val="left"/>
        <w:rPr>
          <w:sz w:val="28"/>
          <w:szCs w:val="28"/>
        </w:rPr>
      </w:pPr>
      <w:r w:rsidRPr="00B5155C">
        <w:rPr>
          <w:sz w:val="28"/>
          <w:szCs w:val="28"/>
        </w:rPr>
        <w:t xml:space="preserve">          3.3. Перспективы  развития  Банка</w:t>
      </w:r>
    </w:p>
    <w:p w:rsidR="00667F78" w:rsidRPr="00B5155C" w:rsidRDefault="00667F78" w:rsidP="00B5155C">
      <w:pPr>
        <w:jc w:val="left"/>
        <w:rPr>
          <w:sz w:val="28"/>
          <w:szCs w:val="28"/>
        </w:rPr>
      </w:pPr>
    </w:p>
    <w:p w:rsidR="00667F78" w:rsidRPr="00B5155C" w:rsidRDefault="00667F78" w:rsidP="003A2DFC">
      <w:pPr>
        <w:pStyle w:val="1"/>
        <w:spacing w:line="360" w:lineRule="auto"/>
        <w:rPr>
          <w:color w:val="000000"/>
        </w:rPr>
      </w:pPr>
      <w:r w:rsidRPr="00B5155C">
        <w:rPr>
          <w:color w:val="000000"/>
        </w:rPr>
        <w:t xml:space="preserve">4. Организация маркетинга в коммерческих банках </w:t>
      </w:r>
    </w:p>
    <w:p w:rsidR="00667F78" w:rsidRPr="00A25411" w:rsidRDefault="00667F78" w:rsidP="00A25411">
      <w:pPr>
        <w:pStyle w:val="a5"/>
        <w:spacing w:line="360" w:lineRule="auto"/>
        <w:jc w:val="both"/>
        <w:rPr>
          <w:b/>
          <w:sz w:val="28"/>
          <w:szCs w:val="28"/>
        </w:rPr>
      </w:pPr>
      <w:r w:rsidRPr="00A25411">
        <w:rPr>
          <w:b/>
          <w:sz w:val="28"/>
          <w:szCs w:val="28"/>
        </w:rPr>
        <w:t>Заключение</w:t>
      </w:r>
    </w:p>
    <w:p w:rsidR="00667F78" w:rsidRPr="00A25411" w:rsidRDefault="00667F78" w:rsidP="00A25411">
      <w:pPr>
        <w:ind w:firstLine="0"/>
        <w:rPr>
          <w:b/>
          <w:sz w:val="28"/>
          <w:szCs w:val="28"/>
        </w:rPr>
      </w:pPr>
      <w:r w:rsidRPr="00A25411">
        <w:rPr>
          <w:b/>
          <w:sz w:val="28"/>
          <w:szCs w:val="28"/>
        </w:rPr>
        <w:t>Список использованной литературы</w:t>
      </w:r>
    </w:p>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Default="00667F78"/>
    <w:p w:rsidR="00667F78" w:rsidRPr="00595F09" w:rsidRDefault="00667F78" w:rsidP="00B5155C">
      <w:pPr>
        <w:ind w:firstLine="0"/>
        <w:rPr>
          <w:b/>
          <w:sz w:val="28"/>
          <w:szCs w:val="28"/>
        </w:rPr>
      </w:pPr>
      <w:r w:rsidRPr="00595F09">
        <w:rPr>
          <w:b/>
          <w:sz w:val="28"/>
          <w:szCs w:val="28"/>
        </w:rPr>
        <w:t>Введение</w:t>
      </w:r>
    </w:p>
    <w:p w:rsidR="00667F78" w:rsidRPr="00C0283A" w:rsidRDefault="00667F78" w:rsidP="00595F09">
      <w:pPr>
        <w:tabs>
          <w:tab w:val="left" w:pos="2220"/>
        </w:tabs>
        <w:spacing w:line="360" w:lineRule="auto"/>
        <w:ind w:firstLine="0"/>
        <w:rPr>
          <w:rFonts w:cs="Tahoma"/>
          <w:sz w:val="28"/>
          <w:szCs w:val="28"/>
        </w:rPr>
      </w:pPr>
      <w:r>
        <w:rPr>
          <w:rFonts w:cs="Tahoma"/>
          <w:sz w:val="28"/>
          <w:szCs w:val="28"/>
        </w:rPr>
        <w:t xml:space="preserve">    </w:t>
      </w:r>
      <w:r w:rsidRPr="00C0283A">
        <w:rPr>
          <w:rFonts w:cs="Tahoma"/>
          <w:sz w:val="28"/>
          <w:szCs w:val="28"/>
        </w:rPr>
        <w:t>Целью прохождения производственной практики является овладение навыками научно-исследовательской работы в области финансово-банковских проблем, а также приобретение опыта анализа</w:t>
      </w:r>
      <w:r w:rsidRPr="00C0283A">
        <w:rPr>
          <w:rFonts w:cs="Tahoma"/>
          <w:bCs/>
          <w:sz w:val="28"/>
          <w:szCs w:val="28"/>
        </w:rPr>
        <w:t xml:space="preserve"> и оценки результатов деятельности</w:t>
      </w:r>
      <w:r w:rsidRPr="00C0283A">
        <w:rPr>
          <w:rFonts w:cs="Tahoma"/>
          <w:sz w:val="28"/>
          <w:szCs w:val="28"/>
        </w:rPr>
        <w:t xml:space="preserve"> банков.</w:t>
      </w:r>
    </w:p>
    <w:p w:rsidR="00667F78" w:rsidRPr="00C0283A" w:rsidRDefault="00667F78" w:rsidP="00595F09">
      <w:pPr>
        <w:tabs>
          <w:tab w:val="left" w:pos="1866"/>
        </w:tabs>
        <w:spacing w:line="360" w:lineRule="auto"/>
        <w:ind w:firstLine="709"/>
        <w:rPr>
          <w:rFonts w:cs="Tahoma"/>
          <w:sz w:val="28"/>
          <w:szCs w:val="28"/>
        </w:rPr>
      </w:pPr>
      <w:r w:rsidRPr="00C0283A">
        <w:rPr>
          <w:rFonts w:cs="Tahoma"/>
          <w:sz w:val="28"/>
          <w:szCs w:val="28"/>
        </w:rPr>
        <w:t xml:space="preserve">   Важным моментом производственной практики является сбор, систематизация и анализ материалов, необходимых   для   достижения поставленных целей. </w:t>
      </w:r>
    </w:p>
    <w:p w:rsidR="00667F78" w:rsidRPr="009E6305" w:rsidRDefault="00667F78" w:rsidP="00595F09">
      <w:pPr>
        <w:pStyle w:val="210"/>
        <w:tabs>
          <w:tab w:val="left" w:pos="880"/>
        </w:tabs>
        <w:ind w:firstLine="709"/>
        <w:rPr>
          <w:rFonts w:cs="Tahoma"/>
          <w:szCs w:val="28"/>
        </w:rPr>
      </w:pPr>
      <w:r w:rsidRPr="009E6305">
        <w:rPr>
          <w:rFonts w:cs="Tahoma"/>
          <w:szCs w:val="28"/>
        </w:rPr>
        <w:t xml:space="preserve">    В ходе практики необходимо: </w:t>
      </w:r>
    </w:p>
    <w:p w:rsidR="00667F78" w:rsidRPr="00C0283A" w:rsidRDefault="00667F78" w:rsidP="00595F09">
      <w:pPr>
        <w:pStyle w:val="210"/>
        <w:numPr>
          <w:ilvl w:val="0"/>
          <w:numId w:val="8"/>
        </w:numPr>
        <w:tabs>
          <w:tab w:val="left" w:pos="720"/>
          <w:tab w:val="left" w:pos="880"/>
        </w:tabs>
        <w:ind w:firstLine="709"/>
        <w:rPr>
          <w:rFonts w:cs="Tahoma"/>
          <w:szCs w:val="28"/>
        </w:rPr>
      </w:pPr>
      <w:r w:rsidRPr="00C0283A">
        <w:rPr>
          <w:rFonts w:cs="Tahoma"/>
          <w:szCs w:val="28"/>
        </w:rPr>
        <w:t>Определить основные направления деятельности кредитной организации и рассмотреть ее структуру.</w:t>
      </w:r>
    </w:p>
    <w:p w:rsidR="00667F78" w:rsidRPr="00C0283A" w:rsidRDefault="00667F78" w:rsidP="00595F09">
      <w:pPr>
        <w:pStyle w:val="210"/>
        <w:numPr>
          <w:ilvl w:val="0"/>
          <w:numId w:val="8"/>
        </w:numPr>
        <w:tabs>
          <w:tab w:val="left" w:pos="720"/>
          <w:tab w:val="left" w:pos="880"/>
        </w:tabs>
        <w:ind w:firstLine="709"/>
        <w:rPr>
          <w:rFonts w:cs="Tahoma"/>
          <w:szCs w:val="28"/>
        </w:rPr>
      </w:pPr>
      <w:r w:rsidRPr="00C0283A">
        <w:rPr>
          <w:rFonts w:cs="Tahoma"/>
          <w:szCs w:val="28"/>
        </w:rPr>
        <w:t>Познакомиться с порядком работы отделов кредитной организации.</w:t>
      </w:r>
    </w:p>
    <w:p w:rsidR="00667F78" w:rsidRPr="00C0283A" w:rsidRDefault="00667F78" w:rsidP="00595F09">
      <w:pPr>
        <w:pStyle w:val="210"/>
        <w:numPr>
          <w:ilvl w:val="0"/>
          <w:numId w:val="8"/>
        </w:numPr>
        <w:tabs>
          <w:tab w:val="left" w:pos="720"/>
          <w:tab w:val="left" w:pos="880"/>
        </w:tabs>
        <w:ind w:firstLine="709"/>
        <w:rPr>
          <w:rFonts w:cs="Tahoma"/>
          <w:szCs w:val="28"/>
        </w:rPr>
      </w:pPr>
      <w:r w:rsidRPr="00C0283A">
        <w:rPr>
          <w:rFonts w:cs="Tahoma"/>
          <w:szCs w:val="28"/>
        </w:rPr>
        <w:t>Лично принять участие, по возможности, непосредственно на рабочем месте в деятельности коммерческого банка, в форме выполнения реальных заданий и поручений его руководства.</w:t>
      </w:r>
    </w:p>
    <w:p w:rsidR="00667F78" w:rsidRPr="00C0283A" w:rsidRDefault="00667F78" w:rsidP="00595F09">
      <w:pPr>
        <w:pStyle w:val="210"/>
        <w:numPr>
          <w:ilvl w:val="0"/>
          <w:numId w:val="8"/>
        </w:numPr>
        <w:tabs>
          <w:tab w:val="left" w:pos="720"/>
          <w:tab w:val="left" w:pos="880"/>
        </w:tabs>
        <w:ind w:firstLine="709"/>
        <w:rPr>
          <w:rFonts w:cs="Tahoma"/>
          <w:szCs w:val="28"/>
        </w:rPr>
      </w:pPr>
      <w:r w:rsidRPr="00C0283A">
        <w:rPr>
          <w:rFonts w:cs="Tahoma"/>
          <w:szCs w:val="28"/>
        </w:rPr>
        <w:t>Закрепить теоретические знания на практике.</w:t>
      </w:r>
    </w:p>
    <w:p w:rsidR="00667F78" w:rsidRPr="00C0283A" w:rsidRDefault="00667F78" w:rsidP="00595F09">
      <w:pPr>
        <w:pStyle w:val="210"/>
        <w:numPr>
          <w:ilvl w:val="0"/>
          <w:numId w:val="8"/>
        </w:numPr>
        <w:tabs>
          <w:tab w:val="left" w:pos="720"/>
          <w:tab w:val="left" w:pos="880"/>
        </w:tabs>
        <w:ind w:firstLine="709"/>
        <w:rPr>
          <w:rFonts w:cs="Tahoma"/>
          <w:szCs w:val="28"/>
        </w:rPr>
      </w:pPr>
      <w:r w:rsidRPr="00C0283A">
        <w:rPr>
          <w:rFonts w:cs="Tahoma"/>
          <w:szCs w:val="28"/>
        </w:rPr>
        <w:t>Изучить   процесс   и   формирование   результатов   (финансовых, маркетинговых, и др.) деятельности кредитной организации в целом и ее подразделений, а также факторов, влияющих на эти результаты.</w:t>
      </w:r>
    </w:p>
    <w:p w:rsidR="00667F78" w:rsidRPr="00C0283A" w:rsidRDefault="00667F78" w:rsidP="00595F09">
      <w:pPr>
        <w:pStyle w:val="210"/>
        <w:numPr>
          <w:ilvl w:val="0"/>
          <w:numId w:val="8"/>
        </w:numPr>
        <w:tabs>
          <w:tab w:val="left" w:pos="720"/>
          <w:tab w:val="left" w:pos="880"/>
        </w:tabs>
        <w:ind w:firstLine="709"/>
        <w:rPr>
          <w:rFonts w:cs="Tahoma"/>
          <w:szCs w:val="28"/>
        </w:rPr>
      </w:pPr>
      <w:r w:rsidRPr="00C0283A">
        <w:rPr>
          <w:rFonts w:cs="Tahoma"/>
          <w:szCs w:val="28"/>
        </w:rPr>
        <w:t xml:space="preserve">Изучить и проанализировать материалы официальной отчетности. </w:t>
      </w:r>
    </w:p>
    <w:p w:rsidR="00667F78" w:rsidRPr="00530BF4" w:rsidRDefault="00667F78" w:rsidP="00595F09">
      <w:pPr>
        <w:tabs>
          <w:tab w:val="left" w:pos="860"/>
        </w:tabs>
        <w:spacing w:line="360" w:lineRule="auto"/>
        <w:ind w:firstLine="709"/>
        <w:rPr>
          <w:rFonts w:cs="Tahoma"/>
          <w:b/>
          <w:i/>
          <w:sz w:val="28"/>
          <w:szCs w:val="28"/>
        </w:rPr>
      </w:pPr>
      <w:r w:rsidRPr="009E6305">
        <w:rPr>
          <w:rFonts w:cs="Tahoma"/>
          <w:sz w:val="28"/>
          <w:szCs w:val="28"/>
        </w:rPr>
        <w:t xml:space="preserve">   В результате прохождения практики должны быть  закреплены такие практические навыки, как:</w:t>
      </w:r>
    </w:p>
    <w:p w:rsidR="00667F78" w:rsidRPr="00C0283A" w:rsidRDefault="00667F78" w:rsidP="00595F09">
      <w:pPr>
        <w:numPr>
          <w:ilvl w:val="0"/>
          <w:numId w:val="10"/>
        </w:numPr>
        <w:tabs>
          <w:tab w:val="left" w:pos="720"/>
          <w:tab w:val="left" w:pos="860"/>
        </w:tabs>
        <w:suppressAutoHyphens/>
        <w:autoSpaceDE/>
        <w:autoSpaceDN/>
        <w:adjustRightInd/>
        <w:spacing w:line="360" w:lineRule="auto"/>
        <w:ind w:firstLine="709"/>
        <w:rPr>
          <w:rFonts w:cs="Tahoma"/>
          <w:sz w:val="28"/>
          <w:szCs w:val="28"/>
        </w:rPr>
      </w:pPr>
      <w:r w:rsidRPr="00C0283A">
        <w:rPr>
          <w:rFonts w:cs="Tahoma"/>
          <w:sz w:val="28"/>
          <w:szCs w:val="28"/>
        </w:rPr>
        <w:t>составление аналитических таблиц, характеризующих деятельность коммерческих банков;</w:t>
      </w:r>
    </w:p>
    <w:p w:rsidR="00667F78" w:rsidRPr="00C0283A" w:rsidRDefault="00667F78" w:rsidP="00595F09">
      <w:pPr>
        <w:numPr>
          <w:ilvl w:val="0"/>
          <w:numId w:val="13"/>
        </w:numPr>
        <w:tabs>
          <w:tab w:val="left" w:pos="720"/>
          <w:tab w:val="left" w:pos="860"/>
        </w:tabs>
        <w:suppressAutoHyphens/>
        <w:autoSpaceDE/>
        <w:autoSpaceDN/>
        <w:adjustRightInd/>
        <w:spacing w:line="360" w:lineRule="auto"/>
        <w:ind w:firstLine="709"/>
        <w:rPr>
          <w:rFonts w:cs="Tahoma"/>
          <w:sz w:val="28"/>
          <w:szCs w:val="28"/>
        </w:rPr>
      </w:pPr>
      <w:r w:rsidRPr="00C0283A">
        <w:rPr>
          <w:rFonts w:cs="Tahoma"/>
          <w:sz w:val="28"/>
          <w:szCs w:val="28"/>
        </w:rPr>
        <w:t>чтение и анализирование баланса, оценка состояния активов и пассивов кредитных учреждений;</w:t>
      </w:r>
    </w:p>
    <w:p w:rsidR="00667F78" w:rsidRPr="00C0283A" w:rsidRDefault="00667F78" w:rsidP="00595F09">
      <w:pPr>
        <w:numPr>
          <w:ilvl w:val="0"/>
          <w:numId w:val="9"/>
        </w:numPr>
        <w:tabs>
          <w:tab w:val="left" w:pos="720"/>
          <w:tab w:val="left" w:pos="860"/>
        </w:tabs>
        <w:suppressAutoHyphens/>
        <w:autoSpaceDE/>
        <w:autoSpaceDN/>
        <w:adjustRightInd/>
        <w:spacing w:line="360" w:lineRule="auto"/>
        <w:ind w:firstLine="709"/>
        <w:rPr>
          <w:rFonts w:cs="Tahoma"/>
          <w:sz w:val="28"/>
          <w:szCs w:val="28"/>
        </w:rPr>
      </w:pPr>
      <w:r w:rsidRPr="00C0283A">
        <w:rPr>
          <w:rFonts w:cs="Tahoma"/>
          <w:sz w:val="28"/>
          <w:szCs w:val="28"/>
        </w:rPr>
        <w:t>оценка эффективности использования имеющихся ресурсов коммерческих банков;</w:t>
      </w:r>
    </w:p>
    <w:p w:rsidR="00667F78" w:rsidRPr="00C0283A" w:rsidRDefault="00667F78" w:rsidP="00595F09">
      <w:pPr>
        <w:numPr>
          <w:ilvl w:val="0"/>
          <w:numId w:val="15"/>
        </w:numPr>
        <w:tabs>
          <w:tab w:val="left" w:pos="720"/>
          <w:tab w:val="left" w:pos="860"/>
        </w:tabs>
        <w:suppressAutoHyphens/>
        <w:autoSpaceDE/>
        <w:autoSpaceDN/>
        <w:adjustRightInd/>
        <w:spacing w:line="360" w:lineRule="auto"/>
        <w:ind w:firstLine="709"/>
        <w:rPr>
          <w:rFonts w:cs="Tahoma"/>
          <w:sz w:val="28"/>
          <w:szCs w:val="28"/>
        </w:rPr>
      </w:pPr>
      <w:r w:rsidRPr="00C0283A">
        <w:rPr>
          <w:rFonts w:cs="Tahoma"/>
          <w:sz w:val="28"/>
          <w:szCs w:val="28"/>
        </w:rPr>
        <w:t>прогнозирование эффективности деятельности кредитной организации в соответствии с принятыми решениями;</w:t>
      </w:r>
    </w:p>
    <w:p w:rsidR="00667F78" w:rsidRPr="00C0283A" w:rsidRDefault="00667F78" w:rsidP="00595F09">
      <w:pPr>
        <w:numPr>
          <w:ilvl w:val="0"/>
          <w:numId w:val="11"/>
        </w:numPr>
        <w:tabs>
          <w:tab w:val="left" w:pos="720"/>
          <w:tab w:val="left" w:pos="860"/>
        </w:tabs>
        <w:suppressAutoHyphens/>
        <w:autoSpaceDE/>
        <w:autoSpaceDN/>
        <w:adjustRightInd/>
        <w:spacing w:line="360" w:lineRule="auto"/>
        <w:ind w:firstLine="709"/>
        <w:rPr>
          <w:rFonts w:cs="Tahoma"/>
          <w:sz w:val="28"/>
          <w:szCs w:val="28"/>
        </w:rPr>
      </w:pPr>
      <w:r w:rsidRPr="00C0283A">
        <w:rPr>
          <w:rFonts w:cs="Tahoma"/>
          <w:sz w:val="28"/>
          <w:szCs w:val="28"/>
        </w:rPr>
        <w:t xml:space="preserve">оформление необходимой экономической документации в соответствии с принятыми нормами; </w:t>
      </w:r>
    </w:p>
    <w:p w:rsidR="00667F78" w:rsidRPr="00C0283A" w:rsidRDefault="00667F78" w:rsidP="00595F09">
      <w:pPr>
        <w:numPr>
          <w:ilvl w:val="0"/>
          <w:numId w:val="12"/>
        </w:numPr>
        <w:tabs>
          <w:tab w:val="left" w:pos="720"/>
          <w:tab w:val="left" w:pos="860"/>
        </w:tabs>
        <w:suppressAutoHyphens/>
        <w:autoSpaceDE/>
        <w:autoSpaceDN/>
        <w:adjustRightInd/>
        <w:spacing w:line="360" w:lineRule="auto"/>
        <w:ind w:firstLine="709"/>
        <w:rPr>
          <w:rFonts w:cs="Tahoma"/>
          <w:sz w:val="28"/>
          <w:szCs w:val="28"/>
        </w:rPr>
      </w:pPr>
      <w:r w:rsidRPr="00C0283A">
        <w:rPr>
          <w:rFonts w:cs="Tahoma"/>
          <w:sz w:val="28"/>
          <w:szCs w:val="28"/>
        </w:rPr>
        <w:t>составление бухгалтерской и  статистической отчетности;</w:t>
      </w:r>
    </w:p>
    <w:p w:rsidR="00667F78" w:rsidRPr="00C0283A" w:rsidRDefault="00667F78" w:rsidP="00595F09">
      <w:pPr>
        <w:numPr>
          <w:ilvl w:val="0"/>
          <w:numId w:val="14"/>
        </w:numPr>
        <w:tabs>
          <w:tab w:val="left" w:pos="720"/>
          <w:tab w:val="left" w:pos="860"/>
        </w:tabs>
        <w:suppressAutoHyphens/>
        <w:autoSpaceDE/>
        <w:autoSpaceDN/>
        <w:adjustRightInd/>
        <w:spacing w:line="360" w:lineRule="auto"/>
        <w:ind w:firstLine="709"/>
        <w:rPr>
          <w:rFonts w:cs="Tahoma"/>
          <w:sz w:val="28"/>
          <w:szCs w:val="28"/>
        </w:rPr>
      </w:pPr>
      <w:r w:rsidRPr="00C0283A">
        <w:rPr>
          <w:rFonts w:cs="Tahoma"/>
          <w:sz w:val="28"/>
          <w:szCs w:val="28"/>
        </w:rPr>
        <w:t>эффективное использование автоматизированного рабочего места и новых информационных технологий.</w:t>
      </w:r>
    </w:p>
    <w:p w:rsidR="00667F78" w:rsidRPr="00C0283A" w:rsidRDefault="00667F78" w:rsidP="00595F09">
      <w:pPr>
        <w:pStyle w:val="210"/>
        <w:tabs>
          <w:tab w:val="left" w:pos="851"/>
        </w:tabs>
        <w:ind w:firstLine="709"/>
        <w:rPr>
          <w:rFonts w:cs="Tahoma"/>
          <w:szCs w:val="28"/>
        </w:rPr>
      </w:pPr>
      <w:r w:rsidRPr="00C0283A">
        <w:rPr>
          <w:rFonts w:cs="Tahoma"/>
          <w:szCs w:val="28"/>
        </w:rPr>
        <w:t xml:space="preserve">  После завершения производственной практики на основании полученной теоретической, практической и документально подтвержденной информации о деятельности кредитной организации (Банка) составляется «Отчет о прохождении  производственной практики». Документально подтвержденная информация прилагается  к отчету, в форме Приложения.</w:t>
      </w:r>
    </w:p>
    <w:p w:rsidR="00667F78" w:rsidRPr="00C0283A" w:rsidRDefault="00667F78" w:rsidP="00595F09">
      <w:pPr>
        <w:pStyle w:val="210"/>
        <w:ind w:firstLine="709"/>
        <w:rPr>
          <w:szCs w:val="28"/>
        </w:rPr>
      </w:pPr>
      <w:r w:rsidRPr="00C0283A">
        <w:rPr>
          <w:szCs w:val="28"/>
        </w:rPr>
        <w:t xml:space="preserve">   По окончании производственной практики будут сделаны выводы о работе, проделанной в течение всего срока нахождения в кредитной организации.</w:t>
      </w:r>
    </w:p>
    <w:p w:rsidR="00667F78" w:rsidRDefault="00667F78" w:rsidP="00595F09">
      <w:pPr>
        <w:pStyle w:val="210"/>
        <w:ind w:firstLine="709"/>
        <w:rPr>
          <w:szCs w:val="28"/>
        </w:rPr>
      </w:pPr>
      <w:r w:rsidRPr="00C0283A">
        <w:rPr>
          <w:szCs w:val="28"/>
        </w:rPr>
        <w:t xml:space="preserve">  Отчет о производственной практике составлен на основании документально подтвержденной информации о деятельности Открытого акционерного общества «Восточный экспресс банк».</w:t>
      </w:r>
    </w:p>
    <w:p w:rsidR="00667F78" w:rsidRDefault="00667F78" w:rsidP="00595F09">
      <w:pPr>
        <w:pStyle w:val="210"/>
        <w:ind w:firstLine="709"/>
        <w:rPr>
          <w:szCs w:val="28"/>
        </w:rPr>
      </w:pPr>
    </w:p>
    <w:p w:rsidR="00667F78" w:rsidRDefault="00667F78" w:rsidP="00595F09">
      <w:pPr>
        <w:pStyle w:val="210"/>
        <w:ind w:firstLine="709"/>
        <w:rPr>
          <w:szCs w:val="28"/>
        </w:rPr>
      </w:pPr>
    </w:p>
    <w:p w:rsidR="00667F78" w:rsidRPr="00C0283A" w:rsidRDefault="00667F78" w:rsidP="00595F09">
      <w:pPr>
        <w:pStyle w:val="210"/>
        <w:ind w:firstLine="709"/>
        <w:rPr>
          <w:szCs w:val="28"/>
        </w:rPr>
      </w:pPr>
    </w:p>
    <w:p w:rsidR="00667F78" w:rsidRDefault="00667F78" w:rsidP="004A74D1">
      <w:pPr>
        <w:spacing w:line="360" w:lineRule="auto"/>
        <w:ind w:firstLine="499"/>
        <w:rPr>
          <w:sz w:val="28"/>
          <w:szCs w:val="28"/>
        </w:rPr>
      </w:pPr>
    </w:p>
    <w:p w:rsidR="00667F78" w:rsidRDefault="00667F78" w:rsidP="00D54A3B">
      <w:pPr>
        <w:pStyle w:val="3"/>
        <w:spacing w:line="360" w:lineRule="auto"/>
        <w:jc w:val="both"/>
        <w:rPr>
          <w:sz w:val="28"/>
          <w:szCs w:val="28"/>
        </w:rPr>
      </w:pPr>
    </w:p>
    <w:p w:rsidR="00667F78" w:rsidRDefault="00667F78" w:rsidP="00D54A3B">
      <w:pPr>
        <w:pStyle w:val="3"/>
        <w:spacing w:line="360" w:lineRule="auto"/>
        <w:jc w:val="both"/>
        <w:rPr>
          <w:sz w:val="28"/>
          <w:szCs w:val="28"/>
        </w:rPr>
      </w:pPr>
    </w:p>
    <w:p w:rsidR="00667F78" w:rsidRDefault="00667F78" w:rsidP="00D54A3B">
      <w:pPr>
        <w:pStyle w:val="3"/>
        <w:spacing w:line="360" w:lineRule="auto"/>
        <w:jc w:val="both"/>
        <w:rPr>
          <w:sz w:val="28"/>
          <w:szCs w:val="28"/>
        </w:rPr>
      </w:pPr>
    </w:p>
    <w:p w:rsidR="00667F78" w:rsidRDefault="00667F78" w:rsidP="00B5155C">
      <w:pPr>
        <w:pStyle w:val="3"/>
        <w:spacing w:line="360" w:lineRule="auto"/>
        <w:jc w:val="both"/>
        <w:rPr>
          <w:sz w:val="28"/>
          <w:szCs w:val="28"/>
        </w:rPr>
      </w:pPr>
      <w:r>
        <w:rPr>
          <w:sz w:val="28"/>
          <w:szCs w:val="28"/>
        </w:rPr>
        <w:t xml:space="preserve">                                                                                </w:t>
      </w:r>
    </w:p>
    <w:p w:rsidR="00667F78" w:rsidRDefault="00667F78" w:rsidP="00D54A3B">
      <w:pPr>
        <w:pStyle w:val="a5"/>
        <w:spacing w:line="360" w:lineRule="auto"/>
        <w:jc w:val="both"/>
        <w:rPr>
          <w:sz w:val="28"/>
          <w:szCs w:val="28"/>
        </w:rPr>
      </w:pPr>
    </w:p>
    <w:p w:rsidR="00667F78" w:rsidRPr="00B5155C" w:rsidRDefault="00667F78" w:rsidP="00C72801">
      <w:pPr>
        <w:rPr>
          <w:sz w:val="28"/>
          <w:szCs w:val="28"/>
        </w:rPr>
      </w:pPr>
      <w:r>
        <w:rPr>
          <w:b/>
          <w:sz w:val="28"/>
          <w:szCs w:val="28"/>
        </w:rPr>
        <w:t xml:space="preserve">                      </w:t>
      </w:r>
      <w:r w:rsidRPr="00B5155C">
        <w:rPr>
          <w:b/>
          <w:sz w:val="28"/>
          <w:szCs w:val="28"/>
        </w:rPr>
        <w:t>Глава 1. Общее положение</w:t>
      </w:r>
    </w:p>
    <w:p w:rsidR="00667F78" w:rsidRDefault="00667F78" w:rsidP="00A25411">
      <w:pPr>
        <w:rPr>
          <w:b/>
          <w:sz w:val="28"/>
          <w:szCs w:val="28"/>
        </w:rPr>
      </w:pPr>
    </w:p>
    <w:p w:rsidR="00667F78" w:rsidRPr="00A25411" w:rsidRDefault="00667F78" w:rsidP="00A25411">
      <w:pPr>
        <w:rPr>
          <w:b/>
          <w:sz w:val="28"/>
          <w:szCs w:val="28"/>
        </w:rPr>
      </w:pPr>
      <w:r w:rsidRPr="00A25411">
        <w:rPr>
          <w:b/>
          <w:sz w:val="28"/>
          <w:szCs w:val="28"/>
        </w:rPr>
        <w:t>1.1. История ОАО «Восточный экспресс-банк»</w:t>
      </w:r>
    </w:p>
    <w:p w:rsidR="00667F78" w:rsidRPr="00D54A3B" w:rsidRDefault="00667F78" w:rsidP="00A25411">
      <w:pPr>
        <w:pStyle w:val="a5"/>
        <w:spacing w:line="360" w:lineRule="auto"/>
        <w:ind w:firstLine="500"/>
        <w:jc w:val="both"/>
        <w:rPr>
          <w:sz w:val="28"/>
          <w:szCs w:val="28"/>
        </w:rPr>
      </w:pPr>
      <w:r w:rsidRPr="00D54A3B">
        <w:rPr>
          <w:sz w:val="28"/>
          <w:szCs w:val="28"/>
        </w:rPr>
        <w:t>ОАО АКБ "Дальвнешторгбанк", является кредитной организацией, созданной по решению учредителей в форме акционерного общества закрытого типа (протокол N 1 от 12 марта 1991г.) и фирменным наименованием "Дальневосточный региональный акцион</w:t>
      </w:r>
      <w:r>
        <w:rPr>
          <w:sz w:val="28"/>
          <w:szCs w:val="28"/>
        </w:rPr>
        <w:t xml:space="preserve">ерный банк Внешторгбанка РСФСР. </w:t>
      </w:r>
      <w:r w:rsidRPr="00D54A3B">
        <w:rPr>
          <w:sz w:val="28"/>
          <w:szCs w:val="28"/>
        </w:rPr>
        <w:t> 12 мая 1991 года Центральным банком РСФСР был зарегистрирован Устав Дальневосточного регионального акционерного банка Внешторгбанка РСФСР и выдана лицензия на право совершения банковских операций и сделок в Российской Федерации за N 1460.</w:t>
      </w:r>
    </w:p>
    <w:p w:rsidR="00667F78" w:rsidRPr="00D54A3B" w:rsidRDefault="00667F78" w:rsidP="00D54A3B">
      <w:pPr>
        <w:pStyle w:val="a5"/>
        <w:spacing w:line="360" w:lineRule="auto"/>
        <w:jc w:val="both"/>
        <w:rPr>
          <w:sz w:val="28"/>
          <w:szCs w:val="28"/>
        </w:rPr>
      </w:pPr>
      <w:r w:rsidRPr="00D54A3B">
        <w:rPr>
          <w:sz w:val="28"/>
          <w:szCs w:val="28"/>
        </w:rPr>
        <w:t xml:space="preserve">   На основании решения Общего собрания акционеров (протокол N 7 от 26 июня </w:t>
      </w:r>
      <w:smartTag w:uri="urn:schemas-microsoft-com:office:smarttags" w:element="metricconverter">
        <w:smartTagPr>
          <w:attr w:name="ProductID" w:val="1996 г"/>
        </w:smartTagPr>
        <w:r w:rsidRPr="00D54A3B">
          <w:rPr>
            <w:sz w:val="28"/>
            <w:szCs w:val="28"/>
          </w:rPr>
          <w:t>1996 г</w:t>
        </w:r>
      </w:smartTag>
      <w:r w:rsidRPr="00D54A3B">
        <w:rPr>
          <w:sz w:val="28"/>
          <w:szCs w:val="28"/>
        </w:rPr>
        <w:t>.) наименование организационно-правовой формы Банка было приведено в соответствии законодательством и определено, как "Закрытое акционерное общество".</w:t>
      </w:r>
    </w:p>
    <w:p w:rsidR="00667F78" w:rsidRPr="00D54A3B" w:rsidRDefault="00667F78" w:rsidP="00D54A3B">
      <w:pPr>
        <w:pStyle w:val="a5"/>
        <w:spacing w:line="360" w:lineRule="auto"/>
        <w:jc w:val="both"/>
        <w:rPr>
          <w:sz w:val="28"/>
          <w:szCs w:val="28"/>
        </w:rPr>
      </w:pPr>
      <w:r w:rsidRPr="00D54A3B">
        <w:rPr>
          <w:sz w:val="28"/>
          <w:szCs w:val="28"/>
        </w:rPr>
        <w:t>   В соответствии с решением Общего собрания акционеров Закрытого акционерного общества "Дальневосточный региональный акционерный банк Внешторгбанка РФ" (протокол N 10 от 20 июня 1998г.) изменены организационно-правовая форма и наименование Банка на: Открытое акционерное общество акционерный коммерческий банк "Дальвнешторгбанк". Банк учрежден в целях развития внешнеэкономических связей предприятий и организаций, расположенных на территории Дальневосточного региона. В дальнейшем акции банка были куплены частными лицами, и он стал Банком администрации города Благовещенска.</w:t>
      </w:r>
    </w:p>
    <w:p w:rsidR="00667F78" w:rsidRPr="00D54A3B" w:rsidRDefault="00667F78" w:rsidP="00D54A3B">
      <w:pPr>
        <w:pStyle w:val="a5"/>
        <w:spacing w:line="360" w:lineRule="auto"/>
        <w:jc w:val="both"/>
        <w:rPr>
          <w:sz w:val="28"/>
          <w:szCs w:val="28"/>
        </w:rPr>
      </w:pPr>
      <w:r w:rsidRPr="00D54A3B">
        <w:rPr>
          <w:sz w:val="28"/>
          <w:szCs w:val="28"/>
        </w:rPr>
        <w:t>   В 2001 году он вошел в альянс с крупнейшим банком Сибирского Федерального округа ОАО «Сибакадембанк». В сентябре 2004 года кредитный комитет Европейского Банка Реконструкции и Развития, принял решение о приобретении блокпакета (25 % и одна акция) ОАО «Сибакадембанк». Сегодня Дальвнешторгбанк развивается как Банк, работающий с физическими лицами и корпоративными клиентами. В 2005 году Дальвнешторгбанк вступил в систему страхования вкладов.</w:t>
      </w:r>
    </w:p>
    <w:p w:rsidR="00667F78" w:rsidRPr="00D54A3B" w:rsidRDefault="00667F78" w:rsidP="00D54A3B">
      <w:pPr>
        <w:pStyle w:val="a5"/>
        <w:spacing w:line="360" w:lineRule="auto"/>
        <w:jc w:val="both"/>
        <w:rPr>
          <w:sz w:val="28"/>
          <w:szCs w:val="28"/>
        </w:rPr>
      </w:pPr>
      <w:r w:rsidRPr="00D54A3B">
        <w:rPr>
          <w:sz w:val="28"/>
          <w:szCs w:val="28"/>
        </w:rPr>
        <w:t>   17.07.2006 года Банк сменил название. Новое имя содержит в себе и географическую привязку, и суть стремлений в работе: "Восточный экспресс банк". Желание быть ближе к каждому клиенту, оперативность работы и несомненная надежность - вот что такое новое имя Банка.</w:t>
      </w:r>
    </w:p>
    <w:p w:rsidR="00667F78" w:rsidRPr="00D54A3B" w:rsidRDefault="00667F78" w:rsidP="00D54A3B">
      <w:pPr>
        <w:ind w:firstLine="720"/>
        <w:rPr>
          <w:sz w:val="28"/>
          <w:szCs w:val="28"/>
        </w:rPr>
      </w:pPr>
      <w:r w:rsidRPr="00D54A3B">
        <w:rPr>
          <w:sz w:val="28"/>
          <w:szCs w:val="28"/>
        </w:rPr>
        <w:t>В мае 2007 года Банк вышел на федеральный уровень, открыв первые отделения в Москве и Санкт-Петербурге. Началась новая эпоха молодого Федерального банка.</w:t>
      </w:r>
    </w:p>
    <w:p w:rsidR="00667F78" w:rsidRPr="00D54A3B" w:rsidRDefault="00667F78" w:rsidP="00D54A3B">
      <w:pPr>
        <w:ind w:firstLine="720"/>
        <w:rPr>
          <w:color w:val="FF0000"/>
          <w:sz w:val="28"/>
          <w:szCs w:val="28"/>
        </w:rPr>
      </w:pPr>
      <w:r w:rsidRPr="00D54A3B">
        <w:rPr>
          <w:sz w:val="28"/>
          <w:szCs w:val="28"/>
        </w:rPr>
        <w:t>Сегодня Восточный экспресс банк входит в 10 крупнейших банков России по филиальной сети и в 100 крупнейших банков России по ключевым показателям деятельности, являясь одним из лидеров банковского рынка на территории Дальнего Востока и Восточной Сибири.</w:t>
      </w:r>
    </w:p>
    <w:p w:rsidR="00667F78" w:rsidRPr="00D54A3B" w:rsidRDefault="00667F78" w:rsidP="00D54A3B">
      <w:pPr>
        <w:ind w:firstLine="720"/>
        <w:rPr>
          <w:sz w:val="28"/>
          <w:szCs w:val="28"/>
        </w:rPr>
      </w:pPr>
      <w:r w:rsidRPr="00D54A3B">
        <w:rPr>
          <w:sz w:val="28"/>
          <w:szCs w:val="28"/>
        </w:rPr>
        <w:t>На 1 января 2008 года Восточный экспресс банк располагает розничной сетью - 300 отделений представляют 10 филиалов банка более чем в 20 регионах России. Работает на большом географическом пространстве и в различных направлениях, получает стабильную прибыль и улучшает благосостояние своих клиентов.</w:t>
      </w:r>
    </w:p>
    <w:p w:rsidR="00667F78" w:rsidRDefault="00667F78" w:rsidP="004A74D1">
      <w:pPr>
        <w:spacing w:line="360" w:lineRule="auto"/>
        <w:ind w:firstLine="499"/>
        <w:rPr>
          <w:sz w:val="28"/>
          <w:szCs w:val="28"/>
        </w:rPr>
      </w:pPr>
    </w:p>
    <w:p w:rsidR="00667F78" w:rsidRDefault="00667F78" w:rsidP="004A74D1">
      <w:pPr>
        <w:spacing w:line="360" w:lineRule="auto"/>
        <w:ind w:firstLine="499"/>
        <w:rPr>
          <w:sz w:val="28"/>
          <w:szCs w:val="28"/>
        </w:rPr>
      </w:pPr>
    </w:p>
    <w:p w:rsidR="00667F78" w:rsidRDefault="00667F78" w:rsidP="004A74D1">
      <w:pPr>
        <w:spacing w:line="360" w:lineRule="auto"/>
        <w:ind w:firstLine="499"/>
        <w:rPr>
          <w:sz w:val="28"/>
          <w:szCs w:val="28"/>
        </w:rPr>
      </w:pPr>
    </w:p>
    <w:p w:rsidR="00667F78" w:rsidRDefault="00667F78" w:rsidP="004A74D1">
      <w:pPr>
        <w:spacing w:line="360" w:lineRule="auto"/>
        <w:ind w:firstLine="499"/>
        <w:rPr>
          <w:sz w:val="28"/>
          <w:szCs w:val="28"/>
        </w:rPr>
      </w:pPr>
    </w:p>
    <w:p w:rsidR="00667F78" w:rsidRDefault="00667F78" w:rsidP="004A74D1">
      <w:pPr>
        <w:spacing w:line="360" w:lineRule="auto"/>
        <w:ind w:firstLine="499"/>
        <w:rPr>
          <w:sz w:val="28"/>
          <w:szCs w:val="28"/>
        </w:rPr>
      </w:pPr>
    </w:p>
    <w:p w:rsidR="00667F78" w:rsidRDefault="00667F78" w:rsidP="009E6305">
      <w:pPr>
        <w:ind w:firstLine="0"/>
        <w:rPr>
          <w:sz w:val="32"/>
          <w:szCs w:val="32"/>
        </w:rPr>
      </w:pPr>
    </w:p>
    <w:p w:rsidR="00667F78" w:rsidRPr="00A25411" w:rsidRDefault="00667F78" w:rsidP="009E6305">
      <w:pPr>
        <w:ind w:firstLine="0"/>
        <w:rPr>
          <w:b/>
          <w:sz w:val="32"/>
          <w:szCs w:val="32"/>
        </w:rPr>
      </w:pPr>
      <w:r w:rsidRPr="00A25411">
        <w:rPr>
          <w:b/>
          <w:sz w:val="32"/>
          <w:szCs w:val="32"/>
        </w:rPr>
        <w:t>1.2. Характеристика ОАО «Восточный экспресс-банк»</w:t>
      </w:r>
    </w:p>
    <w:p w:rsidR="00667F78" w:rsidRPr="00C0283A" w:rsidRDefault="00667F78" w:rsidP="009E6305">
      <w:pPr>
        <w:spacing w:line="360" w:lineRule="auto"/>
        <w:ind w:firstLine="709"/>
        <w:rPr>
          <w:sz w:val="28"/>
          <w:szCs w:val="28"/>
        </w:rPr>
      </w:pPr>
      <w:r w:rsidRPr="00C0283A">
        <w:rPr>
          <w:rFonts w:cs="Tahoma"/>
          <w:sz w:val="28"/>
          <w:szCs w:val="28"/>
        </w:rPr>
        <w:t>В настоящее время ОАО КБ «Восточный» является кредитной организацией, действующей на основании Устава Банка и  имеющая исключительное право осуществлять банковские операции и иные сделки в соответствии с законодательством РФ.</w:t>
      </w:r>
    </w:p>
    <w:p w:rsidR="00667F78" w:rsidRPr="00C0283A" w:rsidRDefault="00667F78" w:rsidP="009E6305">
      <w:pPr>
        <w:shd w:val="clear" w:color="auto" w:fill="FFFFFF"/>
        <w:tabs>
          <w:tab w:val="left" w:pos="1435"/>
        </w:tabs>
        <w:spacing w:line="360" w:lineRule="auto"/>
        <w:ind w:right="10" w:firstLine="709"/>
        <w:rPr>
          <w:sz w:val="28"/>
          <w:szCs w:val="28"/>
        </w:rPr>
      </w:pPr>
      <w:r w:rsidRPr="00C0283A">
        <w:rPr>
          <w:sz w:val="28"/>
          <w:szCs w:val="28"/>
        </w:rPr>
        <w:t>Банк отвечает по своим обязательствам всем своим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r w:rsidRPr="00C0283A">
        <w:rPr>
          <w:spacing w:val="-4"/>
          <w:sz w:val="28"/>
          <w:szCs w:val="28"/>
        </w:rPr>
        <w:t xml:space="preserve"> </w:t>
      </w:r>
      <w:r w:rsidRPr="00C0283A">
        <w:rPr>
          <w:sz w:val="28"/>
          <w:szCs w:val="28"/>
        </w:rPr>
        <w:t>Банк не отвечает по обязательствам государства и его органов. Государство не отвечает по обязательствам Банка за исключением случаев, когда государство само приняло на себя такие обязательства.</w:t>
      </w:r>
    </w:p>
    <w:p w:rsidR="00667F78" w:rsidRPr="00C0283A" w:rsidRDefault="00667F78" w:rsidP="009E6305">
      <w:pPr>
        <w:tabs>
          <w:tab w:val="left" w:pos="435"/>
          <w:tab w:val="left" w:pos="675"/>
        </w:tabs>
        <w:spacing w:line="360" w:lineRule="auto"/>
        <w:ind w:firstLine="709"/>
        <w:textAlignment w:val="baseline"/>
        <w:rPr>
          <w:rFonts w:cs="Tahoma"/>
          <w:sz w:val="28"/>
          <w:szCs w:val="28"/>
        </w:rPr>
      </w:pPr>
      <w:r w:rsidRPr="00C0283A">
        <w:rPr>
          <w:rFonts w:cs="Tahoma"/>
          <w:sz w:val="28"/>
          <w:szCs w:val="28"/>
        </w:rPr>
        <w:t xml:space="preserve">ОАО КБ «Восточный» входит в единую банковскую систему РФ и в своей деятельности руководствуется законодательством Российской Федерации, нормативными актами Банка России, а также  уставом и учредительным договором.    </w:t>
      </w:r>
    </w:p>
    <w:p w:rsidR="00667F78" w:rsidRPr="00C0283A" w:rsidRDefault="00667F78" w:rsidP="009E6305">
      <w:pPr>
        <w:tabs>
          <w:tab w:val="left" w:pos="435"/>
          <w:tab w:val="left" w:pos="675"/>
        </w:tabs>
        <w:spacing w:line="360" w:lineRule="auto"/>
        <w:ind w:firstLine="709"/>
        <w:textAlignment w:val="baseline"/>
        <w:rPr>
          <w:rFonts w:cs="Tahoma"/>
          <w:sz w:val="28"/>
          <w:szCs w:val="28"/>
        </w:rPr>
      </w:pPr>
      <w:r w:rsidRPr="00C0283A">
        <w:rPr>
          <w:rFonts w:cs="Tahoma"/>
          <w:sz w:val="28"/>
          <w:szCs w:val="28"/>
        </w:rPr>
        <w:t xml:space="preserve">   ОАО КБ «Восточный» является юридическим лицом и имеет в собственности обособленное имущество, учитываемое на его самостоятельном балансе.</w:t>
      </w:r>
    </w:p>
    <w:p w:rsidR="00667F78" w:rsidRDefault="00667F78" w:rsidP="009E6305">
      <w:pPr>
        <w:spacing w:line="360" w:lineRule="auto"/>
        <w:ind w:firstLine="709"/>
        <w:rPr>
          <w:sz w:val="28"/>
          <w:szCs w:val="28"/>
        </w:rPr>
      </w:pPr>
      <w:r w:rsidRPr="00C0283A">
        <w:rPr>
          <w:sz w:val="28"/>
          <w:szCs w:val="28"/>
        </w:rPr>
        <w:t>По решению общего собрания акционеров местоположение банка было определено как г. Благовещенск.</w:t>
      </w:r>
    </w:p>
    <w:p w:rsidR="00667F78" w:rsidRPr="00530BF4" w:rsidRDefault="00667F78" w:rsidP="009E6305">
      <w:pPr>
        <w:spacing w:line="360" w:lineRule="auto"/>
        <w:ind w:firstLine="709"/>
        <w:rPr>
          <w:sz w:val="28"/>
          <w:szCs w:val="28"/>
        </w:rPr>
      </w:pPr>
      <w:r w:rsidRPr="00C0283A">
        <w:rPr>
          <w:b/>
          <w:i/>
          <w:sz w:val="28"/>
          <w:szCs w:val="28"/>
        </w:rPr>
        <w:t>Банк имеет право осуществлять следующие банковские операции:</w:t>
      </w:r>
    </w:p>
    <w:p w:rsidR="00667F78" w:rsidRPr="00C0283A" w:rsidRDefault="00667F78" w:rsidP="009E6305">
      <w:pPr>
        <w:pStyle w:val="11"/>
        <w:widowControl w:val="0"/>
        <w:numPr>
          <w:ilvl w:val="0"/>
          <w:numId w:val="16"/>
        </w:numPr>
        <w:shd w:val="clear" w:color="auto" w:fill="FFFFFF"/>
        <w:tabs>
          <w:tab w:val="left" w:pos="1464"/>
        </w:tabs>
        <w:suppressAutoHyphens/>
        <w:spacing w:line="360" w:lineRule="auto"/>
        <w:ind w:firstLine="709"/>
        <w:jc w:val="both"/>
        <w:rPr>
          <w:sz w:val="28"/>
          <w:szCs w:val="28"/>
        </w:rPr>
      </w:pPr>
      <w:r w:rsidRPr="00C0283A">
        <w:rPr>
          <w:sz w:val="28"/>
          <w:szCs w:val="28"/>
        </w:rPr>
        <w:t>привлечение денежных средств физических и юридических лиц во вклады  (до востребования и на определенный срок);</w:t>
      </w:r>
    </w:p>
    <w:p w:rsidR="00667F78" w:rsidRPr="00C0283A" w:rsidRDefault="00667F78" w:rsidP="009E6305">
      <w:pPr>
        <w:pStyle w:val="11"/>
        <w:widowControl w:val="0"/>
        <w:numPr>
          <w:ilvl w:val="0"/>
          <w:numId w:val="16"/>
        </w:numPr>
        <w:shd w:val="clear" w:color="auto" w:fill="FFFFFF"/>
        <w:tabs>
          <w:tab w:val="left" w:pos="888"/>
        </w:tabs>
        <w:autoSpaceDE w:val="0"/>
        <w:autoSpaceDN w:val="0"/>
        <w:adjustRightInd w:val="0"/>
        <w:spacing w:line="360" w:lineRule="auto"/>
        <w:ind w:firstLine="709"/>
        <w:jc w:val="both"/>
        <w:rPr>
          <w:spacing w:val="-2"/>
          <w:sz w:val="28"/>
          <w:szCs w:val="28"/>
        </w:rPr>
      </w:pPr>
      <w:r w:rsidRPr="00C0283A">
        <w:rPr>
          <w:sz w:val="28"/>
          <w:szCs w:val="28"/>
        </w:rPr>
        <w:t>размещение указанных в 1 пункте привлеченных средств от своего имени и за свой счет;</w:t>
      </w:r>
    </w:p>
    <w:p w:rsidR="00667F78" w:rsidRPr="00C0283A" w:rsidRDefault="00667F78" w:rsidP="009E6305">
      <w:pPr>
        <w:pStyle w:val="11"/>
        <w:widowControl w:val="0"/>
        <w:numPr>
          <w:ilvl w:val="0"/>
          <w:numId w:val="16"/>
        </w:numPr>
        <w:shd w:val="clear" w:color="auto" w:fill="FFFFFF"/>
        <w:tabs>
          <w:tab w:val="left" w:pos="888"/>
        </w:tabs>
        <w:autoSpaceDE w:val="0"/>
        <w:autoSpaceDN w:val="0"/>
        <w:adjustRightInd w:val="0"/>
        <w:spacing w:line="360" w:lineRule="auto"/>
        <w:ind w:firstLine="709"/>
        <w:jc w:val="both"/>
        <w:rPr>
          <w:spacing w:val="-2"/>
          <w:sz w:val="28"/>
          <w:szCs w:val="28"/>
        </w:rPr>
      </w:pPr>
      <w:r w:rsidRPr="00C0283A">
        <w:rPr>
          <w:sz w:val="28"/>
          <w:szCs w:val="28"/>
        </w:rPr>
        <w:t>открытие и ведение банковских счетов физических и юридических лиц;</w:t>
      </w:r>
    </w:p>
    <w:p w:rsidR="00667F78" w:rsidRPr="00C0283A" w:rsidRDefault="00667F78" w:rsidP="009E6305">
      <w:pPr>
        <w:pStyle w:val="11"/>
        <w:widowControl w:val="0"/>
        <w:numPr>
          <w:ilvl w:val="0"/>
          <w:numId w:val="16"/>
        </w:numPr>
        <w:shd w:val="clear" w:color="auto" w:fill="FFFFFF"/>
        <w:suppressAutoHyphens/>
        <w:spacing w:before="19" w:line="360" w:lineRule="auto"/>
        <w:ind w:firstLine="709"/>
        <w:jc w:val="both"/>
        <w:rPr>
          <w:spacing w:val="-2"/>
          <w:sz w:val="28"/>
          <w:szCs w:val="28"/>
        </w:rPr>
      </w:pPr>
      <w:r w:rsidRPr="00C0283A">
        <w:rPr>
          <w:sz w:val="28"/>
          <w:szCs w:val="28"/>
        </w:rPr>
        <w:t>осуществление   расчетов   по   поручению   физических   и   юридических   лиц,   в   том   числе   банков   — корреспондентов, по их банковским счетам;</w:t>
      </w:r>
    </w:p>
    <w:p w:rsidR="00667F78" w:rsidRPr="00C0283A" w:rsidRDefault="00667F78" w:rsidP="009E6305">
      <w:pPr>
        <w:pStyle w:val="11"/>
        <w:widowControl w:val="0"/>
        <w:numPr>
          <w:ilvl w:val="0"/>
          <w:numId w:val="16"/>
        </w:numPr>
        <w:shd w:val="clear" w:color="auto" w:fill="FFFFFF"/>
        <w:suppressAutoHyphens/>
        <w:spacing w:before="19" w:line="360" w:lineRule="auto"/>
        <w:ind w:firstLine="709"/>
        <w:jc w:val="both"/>
        <w:rPr>
          <w:spacing w:val="-2"/>
          <w:sz w:val="28"/>
          <w:szCs w:val="28"/>
        </w:rPr>
      </w:pPr>
      <w:r w:rsidRPr="00C0283A">
        <w:rPr>
          <w:sz w:val="28"/>
          <w:szCs w:val="28"/>
        </w:rPr>
        <w:t>инкассация денежных средств, векселей, платежных и расчетных документов и кассовое обслуживание физических и юридических лиц;</w:t>
      </w:r>
    </w:p>
    <w:p w:rsidR="00667F78" w:rsidRPr="00C0283A" w:rsidRDefault="00667F78" w:rsidP="009E6305">
      <w:pPr>
        <w:pStyle w:val="11"/>
        <w:widowControl w:val="0"/>
        <w:numPr>
          <w:ilvl w:val="0"/>
          <w:numId w:val="16"/>
        </w:numPr>
        <w:shd w:val="clear" w:color="auto" w:fill="FFFFFF"/>
        <w:suppressAutoHyphens/>
        <w:spacing w:before="19" w:line="360" w:lineRule="auto"/>
        <w:ind w:firstLine="709"/>
        <w:jc w:val="both"/>
        <w:rPr>
          <w:spacing w:val="-2"/>
          <w:sz w:val="28"/>
          <w:szCs w:val="28"/>
        </w:rPr>
      </w:pPr>
      <w:r w:rsidRPr="00C0283A">
        <w:rPr>
          <w:sz w:val="28"/>
          <w:szCs w:val="28"/>
        </w:rPr>
        <w:t>купля - продажа иностранной валюты в наличной и безналичной формах;</w:t>
      </w:r>
    </w:p>
    <w:p w:rsidR="00667F78" w:rsidRPr="00C0283A" w:rsidRDefault="00667F78" w:rsidP="009E6305">
      <w:pPr>
        <w:pStyle w:val="11"/>
        <w:widowControl w:val="0"/>
        <w:numPr>
          <w:ilvl w:val="0"/>
          <w:numId w:val="16"/>
        </w:numPr>
        <w:shd w:val="clear" w:color="auto" w:fill="FFFFFF"/>
        <w:suppressAutoHyphens/>
        <w:spacing w:before="19" w:line="360" w:lineRule="auto"/>
        <w:ind w:firstLine="709"/>
        <w:jc w:val="both"/>
        <w:rPr>
          <w:spacing w:val="-2"/>
          <w:sz w:val="28"/>
          <w:szCs w:val="28"/>
        </w:rPr>
      </w:pPr>
      <w:r w:rsidRPr="00C0283A">
        <w:rPr>
          <w:sz w:val="28"/>
          <w:szCs w:val="28"/>
        </w:rPr>
        <w:t>привлечение во вклады и размещение драгоценных металлов;</w:t>
      </w:r>
    </w:p>
    <w:p w:rsidR="00667F78" w:rsidRPr="00C0283A" w:rsidRDefault="00667F78" w:rsidP="009E6305">
      <w:pPr>
        <w:pStyle w:val="11"/>
        <w:widowControl w:val="0"/>
        <w:numPr>
          <w:ilvl w:val="0"/>
          <w:numId w:val="16"/>
        </w:numPr>
        <w:shd w:val="clear" w:color="auto" w:fill="FFFFFF"/>
        <w:suppressAutoHyphens/>
        <w:spacing w:before="19" w:line="360" w:lineRule="auto"/>
        <w:ind w:firstLine="709"/>
        <w:jc w:val="both"/>
        <w:rPr>
          <w:spacing w:val="-2"/>
          <w:sz w:val="28"/>
          <w:szCs w:val="28"/>
        </w:rPr>
      </w:pPr>
      <w:r w:rsidRPr="00C0283A">
        <w:rPr>
          <w:sz w:val="28"/>
          <w:szCs w:val="28"/>
        </w:rPr>
        <w:t>выдача банковских гарантий;</w:t>
      </w:r>
    </w:p>
    <w:p w:rsidR="00667F78" w:rsidRPr="00530BF4" w:rsidRDefault="00667F78" w:rsidP="009E6305">
      <w:pPr>
        <w:pStyle w:val="11"/>
        <w:widowControl w:val="0"/>
        <w:numPr>
          <w:ilvl w:val="0"/>
          <w:numId w:val="16"/>
        </w:numPr>
        <w:shd w:val="clear" w:color="auto" w:fill="FFFFFF"/>
        <w:suppressAutoHyphens/>
        <w:spacing w:before="19" w:line="360" w:lineRule="auto"/>
        <w:ind w:firstLine="709"/>
        <w:jc w:val="both"/>
        <w:rPr>
          <w:spacing w:val="-2"/>
          <w:sz w:val="28"/>
          <w:szCs w:val="28"/>
        </w:rPr>
      </w:pPr>
      <w:r w:rsidRPr="00C0283A">
        <w:rPr>
          <w:sz w:val="28"/>
          <w:szCs w:val="28"/>
        </w:rPr>
        <w:t>осуществление переводов денежных средств по поручению физических лиц без открытия банковских</w:t>
      </w:r>
      <w:r w:rsidRPr="00C0283A">
        <w:rPr>
          <w:sz w:val="28"/>
          <w:szCs w:val="28"/>
        </w:rPr>
        <w:br/>
        <w:t>счетов (за исключением почтовых переводов).</w:t>
      </w:r>
    </w:p>
    <w:p w:rsidR="00667F78" w:rsidRPr="00530BF4" w:rsidRDefault="00667F78" w:rsidP="009E6305">
      <w:pPr>
        <w:shd w:val="clear" w:color="auto" w:fill="FFFFFF"/>
        <w:spacing w:before="19" w:line="360" w:lineRule="auto"/>
        <w:ind w:firstLine="709"/>
        <w:rPr>
          <w:spacing w:val="-2"/>
          <w:sz w:val="28"/>
          <w:szCs w:val="28"/>
        </w:rPr>
      </w:pPr>
      <w:r w:rsidRPr="00530BF4">
        <w:rPr>
          <w:b/>
          <w:i/>
          <w:spacing w:val="-2"/>
          <w:sz w:val="28"/>
          <w:szCs w:val="28"/>
        </w:rPr>
        <w:t>Помимо вышеуказанного ОАО КБ «Восточный» также вправе осуществлять следующие сделки:</w:t>
      </w:r>
    </w:p>
    <w:p w:rsidR="00667F78" w:rsidRPr="00C0283A" w:rsidRDefault="00667F78" w:rsidP="009E6305">
      <w:pPr>
        <w:pStyle w:val="11"/>
        <w:widowControl w:val="0"/>
        <w:numPr>
          <w:ilvl w:val="0"/>
          <w:numId w:val="17"/>
        </w:numPr>
        <w:shd w:val="clear" w:color="auto" w:fill="FFFFFF"/>
        <w:tabs>
          <w:tab w:val="left" w:pos="869"/>
        </w:tabs>
        <w:autoSpaceDE w:val="0"/>
        <w:autoSpaceDN w:val="0"/>
        <w:adjustRightInd w:val="0"/>
        <w:spacing w:before="19" w:line="360" w:lineRule="auto"/>
        <w:ind w:firstLine="709"/>
        <w:jc w:val="both"/>
        <w:rPr>
          <w:spacing w:val="-2"/>
          <w:sz w:val="28"/>
          <w:szCs w:val="28"/>
        </w:rPr>
      </w:pPr>
      <w:r w:rsidRPr="00C0283A">
        <w:rPr>
          <w:sz w:val="28"/>
          <w:szCs w:val="28"/>
        </w:rPr>
        <w:t>выдача поручительств за третьих лиц, предусматривающих исполнение обязательств в денежной форме;</w:t>
      </w:r>
    </w:p>
    <w:p w:rsidR="00667F78" w:rsidRPr="00C0283A" w:rsidRDefault="00667F78" w:rsidP="009E6305">
      <w:pPr>
        <w:pStyle w:val="11"/>
        <w:widowControl w:val="0"/>
        <w:numPr>
          <w:ilvl w:val="0"/>
          <w:numId w:val="17"/>
        </w:numPr>
        <w:shd w:val="clear" w:color="auto" w:fill="FFFFFF"/>
        <w:tabs>
          <w:tab w:val="left" w:pos="869"/>
        </w:tabs>
        <w:autoSpaceDE w:val="0"/>
        <w:autoSpaceDN w:val="0"/>
        <w:adjustRightInd w:val="0"/>
        <w:spacing w:before="19" w:line="360" w:lineRule="auto"/>
        <w:ind w:firstLine="709"/>
        <w:jc w:val="both"/>
        <w:rPr>
          <w:spacing w:val="-2"/>
          <w:sz w:val="28"/>
          <w:szCs w:val="28"/>
        </w:rPr>
      </w:pPr>
      <w:r w:rsidRPr="00C0283A">
        <w:rPr>
          <w:sz w:val="28"/>
          <w:szCs w:val="28"/>
        </w:rPr>
        <w:t>приобретение права требования от третьих лиц исполнения обязательств в денежной форме;</w:t>
      </w:r>
    </w:p>
    <w:p w:rsidR="00667F78" w:rsidRPr="00C0283A" w:rsidRDefault="00667F78" w:rsidP="009E6305">
      <w:pPr>
        <w:pStyle w:val="11"/>
        <w:widowControl w:val="0"/>
        <w:numPr>
          <w:ilvl w:val="0"/>
          <w:numId w:val="17"/>
        </w:numPr>
        <w:shd w:val="clear" w:color="auto" w:fill="FFFFFF"/>
        <w:tabs>
          <w:tab w:val="left" w:pos="869"/>
        </w:tabs>
        <w:autoSpaceDE w:val="0"/>
        <w:autoSpaceDN w:val="0"/>
        <w:adjustRightInd w:val="0"/>
        <w:spacing w:before="19" w:line="360" w:lineRule="auto"/>
        <w:ind w:firstLine="709"/>
        <w:jc w:val="both"/>
        <w:rPr>
          <w:spacing w:val="-2"/>
          <w:sz w:val="28"/>
          <w:szCs w:val="28"/>
        </w:rPr>
      </w:pPr>
      <w:r w:rsidRPr="00C0283A">
        <w:rPr>
          <w:sz w:val="28"/>
          <w:szCs w:val="28"/>
        </w:rPr>
        <w:t>доверительное управление денежными средствами и иным имуществом по договору с физическими и юридическими лицами;</w:t>
      </w:r>
    </w:p>
    <w:p w:rsidR="00667F78" w:rsidRPr="00C0283A" w:rsidRDefault="00667F78" w:rsidP="009E6305">
      <w:pPr>
        <w:pStyle w:val="11"/>
        <w:widowControl w:val="0"/>
        <w:numPr>
          <w:ilvl w:val="0"/>
          <w:numId w:val="17"/>
        </w:numPr>
        <w:shd w:val="clear" w:color="auto" w:fill="FFFFFF"/>
        <w:tabs>
          <w:tab w:val="left" w:pos="869"/>
        </w:tabs>
        <w:autoSpaceDE w:val="0"/>
        <w:autoSpaceDN w:val="0"/>
        <w:adjustRightInd w:val="0"/>
        <w:spacing w:before="19" w:line="360" w:lineRule="auto"/>
        <w:ind w:firstLine="709"/>
        <w:jc w:val="both"/>
        <w:rPr>
          <w:spacing w:val="-2"/>
          <w:sz w:val="28"/>
          <w:szCs w:val="28"/>
        </w:rPr>
      </w:pPr>
      <w:r w:rsidRPr="00C0283A">
        <w:rPr>
          <w:sz w:val="28"/>
          <w:szCs w:val="28"/>
        </w:rPr>
        <w:t>осуществление   операций   с   драгоценными   металлами   и   драгоценными   камнями   в   соответствии   с законодательством Российской Федерации;</w:t>
      </w:r>
    </w:p>
    <w:p w:rsidR="00667F78" w:rsidRPr="00C0283A" w:rsidRDefault="00667F78" w:rsidP="009E6305">
      <w:pPr>
        <w:pStyle w:val="11"/>
        <w:widowControl w:val="0"/>
        <w:numPr>
          <w:ilvl w:val="0"/>
          <w:numId w:val="17"/>
        </w:numPr>
        <w:shd w:val="clear" w:color="auto" w:fill="FFFFFF"/>
        <w:tabs>
          <w:tab w:val="left" w:pos="869"/>
        </w:tabs>
        <w:autoSpaceDE w:val="0"/>
        <w:autoSpaceDN w:val="0"/>
        <w:adjustRightInd w:val="0"/>
        <w:spacing w:before="19" w:line="360" w:lineRule="auto"/>
        <w:ind w:firstLine="709"/>
        <w:jc w:val="both"/>
        <w:rPr>
          <w:spacing w:val="-2"/>
          <w:sz w:val="28"/>
          <w:szCs w:val="28"/>
        </w:rPr>
      </w:pPr>
      <w:r w:rsidRPr="00C0283A">
        <w:rPr>
          <w:sz w:val="28"/>
          <w:szCs w:val="28"/>
        </w:rPr>
        <w:t>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667F78" w:rsidRPr="00C0283A" w:rsidRDefault="00667F78" w:rsidP="009E6305">
      <w:pPr>
        <w:pStyle w:val="11"/>
        <w:widowControl w:val="0"/>
        <w:numPr>
          <w:ilvl w:val="0"/>
          <w:numId w:val="17"/>
        </w:numPr>
        <w:shd w:val="clear" w:color="auto" w:fill="FFFFFF"/>
        <w:tabs>
          <w:tab w:val="left" w:pos="869"/>
        </w:tabs>
        <w:autoSpaceDE w:val="0"/>
        <w:autoSpaceDN w:val="0"/>
        <w:adjustRightInd w:val="0"/>
        <w:spacing w:before="19" w:line="360" w:lineRule="auto"/>
        <w:ind w:firstLine="709"/>
        <w:jc w:val="both"/>
        <w:rPr>
          <w:spacing w:val="-2"/>
          <w:sz w:val="28"/>
          <w:szCs w:val="28"/>
        </w:rPr>
      </w:pPr>
      <w:r w:rsidRPr="00C0283A">
        <w:rPr>
          <w:sz w:val="28"/>
          <w:szCs w:val="28"/>
        </w:rPr>
        <w:t>лизинговые операции;</w:t>
      </w:r>
    </w:p>
    <w:p w:rsidR="00667F78" w:rsidRPr="00530BF4" w:rsidRDefault="00667F78" w:rsidP="009E6305">
      <w:pPr>
        <w:pStyle w:val="11"/>
        <w:widowControl w:val="0"/>
        <w:numPr>
          <w:ilvl w:val="0"/>
          <w:numId w:val="17"/>
        </w:numPr>
        <w:shd w:val="clear" w:color="auto" w:fill="FFFFFF"/>
        <w:tabs>
          <w:tab w:val="left" w:pos="869"/>
        </w:tabs>
        <w:autoSpaceDE w:val="0"/>
        <w:autoSpaceDN w:val="0"/>
        <w:adjustRightInd w:val="0"/>
        <w:spacing w:before="19" w:line="360" w:lineRule="auto"/>
        <w:ind w:firstLine="709"/>
        <w:jc w:val="both"/>
        <w:rPr>
          <w:spacing w:val="-2"/>
          <w:sz w:val="28"/>
          <w:szCs w:val="28"/>
        </w:rPr>
      </w:pPr>
      <w:r w:rsidRPr="00C0283A">
        <w:rPr>
          <w:sz w:val="28"/>
          <w:szCs w:val="28"/>
        </w:rPr>
        <w:t>оказание консультационных и информационных услуг.</w:t>
      </w:r>
    </w:p>
    <w:p w:rsidR="00667F78" w:rsidRDefault="00667F78" w:rsidP="009E6305">
      <w:pPr>
        <w:shd w:val="clear" w:color="auto" w:fill="FFFFFF"/>
        <w:tabs>
          <w:tab w:val="left" w:pos="869"/>
        </w:tabs>
        <w:spacing w:before="19" w:line="360" w:lineRule="auto"/>
        <w:ind w:firstLine="868"/>
        <w:rPr>
          <w:spacing w:val="-2"/>
          <w:sz w:val="28"/>
          <w:szCs w:val="28"/>
        </w:rPr>
      </w:pPr>
      <w:r w:rsidRPr="00530BF4">
        <w:rPr>
          <w:sz w:val="28"/>
          <w:szCs w:val="28"/>
        </w:rPr>
        <w:t>В соответствии с лицензией Банка России на осуществление банковских операций Банк вправе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федеральными законами, а также вправе осуществлять доверительное управление указанными ценными бумагами по договору с физическими и юридическими лицами.</w:t>
      </w:r>
    </w:p>
    <w:p w:rsidR="00667F78" w:rsidRPr="00530BF4" w:rsidRDefault="00667F78" w:rsidP="009E6305">
      <w:pPr>
        <w:shd w:val="clear" w:color="auto" w:fill="FFFFFF"/>
        <w:tabs>
          <w:tab w:val="left" w:pos="869"/>
        </w:tabs>
        <w:spacing w:before="19" w:line="360" w:lineRule="auto"/>
        <w:ind w:firstLine="868"/>
        <w:rPr>
          <w:spacing w:val="-2"/>
          <w:sz w:val="28"/>
          <w:szCs w:val="28"/>
        </w:rPr>
      </w:pPr>
      <w:r w:rsidRPr="00C0283A">
        <w:rPr>
          <w:sz w:val="28"/>
          <w:szCs w:val="28"/>
        </w:rPr>
        <w:t>Уставный капитал Банка сформирован в сумме 556 590 544 (Пятьсот пятьдесят шесть миллионов пятьсот девяносто тысяч пятьсот сорок четыре) рубля 36 копеек и разделен на 54 853 884 436 (Пятьдесят четыре миллиарда восемьсот пятьдесят три миллиона восемьсот восемьдесят четыре тысячи четыреста тридцать шесть) обыкновенных именных акций номинальной стоимостью 0,01 (ноль целых одна сотая) рубля каждая, 1 170 000 (один миллион сто семьдесят тысяч) привилегированных именных акций номинальной стоимостью 0,01 (ноль целых одна сотая) рубля каждая с определенным размером дивиденда 170 % от номинальной стоимости акции (привилегированные акции с определенным размером дивиденда),  804 000 000 (Восемьсот четыре миллиона) привилегированных именных акций  номинальной стоимостью 0,01 (ноль целых одна сотая) рубля каждая с определенным размером ежегодного дивиденда, величина которого зафиксирована на уровне 14,08 учетной ставки банковского процента на 31 декабря каждого года от номинальной стоимости (привилегированные акции II типа).</w:t>
      </w:r>
    </w:p>
    <w:p w:rsidR="00667F78" w:rsidRPr="00C0283A" w:rsidRDefault="00667F78" w:rsidP="009E6305">
      <w:pPr>
        <w:shd w:val="clear" w:color="auto" w:fill="FFFFFF"/>
        <w:tabs>
          <w:tab w:val="left" w:pos="1464"/>
        </w:tabs>
        <w:spacing w:line="360" w:lineRule="auto"/>
        <w:ind w:firstLine="709"/>
        <w:rPr>
          <w:spacing w:val="-5"/>
          <w:sz w:val="28"/>
          <w:szCs w:val="28"/>
        </w:rPr>
      </w:pPr>
      <w:r w:rsidRPr="00C0283A">
        <w:rPr>
          <w:sz w:val="28"/>
          <w:szCs w:val="28"/>
        </w:rPr>
        <w:t>Все акции Банка являются именными ценными бумагами бездокументарной формы выпуска. Права акционера подтверждаются выпиской из реестра акционеров Банка, выданной держателем реестра акционеров Банка, которая не является ценной бумагой. Банк размещает обыкновенные акции и вправе размещать один или несколько типов привилегированных акций. Номинальная стоимость размещенных привилегированных акций не должна превышать 25 процентов от уставного капитала Банка.</w:t>
      </w:r>
    </w:p>
    <w:p w:rsidR="00667F78" w:rsidRPr="00C0283A" w:rsidRDefault="00667F78" w:rsidP="009E6305">
      <w:pPr>
        <w:shd w:val="clear" w:color="auto" w:fill="FFFFFF"/>
        <w:tabs>
          <w:tab w:val="left" w:pos="1450"/>
        </w:tabs>
        <w:spacing w:line="360" w:lineRule="auto"/>
        <w:ind w:right="11" w:firstLine="709"/>
        <w:rPr>
          <w:spacing w:val="-4"/>
          <w:sz w:val="28"/>
          <w:szCs w:val="28"/>
        </w:rPr>
      </w:pPr>
      <w:r w:rsidRPr="00C0283A">
        <w:rPr>
          <w:sz w:val="28"/>
          <w:szCs w:val="28"/>
        </w:rPr>
        <w:t>Банк вправе осуществлять размещение дополнительных акций и иных эмиссионных ценных бумаг посредством подписки, путем распределения акций среди акционеров (капитализации). Размещение эмиссионных ценных бумаг Банка, конвертируемых в обыкновенные акции, может производиться посредством как открытой, так и закрытой подписки.</w:t>
      </w:r>
    </w:p>
    <w:p w:rsidR="00667F78" w:rsidRPr="00C0283A" w:rsidRDefault="00667F78" w:rsidP="009E6305">
      <w:pPr>
        <w:shd w:val="clear" w:color="auto" w:fill="FFFFFF"/>
        <w:tabs>
          <w:tab w:val="left" w:pos="1421"/>
        </w:tabs>
        <w:spacing w:line="360" w:lineRule="auto"/>
        <w:ind w:right="40" w:firstLine="709"/>
        <w:rPr>
          <w:spacing w:val="-4"/>
          <w:sz w:val="28"/>
          <w:szCs w:val="28"/>
        </w:rPr>
      </w:pPr>
      <w:r w:rsidRPr="00C0283A">
        <w:rPr>
          <w:sz w:val="28"/>
          <w:szCs w:val="28"/>
        </w:rPr>
        <w:t>Банк вправе размещать облигации и иные эмиссионные ценные бумаги, предусмотренные правовыми актами Российской Федерации о ценных бумагах. Размещение Банком облигаций (в том числе конвертируемых в акции) и иных эмиссионных ценных бумаг (в том числе конвертируемых в акции) осуществляется по решению Совета директоров Банка.</w:t>
      </w:r>
    </w:p>
    <w:p w:rsidR="00667F78" w:rsidRPr="00C0283A" w:rsidRDefault="00667F78" w:rsidP="009E6305">
      <w:pPr>
        <w:shd w:val="clear" w:color="auto" w:fill="FFFFFF"/>
        <w:tabs>
          <w:tab w:val="left" w:pos="1421"/>
        </w:tabs>
        <w:spacing w:line="360" w:lineRule="auto"/>
        <w:ind w:right="40" w:firstLine="709"/>
        <w:rPr>
          <w:b/>
          <w:i/>
          <w:spacing w:val="-4"/>
          <w:sz w:val="28"/>
          <w:szCs w:val="28"/>
        </w:rPr>
      </w:pPr>
      <w:r w:rsidRPr="00C0283A">
        <w:rPr>
          <w:b/>
          <w:i/>
          <w:sz w:val="28"/>
          <w:szCs w:val="28"/>
        </w:rPr>
        <w:t>Кредитные ресурсы ОАО КБ «Восточный» формируются за счет:</w:t>
      </w:r>
    </w:p>
    <w:p w:rsidR="00667F78" w:rsidRPr="00C0283A" w:rsidRDefault="00667F78" w:rsidP="009E6305">
      <w:pPr>
        <w:pStyle w:val="11"/>
        <w:widowControl w:val="0"/>
        <w:numPr>
          <w:ilvl w:val="0"/>
          <w:numId w:val="18"/>
        </w:numPr>
        <w:shd w:val="clear" w:color="auto" w:fill="FFFFFF"/>
        <w:tabs>
          <w:tab w:val="left" w:pos="864"/>
        </w:tabs>
        <w:autoSpaceDE w:val="0"/>
        <w:autoSpaceDN w:val="0"/>
        <w:adjustRightInd w:val="0"/>
        <w:spacing w:line="360" w:lineRule="auto"/>
        <w:ind w:firstLine="709"/>
        <w:jc w:val="both"/>
        <w:rPr>
          <w:spacing w:val="-6"/>
          <w:sz w:val="28"/>
          <w:szCs w:val="28"/>
        </w:rPr>
      </w:pPr>
      <w:r w:rsidRPr="00C0283A">
        <w:rPr>
          <w:sz w:val="28"/>
          <w:szCs w:val="28"/>
        </w:rPr>
        <w:t>собственных средств Банка (за исключением стоимости приобретенных им основных фондов, вложений в доли участия в уставном капитале банков и других юридических лиц и иных иммобилизованных средств);</w:t>
      </w:r>
    </w:p>
    <w:p w:rsidR="00667F78" w:rsidRPr="00C0283A" w:rsidRDefault="00667F78" w:rsidP="009E6305">
      <w:pPr>
        <w:pStyle w:val="11"/>
        <w:widowControl w:val="0"/>
        <w:numPr>
          <w:ilvl w:val="0"/>
          <w:numId w:val="18"/>
        </w:numPr>
        <w:shd w:val="clear" w:color="auto" w:fill="FFFFFF"/>
        <w:tabs>
          <w:tab w:val="left" w:pos="864"/>
        </w:tabs>
        <w:autoSpaceDE w:val="0"/>
        <w:autoSpaceDN w:val="0"/>
        <w:adjustRightInd w:val="0"/>
        <w:spacing w:line="360" w:lineRule="auto"/>
        <w:ind w:firstLine="709"/>
        <w:jc w:val="both"/>
        <w:rPr>
          <w:spacing w:val="-6"/>
          <w:sz w:val="28"/>
          <w:szCs w:val="28"/>
        </w:rPr>
      </w:pPr>
      <w:r w:rsidRPr="00C0283A">
        <w:rPr>
          <w:sz w:val="28"/>
          <w:szCs w:val="28"/>
        </w:rPr>
        <w:t>средств юридических лиц, находящихся на их счетах в Банке, включая средства, привлеченные в форме депозитов;</w:t>
      </w:r>
    </w:p>
    <w:p w:rsidR="00667F78" w:rsidRPr="00C0283A" w:rsidRDefault="00667F78" w:rsidP="009E6305">
      <w:pPr>
        <w:pStyle w:val="11"/>
        <w:widowControl w:val="0"/>
        <w:numPr>
          <w:ilvl w:val="0"/>
          <w:numId w:val="18"/>
        </w:numPr>
        <w:shd w:val="clear" w:color="auto" w:fill="FFFFFF"/>
        <w:tabs>
          <w:tab w:val="left" w:pos="864"/>
        </w:tabs>
        <w:autoSpaceDE w:val="0"/>
        <w:autoSpaceDN w:val="0"/>
        <w:adjustRightInd w:val="0"/>
        <w:spacing w:before="5" w:line="360" w:lineRule="auto"/>
        <w:ind w:firstLine="709"/>
        <w:jc w:val="both"/>
        <w:rPr>
          <w:spacing w:val="-5"/>
          <w:sz w:val="28"/>
          <w:szCs w:val="28"/>
        </w:rPr>
      </w:pPr>
      <w:r w:rsidRPr="00C0283A">
        <w:rPr>
          <w:sz w:val="28"/>
          <w:szCs w:val="28"/>
        </w:rPr>
        <w:t>вкладов физических лиц, привлеченных на определенный срок и до востребования;</w:t>
      </w:r>
    </w:p>
    <w:p w:rsidR="00667F78" w:rsidRPr="00C0283A" w:rsidRDefault="00667F78" w:rsidP="009E6305">
      <w:pPr>
        <w:pStyle w:val="11"/>
        <w:widowControl w:val="0"/>
        <w:numPr>
          <w:ilvl w:val="0"/>
          <w:numId w:val="18"/>
        </w:numPr>
        <w:shd w:val="clear" w:color="auto" w:fill="FFFFFF"/>
        <w:tabs>
          <w:tab w:val="left" w:pos="864"/>
        </w:tabs>
        <w:autoSpaceDE w:val="0"/>
        <w:autoSpaceDN w:val="0"/>
        <w:adjustRightInd w:val="0"/>
        <w:spacing w:line="360" w:lineRule="auto"/>
        <w:ind w:firstLine="709"/>
        <w:jc w:val="both"/>
        <w:rPr>
          <w:spacing w:val="-5"/>
          <w:sz w:val="28"/>
          <w:szCs w:val="28"/>
        </w:rPr>
      </w:pPr>
      <w:r w:rsidRPr="00C0283A">
        <w:rPr>
          <w:sz w:val="28"/>
          <w:szCs w:val="28"/>
        </w:rPr>
        <w:t>кредитов, полученных в других банках;</w:t>
      </w:r>
    </w:p>
    <w:p w:rsidR="00667F78" w:rsidRPr="00C0283A" w:rsidRDefault="00667F78" w:rsidP="009E6305">
      <w:pPr>
        <w:numPr>
          <w:ilvl w:val="0"/>
          <w:numId w:val="19"/>
        </w:numPr>
        <w:shd w:val="clear" w:color="auto" w:fill="FFFFFF"/>
        <w:tabs>
          <w:tab w:val="left" w:pos="864"/>
        </w:tabs>
        <w:spacing w:line="360" w:lineRule="auto"/>
        <w:ind w:firstLine="709"/>
        <w:rPr>
          <w:spacing w:val="-5"/>
          <w:sz w:val="28"/>
          <w:szCs w:val="28"/>
        </w:rPr>
      </w:pPr>
      <w:r w:rsidRPr="00C0283A">
        <w:rPr>
          <w:sz w:val="28"/>
          <w:szCs w:val="28"/>
        </w:rPr>
        <w:t>иных привлеченных средств в соответствии с требованиями нормативных актов Банка России.</w:t>
      </w:r>
    </w:p>
    <w:p w:rsidR="00667F78" w:rsidRPr="00C0283A" w:rsidRDefault="00667F78" w:rsidP="009E6305">
      <w:pPr>
        <w:shd w:val="clear" w:color="auto" w:fill="FFFFFF"/>
        <w:tabs>
          <w:tab w:val="left" w:pos="864"/>
        </w:tabs>
        <w:spacing w:line="360" w:lineRule="auto"/>
        <w:ind w:firstLine="709"/>
        <w:rPr>
          <w:sz w:val="28"/>
          <w:szCs w:val="28"/>
        </w:rPr>
      </w:pPr>
      <w:r w:rsidRPr="00C0283A">
        <w:rPr>
          <w:sz w:val="28"/>
          <w:szCs w:val="28"/>
        </w:rPr>
        <w:t>В качестве ресурсов для кредитования может использоваться прибыль Банка, нераспределенная в течение отчетного года.</w:t>
      </w:r>
    </w:p>
    <w:p w:rsidR="00667F78" w:rsidRPr="00C0283A" w:rsidRDefault="00667F78" w:rsidP="009E6305">
      <w:pPr>
        <w:shd w:val="clear" w:color="auto" w:fill="FFFFFF"/>
        <w:tabs>
          <w:tab w:val="left" w:pos="864"/>
        </w:tabs>
        <w:spacing w:line="360" w:lineRule="auto"/>
        <w:ind w:firstLine="709"/>
        <w:rPr>
          <w:sz w:val="28"/>
          <w:szCs w:val="28"/>
        </w:rPr>
      </w:pPr>
      <w:r w:rsidRPr="00C0283A">
        <w:rPr>
          <w:sz w:val="28"/>
          <w:szCs w:val="28"/>
        </w:rPr>
        <w:t>Органами управления ОАО КБ «Восточный» являются: общее собрание акционеров Банка; совет директоров Банка; коллегиальный исполнительный орган - Правление Банка; единоличный исполнительный орган — Председатель правления Банка.</w:t>
      </w:r>
    </w:p>
    <w:p w:rsidR="00667F78" w:rsidRPr="00C0283A" w:rsidRDefault="00667F78" w:rsidP="009E6305">
      <w:pPr>
        <w:shd w:val="clear" w:color="auto" w:fill="FFFFFF"/>
        <w:tabs>
          <w:tab w:val="left" w:pos="1397"/>
        </w:tabs>
        <w:spacing w:line="360" w:lineRule="auto"/>
        <w:ind w:right="5" w:firstLine="709"/>
        <w:rPr>
          <w:rFonts w:cs="Tahoma"/>
          <w:sz w:val="28"/>
          <w:szCs w:val="28"/>
        </w:rPr>
      </w:pPr>
      <w:r w:rsidRPr="00C0283A">
        <w:rPr>
          <w:sz w:val="28"/>
          <w:szCs w:val="28"/>
        </w:rPr>
        <w:t xml:space="preserve">Общее собрание акционеров Банка является высшим органом управления ОАО «Восточный экспресс банк». </w:t>
      </w:r>
      <w:r w:rsidRPr="00C0283A">
        <w:rPr>
          <w:rFonts w:cs="Tahoma"/>
          <w:sz w:val="28"/>
          <w:szCs w:val="28"/>
        </w:rPr>
        <w:t>Оно может быть как очередным, так и  внеочередным.</w:t>
      </w:r>
    </w:p>
    <w:p w:rsidR="00667F78" w:rsidRPr="00C0283A" w:rsidRDefault="00667F78" w:rsidP="009E6305">
      <w:pPr>
        <w:tabs>
          <w:tab w:val="left" w:pos="435"/>
          <w:tab w:val="left" w:pos="675"/>
        </w:tabs>
        <w:spacing w:line="360" w:lineRule="auto"/>
        <w:ind w:firstLine="709"/>
        <w:textAlignment w:val="baseline"/>
        <w:rPr>
          <w:rFonts w:cs="Tahoma"/>
          <w:b/>
          <w:i/>
          <w:sz w:val="28"/>
          <w:szCs w:val="28"/>
        </w:rPr>
      </w:pPr>
      <w:r w:rsidRPr="00C0283A">
        <w:rPr>
          <w:rFonts w:cs="Tahoma"/>
          <w:sz w:val="28"/>
          <w:szCs w:val="28"/>
        </w:rPr>
        <w:t xml:space="preserve">  </w:t>
      </w:r>
      <w:r w:rsidRPr="00C0283A">
        <w:rPr>
          <w:rFonts w:cs="Tahoma"/>
          <w:b/>
          <w:i/>
          <w:sz w:val="28"/>
          <w:szCs w:val="28"/>
        </w:rPr>
        <w:t>К исключительной компетенции Общего собрания участников относятся следующие вопросы:</w:t>
      </w:r>
    </w:p>
    <w:p w:rsidR="00667F78" w:rsidRPr="00C0283A" w:rsidRDefault="00667F78" w:rsidP="009E6305">
      <w:pPr>
        <w:numPr>
          <w:ilvl w:val="0"/>
          <w:numId w:val="20"/>
        </w:numPr>
        <w:shd w:val="clear" w:color="auto" w:fill="FFFFFF"/>
        <w:tabs>
          <w:tab w:val="left" w:pos="1109"/>
        </w:tabs>
        <w:spacing w:line="360" w:lineRule="auto"/>
        <w:ind w:right="5" w:firstLine="709"/>
        <w:rPr>
          <w:spacing w:val="-5"/>
          <w:sz w:val="28"/>
          <w:szCs w:val="28"/>
        </w:rPr>
      </w:pPr>
      <w:r w:rsidRPr="00C0283A">
        <w:rPr>
          <w:sz w:val="28"/>
          <w:szCs w:val="28"/>
        </w:rPr>
        <w:t>внесение изменений и дополнений в Устав Банка, не связанных с увеличением уставного капитала Банка, и созданием (ликвидацией) филиалов или открытием (закрытием) представительств Банка;</w:t>
      </w:r>
    </w:p>
    <w:p w:rsidR="00667F78" w:rsidRPr="00C0283A" w:rsidRDefault="00667F78" w:rsidP="009E6305">
      <w:pPr>
        <w:numPr>
          <w:ilvl w:val="0"/>
          <w:numId w:val="20"/>
        </w:numPr>
        <w:shd w:val="clear" w:color="auto" w:fill="FFFFFF"/>
        <w:tabs>
          <w:tab w:val="left" w:pos="1109"/>
        </w:tabs>
        <w:spacing w:line="360" w:lineRule="auto"/>
        <w:ind w:firstLine="709"/>
        <w:rPr>
          <w:spacing w:val="-5"/>
          <w:sz w:val="28"/>
          <w:szCs w:val="28"/>
        </w:rPr>
      </w:pPr>
      <w:r w:rsidRPr="00C0283A">
        <w:rPr>
          <w:sz w:val="28"/>
          <w:szCs w:val="28"/>
        </w:rPr>
        <w:t>утверждение Устава в новой редакции;</w:t>
      </w:r>
    </w:p>
    <w:p w:rsidR="00667F78" w:rsidRPr="00C0283A" w:rsidRDefault="00667F78" w:rsidP="009E6305">
      <w:pPr>
        <w:numPr>
          <w:ilvl w:val="0"/>
          <w:numId w:val="20"/>
        </w:numPr>
        <w:shd w:val="clear" w:color="auto" w:fill="FFFFFF"/>
        <w:tabs>
          <w:tab w:val="left" w:pos="1109"/>
        </w:tabs>
        <w:spacing w:line="360" w:lineRule="auto"/>
        <w:ind w:firstLine="709"/>
        <w:rPr>
          <w:spacing w:val="-5"/>
          <w:sz w:val="28"/>
          <w:szCs w:val="28"/>
        </w:rPr>
      </w:pPr>
      <w:r w:rsidRPr="00C0283A">
        <w:rPr>
          <w:sz w:val="28"/>
          <w:szCs w:val="28"/>
        </w:rPr>
        <w:t>реорганизация Банка;</w:t>
      </w:r>
    </w:p>
    <w:p w:rsidR="00667F78" w:rsidRPr="00C0283A" w:rsidRDefault="00667F78" w:rsidP="009E6305">
      <w:pPr>
        <w:numPr>
          <w:ilvl w:val="0"/>
          <w:numId w:val="20"/>
        </w:numPr>
        <w:shd w:val="clear" w:color="auto" w:fill="FFFFFF"/>
        <w:tabs>
          <w:tab w:val="left" w:pos="1109"/>
        </w:tabs>
        <w:spacing w:line="360" w:lineRule="auto"/>
        <w:ind w:right="19" w:firstLine="709"/>
        <w:rPr>
          <w:spacing w:val="-5"/>
          <w:sz w:val="28"/>
          <w:szCs w:val="28"/>
        </w:rPr>
      </w:pPr>
      <w:r w:rsidRPr="00C0283A">
        <w:rPr>
          <w:sz w:val="28"/>
          <w:szCs w:val="28"/>
        </w:rPr>
        <w:t>определение количественного состава Совета директоров Банка, избрание его членов и досрочное прекращение их полномочий;</w:t>
      </w:r>
    </w:p>
    <w:p w:rsidR="00667F78" w:rsidRPr="00C0283A" w:rsidRDefault="00667F78" w:rsidP="009E6305">
      <w:pPr>
        <w:numPr>
          <w:ilvl w:val="0"/>
          <w:numId w:val="20"/>
        </w:numPr>
        <w:shd w:val="clear" w:color="auto" w:fill="FFFFFF"/>
        <w:tabs>
          <w:tab w:val="left" w:pos="1109"/>
        </w:tabs>
        <w:spacing w:before="5" w:line="360" w:lineRule="auto"/>
        <w:ind w:right="19" w:firstLine="709"/>
        <w:rPr>
          <w:spacing w:val="-5"/>
          <w:sz w:val="28"/>
          <w:szCs w:val="28"/>
        </w:rPr>
      </w:pPr>
      <w:r w:rsidRPr="00C0283A">
        <w:rPr>
          <w:sz w:val="28"/>
          <w:szCs w:val="28"/>
        </w:rPr>
        <w:t>определение количества, номинальной стоимости, категории (типа) объявленных акций Банка и прав, предоставляемых этими акциями;</w:t>
      </w:r>
    </w:p>
    <w:p w:rsidR="00667F78" w:rsidRPr="00C0283A" w:rsidRDefault="00667F78" w:rsidP="009E6305">
      <w:pPr>
        <w:numPr>
          <w:ilvl w:val="0"/>
          <w:numId w:val="20"/>
        </w:numPr>
        <w:shd w:val="clear" w:color="auto" w:fill="FFFFFF"/>
        <w:tabs>
          <w:tab w:val="left" w:pos="1109"/>
        </w:tabs>
        <w:spacing w:before="5" w:line="360" w:lineRule="auto"/>
        <w:ind w:right="5" w:firstLine="709"/>
        <w:rPr>
          <w:spacing w:val="-4"/>
          <w:sz w:val="28"/>
          <w:szCs w:val="28"/>
        </w:rPr>
      </w:pPr>
      <w:r w:rsidRPr="00C0283A">
        <w:rPr>
          <w:sz w:val="28"/>
          <w:szCs w:val="28"/>
        </w:rPr>
        <w:t>увеличение уставного капитала Банка путем увеличения номинальной стоимости акций; путем размещения дополнительных акций посредством закрытой подписки; путем размещения посредством открытой подписки дополнительных обыкновенных акций, составляющих более 25 процентов ранее размещенных обыкновенных акций;</w:t>
      </w:r>
    </w:p>
    <w:p w:rsidR="00667F78" w:rsidRPr="00C0283A" w:rsidRDefault="00667F78" w:rsidP="009E6305">
      <w:pPr>
        <w:numPr>
          <w:ilvl w:val="0"/>
          <w:numId w:val="20"/>
        </w:numPr>
        <w:shd w:val="clear" w:color="auto" w:fill="FFFFFF"/>
        <w:tabs>
          <w:tab w:val="left" w:pos="1109"/>
        </w:tabs>
        <w:spacing w:before="5" w:line="360" w:lineRule="auto"/>
        <w:ind w:right="10" w:firstLine="709"/>
        <w:rPr>
          <w:spacing w:val="-5"/>
          <w:sz w:val="28"/>
          <w:szCs w:val="28"/>
        </w:rPr>
      </w:pPr>
      <w:r w:rsidRPr="00C0283A">
        <w:rPr>
          <w:sz w:val="28"/>
          <w:szCs w:val="28"/>
        </w:rPr>
        <w:t>уменьшение уставного капитала Банка путем уменьшения номинальной стоимости акций, путем приобретения Банком части акций в целях сокращения их общего количества, а также путем погашения приобретенных или выкупленных Банком акций;</w:t>
      </w:r>
    </w:p>
    <w:p w:rsidR="00667F78" w:rsidRPr="00C0283A" w:rsidRDefault="00667F78" w:rsidP="009E6305">
      <w:pPr>
        <w:numPr>
          <w:ilvl w:val="0"/>
          <w:numId w:val="20"/>
        </w:numPr>
        <w:shd w:val="clear" w:color="auto" w:fill="FFFFFF"/>
        <w:tabs>
          <w:tab w:val="left" w:pos="1109"/>
        </w:tabs>
        <w:spacing w:line="360" w:lineRule="auto"/>
        <w:ind w:firstLine="709"/>
        <w:rPr>
          <w:spacing w:val="-5"/>
          <w:sz w:val="28"/>
          <w:szCs w:val="28"/>
        </w:rPr>
      </w:pPr>
      <w:r w:rsidRPr="00C0283A">
        <w:rPr>
          <w:sz w:val="28"/>
          <w:szCs w:val="28"/>
        </w:rPr>
        <w:t>избрание членов ревизионной комиссии Банка и досрочное прекращение их полномочий;</w:t>
      </w:r>
    </w:p>
    <w:p w:rsidR="00667F78" w:rsidRPr="00C0283A" w:rsidRDefault="00667F78" w:rsidP="009E6305">
      <w:pPr>
        <w:numPr>
          <w:ilvl w:val="0"/>
          <w:numId w:val="20"/>
        </w:numPr>
        <w:shd w:val="clear" w:color="auto" w:fill="FFFFFF"/>
        <w:tabs>
          <w:tab w:val="left" w:pos="1109"/>
        </w:tabs>
        <w:spacing w:line="360" w:lineRule="auto"/>
        <w:ind w:firstLine="709"/>
        <w:rPr>
          <w:spacing w:val="-3"/>
          <w:sz w:val="28"/>
          <w:szCs w:val="28"/>
        </w:rPr>
      </w:pPr>
      <w:r w:rsidRPr="00C0283A">
        <w:rPr>
          <w:sz w:val="28"/>
          <w:szCs w:val="28"/>
        </w:rPr>
        <w:t>утверждение аудитора Банка;</w:t>
      </w:r>
    </w:p>
    <w:p w:rsidR="00667F78" w:rsidRPr="00C0283A" w:rsidRDefault="00667F78" w:rsidP="009E6305">
      <w:pPr>
        <w:numPr>
          <w:ilvl w:val="0"/>
          <w:numId w:val="20"/>
        </w:numPr>
        <w:shd w:val="clear" w:color="auto" w:fill="FFFFFF"/>
        <w:tabs>
          <w:tab w:val="left" w:pos="1109"/>
        </w:tabs>
        <w:spacing w:line="360" w:lineRule="auto"/>
        <w:ind w:right="14" w:firstLine="709"/>
        <w:rPr>
          <w:spacing w:val="-3"/>
          <w:sz w:val="28"/>
          <w:szCs w:val="28"/>
        </w:rPr>
      </w:pPr>
      <w:r w:rsidRPr="00C0283A">
        <w:rPr>
          <w:sz w:val="28"/>
          <w:szCs w:val="28"/>
        </w:rPr>
        <w:t>утверждение годовых отчетов, годовой бухгалтерской отчетности, в том числе отчетов о прибылях и убытках (счетов прибылей и убытков) Банка,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Банка по результатам финансового года;</w:t>
      </w:r>
    </w:p>
    <w:p w:rsidR="00667F78" w:rsidRPr="00C0283A" w:rsidRDefault="00667F78" w:rsidP="009E6305">
      <w:pPr>
        <w:numPr>
          <w:ilvl w:val="0"/>
          <w:numId w:val="21"/>
        </w:numPr>
        <w:shd w:val="clear" w:color="auto" w:fill="FFFFFF"/>
        <w:tabs>
          <w:tab w:val="left" w:pos="1109"/>
        </w:tabs>
        <w:spacing w:line="360" w:lineRule="auto"/>
        <w:ind w:firstLine="709"/>
        <w:rPr>
          <w:spacing w:val="-4"/>
          <w:sz w:val="28"/>
          <w:szCs w:val="28"/>
        </w:rPr>
      </w:pPr>
      <w:r w:rsidRPr="00C0283A">
        <w:rPr>
          <w:sz w:val="28"/>
          <w:szCs w:val="28"/>
        </w:rPr>
        <w:t>дробление и консолидация акций др.</w:t>
      </w:r>
    </w:p>
    <w:p w:rsidR="00667F78" w:rsidRPr="00C0283A" w:rsidRDefault="00667F78" w:rsidP="009E6305">
      <w:pPr>
        <w:shd w:val="clear" w:color="auto" w:fill="FFFFFF"/>
        <w:tabs>
          <w:tab w:val="left" w:pos="1378"/>
        </w:tabs>
        <w:spacing w:line="360" w:lineRule="auto"/>
        <w:ind w:right="11" w:firstLine="709"/>
        <w:rPr>
          <w:sz w:val="28"/>
          <w:szCs w:val="28"/>
        </w:rPr>
      </w:pPr>
    </w:p>
    <w:p w:rsidR="00667F78" w:rsidRPr="00C0283A" w:rsidRDefault="00667F78" w:rsidP="009E6305">
      <w:pPr>
        <w:shd w:val="clear" w:color="auto" w:fill="FFFFFF"/>
        <w:tabs>
          <w:tab w:val="left" w:pos="1378"/>
        </w:tabs>
        <w:spacing w:line="360" w:lineRule="auto"/>
        <w:ind w:right="11" w:firstLine="709"/>
        <w:rPr>
          <w:sz w:val="28"/>
          <w:szCs w:val="28"/>
        </w:rPr>
      </w:pPr>
      <w:r w:rsidRPr="00530BF4">
        <w:rPr>
          <w:i/>
          <w:sz w:val="28"/>
          <w:szCs w:val="28"/>
        </w:rPr>
        <w:t>Совет директоров ОАО КБ «Восточный»</w:t>
      </w:r>
      <w:r w:rsidRPr="00C0283A">
        <w:rPr>
          <w:sz w:val="28"/>
          <w:szCs w:val="28"/>
        </w:rPr>
        <w:t xml:space="preserve"> осуществляет общее руководство деятельностью Банка. Члены Совета директоров Банка избираются Общим собранием акционеров на срок до</w:t>
      </w:r>
      <w:r w:rsidRPr="00C0283A">
        <w:rPr>
          <w:sz w:val="28"/>
          <w:szCs w:val="28"/>
        </w:rPr>
        <w:br/>
        <w:t>следующего годового Общего собрания акционеров большинством голосов акционеров — владельцев голосующих</w:t>
      </w:r>
      <w:r w:rsidRPr="00C0283A">
        <w:rPr>
          <w:sz w:val="28"/>
          <w:szCs w:val="28"/>
        </w:rPr>
        <w:br/>
        <w:t>акций Банка, принимающих участие в собрании. Количественный состав Совета директоров Банка определяется решением Общего собрания акционеров Банка. Члены правления Банка не могут составлять более одной четвертой Совета директоров Банка.</w:t>
      </w:r>
    </w:p>
    <w:p w:rsidR="00667F78" w:rsidRPr="00C0283A" w:rsidRDefault="00667F78" w:rsidP="009E6305">
      <w:pPr>
        <w:tabs>
          <w:tab w:val="left" w:pos="427"/>
          <w:tab w:val="left" w:pos="1260"/>
          <w:tab w:val="left" w:pos="1305"/>
          <w:tab w:val="left" w:pos="1365"/>
        </w:tabs>
        <w:spacing w:line="360" w:lineRule="auto"/>
        <w:ind w:firstLine="709"/>
        <w:textAlignment w:val="baseline"/>
        <w:rPr>
          <w:rFonts w:cs="Tahoma"/>
          <w:sz w:val="28"/>
          <w:szCs w:val="28"/>
        </w:rPr>
      </w:pPr>
      <w:r w:rsidRPr="00C0283A">
        <w:rPr>
          <w:rFonts w:cs="Tahoma"/>
          <w:i/>
          <w:iCs/>
          <w:sz w:val="28"/>
          <w:szCs w:val="28"/>
        </w:rPr>
        <w:t>Правление Банка</w:t>
      </w:r>
      <w:r w:rsidRPr="00C0283A">
        <w:rPr>
          <w:rFonts w:cs="Tahoma"/>
          <w:sz w:val="28"/>
          <w:szCs w:val="28"/>
        </w:rPr>
        <w:t xml:space="preserve"> является коллегиальным исполнительным органом Банка и возглавляется Председателем Правления Банка, являющегося единоличным исполнительным органом Банка. Правление Банка подотчетно Общему собранию участников и Совету директоров Банка и организует выполнение принятых ими решений.</w:t>
      </w:r>
    </w:p>
    <w:p w:rsidR="00667F78" w:rsidRPr="00C0283A" w:rsidRDefault="00667F78" w:rsidP="009E6305">
      <w:pPr>
        <w:tabs>
          <w:tab w:val="left" w:pos="427"/>
          <w:tab w:val="left" w:pos="1260"/>
          <w:tab w:val="left" w:pos="1305"/>
          <w:tab w:val="left" w:pos="1365"/>
        </w:tabs>
        <w:spacing w:line="360" w:lineRule="auto"/>
        <w:ind w:firstLine="709"/>
        <w:textAlignment w:val="baseline"/>
        <w:rPr>
          <w:rFonts w:cs="Tahoma"/>
          <w:sz w:val="28"/>
          <w:szCs w:val="28"/>
        </w:rPr>
      </w:pPr>
      <w:r w:rsidRPr="00530BF4">
        <w:rPr>
          <w:rFonts w:cs="Tahoma"/>
          <w:i/>
          <w:sz w:val="28"/>
          <w:szCs w:val="28"/>
        </w:rPr>
        <w:t xml:space="preserve">  К компетенции Правления Банка</w:t>
      </w:r>
      <w:r w:rsidRPr="00C0283A">
        <w:rPr>
          <w:rFonts w:cs="Tahoma"/>
          <w:sz w:val="28"/>
          <w:szCs w:val="28"/>
        </w:rPr>
        <w:t xml:space="preserve"> относятся все вопросы руководства текущей деятельностью Банка, за исключением вопросов, отнесенных к исключительной компетенции Общего собрания участников Банка, Совета директоров Банка и Председателя Правления Банка. Правление должно состоять не менее чем из трех членов. Срок полномочий членов Правления составляет два года. Совмещение членами Правления или Председателем Правления Банка должностей в органах управления других организаций допускается только с согласия Совета директоров Банка.</w:t>
      </w:r>
    </w:p>
    <w:p w:rsidR="00667F78" w:rsidRPr="00C0283A" w:rsidRDefault="00667F78" w:rsidP="009E6305">
      <w:pPr>
        <w:shd w:val="clear" w:color="auto" w:fill="FFFFFF"/>
        <w:tabs>
          <w:tab w:val="left" w:pos="1378"/>
        </w:tabs>
        <w:spacing w:line="360" w:lineRule="auto"/>
        <w:ind w:right="11" w:firstLine="709"/>
        <w:rPr>
          <w:sz w:val="28"/>
          <w:szCs w:val="28"/>
        </w:rPr>
      </w:pPr>
      <w:r w:rsidRPr="00C0283A">
        <w:rPr>
          <w:sz w:val="28"/>
          <w:szCs w:val="28"/>
        </w:rPr>
        <w:t>Председатель правления Банка избирается Советом директоров Банка на один год.</w:t>
      </w:r>
    </w:p>
    <w:p w:rsidR="00667F78" w:rsidRPr="00C0283A" w:rsidRDefault="00667F78" w:rsidP="009E6305">
      <w:pPr>
        <w:shd w:val="clear" w:color="auto" w:fill="FFFFFF"/>
        <w:tabs>
          <w:tab w:val="left" w:pos="1378"/>
        </w:tabs>
        <w:spacing w:line="360" w:lineRule="auto"/>
        <w:ind w:right="11" w:firstLine="709"/>
        <w:rPr>
          <w:b/>
          <w:i/>
          <w:sz w:val="28"/>
          <w:szCs w:val="28"/>
        </w:rPr>
      </w:pPr>
      <w:r w:rsidRPr="00C0283A">
        <w:rPr>
          <w:b/>
          <w:i/>
          <w:sz w:val="28"/>
          <w:szCs w:val="28"/>
        </w:rPr>
        <w:t xml:space="preserve">Председатель правления Банка вправе: </w:t>
      </w:r>
    </w:p>
    <w:p w:rsidR="00667F78" w:rsidRPr="00C0283A" w:rsidRDefault="00667F78" w:rsidP="009E6305">
      <w:pPr>
        <w:numPr>
          <w:ilvl w:val="0"/>
          <w:numId w:val="21"/>
        </w:numPr>
        <w:shd w:val="clear" w:color="auto" w:fill="FFFFFF"/>
        <w:tabs>
          <w:tab w:val="left" w:pos="1075"/>
        </w:tabs>
        <w:spacing w:before="5" w:line="360" w:lineRule="auto"/>
        <w:ind w:right="14" w:firstLine="709"/>
        <w:rPr>
          <w:spacing w:val="-7"/>
          <w:sz w:val="28"/>
          <w:szCs w:val="28"/>
        </w:rPr>
      </w:pPr>
      <w:r w:rsidRPr="00C0283A">
        <w:rPr>
          <w:sz w:val="28"/>
          <w:szCs w:val="28"/>
        </w:rPr>
        <w:t>обеспечивать выполнение решений Общего собрания акционеров, Совета директоров Банка и Правления Банка;</w:t>
      </w:r>
    </w:p>
    <w:p w:rsidR="00667F78" w:rsidRPr="00C0283A" w:rsidRDefault="00667F78" w:rsidP="009E6305">
      <w:pPr>
        <w:numPr>
          <w:ilvl w:val="0"/>
          <w:numId w:val="21"/>
        </w:numPr>
        <w:shd w:val="clear" w:color="auto" w:fill="FFFFFF"/>
        <w:tabs>
          <w:tab w:val="left" w:pos="1075"/>
        </w:tabs>
        <w:spacing w:line="360" w:lineRule="auto"/>
        <w:ind w:firstLine="709"/>
        <w:rPr>
          <w:spacing w:val="-7"/>
          <w:sz w:val="28"/>
          <w:szCs w:val="28"/>
        </w:rPr>
      </w:pPr>
      <w:r w:rsidRPr="00C0283A">
        <w:rPr>
          <w:sz w:val="28"/>
          <w:szCs w:val="28"/>
        </w:rPr>
        <w:t>осуществлять управление Банком;</w:t>
      </w:r>
    </w:p>
    <w:p w:rsidR="00667F78" w:rsidRPr="00C0283A" w:rsidRDefault="00667F78" w:rsidP="009E6305">
      <w:pPr>
        <w:numPr>
          <w:ilvl w:val="0"/>
          <w:numId w:val="21"/>
        </w:numPr>
        <w:shd w:val="clear" w:color="auto" w:fill="FFFFFF"/>
        <w:tabs>
          <w:tab w:val="left" w:pos="1075"/>
        </w:tabs>
        <w:spacing w:line="360" w:lineRule="auto"/>
        <w:ind w:firstLine="709"/>
        <w:rPr>
          <w:spacing w:val="-7"/>
          <w:sz w:val="28"/>
          <w:szCs w:val="28"/>
        </w:rPr>
      </w:pPr>
      <w:r w:rsidRPr="00C0283A">
        <w:rPr>
          <w:sz w:val="28"/>
          <w:szCs w:val="28"/>
        </w:rPr>
        <w:t>организовывать текущую деятельность Банка;</w:t>
      </w:r>
    </w:p>
    <w:p w:rsidR="00667F78" w:rsidRPr="00C0283A" w:rsidRDefault="00667F78" w:rsidP="009E6305">
      <w:pPr>
        <w:numPr>
          <w:ilvl w:val="0"/>
          <w:numId w:val="21"/>
        </w:numPr>
        <w:shd w:val="clear" w:color="auto" w:fill="FFFFFF"/>
        <w:tabs>
          <w:tab w:val="left" w:pos="1075"/>
        </w:tabs>
        <w:spacing w:line="360" w:lineRule="auto"/>
        <w:ind w:firstLine="709"/>
        <w:rPr>
          <w:spacing w:val="-7"/>
          <w:sz w:val="28"/>
          <w:szCs w:val="28"/>
        </w:rPr>
      </w:pPr>
      <w:r w:rsidRPr="00C0283A">
        <w:rPr>
          <w:sz w:val="28"/>
          <w:szCs w:val="28"/>
        </w:rPr>
        <w:t>распоряжаться имуществом Банка в соответствии с Уставом банка;</w:t>
      </w:r>
    </w:p>
    <w:p w:rsidR="00667F78" w:rsidRPr="00C0283A" w:rsidRDefault="00667F78" w:rsidP="009E6305">
      <w:pPr>
        <w:numPr>
          <w:ilvl w:val="0"/>
          <w:numId w:val="21"/>
        </w:numPr>
        <w:shd w:val="clear" w:color="auto" w:fill="FFFFFF"/>
        <w:tabs>
          <w:tab w:val="left" w:pos="1075"/>
        </w:tabs>
        <w:spacing w:line="360" w:lineRule="auto"/>
        <w:ind w:firstLine="709"/>
        <w:rPr>
          <w:spacing w:val="-6"/>
          <w:sz w:val="28"/>
          <w:szCs w:val="28"/>
        </w:rPr>
      </w:pPr>
      <w:r w:rsidRPr="00C0283A">
        <w:rPr>
          <w:sz w:val="28"/>
          <w:szCs w:val="28"/>
        </w:rPr>
        <w:t>реализовывать кредитную политику Банка;</w:t>
      </w:r>
    </w:p>
    <w:p w:rsidR="00667F78" w:rsidRPr="00C0283A" w:rsidRDefault="00667F78" w:rsidP="009E6305">
      <w:pPr>
        <w:numPr>
          <w:ilvl w:val="0"/>
          <w:numId w:val="21"/>
        </w:numPr>
        <w:shd w:val="clear" w:color="auto" w:fill="FFFFFF"/>
        <w:tabs>
          <w:tab w:val="left" w:pos="1075"/>
        </w:tabs>
        <w:spacing w:line="360" w:lineRule="auto"/>
        <w:ind w:firstLine="709"/>
        <w:rPr>
          <w:spacing w:val="-6"/>
          <w:sz w:val="28"/>
          <w:szCs w:val="28"/>
        </w:rPr>
      </w:pPr>
      <w:r w:rsidRPr="00C0283A">
        <w:rPr>
          <w:sz w:val="28"/>
          <w:szCs w:val="28"/>
        </w:rPr>
        <w:t>подписывать учредительные документы организаций, в которых участвует Банк;</w:t>
      </w:r>
    </w:p>
    <w:p w:rsidR="00667F78" w:rsidRPr="00C0283A" w:rsidRDefault="00667F78" w:rsidP="009E6305">
      <w:pPr>
        <w:numPr>
          <w:ilvl w:val="0"/>
          <w:numId w:val="21"/>
        </w:numPr>
        <w:shd w:val="clear" w:color="auto" w:fill="FFFFFF"/>
        <w:tabs>
          <w:tab w:val="left" w:pos="1075"/>
        </w:tabs>
        <w:spacing w:line="360" w:lineRule="auto"/>
        <w:ind w:firstLine="709"/>
        <w:rPr>
          <w:spacing w:val="-6"/>
          <w:sz w:val="28"/>
          <w:szCs w:val="28"/>
        </w:rPr>
      </w:pPr>
      <w:r w:rsidRPr="00C0283A">
        <w:rPr>
          <w:sz w:val="28"/>
          <w:szCs w:val="28"/>
        </w:rPr>
        <w:t>открывать и закрывать корреспондентские счета;</w:t>
      </w:r>
    </w:p>
    <w:p w:rsidR="00667F78" w:rsidRPr="00C0283A" w:rsidRDefault="00667F78" w:rsidP="009E6305">
      <w:pPr>
        <w:numPr>
          <w:ilvl w:val="0"/>
          <w:numId w:val="21"/>
        </w:numPr>
        <w:shd w:val="clear" w:color="auto" w:fill="FFFFFF"/>
        <w:tabs>
          <w:tab w:val="left" w:pos="1075"/>
        </w:tabs>
        <w:spacing w:line="360" w:lineRule="auto"/>
        <w:ind w:firstLine="709"/>
        <w:rPr>
          <w:spacing w:val="-5"/>
          <w:sz w:val="28"/>
          <w:szCs w:val="28"/>
        </w:rPr>
      </w:pPr>
      <w:r w:rsidRPr="00C0283A">
        <w:rPr>
          <w:sz w:val="28"/>
          <w:szCs w:val="28"/>
        </w:rPr>
        <w:t>утверждать тарифы на услуги Банка и др.</w:t>
      </w:r>
    </w:p>
    <w:p w:rsidR="00667F78" w:rsidRPr="00C0283A" w:rsidRDefault="00667F78" w:rsidP="009E6305">
      <w:pPr>
        <w:shd w:val="clear" w:color="auto" w:fill="FFFFFF"/>
        <w:tabs>
          <w:tab w:val="left" w:pos="1075"/>
        </w:tabs>
        <w:spacing w:line="360" w:lineRule="auto"/>
        <w:ind w:firstLine="709"/>
        <w:rPr>
          <w:spacing w:val="-5"/>
          <w:sz w:val="28"/>
          <w:szCs w:val="28"/>
        </w:rPr>
      </w:pPr>
    </w:p>
    <w:p w:rsidR="00667F78" w:rsidRDefault="00667F78" w:rsidP="009E6305">
      <w:pPr>
        <w:shd w:val="clear" w:color="auto" w:fill="FFFFFF"/>
        <w:tabs>
          <w:tab w:val="left" w:pos="1075"/>
        </w:tabs>
        <w:spacing w:line="360" w:lineRule="auto"/>
        <w:ind w:firstLine="709"/>
        <w:rPr>
          <w:spacing w:val="-5"/>
          <w:sz w:val="28"/>
          <w:szCs w:val="28"/>
        </w:rPr>
      </w:pPr>
      <w:r w:rsidRPr="00C0283A">
        <w:rPr>
          <w:rFonts w:cs="Tahoma"/>
          <w:sz w:val="28"/>
          <w:szCs w:val="28"/>
        </w:rPr>
        <w:t>Контроль за деятельностью Банка осуществляет Ревизор, аудитор банка, а также другие службы, созданные в соответствии с требованиями ЦБ РФ.</w:t>
      </w:r>
    </w:p>
    <w:p w:rsidR="00667F78" w:rsidRPr="00530BF4" w:rsidRDefault="00667F78" w:rsidP="009E6305">
      <w:pPr>
        <w:shd w:val="clear" w:color="auto" w:fill="FFFFFF"/>
        <w:tabs>
          <w:tab w:val="left" w:pos="1075"/>
        </w:tabs>
        <w:spacing w:line="360" w:lineRule="auto"/>
        <w:ind w:firstLine="709"/>
        <w:rPr>
          <w:spacing w:val="-5"/>
          <w:sz w:val="28"/>
          <w:szCs w:val="28"/>
        </w:rPr>
      </w:pPr>
      <w:r w:rsidRPr="00C0283A">
        <w:rPr>
          <w:sz w:val="28"/>
          <w:szCs w:val="28"/>
        </w:rPr>
        <w:t>Реорганизация Банка может быть осуществлена в форме слияния, присоединения, разделения, выделения и преобразования, в порядке, предусмотренном действующим законодательством РФ. Ликвидация Банка осуществляется добровольно на основании решения Общего собрания акционеров или по решению суда в установленном законодательством порядке.</w:t>
      </w:r>
    </w:p>
    <w:p w:rsidR="00667F78" w:rsidRDefault="00667F78" w:rsidP="00D54A3B">
      <w:pPr>
        <w:rPr>
          <w:sz w:val="32"/>
          <w:szCs w:val="32"/>
        </w:rPr>
      </w:pPr>
    </w:p>
    <w:p w:rsidR="00667F78" w:rsidRPr="00D8750D" w:rsidRDefault="00667F78" w:rsidP="00D8750D">
      <w:pPr>
        <w:tabs>
          <w:tab w:val="left" w:pos="3094"/>
        </w:tabs>
        <w:ind w:firstLine="720"/>
        <w:rPr>
          <w:sz w:val="28"/>
          <w:szCs w:val="28"/>
          <w:u w:val="single"/>
        </w:rPr>
      </w:pPr>
      <w:r w:rsidRPr="00D8750D">
        <w:rPr>
          <w:sz w:val="28"/>
          <w:szCs w:val="28"/>
          <w:u w:val="single"/>
        </w:rPr>
        <w:t>Место Восточного экспресс банка в системе России (на 01.03.2008):</w:t>
      </w:r>
    </w:p>
    <w:p w:rsidR="00667F78" w:rsidRPr="00D8750D" w:rsidRDefault="00667F78" w:rsidP="00D8750D">
      <w:pPr>
        <w:tabs>
          <w:tab w:val="left" w:pos="3094"/>
        </w:tabs>
        <w:rPr>
          <w:sz w:val="28"/>
          <w:szCs w:val="28"/>
        </w:rPr>
      </w:pPr>
      <w:r w:rsidRPr="00D8750D">
        <w:rPr>
          <w:i/>
          <w:sz w:val="28"/>
          <w:szCs w:val="28"/>
        </w:rPr>
        <w:t>44 позиция рейтинга</w:t>
      </w:r>
      <w:r w:rsidRPr="00D8750D">
        <w:rPr>
          <w:sz w:val="28"/>
          <w:szCs w:val="28"/>
        </w:rPr>
        <w:t xml:space="preserve"> «Тор991 банков по депозитам физических лиц в 2007 г.»/ РИА «РБК»</w:t>
      </w:r>
    </w:p>
    <w:p w:rsidR="00667F78" w:rsidRPr="00D8750D" w:rsidRDefault="00667F78" w:rsidP="00D8750D">
      <w:pPr>
        <w:tabs>
          <w:tab w:val="left" w:pos="3094"/>
        </w:tabs>
        <w:rPr>
          <w:sz w:val="28"/>
          <w:szCs w:val="28"/>
        </w:rPr>
      </w:pPr>
      <w:r w:rsidRPr="00D8750D">
        <w:rPr>
          <w:i/>
          <w:sz w:val="28"/>
          <w:szCs w:val="28"/>
        </w:rPr>
        <w:t>73 строка таблицы</w:t>
      </w:r>
      <w:r w:rsidRPr="00D8750D">
        <w:rPr>
          <w:sz w:val="28"/>
          <w:szCs w:val="28"/>
        </w:rPr>
        <w:t xml:space="preserve"> «Тор1000 банков по депозитному портфелю в 2007 г.» / РИА «РБК»</w:t>
      </w:r>
    </w:p>
    <w:p w:rsidR="00667F78" w:rsidRPr="00D8750D" w:rsidRDefault="00667F78" w:rsidP="00D8750D">
      <w:pPr>
        <w:tabs>
          <w:tab w:val="left" w:pos="3094"/>
        </w:tabs>
        <w:rPr>
          <w:sz w:val="28"/>
          <w:szCs w:val="28"/>
        </w:rPr>
      </w:pPr>
      <w:r w:rsidRPr="00D8750D">
        <w:rPr>
          <w:i/>
          <w:sz w:val="28"/>
          <w:szCs w:val="28"/>
        </w:rPr>
        <w:t>87 место рейтинга</w:t>
      </w:r>
      <w:r w:rsidRPr="00D8750D">
        <w:rPr>
          <w:sz w:val="28"/>
          <w:szCs w:val="28"/>
        </w:rPr>
        <w:t xml:space="preserve"> «100 крупнейших банков России по сумме чистых активов» /ИД «КоммерсантЪ»</w:t>
      </w:r>
    </w:p>
    <w:p w:rsidR="00667F78" w:rsidRPr="00D8750D" w:rsidRDefault="00667F78" w:rsidP="00D8750D">
      <w:pPr>
        <w:tabs>
          <w:tab w:val="left" w:pos="3094"/>
        </w:tabs>
        <w:rPr>
          <w:sz w:val="28"/>
          <w:szCs w:val="28"/>
        </w:rPr>
      </w:pPr>
      <w:r w:rsidRPr="00D8750D">
        <w:rPr>
          <w:i/>
          <w:sz w:val="28"/>
          <w:szCs w:val="28"/>
        </w:rPr>
        <w:t>86 место рейтинга</w:t>
      </w:r>
      <w:r w:rsidRPr="00D8750D">
        <w:rPr>
          <w:sz w:val="28"/>
          <w:szCs w:val="28"/>
        </w:rPr>
        <w:t xml:space="preserve"> «Крупнейшие банки России» / РИА «РБК»</w:t>
      </w:r>
    </w:p>
    <w:p w:rsidR="00667F78" w:rsidRPr="00D8750D" w:rsidRDefault="00667F78" w:rsidP="00D8750D">
      <w:pPr>
        <w:tabs>
          <w:tab w:val="left" w:pos="3094"/>
        </w:tabs>
        <w:rPr>
          <w:sz w:val="28"/>
          <w:szCs w:val="28"/>
        </w:rPr>
      </w:pPr>
      <w:r w:rsidRPr="00D8750D">
        <w:rPr>
          <w:i/>
          <w:sz w:val="28"/>
          <w:szCs w:val="28"/>
        </w:rPr>
        <w:t>11 строка рейтинга</w:t>
      </w:r>
      <w:r w:rsidRPr="00D8750D">
        <w:rPr>
          <w:sz w:val="28"/>
          <w:szCs w:val="28"/>
        </w:rPr>
        <w:t xml:space="preserve"> «Крупнейших банков России по объему выданных кредитов физическим лицам в 2007 г. (без учета ипотеки)/РИА «РБК»</w:t>
      </w:r>
    </w:p>
    <w:p w:rsidR="00667F78" w:rsidRPr="00D8750D" w:rsidRDefault="00667F78" w:rsidP="00D8750D">
      <w:pPr>
        <w:tabs>
          <w:tab w:val="left" w:pos="3094"/>
        </w:tabs>
        <w:rPr>
          <w:sz w:val="28"/>
          <w:szCs w:val="28"/>
        </w:rPr>
      </w:pPr>
      <w:r w:rsidRPr="00D8750D">
        <w:rPr>
          <w:i/>
          <w:sz w:val="28"/>
          <w:szCs w:val="28"/>
        </w:rPr>
        <w:t>71 строка рейтинга</w:t>
      </w:r>
      <w:r w:rsidRPr="00D8750D">
        <w:rPr>
          <w:sz w:val="28"/>
          <w:szCs w:val="28"/>
        </w:rPr>
        <w:t xml:space="preserve"> «Тор998 банков по кредитному портфелю за 2007 год.» / РИА «РБК».</w:t>
      </w:r>
    </w:p>
    <w:p w:rsidR="00667F78" w:rsidRPr="00D8750D" w:rsidRDefault="00667F78" w:rsidP="00D8750D">
      <w:pPr>
        <w:tabs>
          <w:tab w:val="left" w:pos="3094"/>
        </w:tabs>
        <w:rPr>
          <w:sz w:val="28"/>
          <w:szCs w:val="28"/>
        </w:rPr>
      </w:pPr>
    </w:p>
    <w:p w:rsidR="00667F78" w:rsidRPr="00D8750D" w:rsidRDefault="00667F78" w:rsidP="00D8750D">
      <w:pPr>
        <w:ind w:firstLine="720"/>
        <w:rPr>
          <w:sz w:val="28"/>
          <w:szCs w:val="28"/>
        </w:rPr>
      </w:pPr>
      <w:r w:rsidRPr="00D8750D">
        <w:rPr>
          <w:sz w:val="28"/>
          <w:szCs w:val="28"/>
        </w:rPr>
        <w:t xml:space="preserve">Восточный экспресс банк является надежным и современным финансовым институтом розничного направления. Надежность банка подтверждена ведущими мировыми рейтинговыми агентствами  </w:t>
      </w:r>
      <w:r w:rsidRPr="00D8750D">
        <w:rPr>
          <w:sz w:val="28"/>
          <w:szCs w:val="28"/>
          <w:lang w:val="en-US"/>
        </w:rPr>
        <w:t>Moody</w:t>
      </w:r>
      <w:r w:rsidRPr="00D8750D">
        <w:rPr>
          <w:sz w:val="28"/>
          <w:szCs w:val="28"/>
        </w:rPr>
        <w:t>”</w:t>
      </w:r>
      <w:r w:rsidRPr="00D8750D">
        <w:rPr>
          <w:sz w:val="28"/>
          <w:szCs w:val="28"/>
          <w:lang w:val="en-US"/>
        </w:rPr>
        <w:t>s</w:t>
      </w:r>
      <w:r w:rsidRPr="00D8750D">
        <w:rPr>
          <w:sz w:val="28"/>
          <w:szCs w:val="28"/>
        </w:rPr>
        <w:t xml:space="preserve"> </w:t>
      </w:r>
      <w:r w:rsidRPr="00D8750D">
        <w:rPr>
          <w:sz w:val="28"/>
          <w:szCs w:val="28"/>
          <w:lang w:val="en-US"/>
        </w:rPr>
        <w:t>Investor</w:t>
      </w:r>
      <w:r w:rsidRPr="00D8750D">
        <w:rPr>
          <w:sz w:val="28"/>
          <w:szCs w:val="28"/>
        </w:rPr>
        <w:t xml:space="preserve"> </w:t>
      </w:r>
      <w:r w:rsidRPr="00D8750D">
        <w:rPr>
          <w:sz w:val="28"/>
          <w:szCs w:val="28"/>
          <w:lang w:val="en-US"/>
        </w:rPr>
        <w:t>Servicelnc</w:t>
      </w:r>
      <w:r w:rsidRPr="00D8750D">
        <w:rPr>
          <w:sz w:val="28"/>
          <w:szCs w:val="28"/>
        </w:rPr>
        <w:t xml:space="preserve">е и </w:t>
      </w:r>
      <w:r w:rsidRPr="00D8750D">
        <w:rPr>
          <w:sz w:val="28"/>
          <w:szCs w:val="28"/>
          <w:lang w:val="en-US"/>
        </w:rPr>
        <w:t>Moody</w:t>
      </w:r>
      <w:r w:rsidRPr="00D8750D">
        <w:rPr>
          <w:sz w:val="28"/>
          <w:szCs w:val="28"/>
        </w:rPr>
        <w:t>”</w:t>
      </w:r>
      <w:r w:rsidRPr="00D8750D">
        <w:rPr>
          <w:sz w:val="28"/>
          <w:szCs w:val="28"/>
          <w:lang w:val="en-US"/>
        </w:rPr>
        <w:t>s</w:t>
      </w:r>
      <w:r w:rsidRPr="00D8750D">
        <w:rPr>
          <w:sz w:val="28"/>
          <w:szCs w:val="28"/>
        </w:rPr>
        <w:t xml:space="preserve"> </w:t>
      </w:r>
      <w:r w:rsidRPr="00D8750D">
        <w:rPr>
          <w:sz w:val="28"/>
          <w:szCs w:val="28"/>
          <w:lang w:val="en-US"/>
        </w:rPr>
        <w:t>Interfax</w:t>
      </w:r>
      <w:r w:rsidRPr="00D8750D">
        <w:rPr>
          <w:sz w:val="28"/>
          <w:szCs w:val="28"/>
        </w:rPr>
        <w:t>. Рейтинги В3/</w:t>
      </w:r>
      <w:r w:rsidRPr="00D8750D">
        <w:rPr>
          <w:sz w:val="28"/>
          <w:szCs w:val="28"/>
          <w:lang w:val="en-US"/>
        </w:rPr>
        <w:t>NP</w:t>
      </w:r>
      <w:r w:rsidRPr="00D8750D">
        <w:rPr>
          <w:sz w:val="28"/>
          <w:szCs w:val="28"/>
        </w:rPr>
        <w:t>/</w:t>
      </w:r>
      <w:r w:rsidRPr="00D8750D">
        <w:rPr>
          <w:sz w:val="28"/>
          <w:szCs w:val="28"/>
          <w:lang w:val="en-US"/>
        </w:rPr>
        <w:t>E</w:t>
      </w:r>
      <w:r w:rsidRPr="00D8750D">
        <w:rPr>
          <w:sz w:val="28"/>
          <w:szCs w:val="28"/>
        </w:rPr>
        <w:t>+</w:t>
      </w:r>
      <w:r w:rsidRPr="00D8750D">
        <w:rPr>
          <w:sz w:val="28"/>
          <w:szCs w:val="28"/>
          <w:lang w:val="en-US"/>
        </w:rPr>
        <w:t>Positive</w:t>
      </w:r>
      <w:r w:rsidRPr="00D8750D">
        <w:rPr>
          <w:sz w:val="28"/>
          <w:szCs w:val="28"/>
        </w:rPr>
        <w:t xml:space="preserve"> </w:t>
      </w:r>
      <w:r w:rsidRPr="00D8750D">
        <w:rPr>
          <w:sz w:val="28"/>
          <w:szCs w:val="28"/>
          <w:lang w:val="en-US"/>
        </w:rPr>
        <w:t>outlook</w:t>
      </w:r>
      <w:r w:rsidRPr="00D8750D">
        <w:rPr>
          <w:sz w:val="28"/>
          <w:szCs w:val="28"/>
        </w:rPr>
        <w:t xml:space="preserve"> и  </w:t>
      </w:r>
      <w:r w:rsidRPr="00D8750D">
        <w:rPr>
          <w:sz w:val="28"/>
          <w:szCs w:val="28"/>
          <w:lang w:val="en-US"/>
        </w:rPr>
        <w:t>Baa</w:t>
      </w:r>
      <w:r w:rsidRPr="00D8750D">
        <w:rPr>
          <w:sz w:val="28"/>
          <w:szCs w:val="28"/>
        </w:rPr>
        <w:t>2.</w:t>
      </w:r>
      <w:r w:rsidRPr="00D8750D">
        <w:rPr>
          <w:sz w:val="28"/>
          <w:szCs w:val="28"/>
          <w:lang w:val="en-US"/>
        </w:rPr>
        <w:t>ru</w:t>
      </w:r>
      <w:r w:rsidRPr="00D8750D">
        <w:rPr>
          <w:sz w:val="28"/>
          <w:szCs w:val="28"/>
        </w:rPr>
        <w:t>, присвоенные банку «Восточный экспресс банк», отражают лидирующие позиции на банковском рынке Дальневосточного региона и укрепляющиеся позиции на рынке розничного кредитования России.</w:t>
      </w:r>
    </w:p>
    <w:p w:rsidR="00667F78" w:rsidRPr="00D8750D" w:rsidRDefault="00667F78" w:rsidP="00D8750D">
      <w:pPr>
        <w:tabs>
          <w:tab w:val="left" w:pos="3094"/>
        </w:tabs>
        <w:rPr>
          <w:sz w:val="28"/>
          <w:szCs w:val="28"/>
        </w:rPr>
      </w:pPr>
    </w:p>
    <w:p w:rsidR="00667F78" w:rsidRPr="00D8750D" w:rsidRDefault="00667F78" w:rsidP="00D8750D">
      <w:pPr>
        <w:pStyle w:val="a5"/>
        <w:spacing w:line="360" w:lineRule="auto"/>
        <w:jc w:val="both"/>
        <w:rPr>
          <w:sz w:val="28"/>
          <w:szCs w:val="28"/>
        </w:rPr>
      </w:pPr>
      <w:r w:rsidRPr="00D8750D">
        <w:rPr>
          <w:sz w:val="28"/>
          <w:szCs w:val="28"/>
        </w:rPr>
        <w:t>Уставный капитал банка составляет 447 млн 999 тыс. рублей. Он разделен на 4 млн 479 тыс. 873 обыкновенные и 117 привилегированных акций номиналом 100 рублей каждая. 22,188% акций принадлежит Antof N. V. Public Limited Liability Company, 18,29% — И. Киму, 19,91% — С. Власову, по 9,145% — А. Бекареву и А. Таранову, 15% — кипрскому офшору «Реха Холдингс Лимитед», принадлежащему компании «Ренфин Лимитед».</w:t>
      </w:r>
    </w:p>
    <w:p w:rsidR="00667F78" w:rsidRDefault="00667F78" w:rsidP="00D54A3B">
      <w:pPr>
        <w:rPr>
          <w:sz w:val="32"/>
          <w:szCs w:val="32"/>
        </w:rPr>
      </w:pPr>
    </w:p>
    <w:p w:rsidR="00667F78" w:rsidRPr="00DD29C4" w:rsidRDefault="00667F78" w:rsidP="00D54A3B">
      <w:pPr>
        <w:rPr>
          <w:b/>
          <w:sz w:val="28"/>
          <w:szCs w:val="28"/>
        </w:rPr>
      </w:pPr>
    </w:p>
    <w:p w:rsidR="00667F78" w:rsidRDefault="00667F78"/>
    <w:p w:rsidR="00667F78" w:rsidRPr="00111135" w:rsidRDefault="00667F78" w:rsidP="00111135">
      <w:pPr>
        <w:spacing w:line="360" w:lineRule="auto"/>
        <w:rPr>
          <w:b/>
          <w:sz w:val="28"/>
          <w:szCs w:val="28"/>
          <w:u w:val="single"/>
        </w:rPr>
      </w:pPr>
      <w:r w:rsidRPr="00111135">
        <w:rPr>
          <w:b/>
          <w:sz w:val="28"/>
          <w:szCs w:val="28"/>
          <w:u w:val="single"/>
        </w:rPr>
        <w:t>Филиальная сеть.</w:t>
      </w:r>
    </w:p>
    <w:p w:rsidR="00667F78" w:rsidRPr="00111135" w:rsidRDefault="00667F78" w:rsidP="00111135">
      <w:pPr>
        <w:widowControl/>
        <w:numPr>
          <w:ilvl w:val="0"/>
          <w:numId w:val="4"/>
        </w:numPr>
        <w:autoSpaceDE/>
        <w:autoSpaceDN/>
        <w:adjustRightInd/>
        <w:spacing w:line="360" w:lineRule="auto"/>
        <w:rPr>
          <w:sz w:val="28"/>
          <w:szCs w:val="28"/>
        </w:rPr>
      </w:pPr>
      <w:r w:rsidRPr="00111135">
        <w:rPr>
          <w:sz w:val="28"/>
          <w:szCs w:val="28"/>
        </w:rPr>
        <w:t>Амурский филиал с центром в г. Благовещенск.  Юридическое присутствие Банка.</w:t>
      </w:r>
    </w:p>
    <w:p w:rsidR="00667F78" w:rsidRPr="00111135" w:rsidRDefault="00667F78" w:rsidP="00111135">
      <w:pPr>
        <w:widowControl/>
        <w:numPr>
          <w:ilvl w:val="0"/>
          <w:numId w:val="4"/>
        </w:numPr>
        <w:autoSpaceDE/>
        <w:autoSpaceDN/>
        <w:adjustRightInd/>
        <w:spacing w:line="360" w:lineRule="auto"/>
        <w:rPr>
          <w:sz w:val="28"/>
          <w:szCs w:val="28"/>
        </w:rPr>
      </w:pPr>
      <w:r w:rsidRPr="00111135">
        <w:rPr>
          <w:sz w:val="28"/>
          <w:szCs w:val="28"/>
        </w:rPr>
        <w:t>Хабаровский филиал с центром в г. Хабаровск, Хабаровский край, ЕАО. Головной офис Банка (на Хабаровский филиал приходится более 40% прокредитованного населения).</w:t>
      </w:r>
    </w:p>
    <w:p w:rsidR="00667F78" w:rsidRPr="00111135" w:rsidRDefault="00667F78" w:rsidP="00111135">
      <w:pPr>
        <w:widowControl/>
        <w:numPr>
          <w:ilvl w:val="0"/>
          <w:numId w:val="4"/>
        </w:numPr>
        <w:autoSpaceDE/>
        <w:autoSpaceDN/>
        <w:adjustRightInd/>
        <w:spacing w:line="360" w:lineRule="auto"/>
        <w:rPr>
          <w:sz w:val="28"/>
          <w:szCs w:val="28"/>
        </w:rPr>
      </w:pPr>
      <w:r w:rsidRPr="00111135">
        <w:rPr>
          <w:sz w:val="28"/>
          <w:szCs w:val="28"/>
        </w:rPr>
        <w:t>Читинский филиал с центром в г. Чита</w:t>
      </w:r>
    </w:p>
    <w:p w:rsidR="00667F78" w:rsidRPr="00111135" w:rsidRDefault="00667F78" w:rsidP="00111135">
      <w:pPr>
        <w:widowControl/>
        <w:numPr>
          <w:ilvl w:val="0"/>
          <w:numId w:val="4"/>
        </w:numPr>
        <w:autoSpaceDE/>
        <w:autoSpaceDN/>
        <w:adjustRightInd/>
        <w:spacing w:line="360" w:lineRule="auto"/>
        <w:rPr>
          <w:sz w:val="28"/>
          <w:szCs w:val="28"/>
        </w:rPr>
      </w:pPr>
      <w:r w:rsidRPr="00111135">
        <w:rPr>
          <w:sz w:val="28"/>
          <w:szCs w:val="28"/>
        </w:rPr>
        <w:t xml:space="preserve">Бурятский филиал с центром в г. Улан-Уде, республика Бурятия.  До сентября </w:t>
      </w:r>
      <w:smartTag w:uri="urn:schemas-microsoft-com:office:smarttags" w:element="metricconverter">
        <w:smartTagPr>
          <w:attr w:name="ProductID" w:val="2007 г"/>
        </w:smartTagPr>
        <w:r w:rsidRPr="00111135">
          <w:rPr>
            <w:sz w:val="28"/>
            <w:szCs w:val="28"/>
          </w:rPr>
          <w:t>2007 г</w:t>
        </w:r>
      </w:smartTag>
      <w:r w:rsidRPr="00111135">
        <w:rPr>
          <w:sz w:val="28"/>
          <w:szCs w:val="28"/>
        </w:rPr>
        <w:t>. кредитование населения СЗТУ происходило на Бурятский филиал, поэтому при обращении клиентов, прокредитованных до сентября 2007г. с проблемами перевода ежемесячных платежей, необходимо проверить по каким реквизитам происходят выплаты (должны быть реквизиты бурятского филиала).</w:t>
      </w:r>
    </w:p>
    <w:p w:rsidR="00667F78" w:rsidRPr="00111135" w:rsidRDefault="00667F78" w:rsidP="00111135">
      <w:pPr>
        <w:widowControl/>
        <w:numPr>
          <w:ilvl w:val="0"/>
          <w:numId w:val="4"/>
        </w:numPr>
        <w:autoSpaceDE/>
        <w:autoSpaceDN/>
        <w:adjustRightInd/>
        <w:spacing w:line="360" w:lineRule="auto"/>
        <w:rPr>
          <w:sz w:val="28"/>
          <w:szCs w:val="28"/>
        </w:rPr>
      </w:pPr>
      <w:r w:rsidRPr="00111135">
        <w:rPr>
          <w:sz w:val="28"/>
          <w:szCs w:val="28"/>
        </w:rPr>
        <w:t>Красноярский филиал с  центром в г. Красноярск</w:t>
      </w:r>
    </w:p>
    <w:p w:rsidR="00667F78" w:rsidRPr="00111135" w:rsidRDefault="00667F78" w:rsidP="00111135">
      <w:pPr>
        <w:widowControl/>
        <w:numPr>
          <w:ilvl w:val="0"/>
          <w:numId w:val="4"/>
        </w:numPr>
        <w:autoSpaceDE/>
        <w:autoSpaceDN/>
        <w:adjustRightInd/>
        <w:spacing w:line="360" w:lineRule="auto"/>
        <w:rPr>
          <w:sz w:val="28"/>
          <w:szCs w:val="28"/>
        </w:rPr>
      </w:pPr>
      <w:r w:rsidRPr="00111135">
        <w:rPr>
          <w:sz w:val="28"/>
          <w:szCs w:val="28"/>
        </w:rPr>
        <w:t>Иркутский филиал с центром в г. Иркутск</w:t>
      </w:r>
    </w:p>
    <w:p w:rsidR="00667F78" w:rsidRPr="00111135" w:rsidRDefault="00667F78" w:rsidP="00111135">
      <w:pPr>
        <w:widowControl/>
        <w:numPr>
          <w:ilvl w:val="0"/>
          <w:numId w:val="4"/>
        </w:numPr>
        <w:autoSpaceDE/>
        <w:autoSpaceDN/>
        <w:adjustRightInd/>
        <w:spacing w:line="360" w:lineRule="auto"/>
        <w:rPr>
          <w:sz w:val="28"/>
          <w:szCs w:val="28"/>
        </w:rPr>
      </w:pPr>
      <w:r w:rsidRPr="00111135">
        <w:rPr>
          <w:sz w:val="28"/>
          <w:szCs w:val="28"/>
        </w:rPr>
        <w:t>Якутский филиал  с центром в г. Якутск, Республика Саха</w:t>
      </w:r>
    </w:p>
    <w:p w:rsidR="00667F78" w:rsidRPr="00111135" w:rsidRDefault="00667F78" w:rsidP="00111135">
      <w:pPr>
        <w:widowControl/>
        <w:numPr>
          <w:ilvl w:val="0"/>
          <w:numId w:val="4"/>
        </w:numPr>
        <w:autoSpaceDE/>
        <w:autoSpaceDN/>
        <w:adjustRightInd/>
        <w:spacing w:line="360" w:lineRule="auto"/>
        <w:rPr>
          <w:sz w:val="28"/>
          <w:szCs w:val="28"/>
        </w:rPr>
      </w:pPr>
      <w:r w:rsidRPr="00111135">
        <w:rPr>
          <w:sz w:val="28"/>
          <w:szCs w:val="28"/>
        </w:rPr>
        <w:t>Сахалинский филиал с центром в г. Южно-Сахалинск, Сахалинская область</w:t>
      </w:r>
    </w:p>
    <w:p w:rsidR="00667F78" w:rsidRPr="00111135" w:rsidRDefault="00667F78" w:rsidP="00111135">
      <w:pPr>
        <w:widowControl/>
        <w:numPr>
          <w:ilvl w:val="0"/>
          <w:numId w:val="4"/>
        </w:numPr>
        <w:autoSpaceDE/>
        <w:autoSpaceDN/>
        <w:adjustRightInd/>
        <w:spacing w:line="360" w:lineRule="auto"/>
        <w:rPr>
          <w:sz w:val="28"/>
          <w:szCs w:val="28"/>
        </w:rPr>
      </w:pPr>
      <w:r w:rsidRPr="00111135">
        <w:rPr>
          <w:sz w:val="28"/>
          <w:szCs w:val="28"/>
        </w:rPr>
        <w:t>Приморский филиал с центром в г. Владивосток (Приморский край) и г. Петропавловск-Камчатский (Камчатская область)</w:t>
      </w:r>
    </w:p>
    <w:p w:rsidR="00667F78" w:rsidRPr="00111135" w:rsidRDefault="00667F78" w:rsidP="00111135">
      <w:pPr>
        <w:widowControl/>
        <w:numPr>
          <w:ilvl w:val="0"/>
          <w:numId w:val="4"/>
        </w:numPr>
        <w:autoSpaceDE/>
        <w:autoSpaceDN/>
        <w:adjustRightInd/>
        <w:spacing w:line="360" w:lineRule="auto"/>
        <w:rPr>
          <w:sz w:val="28"/>
          <w:szCs w:val="28"/>
        </w:rPr>
      </w:pPr>
      <w:r w:rsidRPr="00111135">
        <w:rPr>
          <w:sz w:val="28"/>
          <w:szCs w:val="28"/>
        </w:rPr>
        <w:t>Санкт-Петербургский филиал с центром в г.Санкт-Петербург, весь СЗФО (республика Карелия, Архангельская область, Мурманская область, Вологодская область, Псковская область, Новгородская область, Калининградская область, Ленинградская область, республика Коми)</w:t>
      </w:r>
    </w:p>
    <w:p w:rsidR="00667F78" w:rsidRPr="00111135" w:rsidRDefault="00667F78" w:rsidP="00111135">
      <w:pPr>
        <w:widowControl/>
        <w:numPr>
          <w:ilvl w:val="0"/>
          <w:numId w:val="4"/>
        </w:numPr>
        <w:autoSpaceDE/>
        <w:autoSpaceDN/>
        <w:adjustRightInd/>
        <w:spacing w:line="360" w:lineRule="auto"/>
        <w:rPr>
          <w:sz w:val="28"/>
          <w:szCs w:val="28"/>
        </w:rPr>
      </w:pPr>
      <w:r w:rsidRPr="00111135">
        <w:rPr>
          <w:sz w:val="28"/>
          <w:szCs w:val="28"/>
        </w:rPr>
        <w:t>Московский филиал с центром в г. Москва, Московская область</w:t>
      </w:r>
    </w:p>
    <w:p w:rsidR="00667F78" w:rsidRPr="00111135" w:rsidRDefault="00667F78" w:rsidP="00111135">
      <w:pPr>
        <w:widowControl/>
        <w:numPr>
          <w:ilvl w:val="0"/>
          <w:numId w:val="4"/>
        </w:numPr>
        <w:autoSpaceDE/>
        <w:autoSpaceDN/>
        <w:adjustRightInd/>
        <w:spacing w:line="360" w:lineRule="auto"/>
        <w:rPr>
          <w:sz w:val="28"/>
          <w:szCs w:val="28"/>
        </w:rPr>
      </w:pPr>
      <w:r w:rsidRPr="00111135">
        <w:rPr>
          <w:sz w:val="28"/>
          <w:szCs w:val="28"/>
        </w:rPr>
        <w:t>Центральный филиал с центром в г. Воронеж, ЦФО (Воронежская область, Липецкая область, Белгородская область, Тамбовская область, г.Казань – работает пока только на привлечение вкладов)</w:t>
      </w:r>
    </w:p>
    <w:p w:rsidR="00667F78" w:rsidRDefault="00667F78"/>
    <w:p w:rsidR="00667F78" w:rsidRDefault="00667F78"/>
    <w:p w:rsidR="00667F78" w:rsidRDefault="00667F78" w:rsidP="008B5888">
      <w:pPr>
        <w:rPr>
          <w:b/>
          <w:sz w:val="22"/>
          <w:szCs w:val="22"/>
          <w:u w:val="single"/>
        </w:rPr>
      </w:pPr>
      <w:r>
        <w:t xml:space="preserve">                                                                   </w:t>
      </w:r>
      <w:r w:rsidRPr="00835737">
        <w:rPr>
          <w:b/>
          <w:sz w:val="22"/>
          <w:szCs w:val="22"/>
          <w:u w:val="single"/>
        </w:rPr>
        <w:t>Структура Банка</w:t>
      </w:r>
    </w:p>
    <w:p w:rsidR="00667F78" w:rsidRPr="00835737" w:rsidRDefault="00667F78" w:rsidP="008B5888">
      <w:pPr>
        <w:jc w:val="center"/>
        <w:rPr>
          <w:b/>
          <w:sz w:val="22"/>
          <w:szCs w:val="22"/>
          <w:u w:val="single"/>
        </w:rPr>
      </w:pPr>
    </w:p>
    <w:p w:rsidR="00667F78" w:rsidRDefault="00D1734D">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s1038" o:spid="_x0000_s1026" type="#_x0000_t84" style="position:absolute;left:0;text-align:left;margin-left:191.8pt;margin-top:12.65pt;width:52.8pt;height:62.85pt;z-index:251645952;v-text-anchor:middle" o:dgmlayout="0" o:dgmnodekind="1" fillcolor="#cc0" strokecolor="#cc0" strokeweight=".25pt">
            <v:fill angle="-45" focusposition=".5,.5" focussize="" focus="-50%" type="gradient"/>
            <v:textbox style="mso-next-textbox:#_s1038" inset="0,0,0,0">
              <w:txbxContent>
                <w:p w:rsidR="00667F78" w:rsidRPr="00DD7E66" w:rsidRDefault="00667F78" w:rsidP="00AB5DDF">
                  <w:pPr>
                    <w:ind w:firstLine="0"/>
                    <w:jc w:val="center"/>
                    <w:rPr>
                      <w:b/>
                      <w:sz w:val="12"/>
                      <w:szCs w:val="12"/>
                    </w:rPr>
                  </w:pPr>
                  <w:r w:rsidRPr="00DD7E66">
                    <w:rPr>
                      <w:b/>
                      <w:sz w:val="12"/>
                      <w:szCs w:val="12"/>
                    </w:rPr>
                    <w:t>Председатель правления Банка</w:t>
                  </w:r>
                </w:p>
                <w:p w:rsidR="00667F78" w:rsidRPr="00DD7E66" w:rsidRDefault="00667F78" w:rsidP="00111135">
                  <w:pPr>
                    <w:jc w:val="center"/>
                    <w:rPr>
                      <w:sz w:val="13"/>
                    </w:rPr>
                  </w:pPr>
                </w:p>
                <w:p w:rsidR="00667F78" w:rsidRPr="00DD7E66" w:rsidRDefault="00667F78" w:rsidP="00111135">
                  <w:pPr>
                    <w:jc w:val="center"/>
                    <w:rPr>
                      <w:b/>
                      <w:sz w:val="12"/>
                      <w:szCs w:val="18"/>
                    </w:rPr>
                  </w:pPr>
                  <w:r w:rsidRPr="00DD7E66">
                    <w:rPr>
                      <w:b/>
                      <w:sz w:val="12"/>
                      <w:szCs w:val="18"/>
                    </w:rPr>
                    <w:t>ПРАВЛЕНИЕ БАНКА</w:t>
                  </w:r>
                </w:p>
              </w:txbxContent>
            </v:textbox>
          </v:shape>
        </w:pict>
      </w:r>
    </w:p>
    <w:p w:rsidR="00667F78" w:rsidRPr="00111135" w:rsidRDefault="00667F78" w:rsidP="00111135"/>
    <w:p w:rsidR="00667F78" w:rsidRPr="00111135" w:rsidRDefault="00667F78" w:rsidP="00111135"/>
    <w:p w:rsidR="00667F78" w:rsidRPr="00111135" w:rsidRDefault="00667F78" w:rsidP="00111135"/>
    <w:p w:rsidR="00667F78" w:rsidRDefault="00D1734D" w:rsidP="00111135">
      <w:r>
        <w:rPr>
          <w:noProof/>
        </w:rPr>
        <w:pict>
          <v:shapetype id="_x0000_t32" coordsize="21600,21600" o:spt="32" o:oned="t" path="m,l21600,21600e" filled="f">
            <v:path arrowok="t" fillok="f" o:connecttype="none"/>
            <o:lock v:ext="edit" shapetype="t"/>
          </v:shapetype>
          <v:shape id="_x0000_s1027" type="#_x0000_t32" style="position:absolute;left:0;text-align:left;margin-left:218.7pt;margin-top:11.1pt;width:.75pt;height:31.45pt;z-index:251657216" o:connectortype="straight"/>
        </w:pict>
      </w:r>
    </w:p>
    <w:p w:rsidR="00667F78" w:rsidRDefault="00667F78" w:rsidP="00111135"/>
    <w:p w:rsidR="00667F78" w:rsidRDefault="00D1734D" w:rsidP="00111135">
      <w:pPr>
        <w:tabs>
          <w:tab w:val="left" w:pos="4245"/>
        </w:tabs>
      </w:pPr>
      <w:r>
        <w:rPr>
          <w:noProof/>
        </w:rPr>
        <w:pict>
          <v:shape id="_s1062" o:spid="_x0000_s1028" type="#_x0000_t84" style="position:absolute;left:0;text-align:left;margin-left:191.8pt;margin-top:10.35pt;width:52.8pt;height:62.85pt;z-index:251646976;v-text-anchor:middle" o:dgmlayout="0" o:dgmnodekind="0" fillcolor="#699" strokecolor="#699" strokeweight=".25pt">
            <v:fill angle="-45" focusposition=".5,.5" focussize="" focus="-50%" type="gradient"/>
            <v:textbox style="mso-next-textbox:#_s1062" inset="0,0,0,0">
              <w:txbxContent>
                <w:p w:rsidR="00667F78" w:rsidRPr="00DD7E66" w:rsidRDefault="00667F78" w:rsidP="00AB5DDF">
                  <w:pPr>
                    <w:ind w:firstLine="0"/>
                    <w:jc w:val="center"/>
                    <w:rPr>
                      <w:b/>
                      <w:sz w:val="12"/>
                    </w:rPr>
                  </w:pPr>
                  <w:r w:rsidRPr="00DD7E66">
                    <w:rPr>
                      <w:b/>
                      <w:sz w:val="12"/>
                    </w:rPr>
                    <w:t>ГОЛОВНОЙ БАНК</w:t>
                  </w:r>
                </w:p>
                <w:p w:rsidR="00667F78" w:rsidRPr="00DD7E66" w:rsidRDefault="00667F78" w:rsidP="00AB5DDF">
                  <w:pPr>
                    <w:ind w:firstLine="0"/>
                    <w:rPr>
                      <w:b/>
                      <w:sz w:val="12"/>
                    </w:rPr>
                  </w:pPr>
                  <w:r>
                    <w:rPr>
                      <w:b/>
                      <w:sz w:val="12"/>
                    </w:rPr>
                    <w:t xml:space="preserve">  </w:t>
                  </w:r>
                  <w:r w:rsidRPr="00DD7E66">
                    <w:rPr>
                      <w:b/>
                      <w:sz w:val="12"/>
                    </w:rPr>
                    <w:t>/ФИЛИАЛ/</w:t>
                  </w:r>
                </w:p>
                <w:p w:rsidR="00667F78" w:rsidRPr="00DD7E66" w:rsidRDefault="00667F78" w:rsidP="00111135">
                  <w:pPr>
                    <w:jc w:val="center"/>
                    <w:rPr>
                      <w:b/>
                      <w:sz w:val="12"/>
                    </w:rPr>
                  </w:pPr>
                </w:p>
              </w:txbxContent>
            </v:textbox>
          </v:shape>
        </w:pict>
      </w:r>
      <w:r w:rsidR="00667F78">
        <w:tab/>
      </w:r>
    </w:p>
    <w:p w:rsidR="00667F78" w:rsidRPr="00111135" w:rsidRDefault="00667F78" w:rsidP="00111135"/>
    <w:p w:rsidR="00667F78" w:rsidRPr="00111135" w:rsidRDefault="00667F78" w:rsidP="00111135"/>
    <w:p w:rsidR="00667F78" w:rsidRPr="00111135" w:rsidRDefault="00667F78" w:rsidP="00111135"/>
    <w:p w:rsidR="00667F78" w:rsidRPr="00111135" w:rsidRDefault="00D1734D" w:rsidP="00111135">
      <w:r>
        <w:rPr>
          <w:noProof/>
        </w:rPr>
        <w:pict>
          <v:shape id="_x0000_s1029" type="#_x0000_t32" style="position:absolute;left:0;text-align:left;margin-left:218.7pt;margin-top:8.8pt;width:0;height:18pt;z-index:251658240" o:connectortype="straight"/>
        </w:pict>
      </w:r>
    </w:p>
    <w:p w:rsidR="00667F78" w:rsidRDefault="00D1734D" w:rsidP="00111135">
      <w:r>
        <w:rPr>
          <w:noProof/>
        </w:rPr>
        <w:pict>
          <v:shape id="_x0000_s1030" type="#_x0000_t32" style="position:absolute;left:0;text-align:left;margin-left:463.95pt;margin-top:10.7pt;width:0;height:13.4pt;z-index:251669504" o:connectortype="straight"/>
        </w:pict>
      </w:r>
      <w:r>
        <w:rPr>
          <w:noProof/>
        </w:rPr>
        <w:pict>
          <v:shape id="_x0000_s1031" type="#_x0000_t32" style="position:absolute;left:0;text-align:left;margin-left:402.45pt;margin-top:10.7pt;width:0;height:13.4pt;z-index:251668480" o:connectortype="straight"/>
        </w:pict>
      </w:r>
      <w:r>
        <w:rPr>
          <w:noProof/>
        </w:rPr>
        <w:pict>
          <v:shape id="_x0000_s1032" type="#_x0000_t32" style="position:absolute;left:0;text-align:left;margin-left:340.2pt;margin-top:10.7pt;width:0;height:13.4pt;z-index:251667456" o:connectortype="straight"/>
        </w:pict>
      </w:r>
      <w:r>
        <w:rPr>
          <w:noProof/>
        </w:rPr>
        <w:pict>
          <v:shape id="_x0000_s1033" type="#_x0000_t32" style="position:absolute;left:0;text-align:left;margin-left:278.7pt;margin-top:10.7pt;width:0;height:18pt;z-index:251666432" o:connectortype="straight"/>
        </w:pict>
      </w:r>
      <w:r>
        <w:rPr>
          <w:noProof/>
        </w:rPr>
        <w:pict>
          <v:shape id="_x0000_s1034" type="#_x0000_t32" style="position:absolute;left:0;text-align:left;margin-left:218.7pt;margin-top:10.7pt;width:0;height:13.4pt;z-index:251665408" o:connectortype="straight"/>
        </w:pict>
      </w:r>
      <w:r>
        <w:rPr>
          <w:noProof/>
        </w:rPr>
        <w:pict>
          <v:shape id="_x0000_s1035" type="#_x0000_t32" style="position:absolute;left:0;text-align:left;margin-left:155.7pt;margin-top:10.7pt;width:0;height:13.4pt;z-index:251664384" o:connectortype="straight"/>
        </w:pict>
      </w:r>
      <w:r>
        <w:rPr>
          <w:noProof/>
        </w:rPr>
        <w:pict>
          <v:shape id="_x0000_s1036" type="#_x0000_t32" style="position:absolute;left:0;text-align:left;margin-left:93.45pt;margin-top:10.7pt;width:0;height:13.4pt;z-index:251663360" o:connectortype="straight"/>
        </w:pict>
      </w:r>
      <w:r>
        <w:rPr>
          <w:noProof/>
        </w:rPr>
        <w:pict>
          <v:shape id="_x0000_s1037" type="#_x0000_t32" style="position:absolute;left:0;text-align:left;margin-left:33.45pt;margin-top:10.7pt;width:0;height:13.4pt;z-index:251662336" o:connectortype="straight"/>
        </w:pict>
      </w:r>
      <w:r>
        <w:rPr>
          <w:noProof/>
        </w:rPr>
        <w:pict>
          <v:shape id="_x0000_s1038" type="#_x0000_t32" style="position:absolute;left:0;text-align:left;margin-left:-27.3pt;margin-top:10.7pt;width:0;height:13.4pt;z-index:251661312" o:connectortype="straight"/>
        </w:pict>
      </w:r>
      <w:r>
        <w:rPr>
          <w:noProof/>
        </w:rPr>
        <w:pict>
          <v:shape id="_x0000_s1039" type="#_x0000_t32" style="position:absolute;left:0;text-align:left;margin-left:-27.3pt;margin-top:10.7pt;width:246pt;height:0;flip:x;z-index:251660288" o:connectortype="straight"/>
        </w:pict>
      </w:r>
      <w:r>
        <w:rPr>
          <w:noProof/>
        </w:rPr>
        <w:pict>
          <v:shape id="_x0000_s1040" type="#_x0000_t32" style="position:absolute;left:0;text-align:left;margin-left:219.45pt;margin-top:10.7pt;width:244.5pt;height:0;z-index:251659264" o:connectortype="straight"/>
        </w:pict>
      </w:r>
    </w:p>
    <w:p w:rsidR="00667F78" w:rsidRDefault="00667F78" w:rsidP="00AB5DDF">
      <w:pPr>
        <w:tabs>
          <w:tab w:val="left" w:pos="7485"/>
        </w:tabs>
      </w:pPr>
      <w:r>
        <w:tab/>
      </w:r>
    </w:p>
    <w:p w:rsidR="00667F78" w:rsidRDefault="00D1734D" w:rsidP="00AB5DDF">
      <w:pPr>
        <w:tabs>
          <w:tab w:val="left" w:pos="1635"/>
          <w:tab w:val="left" w:pos="2715"/>
          <w:tab w:val="left" w:pos="3990"/>
          <w:tab w:val="center" w:pos="4927"/>
          <w:tab w:val="left" w:pos="6435"/>
          <w:tab w:val="left" w:pos="7485"/>
          <w:tab w:val="right" w:pos="9355"/>
        </w:tabs>
      </w:pPr>
      <w:r>
        <w:rPr>
          <w:noProof/>
        </w:rPr>
        <w:pict>
          <v:shape id="_s1278" o:spid="_x0000_s1041" type="#_x0000_t84" style="position:absolute;left:0;text-align:left;margin-left:437.95pt;margin-top:-8.1pt;width:52.75pt;height:62.75pt;z-index:251656192;v-text-anchor:middle" o:dgmlayout="2" o:dgmnodekind="0" fillcolor="#7e9ce8" strokecolor="#7e9ce8" strokeweight=".25pt">
            <v:fill angle="-45" focusposition=".5,.5" focussize="" focus="-50%" type="gradient"/>
            <v:textbox style="mso-next-textbox:#_s1278" inset="0,0,0,0">
              <w:txbxContent>
                <w:p w:rsidR="00667F78" w:rsidRPr="00DD7E66" w:rsidRDefault="00667F78" w:rsidP="00AB5DDF">
                  <w:pPr>
                    <w:ind w:firstLine="0"/>
                    <w:jc w:val="center"/>
                    <w:rPr>
                      <w:b/>
                      <w:sz w:val="12"/>
                      <w:szCs w:val="12"/>
                    </w:rPr>
                  </w:pPr>
                  <w:r w:rsidRPr="00DD7E66">
                    <w:rPr>
                      <w:b/>
                      <w:sz w:val="12"/>
                      <w:szCs w:val="12"/>
                    </w:rPr>
                    <w:t>Управление информационных технологий и программного  обеспечения</w:t>
                  </w:r>
                </w:p>
              </w:txbxContent>
            </v:textbox>
          </v:shape>
        </w:pict>
      </w:r>
      <w:r>
        <w:rPr>
          <w:noProof/>
        </w:rPr>
        <w:pict>
          <v:shape id="_s1254" o:spid="_x0000_s1042" type="#_x0000_t84" style="position:absolute;left:0;text-align:left;margin-left:376.45pt;margin-top:-8.1pt;width:52.7pt;height:62.75pt;z-index:251655168;v-text-anchor:middle" o:dgmlayout="2" o:dgmnodekind="0" fillcolor="#7e9ce8" strokecolor="#7e9ce8" strokeweight=".25pt">
            <v:fill angle="-45" focusposition=".5,.5" focussize="" focus="-50%" type="gradient"/>
            <v:textbox style="mso-next-textbox:#_s1254" inset="0,0,0,0">
              <w:txbxContent>
                <w:p w:rsidR="00667F78" w:rsidRPr="00DD7E66" w:rsidRDefault="00667F78" w:rsidP="00AB5DDF">
                  <w:pPr>
                    <w:ind w:firstLine="0"/>
                    <w:jc w:val="center"/>
                    <w:rPr>
                      <w:b/>
                      <w:sz w:val="14"/>
                      <w:szCs w:val="14"/>
                    </w:rPr>
                  </w:pPr>
                  <w:r w:rsidRPr="00DD7E66">
                    <w:rPr>
                      <w:b/>
                      <w:sz w:val="14"/>
                      <w:szCs w:val="14"/>
                    </w:rPr>
                    <w:t>Управление рисками</w:t>
                  </w:r>
                </w:p>
              </w:txbxContent>
            </v:textbox>
          </v:shape>
        </w:pict>
      </w:r>
      <w:r>
        <w:rPr>
          <w:noProof/>
        </w:rPr>
        <w:pict>
          <v:shape id="_s1230" o:spid="_x0000_s1043" type="#_x0000_t84" style="position:absolute;left:0;text-align:left;margin-left:314.9pt;margin-top:-8.1pt;width:52.75pt;height:62.85pt;z-index:251654144;v-text-anchor:middle" o:dgmlayout="2" o:dgmnodekind="0" fillcolor="#7e9ce8" strokecolor="#7e9ce8" strokeweight=".25pt">
            <v:fill angle="-45" focusposition=".5,.5" focussize="" focus="-50%" type="gradient"/>
            <v:textbox style="mso-next-textbox:#_s1230" inset="0,0,0,0">
              <w:txbxContent>
                <w:p w:rsidR="00667F78" w:rsidRPr="00DD7E66" w:rsidRDefault="00667F78" w:rsidP="00AB5DDF">
                  <w:pPr>
                    <w:ind w:firstLine="0"/>
                    <w:jc w:val="center"/>
                    <w:rPr>
                      <w:b/>
                      <w:sz w:val="14"/>
                      <w:szCs w:val="14"/>
                    </w:rPr>
                  </w:pPr>
                  <w:r w:rsidRPr="00DD7E66">
                    <w:rPr>
                      <w:b/>
                      <w:sz w:val="14"/>
                      <w:szCs w:val="14"/>
                    </w:rPr>
                    <w:t>Казначейство</w:t>
                  </w:r>
                </w:p>
              </w:txbxContent>
            </v:textbox>
          </v:shape>
        </w:pict>
      </w:r>
      <w:r>
        <w:rPr>
          <w:noProof/>
        </w:rPr>
        <w:pict>
          <v:shape id="_s1206" o:spid="_x0000_s1044" type="#_x0000_t84" style="position:absolute;left:0;text-align:left;margin-left:253.35pt;margin-top:-8.1pt;width:52.75pt;height:62.75pt;z-index:251653120;v-text-anchor:middle" o:dgmlayout="2" o:dgmnodekind="0" fillcolor="#7e9ce8" strokecolor="#7e9ce8" strokeweight=".25pt">
            <v:fill angle="-45" focusposition=".5,.5" focussize="" focus="-50%" type="gradient"/>
            <v:textbox style="mso-next-textbox:#_s1206" inset="0,0,0,0">
              <w:txbxContent>
                <w:p w:rsidR="00667F78" w:rsidRPr="00DD7E66" w:rsidRDefault="00667F78" w:rsidP="00AB5DDF">
                  <w:pPr>
                    <w:ind w:firstLine="0"/>
                    <w:jc w:val="center"/>
                    <w:rPr>
                      <w:b/>
                      <w:sz w:val="14"/>
                      <w:szCs w:val="14"/>
                    </w:rPr>
                  </w:pPr>
                  <w:r w:rsidRPr="00DD7E66">
                    <w:rPr>
                      <w:b/>
                      <w:sz w:val="14"/>
                      <w:szCs w:val="14"/>
                    </w:rPr>
                    <w:t>Юридический отдел</w:t>
                  </w:r>
                </w:p>
              </w:txbxContent>
            </v:textbox>
          </v:shape>
        </w:pict>
      </w:r>
      <w:r>
        <w:rPr>
          <w:noProof/>
        </w:rPr>
        <w:pict>
          <v:shape id="_s1182" o:spid="_x0000_s1045" type="#_x0000_t84" style="position:absolute;left:0;text-align:left;margin-left:191.8pt;margin-top:-8.1pt;width:52.8pt;height:62.85pt;z-index:251652096;v-text-anchor:middle" o:dgmlayout="2" o:dgmnodekind="0" fillcolor="#7e9ce8" strokecolor="#7e9ce8" strokeweight=".25pt">
            <v:fill angle="-45" focusposition=".5,.5" focussize="" focus="-50%" type="gradient"/>
            <v:textbox style="mso-next-textbox:#_s1182" inset="0,0,0,0">
              <w:txbxContent>
                <w:p w:rsidR="00667F78" w:rsidRPr="00DD7E66" w:rsidRDefault="00667F78" w:rsidP="00AB5DDF">
                  <w:pPr>
                    <w:ind w:firstLine="0"/>
                    <w:jc w:val="center"/>
                    <w:rPr>
                      <w:b/>
                      <w:sz w:val="14"/>
                      <w:szCs w:val="14"/>
                    </w:rPr>
                  </w:pPr>
                  <w:r w:rsidRPr="00DD7E66">
                    <w:rPr>
                      <w:b/>
                      <w:sz w:val="14"/>
                      <w:szCs w:val="14"/>
                    </w:rPr>
                    <w:t>Отдел рекламы</w:t>
                  </w:r>
                </w:p>
              </w:txbxContent>
            </v:textbox>
          </v:shape>
        </w:pict>
      </w:r>
      <w:r>
        <w:rPr>
          <w:noProof/>
        </w:rPr>
        <w:pict>
          <v:shape id="_s1158" o:spid="_x0000_s1046" type="#_x0000_t84" style="position:absolute;left:0;text-align:left;margin-left:130.3pt;margin-top:-8.1pt;width:52.75pt;height:62.75pt;z-index:251651072;v-text-anchor:middle" o:dgmlayout="2" o:dgmnodekind="0" fillcolor="#7e9ce8" strokecolor="#7e9ce8" strokeweight=".25pt">
            <v:fill angle="-45" focusposition=".5,.5" focussize="" focus="-50%" type="gradient"/>
            <v:textbox style="mso-next-textbox:#_s1158" inset="0,0,0,0">
              <w:txbxContent>
                <w:p w:rsidR="00667F78" w:rsidRPr="00DD7E66" w:rsidRDefault="00667F78" w:rsidP="00AB5DDF">
                  <w:pPr>
                    <w:ind w:firstLine="0"/>
                    <w:jc w:val="center"/>
                    <w:rPr>
                      <w:b/>
                      <w:sz w:val="14"/>
                      <w:szCs w:val="14"/>
                    </w:rPr>
                  </w:pPr>
                  <w:r w:rsidRPr="00DD7E66">
                    <w:rPr>
                      <w:b/>
                      <w:sz w:val="14"/>
                      <w:szCs w:val="14"/>
                    </w:rPr>
                    <w:t>Отдел кадров</w:t>
                  </w:r>
                </w:p>
              </w:txbxContent>
            </v:textbox>
          </v:shape>
        </w:pict>
      </w:r>
      <w:r>
        <w:rPr>
          <w:noProof/>
        </w:rPr>
        <w:pict>
          <v:shape id="_s1134" o:spid="_x0000_s1047" type="#_x0000_t84" style="position:absolute;left:0;text-align:left;margin-left:68.75pt;margin-top:-8.1pt;width:52.75pt;height:62.85pt;z-index:251650048;v-text-anchor:middle" o:dgmlayout="2" o:dgmnodekind="0" fillcolor="#7e9ce8" strokecolor="#7e9ce8" strokeweight=".25pt">
            <v:fill angle="-45" focusposition=".5,.5" focussize="" focus="-50%" type="gradient"/>
            <v:textbox style="mso-next-textbox:#_s1134" inset="0,0,0,0">
              <w:txbxContent>
                <w:p w:rsidR="00667F78" w:rsidRPr="00DD7E66" w:rsidRDefault="00667F78" w:rsidP="00AB5DDF">
                  <w:pPr>
                    <w:ind w:firstLine="0"/>
                    <w:jc w:val="center"/>
                    <w:rPr>
                      <w:b/>
                      <w:sz w:val="14"/>
                      <w:szCs w:val="14"/>
                    </w:rPr>
                  </w:pPr>
                  <w:r w:rsidRPr="00DD7E66">
                    <w:rPr>
                      <w:b/>
                      <w:sz w:val="14"/>
                      <w:szCs w:val="14"/>
                    </w:rPr>
                    <w:t>Служба экономической защиты Банка</w:t>
                  </w:r>
                </w:p>
              </w:txbxContent>
            </v:textbox>
          </v:shape>
        </w:pict>
      </w:r>
      <w:r>
        <w:rPr>
          <w:noProof/>
        </w:rPr>
        <w:pict>
          <v:shape id="_s1110" o:spid="_x0000_s1048" type="#_x0000_t84" style="position:absolute;left:0;text-align:left;margin-left:7.25pt;margin-top:-8.1pt;width:52.7pt;height:62.75pt;z-index:251649024;v-text-anchor:middle" o:dgmlayout="2" o:dgmnodekind="0" fillcolor="#7e9ce8" strokecolor="#7e9ce8" strokeweight=".25pt">
            <v:fill angle="-45" focusposition=".5,.5" focussize="" focus="-50%" type="gradient"/>
            <v:textbox style="mso-next-textbox:#_s1110" inset="0,0,0,0">
              <w:txbxContent>
                <w:p w:rsidR="00667F78" w:rsidRPr="00DD7E66" w:rsidRDefault="00667F78" w:rsidP="00AB5DDF">
                  <w:pPr>
                    <w:ind w:firstLine="0"/>
                    <w:jc w:val="center"/>
                    <w:rPr>
                      <w:b/>
                      <w:sz w:val="12"/>
                      <w:szCs w:val="12"/>
                    </w:rPr>
                  </w:pPr>
                  <w:r w:rsidRPr="00DD7E66">
                    <w:rPr>
                      <w:b/>
                      <w:sz w:val="12"/>
                      <w:szCs w:val="12"/>
                    </w:rPr>
                    <w:t>Управление маркетинга  и планирования</w:t>
                  </w:r>
                </w:p>
              </w:txbxContent>
            </v:textbox>
          </v:shape>
        </w:pict>
      </w:r>
      <w:r>
        <w:rPr>
          <w:noProof/>
        </w:rPr>
        <w:pict>
          <v:shape id="_s1086" o:spid="_x0000_s1049" type="#_x0000_t84" style="position:absolute;left:0;text-align:left;margin-left:-54.3pt;margin-top:-8.1pt;width:52.75pt;height:62.85pt;z-index:251648000;v-text-anchor:middle" o:dgmlayout="2" o:dgmnodekind="0" fillcolor="#7e9ce8" strokecolor="#7e9ce8" strokeweight=".25pt">
            <v:fill angle="-45" focusposition=".5,.5" focussize="" focus="-50%" type="gradient"/>
            <v:textbox style="mso-next-textbox:#_s1086" inset="0,0,0,0">
              <w:txbxContent>
                <w:p w:rsidR="00667F78" w:rsidRPr="00DD7E66" w:rsidRDefault="00667F78" w:rsidP="00AB5DDF">
                  <w:pPr>
                    <w:ind w:firstLine="0"/>
                    <w:jc w:val="center"/>
                    <w:rPr>
                      <w:b/>
                      <w:sz w:val="14"/>
                      <w:szCs w:val="14"/>
                    </w:rPr>
                  </w:pPr>
                  <w:r w:rsidRPr="00DD7E66">
                    <w:rPr>
                      <w:b/>
                      <w:sz w:val="14"/>
                      <w:szCs w:val="14"/>
                    </w:rPr>
                    <w:t>Управление кредитования</w:t>
                  </w:r>
                </w:p>
              </w:txbxContent>
            </v:textbox>
          </v:shape>
        </w:pict>
      </w:r>
      <w:r w:rsidR="00667F78">
        <w:tab/>
      </w:r>
      <w:r w:rsidR="00667F78">
        <w:tab/>
      </w:r>
      <w:r w:rsidR="00667F78">
        <w:tab/>
      </w:r>
      <w:r w:rsidR="00667F78">
        <w:tab/>
      </w:r>
      <w:r w:rsidR="00667F78">
        <w:tab/>
      </w:r>
      <w:r w:rsidR="00667F78">
        <w:tab/>
      </w:r>
      <w:r w:rsidR="00667F78">
        <w:tab/>
      </w:r>
    </w:p>
    <w:p w:rsidR="00667F78" w:rsidRPr="008B5888" w:rsidRDefault="00667F78" w:rsidP="008B5888"/>
    <w:p w:rsidR="00667F78" w:rsidRPr="008B5888" w:rsidRDefault="00667F78" w:rsidP="008B5888"/>
    <w:p w:rsidR="00667F78" w:rsidRPr="008B5888" w:rsidRDefault="00667F78" w:rsidP="008B5888"/>
    <w:p w:rsidR="00667F78" w:rsidRPr="008B5888" w:rsidRDefault="00667F78" w:rsidP="008B5888"/>
    <w:p w:rsidR="00667F78" w:rsidRDefault="00667F78" w:rsidP="008B5888"/>
    <w:p w:rsidR="00667F78" w:rsidRDefault="00667F78" w:rsidP="008B5888"/>
    <w:p w:rsidR="00667F78" w:rsidRPr="00835737" w:rsidRDefault="00667F78" w:rsidP="008B5888">
      <w:pPr>
        <w:rPr>
          <w:b/>
          <w:sz w:val="22"/>
          <w:szCs w:val="22"/>
          <w:u w:val="single"/>
        </w:rPr>
      </w:pPr>
      <w:r>
        <w:tab/>
      </w:r>
    </w:p>
    <w:tbl>
      <w:tblPr>
        <w:tblW w:w="0" w:type="auto"/>
        <w:tblInd w:w="3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tblGrid>
      <w:tr w:rsidR="00667F78" w:rsidRPr="00835737" w:rsidTr="006418FA">
        <w:tc>
          <w:tcPr>
            <w:tcW w:w="2448" w:type="dxa"/>
          </w:tcPr>
          <w:p w:rsidR="00667F78" w:rsidRPr="006418FA" w:rsidRDefault="00667F78" w:rsidP="006418FA">
            <w:pPr>
              <w:tabs>
                <w:tab w:val="left" w:pos="1825"/>
              </w:tabs>
              <w:jc w:val="center"/>
              <w:rPr>
                <w:sz w:val="22"/>
                <w:szCs w:val="22"/>
              </w:rPr>
            </w:pPr>
            <w:r w:rsidRPr="006418FA">
              <w:rPr>
                <w:sz w:val="22"/>
                <w:szCs w:val="22"/>
              </w:rPr>
              <w:t>ПРАВЛЕНИЕ БАНКА</w:t>
            </w:r>
          </w:p>
        </w:tc>
      </w:tr>
    </w:tbl>
    <w:p w:rsidR="00667F78" w:rsidRPr="00835737" w:rsidRDefault="00667F78" w:rsidP="008B5888">
      <w:pPr>
        <w:tabs>
          <w:tab w:val="left" w:pos="4203"/>
        </w:tabs>
        <w:rPr>
          <w:sz w:val="22"/>
          <w:szCs w:val="22"/>
        </w:rPr>
      </w:pPr>
      <w:r w:rsidRPr="00835737">
        <w:rPr>
          <w:sz w:val="22"/>
          <w:szCs w:val="22"/>
        </w:rPr>
        <w:t xml:space="preserve">                                                                                  </w:t>
      </w:r>
      <w:r w:rsidRPr="00835737">
        <w:rPr>
          <w:sz w:val="22"/>
          <w:szCs w:val="22"/>
        </w:rPr>
        <w:sym w:font="Wingdings" w:char="F0EA"/>
      </w:r>
    </w:p>
    <w:tbl>
      <w:tblPr>
        <w:tblW w:w="0" w:type="auto"/>
        <w:tblInd w:w="3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tblGrid>
      <w:tr w:rsidR="00667F78" w:rsidRPr="00835737" w:rsidTr="006418FA">
        <w:tc>
          <w:tcPr>
            <w:tcW w:w="2448" w:type="dxa"/>
          </w:tcPr>
          <w:p w:rsidR="00667F78" w:rsidRPr="006418FA" w:rsidRDefault="00667F78" w:rsidP="006418FA">
            <w:pPr>
              <w:tabs>
                <w:tab w:val="left" w:pos="1825"/>
              </w:tabs>
              <w:jc w:val="center"/>
              <w:rPr>
                <w:sz w:val="22"/>
                <w:szCs w:val="22"/>
              </w:rPr>
            </w:pPr>
            <w:r w:rsidRPr="006418FA">
              <w:rPr>
                <w:sz w:val="22"/>
                <w:szCs w:val="22"/>
              </w:rPr>
              <w:t>ГОЛОВНОЙ ОФИС</w:t>
            </w:r>
          </w:p>
        </w:tc>
      </w:tr>
    </w:tbl>
    <w:p w:rsidR="00667F78" w:rsidRPr="00835737" w:rsidRDefault="00667F78" w:rsidP="008B5888">
      <w:pPr>
        <w:tabs>
          <w:tab w:val="left" w:pos="1825"/>
        </w:tabs>
        <w:rPr>
          <w:sz w:val="22"/>
          <w:szCs w:val="22"/>
        </w:rPr>
      </w:pPr>
      <w:r w:rsidRPr="00835737">
        <w:rPr>
          <w:sz w:val="22"/>
          <w:szCs w:val="22"/>
        </w:rPr>
        <w:t xml:space="preserve">                                                                                  </w:t>
      </w:r>
      <w:r w:rsidRPr="00835737">
        <w:rPr>
          <w:sz w:val="22"/>
          <w:szCs w:val="22"/>
        </w:rPr>
        <w:sym w:font="Wingdings" w:char="F0EA"/>
      </w:r>
    </w:p>
    <w:tbl>
      <w:tblPr>
        <w:tblW w:w="0" w:type="auto"/>
        <w:tblInd w:w="3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tblGrid>
      <w:tr w:rsidR="00667F78" w:rsidRPr="00835737" w:rsidTr="006418FA">
        <w:tc>
          <w:tcPr>
            <w:tcW w:w="2448" w:type="dxa"/>
          </w:tcPr>
          <w:p w:rsidR="00667F78" w:rsidRPr="006418FA" w:rsidRDefault="00667F78" w:rsidP="006418FA">
            <w:pPr>
              <w:tabs>
                <w:tab w:val="left" w:pos="1825"/>
              </w:tabs>
              <w:jc w:val="center"/>
              <w:rPr>
                <w:sz w:val="22"/>
                <w:szCs w:val="22"/>
              </w:rPr>
            </w:pPr>
            <w:r w:rsidRPr="006418FA">
              <w:rPr>
                <w:sz w:val="22"/>
                <w:szCs w:val="22"/>
              </w:rPr>
              <w:t>ДЕПАРТАМЕНТ</w:t>
            </w:r>
          </w:p>
        </w:tc>
      </w:tr>
    </w:tbl>
    <w:p w:rsidR="00667F78" w:rsidRPr="00835737" w:rsidRDefault="00667F78" w:rsidP="008B5888">
      <w:pPr>
        <w:tabs>
          <w:tab w:val="left" w:pos="1825"/>
        </w:tabs>
        <w:rPr>
          <w:sz w:val="22"/>
          <w:szCs w:val="22"/>
        </w:rPr>
      </w:pPr>
      <w:r w:rsidRPr="00835737">
        <w:rPr>
          <w:sz w:val="22"/>
          <w:szCs w:val="22"/>
        </w:rPr>
        <w:t xml:space="preserve">                                                                                  </w:t>
      </w:r>
      <w:r w:rsidRPr="00835737">
        <w:rPr>
          <w:sz w:val="22"/>
          <w:szCs w:val="22"/>
        </w:rPr>
        <w:sym w:font="Wingdings" w:char="F0EA"/>
      </w:r>
    </w:p>
    <w:tbl>
      <w:tblPr>
        <w:tblW w:w="0" w:type="auto"/>
        <w:tblInd w:w="3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tblGrid>
      <w:tr w:rsidR="00667F78" w:rsidRPr="00835737" w:rsidTr="006418FA">
        <w:tc>
          <w:tcPr>
            <w:tcW w:w="2448" w:type="dxa"/>
          </w:tcPr>
          <w:p w:rsidR="00667F78" w:rsidRPr="006418FA" w:rsidRDefault="00667F78" w:rsidP="006418FA">
            <w:pPr>
              <w:tabs>
                <w:tab w:val="left" w:pos="1825"/>
              </w:tabs>
              <w:jc w:val="center"/>
              <w:rPr>
                <w:sz w:val="22"/>
                <w:szCs w:val="22"/>
              </w:rPr>
            </w:pPr>
            <w:r w:rsidRPr="006418FA">
              <w:rPr>
                <w:sz w:val="22"/>
                <w:szCs w:val="22"/>
              </w:rPr>
              <w:t>УПРАВЛЕНИЕ</w:t>
            </w:r>
          </w:p>
        </w:tc>
      </w:tr>
    </w:tbl>
    <w:p w:rsidR="00667F78" w:rsidRPr="00835737" w:rsidRDefault="00667F78" w:rsidP="008B5888">
      <w:pPr>
        <w:tabs>
          <w:tab w:val="left" w:pos="1825"/>
        </w:tabs>
        <w:rPr>
          <w:sz w:val="22"/>
          <w:szCs w:val="22"/>
        </w:rPr>
      </w:pPr>
      <w:r w:rsidRPr="00835737">
        <w:rPr>
          <w:sz w:val="22"/>
          <w:szCs w:val="22"/>
        </w:rPr>
        <w:t xml:space="preserve">                                                                                  </w:t>
      </w:r>
      <w:r w:rsidRPr="00835737">
        <w:rPr>
          <w:sz w:val="22"/>
          <w:szCs w:val="22"/>
        </w:rPr>
        <w:sym w:font="Wingdings" w:char="F0EA"/>
      </w:r>
    </w:p>
    <w:tbl>
      <w:tblPr>
        <w:tblW w:w="0" w:type="auto"/>
        <w:tblInd w:w="3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tblGrid>
      <w:tr w:rsidR="00667F78" w:rsidRPr="00835737" w:rsidTr="006418FA">
        <w:tc>
          <w:tcPr>
            <w:tcW w:w="2448" w:type="dxa"/>
          </w:tcPr>
          <w:p w:rsidR="00667F78" w:rsidRPr="006418FA" w:rsidRDefault="00667F78" w:rsidP="006418FA">
            <w:pPr>
              <w:tabs>
                <w:tab w:val="left" w:pos="1825"/>
              </w:tabs>
              <w:jc w:val="center"/>
              <w:rPr>
                <w:sz w:val="22"/>
                <w:szCs w:val="22"/>
              </w:rPr>
            </w:pPr>
            <w:r w:rsidRPr="006418FA">
              <w:rPr>
                <w:sz w:val="22"/>
                <w:szCs w:val="22"/>
              </w:rPr>
              <w:t>ОТДЕЛ</w:t>
            </w:r>
          </w:p>
        </w:tc>
      </w:tr>
    </w:tbl>
    <w:p w:rsidR="00667F78" w:rsidRPr="00835737" w:rsidRDefault="00667F78" w:rsidP="008B5888">
      <w:pPr>
        <w:tabs>
          <w:tab w:val="left" w:pos="1825"/>
        </w:tabs>
        <w:rPr>
          <w:sz w:val="22"/>
          <w:szCs w:val="22"/>
        </w:rPr>
      </w:pPr>
      <w:r w:rsidRPr="00835737">
        <w:rPr>
          <w:sz w:val="22"/>
          <w:szCs w:val="22"/>
        </w:rPr>
        <w:t xml:space="preserve">                                                                                  </w:t>
      </w:r>
      <w:r w:rsidRPr="00835737">
        <w:rPr>
          <w:sz w:val="22"/>
          <w:szCs w:val="22"/>
        </w:rPr>
        <w:sym w:font="Wingdings" w:char="F0EA"/>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tblGrid>
      <w:tr w:rsidR="00667F78" w:rsidRPr="00835737" w:rsidTr="006418FA">
        <w:tc>
          <w:tcPr>
            <w:tcW w:w="2520" w:type="dxa"/>
          </w:tcPr>
          <w:p w:rsidR="00667F78" w:rsidRPr="006418FA" w:rsidRDefault="00667F78" w:rsidP="006418FA">
            <w:pPr>
              <w:tabs>
                <w:tab w:val="left" w:pos="1825"/>
              </w:tabs>
              <w:jc w:val="center"/>
              <w:rPr>
                <w:sz w:val="22"/>
                <w:szCs w:val="22"/>
              </w:rPr>
            </w:pPr>
            <w:r w:rsidRPr="006418FA">
              <w:rPr>
                <w:sz w:val="22"/>
                <w:szCs w:val="22"/>
              </w:rPr>
              <w:t>ГРУППА</w:t>
            </w:r>
          </w:p>
        </w:tc>
      </w:tr>
    </w:tbl>
    <w:p w:rsidR="00667F78" w:rsidRDefault="00667F78" w:rsidP="008B5888">
      <w:pPr>
        <w:tabs>
          <w:tab w:val="left" w:pos="1470"/>
        </w:tabs>
      </w:pPr>
    </w:p>
    <w:p w:rsidR="00667F78" w:rsidRDefault="00667F78" w:rsidP="008B5888">
      <w:pPr>
        <w:tabs>
          <w:tab w:val="left" w:pos="1470"/>
        </w:tabs>
      </w:pPr>
    </w:p>
    <w:p w:rsidR="00667F78" w:rsidRDefault="00667F78" w:rsidP="008B5888">
      <w:pPr>
        <w:tabs>
          <w:tab w:val="left" w:pos="1470"/>
        </w:tabs>
      </w:pPr>
    </w:p>
    <w:p w:rsidR="00667F78" w:rsidRPr="00835737" w:rsidRDefault="00667F78" w:rsidP="008B5888">
      <w:pPr>
        <w:jc w:val="center"/>
        <w:rPr>
          <w:b/>
          <w:sz w:val="22"/>
          <w:szCs w:val="22"/>
        </w:rPr>
      </w:pPr>
      <w:r w:rsidRPr="00835737">
        <w:rPr>
          <w:b/>
          <w:sz w:val="22"/>
          <w:szCs w:val="22"/>
        </w:rPr>
        <w:t>Первые лица ОАО КБ «Восточный»  (г. Хабаровск)</w:t>
      </w:r>
    </w:p>
    <w:p w:rsidR="00667F78" w:rsidRPr="00835737" w:rsidRDefault="00667F78" w:rsidP="008B5888">
      <w:pPr>
        <w:jc w:val="center"/>
        <w:rPr>
          <w:b/>
          <w:sz w:val="22"/>
          <w:szCs w:val="22"/>
        </w:rPr>
      </w:pPr>
    </w:p>
    <w:tbl>
      <w:tblPr>
        <w:tblW w:w="0" w:type="auto"/>
        <w:tblCellMar>
          <w:left w:w="0" w:type="dxa"/>
          <w:right w:w="0" w:type="dxa"/>
        </w:tblCellMar>
        <w:tblLook w:val="0000" w:firstRow="0" w:lastRow="0" w:firstColumn="0" w:lastColumn="0" w:noHBand="0" w:noVBand="0"/>
      </w:tblPr>
      <w:tblGrid>
        <w:gridCol w:w="4080"/>
        <w:gridCol w:w="5491"/>
      </w:tblGrid>
      <w:tr w:rsidR="00667F78" w:rsidRPr="00835737" w:rsidTr="009E6305">
        <w:tc>
          <w:tcPr>
            <w:tcW w:w="4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67F78" w:rsidRPr="00835737" w:rsidRDefault="00667F78" w:rsidP="009E6305">
            <w:pPr>
              <w:spacing w:after="20"/>
              <w:rPr>
                <w:sz w:val="22"/>
                <w:szCs w:val="22"/>
              </w:rPr>
            </w:pPr>
            <w:smartTag w:uri="urn:schemas-microsoft-com:office:smarttags" w:element="PersonName">
              <w:r w:rsidRPr="00835737">
                <w:rPr>
                  <w:sz w:val="22"/>
                  <w:szCs w:val="22"/>
                </w:rPr>
                <w:t>Власов Сергей Николаевич</w:t>
              </w:r>
            </w:smartTag>
            <w:r w:rsidRPr="00835737">
              <w:rPr>
                <w:sz w:val="22"/>
                <w:szCs w:val="22"/>
              </w:rPr>
              <w:t xml:space="preserve">  </w:t>
            </w:r>
          </w:p>
          <w:p w:rsidR="00667F78" w:rsidRPr="00835737" w:rsidRDefault="00667F78" w:rsidP="009E6305">
            <w:pPr>
              <w:spacing w:after="20"/>
              <w:rPr>
                <w:sz w:val="22"/>
                <w:szCs w:val="22"/>
              </w:rPr>
            </w:pPr>
            <w:r w:rsidRPr="00835737">
              <w:rPr>
                <w:sz w:val="22"/>
                <w:szCs w:val="22"/>
              </w:rPr>
              <w:t>Першин Владислав Валерьевич</w:t>
            </w:r>
          </w:p>
          <w:p w:rsidR="00667F78" w:rsidRPr="00835737" w:rsidRDefault="00667F78" w:rsidP="009E6305">
            <w:pPr>
              <w:spacing w:after="20"/>
              <w:rPr>
                <w:sz w:val="22"/>
                <w:szCs w:val="22"/>
              </w:rPr>
            </w:pPr>
          </w:p>
          <w:p w:rsidR="00667F78" w:rsidRPr="00835737" w:rsidRDefault="00667F78" w:rsidP="009E6305">
            <w:pPr>
              <w:spacing w:after="20"/>
              <w:rPr>
                <w:sz w:val="22"/>
                <w:szCs w:val="22"/>
              </w:rPr>
            </w:pPr>
            <w:r w:rsidRPr="00835737">
              <w:rPr>
                <w:sz w:val="22"/>
                <w:szCs w:val="22"/>
              </w:rPr>
              <w:t xml:space="preserve">Калинина Елена Людвиговна </w:t>
            </w:r>
          </w:p>
          <w:p w:rsidR="00667F78" w:rsidRPr="00835737" w:rsidRDefault="00667F78" w:rsidP="009E6305">
            <w:pPr>
              <w:spacing w:after="20"/>
              <w:rPr>
                <w:sz w:val="22"/>
                <w:szCs w:val="22"/>
              </w:rPr>
            </w:pPr>
            <w:r w:rsidRPr="00835737">
              <w:rPr>
                <w:sz w:val="22"/>
                <w:szCs w:val="22"/>
              </w:rPr>
              <w:t>Проскурина Людмила Станиславовна</w:t>
            </w:r>
          </w:p>
          <w:p w:rsidR="00667F78" w:rsidRPr="00835737" w:rsidRDefault="00667F78" w:rsidP="009E6305">
            <w:pPr>
              <w:spacing w:after="20"/>
              <w:rPr>
                <w:sz w:val="22"/>
                <w:szCs w:val="22"/>
              </w:rPr>
            </w:pPr>
            <w:r w:rsidRPr="00835737">
              <w:rPr>
                <w:sz w:val="22"/>
                <w:szCs w:val="22"/>
              </w:rPr>
              <w:t>Шубкина Елена Сергеевна</w:t>
            </w:r>
          </w:p>
          <w:p w:rsidR="00667F78" w:rsidRPr="00835737" w:rsidRDefault="00667F78" w:rsidP="009E6305">
            <w:pPr>
              <w:spacing w:after="20"/>
              <w:rPr>
                <w:sz w:val="22"/>
                <w:szCs w:val="22"/>
              </w:rPr>
            </w:pPr>
            <w:r w:rsidRPr="00835737">
              <w:rPr>
                <w:sz w:val="22"/>
                <w:szCs w:val="22"/>
              </w:rPr>
              <w:t xml:space="preserve">                     </w:t>
            </w:r>
          </w:p>
          <w:p w:rsidR="00667F78" w:rsidRPr="00835737" w:rsidRDefault="00667F78" w:rsidP="009E6305">
            <w:pPr>
              <w:rPr>
                <w:sz w:val="22"/>
                <w:szCs w:val="22"/>
              </w:rPr>
            </w:pPr>
            <w:r w:rsidRPr="00835737">
              <w:rPr>
                <w:sz w:val="22"/>
                <w:szCs w:val="22"/>
              </w:rPr>
              <w:t xml:space="preserve">Гулягин Альберт Юрьевич  </w:t>
            </w:r>
          </w:p>
          <w:p w:rsidR="00667F78" w:rsidRPr="00835737" w:rsidRDefault="00667F78" w:rsidP="009E6305">
            <w:pPr>
              <w:rPr>
                <w:sz w:val="22"/>
                <w:szCs w:val="22"/>
              </w:rPr>
            </w:pPr>
            <w:smartTag w:uri="urn:schemas-microsoft-com:office:smarttags" w:element="PersonName">
              <w:r w:rsidRPr="00835737">
                <w:rPr>
                  <w:sz w:val="22"/>
                  <w:szCs w:val="22"/>
                </w:rPr>
                <w:t>Ломанова Светлана Владимировна</w:t>
              </w:r>
            </w:smartTag>
            <w:r w:rsidRPr="00835737">
              <w:rPr>
                <w:sz w:val="22"/>
                <w:szCs w:val="22"/>
              </w:rPr>
              <w:t xml:space="preserve"> </w:t>
            </w:r>
          </w:p>
          <w:p w:rsidR="00667F78" w:rsidRPr="00835737" w:rsidRDefault="00667F78" w:rsidP="009E6305">
            <w:pPr>
              <w:rPr>
                <w:sz w:val="22"/>
                <w:szCs w:val="22"/>
              </w:rPr>
            </w:pPr>
            <w:r w:rsidRPr="00835737">
              <w:rPr>
                <w:sz w:val="22"/>
                <w:szCs w:val="22"/>
              </w:rPr>
              <w:t>Федюнина Екатерина Александровна       </w:t>
            </w:r>
          </w:p>
          <w:p w:rsidR="00667F78" w:rsidRPr="00835737" w:rsidRDefault="00667F78" w:rsidP="009E6305">
            <w:pPr>
              <w:rPr>
                <w:sz w:val="22"/>
                <w:szCs w:val="22"/>
              </w:rPr>
            </w:pPr>
          </w:p>
          <w:p w:rsidR="00667F78" w:rsidRPr="00835737" w:rsidRDefault="00667F78" w:rsidP="009E6305">
            <w:pPr>
              <w:rPr>
                <w:sz w:val="22"/>
                <w:szCs w:val="22"/>
              </w:rPr>
            </w:pPr>
            <w:r w:rsidRPr="00835737">
              <w:rPr>
                <w:sz w:val="22"/>
                <w:szCs w:val="22"/>
              </w:rPr>
              <w:t>Сальников Артем Валерьевич</w:t>
            </w:r>
          </w:p>
          <w:p w:rsidR="00667F78" w:rsidRPr="00835737" w:rsidRDefault="00667F78" w:rsidP="009E6305">
            <w:pPr>
              <w:rPr>
                <w:sz w:val="22"/>
                <w:szCs w:val="22"/>
              </w:rPr>
            </w:pPr>
            <w:r w:rsidRPr="00835737">
              <w:rPr>
                <w:sz w:val="22"/>
                <w:szCs w:val="22"/>
              </w:rPr>
              <w:t>Сластенова Светлана    Сергеевна       </w:t>
            </w:r>
          </w:p>
          <w:p w:rsidR="00667F78" w:rsidRPr="00835737" w:rsidRDefault="00667F78" w:rsidP="009E6305">
            <w:pPr>
              <w:rPr>
                <w:sz w:val="22"/>
                <w:szCs w:val="22"/>
              </w:rPr>
            </w:pPr>
            <w:smartTag w:uri="urn:schemas-microsoft-com:office:smarttags" w:element="PersonName">
              <w:r w:rsidRPr="00835737">
                <w:rPr>
                  <w:sz w:val="22"/>
                  <w:szCs w:val="22"/>
                </w:rPr>
                <w:t>Низовкин Евгений Владимирович</w:t>
              </w:r>
            </w:smartTag>
          </w:p>
          <w:p w:rsidR="00667F78" w:rsidRPr="00835737" w:rsidRDefault="00667F78" w:rsidP="009E6305">
            <w:pPr>
              <w:rPr>
                <w:sz w:val="22"/>
                <w:szCs w:val="22"/>
              </w:rPr>
            </w:pPr>
            <w:r w:rsidRPr="00835737">
              <w:rPr>
                <w:sz w:val="22"/>
                <w:szCs w:val="22"/>
              </w:rPr>
              <w:t>                            </w:t>
            </w:r>
          </w:p>
        </w:tc>
        <w:tc>
          <w:tcPr>
            <w:tcW w:w="61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67F78" w:rsidRPr="00835737" w:rsidRDefault="00667F78" w:rsidP="009E6305">
            <w:pPr>
              <w:spacing w:after="20"/>
              <w:rPr>
                <w:sz w:val="22"/>
                <w:szCs w:val="22"/>
              </w:rPr>
            </w:pPr>
            <w:r w:rsidRPr="00835737">
              <w:rPr>
                <w:sz w:val="22"/>
                <w:szCs w:val="22"/>
              </w:rPr>
              <w:t>-Председатель Правление Банка</w:t>
            </w:r>
          </w:p>
          <w:p w:rsidR="00667F78" w:rsidRPr="00835737" w:rsidRDefault="00667F78" w:rsidP="009E6305">
            <w:pPr>
              <w:spacing w:after="20"/>
              <w:rPr>
                <w:sz w:val="22"/>
                <w:szCs w:val="22"/>
              </w:rPr>
            </w:pPr>
            <w:r w:rsidRPr="00835737">
              <w:rPr>
                <w:sz w:val="22"/>
                <w:szCs w:val="22"/>
              </w:rPr>
              <w:t>-1-й зам. Председателя Правления Банка</w:t>
            </w:r>
          </w:p>
          <w:p w:rsidR="00667F78" w:rsidRPr="00835737" w:rsidRDefault="00667F78" w:rsidP="009E6305">
            <w:pPr>
              <w:spacing w:after="20"/>
              <w:rPr>
                <w:sz w:val="22"/>
                <w:szCs w:val="22"/>
              </w:rPr>
            </w:pPr>
          </w:p>
          <w:p w:rsidR="00667F78" w:rsidRPr="00835737" w:rsidRDefault="00667F78" w:rsidP="009E6305">
            <w:pPr>
              <w:spacing w:after="20"/>
              <w:rPr>
                <w:sz w:val="22"/>
                <w:szCs w:val="22"/>
              </w:rPr>
            </w:pPr>
            <w:r w:rsidRPr="00835737">
              <w:rPr>
                <w:sz w:val="22"/>
                <w:szCs w:val="22"/>
              </w:rPr>
              <w:t xml:space="preserve">- Директор Банка по развитию сети    </w:t>
            </w:r>
          </w:p>
          <w:p w:rsidR="00667F78" w:rsidRPr="00835737" w:rsidRDefault="00667F78" w:rsidP="009E6305">
            <w:pPr>
              <w:ind w:left="3686" w:hanging="3686"/>
              <w:rPr>
                <w:sz w:val="22"/>
                <w:szCs w:val="22"/>
              </w:rPr>
            </w:pPr>
            <w:r w:rsidRPr="00835737">
              <w:rPr>
                <w:sz w:val="22"/>
                <w:szCs w:val="22"/>
              </w:rPr>
              <w:t>-Главный бухгалтер Банка</w:t>
            </w:r>
          </w:p>
          <w:p w:rsidR="00667F78" w:rsidRPr="00835737" w:rsidRDefault="00667F78" w:rsidP="009E6305">
            <w:pPr>
              <w:rPr>
                <w:sz w:val="22"/>
                <w:szCs w:val="22"/>
              </w:rPr>
            </w:pPr>
            <w:r w:rsidRPr="00835737">
              <w:rPr>
                <w:sz w:val="22"/>
                <w:szCs w:val="22"/>
              </w:rPr>
              <w:t>- Начальник юрид. отдела</w:t>
            </w:r>
          </w:p>
          <w:p w:rsidR="00667F78" w:rsidRPr="00835737" w:rsidRDefault="00667F78" w:rsidP="009E6305">
            <w:pPr>
              <w:rPr>
                <w:sz w:val="22"/>
                <w:szCs w:val="22"/>
              </w:rPr>
            </w:pPr>
          </w:p>
          <w:p w:rsidR="00667F78" w:rsidRPr="00835737" w:rsidRDefault="00667F78" w:rsidP="009E6305">
            <w:pPr>
              <w:ind w:left="3686" w:hanging="3686"/>
              <w:rPr>
                <w:sz w:val="22"/>
                <w:szCs w:val="22"/>
              </w:rPr>
            </w:pPr>
            <w:r w:rsidRPr="00835737">
              <w:rPr>
                <w:sz w:val="22"/>
                <w:szCs w:val="22"/>
              </w:rPr>
              <w:t>-Руководитель Службы Экономической Защиты (СЭЗ)</w:t>
            </w:r>
          </w:p>
          <w:p w:rsidR="00667F78" w:rsidRPr="00835737" w:rsidRDefault="00667F78" w:rsidP="009E6305">
            <w:pPr>
              <w:rPr>
                <w:sz w:val="22"/>
                <w:szCs w:val="22"/>
              </w:rPr>
            </w:pPr>
            <w:r w:rsidRPr="00835737">
              <w:rPr>
                <w:sz w:val="22"/>
                <w:szCs w:val="22"/>
              </w:rPr>
              <w:t>-  Директор кредитного департамента</w:t>
            </w:r>
          </w:p>
          <w:p w:rsidR="00667F78" w:rsidRPr="00835737" w:rsidRDefault="00667F78" w:rsidP="009E6305">
            <w:pPr>
              <w:rPr>
                <w:sz w:val="22"/>
                <w:szCs w:val="22"/>
              </w:rPr>
            </w:pPr>
            <w:r w:rsidRPr="00835737">
              <w:rPr>
                <w:sz w:val="22"/>
                <w:szCs w:val="22"/>
              </w:rPr>
              <w:t>- начальник управления по работе с фронт персоналом</w:t>
            </w:r>
          </w:p>
          <w:p w:rsidR="00667F78" w:rsidRPr="00835737" w:rsidRDefault="00667F78" w:rsidP="009E6305">
            <w:pPr>
              <w:rPr>
                <w:sz w:val="22"/>
                <w:szCs w:val="22"/>
              </w:rPr>
            </w:pPr>
            <w:r w:rsidRPr="00835737">
              <w:rPr>
                <w:sz w:val="22"/>
                <w:szCs w:val="22"/>
              </w:rPr>
              <w:t>ОАО КБ "Восточный"</w:t>
            </w:r>
          </w:p>
          <w:p w:rsidR="00667F78" w:rsidRPr="00835737" w:rsidRDefault="00667F78" w:rsidP="009E6305">
            <w:pPr>
              <w:rPr>
                <w:sz w:val="22"/>
                <w:szCs w:val="22"/>
              </w:rPr>
            </w:pPr>
            <w:r w:rsidRPr="00835737">
              <w:rPr>
                <w:sz w:val="22"/>
                <w:szCs w:val="22"/>
              </w:rPr>
              <w:t xml:space="preserve">- Начальник отдела методологии и контроля </w:t>
            </w:r>
            <w:r w:rsidRPr="00835737">
              <w:rPr>
                <w:sz w:val="22"/>
                <w:szCs w:val="22"/>
              </w:rPr>
              <w:br/>
              <w:t>системы сопровождения</w:t>
            </w:r>
          </w:p>
          <w:p w:rsidR="00667F78" w:rsidRPr="00835737" w:rsidRDefault="00667F78" w:rsidP="009E6305">
            <w:pPr>
              <w:rPr>
                <w:sz w:val="22"/>
                <w:szCs w:val="22"/>
              </w:rPr>
            </w:pPr>
            <w:r w:rsidRPr="00835737">
              <w:rPr>
                <w:sz w:val="22"/>
                <w:szCs w:val="22"/>
              </w:rPr>
              <w:t>-начальник отдела организации коммерческого кредитования</w:t>
            </w:r>
          </w:p>
          <w:p w:rsidR="00667F78" w:rsidRPr="00835737" w:rsidRDefault="00667F78" w:rsidP="009E6305">
            <w:pPr>
              <w:rPr>
                <w:sz w:val="22"/>
                <w:szCs w:val="22"/>
              </w:rPr>
            </w:pPr>
            <w:r w:rsidRPr="00835737">
              <w:rPr>
                <w:sz w:val="22"/>
                <w:szCs w:val="22"/>
              </w:rPr>
              <w:t>-начальник управления кредитования Кредитного департамента ГО</w:t>
            </w:r>
          </w:p>
        </w:tc>
      </w:tr>
    </w:tbl>
    <w:p w:rsidR="00667F78" w:rsidRDefault="00667F78" w:rsidP="008B5888">
      <w:pPr>
        <w:tabs>
          <w:tab w:val="left" w:pos="1470"/>
        </w:tabs>
      </w:pPr>
    </w:p>
    <w:p w:rsidR="00667F78" w:rsidRDefault="00667F78" w:rsidP="008B5888"/>
    <w:p w:rsidR="00667F78" w:rsidRDefault="00667F78" w:rsidP="008B5888"/>
    <w:p w:rsidR="00667F78" w:rsidRDefault="00667F78" w:rsidP="008B5888"/>
    <w:p w:rsidR="00667F78" w:rsidRDefault="00667F78" w:rsidP="008B5888"/>
    <w:p w:rsidR="00667F78" w:rsidRDefault="00667F78" w:rsidP="008B5888"/>
    <w:p w:rsidR="00667F78" w:rsidRDefault="00667F78" w:rsidP="008B5888"/>
    <w:p w:rsidR="00667F78" w:rsidRDefault="00667F78" w:rsidP="008B5888"/>
    <w:p w:rsidR="00667F78" w:rsidRDefault="00667F78" w:rsidP="008B5888"/>
    <w:p w:rsidR="00667F78" w:rsidRDefault="00667F78" w:rsidP="008B5888"/>
    <w:p w:rsidR="00667F78" w:rsidRDefault="00667F78" w:rsidP="007D31BA">
      <w:pPr>
        <w:ind w:firstLine="360"/>
        <w:jc w:val="center"/>
        <w:rPr>
          <w:b/>
          <w:sz w:val="28"/>
          <w:szCs w:val="28"/>
        </w:rPr>
      </w:pPr>
    </w:p>
    <w:p w:rsidR="00667F78" w:rsidRDefault="00667F78" w:rsidP="007D31BA">
      <w:pPr>
        <w:ind w:firstLine="360"/>
        <w:jc w:val="center"/>
        <w:rPr>
          <w:b/>
          <w:sz w:val="28"/>
          <w:szCs w:val="28"/>
        </w:rPr>
      </w:pPr>
    </w:p>
    <w:p w:rsidR="00667F78" w:rsidRDefault="00667F78" w:rsidP="007D31BA">
      <w:pPr>
        <w:ind w:firstLine="360"/>
        <w:jc w:val="center"/>
        <w:rPr>
          <w:b/>
          <w:sz w:val="28"/>
          <w:szCs w:val="28"/>
        </w:rPr>
      </w:pPr>
    </w:p>
    <w:p w:rsidR="00667F78" w:rsidRDefault="00667F78" w:rsidP="009E6305">
      <w:pPr>
        <w:spacing w:line="360" w:lineRule="auto"/>
        <w:ind w:firstLine="709"/>
        <w:jc w:val="center"/>
        <w:rPr>
          <w:b/>
          <w:sz w:val="28"/>
          <w:szCs w:val="28"/>
        </w:rPr>
      </w:pPr>
      <w:r>
        <w:rPr>
          <w:b/>
          <w:sz w:val="28"/>
          <w:szCs w:val="28"/>
        </w:rPr>
        <w:tab/>
      </w:r>
    </w:p>
    <w:p w:rsidR="00667F78" w:rsidRPr="00530BF4" w:rsidRDefault="00667F78" w:rsidP="00C72801">
      <w:pPr>
        <w:spacing w:line="360" w:lineRule="auto"/>
        <w:ind w:firstLine="709"/>
        <w:jc w:val="center"/>
        <w:rPr>
          <w:b/>
          <w:sz w:val="28"/>
          <w:szCs w:val="28"/>
        </w:rPr>
      </w:pPr>
      <w:r w:rsidRPr="00530BF4">
        <w:rPr>
          <w:b/>
          <w:sz w:val="28"/>
          <w:szCs w:val="28"/>
        </w:rPr>
        <w:t>Глава 2. Анализ консолидированной отчетности ОАО КБ «Восточный»</w:t>
      </w:r>
    </w:p>
    <w:p w:rsidR="00667F78" w:rsidRPr="00530BF4" w:rsidRDefault="00667F78" w:rsidP="00A25411">
      <w:pPr>
        <w:spacing w:line="360" w:lineRule="auto"/>
        <w:ind w:firstLine="708"/>
        <w:rPr>
          <w:sz w:val="28"/>
          <w:szCs w:val="28"/>
        </w:rPr>
      </w:pPr>
      <w:r w:rsidRPr="00530BF4">
        <w:rPr>
          <w:sz w:val="28"/>
          <w:szCs w:val="28"/>
        </w:rPr>
        <w:t>Ежегодно в ОАО КБ «Восточный» проводится независимая аудиторская проверка в соответствии с Международными стандартами аудита, на основании которой сотрудники Банка осуществляют анализ результатов своей работы. С этой целью Банк ведет учетные записи в соответствии с требованиями действующего законодательства Российской Федерации, на основании которых составляется  финансовая отчетность, с корректировками, необходимыми для приведения ее в соответствие во всех существенных аспектах МСФО.</w:t>
      </w:r>
    </w:p>
    <w:p w:rsidR="00667F78" w:rsidRPr="00530BF4" w:rsidRDefault="00667F78" w:rsidP="009E6305">
      <w:pPr>
        <w:pStyle w:val="210"/>
        <w:ind w:firstLine="709"/>
        <w:rPr>
          <w:szCs w:val="28"/>
        </w:rPr>
      </w:pPr>
      <w:r w:rsidRPr="00530BF4">
        <w:rPr>
          <w:szCs w:val="28"/>
        </w:rPr>
        <w:t>Анализ основных принципов учетной политики Банка осуществляется на основании бухгалтерской отчетности и представляет собой   развернутое описание  статей баланса Банка (Приложение 1), отчета о прибылях и убытках (Приложение 2) и отчета об уровне достаточности капитала, величине резервов на покрытие сомнительных ссуд и иных активов (Приложение 3).</w:t>
      </w:r>
    </w:p>
    <w:p w:rsidR="00667F78" w:rsidRDefault="00667F78" w:rsidP="009E6305">
      <w:pPr>
        <w:pStyle w:val="210"/>
        <w:ind w:firstLine="709"/>
      </w:pPr>
      <w:r w:rsidRPr="00530BF4">
        <w:rPr>
          <w:i/>
        </w:rPr>
        <w:t>Баланс коммерческого банка</w:t>
      </w:r>
      <w:r w:rsidRPr="00A764C2">
        <w:t xml:space="preserve"> – это сводная таблица, дающая представление о финансовом положении, характере, структуре и размерах операций банка на соответствующую дату.</w:t>
      </w:r>
    </w:p>
    <w:p w:rsidR="00667F78" w:rsidRDefault="00667F78" w:rsidP="009E6305">
      <w:pPr>
        <w:pStyle w:val="210"/>
        <w:ind w:firstLine="709"/>
      </w:pPr>
      <w:r>
        <w:t>Бухгалтерский баланс банка разделен на 5 разделов: активы, пассивы, источники собственных средств, внебалансовые обязательства и счета доверительного управления (активные и пассивные).</w:t>
      </w:r>
    </w:p>
    <w:p w:rsidR="00667F78" w:rsidRDefault="00667F78" w:rsidP="009E6305">
      <w:pPr>
        <w:pStyle w:val="210"/>
        <w:ind w:firstLine="709"/>
        <w:jc w:val="center"/>
        <w:rPr>
          <w:b/>
        </w:rPr>
      </w:pPr>
    </w:p>
    <w:p w:rsidR="00667F78" w:rsidRPr="00362CF3" w:rsidRDefault="00667F78" w:rsidP="009E6305">
      <w:pPr>
        <w:pStyle w:val="210"/>
        <w:ind w:firstLine="709"/>
        <w:jc w:val="center"/>
        <w:rPr>
          <w:b/>
        </w:rPr>
      </w:pPr>
      <w:r w:rsidRPr="00362CF3">
        <w:rPr>
          <w:b/>
        </w:rPr>
        <w:t>«Активы»</w:t>
      </w:r>
    </w:p>
    <w:p w:rsidR="00667F78" w:rsidRDefault="00667F78" w:rsidP="009E6305">
      <w:pPr>
        <w:pStyle w:val="210"/>
        <w:ind w:firstLine="709"/>
      </w:pPr>
      <w:r w:rsidRPr="00362CF3">
        <w:rPr>
          <w:b/>
          <w:i/>
        </w:rPr>
        <w:t>Денежные средства и их эквиваленты</w:t>
      </w:r>
      <w:r>
        <w:t xml:space="preserve"> представляют собой статьи, которые могут быть конвертиро-</w:t>
      </w:r>
    </w:p>
    <w:p w:rsidR="00667F78" w:rsidRDefault="00667F78" w:rsidP="009E6305">
      <w:pPr>
        <w:pStyle w:val="210"/>
        <w:ind w:firstLine="709"/>
      </w:pPr>
      <w:r>
        <w:t xml:space="preserve">ваны в денежные средства в течение одного дня. Все краткосрочные межбанковские размещения, </w:t>
      </w:r>
    </w:p>
    <w:p w:rsidR="00667F78" w:rsidRDefault="00667F78" w:rsidP="009E6305">
      <w:pPr>
        <w:pStyle w:val="210"/>
        <w:ind w:firstLine="709"/>
      </w:pPr>
      <w:r>
        <w:t>за исключением депозитов «овернайт», показаны в составе ссуд банкам. Суммы, в отношении кото-</w:t>
      </w:r>
    </w:p>
    <w:p w:rsidR="00667F78" w:rsidRDefault="00667F78" w:rsidP="009E6305">
      <w:pPr>
        <w:pStyle w:val="210"/>
        <w:ind w:firstLine="709"/>
      </w:pPr>
      <w:r>
        <w:t xml:space="preserve">рых имеются какие-либо ограничения на использование, исключены из состава денежных средств и </w:t>
      </w:r>
    </w:p>
    <w:p w:rsidR="00667F78" w:rsidRDefault="00667F78" w:rsidP="009E6305">
      <w:pPr>
        <w:pStyle w:val="210"/>
        <w:ind w:firstLine="709"/>
      </w:pPr>
      <w:r>
        <w:t xml:space="preserve">их эквивалентов. </w:t>
      </w:r>
    </w:p>
    <w:p w:rsidR="00667F78" w:rsidRDefault="00667F78" w:rsidP="009E6305">
      <w:pPr>
        <w:pStyle w:val="210"/>
        <w:ind w:firstLine="709"/>
      </w:pPr>
      <w:r>
        <w:t>По состоянию на 31 декабря 2008 года денежные средства ОАО КБ «Восточный» включали:</w:t>
      </w:r>
    </w:p>
    <w:p w:rsidR="00667F78" w:rsidRPr="00362CF3" w:rsidRDefault="00667F78" w:rsidP="009E6305">
      <w:pPr>
        <w:pStyle w:val="210"/>
        <w:ind w:firstLine="709"/>
        <w:jc w:val="right"/>
        <w:rPr>
          <w:b/>
          <w:i/>
        </w:rPr>
      </w:pPr>
      <w:r w:rsidRPr="00362CF3">
        <w:rPr>
          <w:b/>
          <w:i/>
        </w:rPr>
        <w:t>Таблица 1</w:t>
      </w:r>
    </w:p>
    <w:p w:rsidR="00667F78" w:rsidRPr="00362CF3" w:rsidRDefault="00667F78" w:rsidP="009E6305">
      <w:pPr>
        <w:pStyle w:val="210"/>
        <w:ind w:firstLine="709"/>
        <w:jc w:val="center"/>
        <w:rPr>
          <w:b/>
          <w:i/>
        </w:rPr>
      </w:pPr>
      <w:r w:rsidRPr="00362CF3">
        <w:rPr>
          <w:b/>
          <w:i/>
        </w:rPr>
        <w:t>Денежные средства и их эквиваленты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1471"/>
        <w:gridCol w:w="1471"/>
      </w:tblGrid>
      <w:tr w:rsidR="00667F78" w:rsidRPr="00530BF4" w:rsidTr="006418FA">
        <w:tc>
          <w:tcPr>
            <w:tcW w:w="6629" w:type="dxa"/>
          </w:tcPr>
          <w:p w:rsidR="00667F78" w:rsidRPr="006418FA" w:rsidRDefault="00667F78" w:rsidP="006418FA">
            <w:pPr>
              <w:pStyle w:val="210"/>
              <w:spacing w:line="240" w:lineRule="auto"/>
              <w:rPr>
                <w:sz w:val="24"/>
                <w:szCs w:val="24"/>
              </w:rPr>
            </w:pPr>
          </w:p>
        </w:tc>
        <w:tc>
          <w:tcPr>
            <w:tcW w:w="1471" w:type="dxa"/>
          </w:tcPr>
          <w:p w:rsidR="00667F78" w:rsidRPr="006418FA" w:rsidRDefault="00667F78" w:rsidP="006418FA">
            <w:pPr>
              <w:pStyle w:val="210"/>
              <w:spacing w:line="240" w:lineRule="auto"/>
              <w:rPr>
                <w:b/>
                <w:sz w:val="24"/>
                <w:szCs w:val="24"/>
              </w:rPr>
            </w:pPr>
            <w:r w:rsidRPr="006418FA">
              <w:rPr>
                <w:b/>
                <w:sz w:val="24"/>
                <w:szCs w:val="24"/>
              </w:rPr>
              <w:t>2008</w:t>
            </w:r>
          </w:p>
        </w:tc>
        <w:tc>
          <w:tcPr>
            <w:tcW w:w="1471" w:type="dxa"/>
          </w:tcPr>
          <w:p w:rsidR="00667F78" w:rsidRPr="006418FA" w:rsidRDefault="00667F78" w:rsidP="006418FA">
            <w:pPr>
              <w:pStyle w:val="210"/>
              <w:spacing w:line="240" w:lineRule="auto"/>
              <w:rPr>
                <w:b/>
                <w:sz w:val="24"/>
                <w:szCs w:val="24"/>
              </w:rPr>
            </w:pPr>
            <w:r w:rsidRPr="006418FA">
              <w:rPr>
                <w:b/>
                <w:sz w:val="24"/>
                <w:szCs w:val="24"/>
              </w:rPr>
              <w:t>2007</w:t>
            </w:r>
          </w:p>
        </w:tc>
      </w:tr>
      <w:tr w:rsidR="00667F78" w:rsidRPr="00530BF4" w:rsidTr="006418FA">
        <w:tc>
          <w:tcPr>
            <w:tcW w:w="6629" w:type="dxa"/>
          </w:tcPr>
          <w:p w:rsidR="00667F78" w:rsidRPr="006418FA" w:rsidRDefault="00667F78" w:rsidP="006418FA">
            <w:pPr>
              <w:pStyle w:val="210"/>
              <w:spacing w:line="240" w:lineRule="auto"/>
              <w:rPr>
                <w:sz w:val="24"/>
                <w:szCs w:val="24"/>
              </w:rPr>
            </w:pPr>
            <w:r w:rsidRPr="006418FA">
              <w:rPr>
                <w:sz w:val="24"/>
                <w:szCs w:val="24"/>
              </w:rPr>
              <w:t xml:space="preserve">Наличные денежные средства   </w:t>
            </w:r>
          </w:p>
        </w:tc>
        <w:tc>
          <w:tcPr>
            <w:tcW w:w="1471" w:type="dxa"/>
          </w:tcPr>
          <w:p w:rsidR="00667F78" w:rsidRPr="006418FA" w:rsidRDefault="00667F78" w:rsidP="006418FA">
            <w:pPr>
              <w:pStyle w:val="210"/>
              <w:spacing w:line="240" w:lineRule="auto"/>
              <w:jc w:val="center"/>
              <w:rPr>
                <w:sz w:val="24"/>
                <w:szCs w:val="24"/>
              </w:rPr>
            </w:pPr>
            <w:r w:rsidRPr="006418FA">
              <w:rPr>
                <w:sz w:val="24"/>
                <w:szCs w:val="24"/>
              </w:rPr>
              <w:t>1 032 555</w:t>
            </w:r>
          </w:p>
        </w:tc>
        <w:tc>
          <w:tcPr>
            <w:tcW w:w="1471" w:type="dxa"/>
          </w:tcPr>
          <w:p w:rsidR="00667F78" w:rsidRPr="006418FA" w:rsidRDefault="00667F78" w:rsidP="006418FA">
            <w:pPr>
              <w:pStyle w:val="210"/>
              <w:spacing w:line="240" w:lineRule="auto"/>
              <w:jc w:val="center"/>
              <w:rPr>
                <w:sz w:val="24"/>
                <w:szCs w:val="24"/>
              </w:rPr>
            </w:pPr>
            <w:r w:rsidRPr="006418FA">
              <w:rPr>
                <w:sz w:val="24"/>
                <w:szCs w:val="24"/>
              </w:rPr>
              <w:t>521 420</w:t>
            </w:r>
          </w:p>
        </w:tc>
      </w:tr>
      <w:tr w:rsidR="00667F78" w:rsidRPr="00530BF4" w:rsidTr="006418FA">
        <w:tc>
          <w:tcPr>
            <w:tcW w:w="6629" w:type="dxa"/>
          </w:tcPr>
          <w:p w:rsidR="00667F78" w:rsidRPr="006418FA" w:rsidRDefault="00667F78" w:rsidP="006418FA">
            <w:pPr>
              <w:pStyle w:val="210"/>
              <w:spacing w:line="240" w:lineRule="auto"/>
              <w:rPr>
                <w:sz w:val="24"/>
                <w:szCs w:val="24"/>
              </w:rPr>
            </w:pPr>
            <w:r w:rsidRPr="006418FA">
              <w:rPr>
                <w:sz w:val="24"/>
                <w:szCs w:val="24"/>
              </w:rPr>
              <w:t>Остатки на счетах в ЦБ РФ (кроме обязательных резервов)</w:t>
            </w:r>
          </w:p>
        </w:tc>
        <w:tc>
          <w:tcPr>
            <w:tcW w:w="1471" w:type="dxa"/>
          </w:tcPr>
          <w:p w:rsidR="00667F78" w:rsidRPr="006418FA" w:rsidRDefault="00667F78" w:rsidP="006418FA">
            <w:pPr>
              <w:pStyle w:val="210"/>
              <w:spacing w:line="240" w:lineRule="auto"/>
              <w:jc w:val="center"/>
              <w:rPr>
                <w:sz w:val="24"/>
                <w:szCs w:val="24"/>
              </w:rPr>
            </w:pPr>
            <w:r w:rsidRPr="006418FA">
              <w:rPr>
                <w:sz w:val="24"/>
                <w:szCs w:val="24"/>
              </w:rPr>
              <w:t>838 750</w:t>
            </w:r>
          </w:p>
        </w:tc>
        <w:tc>
          <w:tcPr>
            <w:tcW w:w="1471" w:type="dxa"/>
          </w:tcPr>
          <w:p w:rsidR="00667F78" w:rsidRPr="006418FA" w:rsidRDefault="00667F78" w:rsidP="006418FA">
            <w:pPr>
              <w:pStyle w:val="210"/>
              <w:spacing w:line="240" w:lineRule="auto"/>
              <w:jc w:val="center"/>
              <w:rPr>
                <w:sz w:val="24"/>
                <w:szCs w:val="24"/>
              </w:rPr>
            </w:pPr>
            <w:r w:rsidRPr="006418FA">
              <w:rPr>
                <w:sz w:val="24"/>
                <w:szCs w:val="24"/>
              </w:rPr>
              <w:t>501 630</w:t>
            </w:r>
          </w:p>
        </w:tc>
      </w:tr>
      <w:tr w:rsidR="00667F78" w:rsidRPr="00530BF4" w:rsidTr="006418FA">
        <w:tc>
          <w:tcPr>
            <w:tcW w:w="6629" w:type="dxa"/>
          </w:tcPr>
          <w:p w:rsidR="00667F78" w:rsidRPr="006418FA" w:rsidRDefault="00667F78" w:rsidP="006418FA">
            <w:pPr>
              <w:pStyle w:val="210"/>
              <w:spacing w:line="240" w:lineRule="auto"/>
              <w:rPr>
                <w:sz w:val="24"/>
                <w:szCs w:val="24"/>
              </w:rPr>
            </w:pPr>
            <w:r w:rsidRPr="006418FA">
              <w:rPr>
                <w:sz w:val="24"/>
                <w:szCs w:val="24"/>
              </w:rPr>
              <w:t xml:space="preserve">Корреспондентские счета и краткосрочные депозиты в банках:   </w:t>
            </w:r>
          </w:p>
        </w:tc>
        <w:tc>
          <w:tcPr>
            <w:tcW w:w="1471" w:type="dxa"/>
          </w:tcPr>
          <w:p w:rsidR="00667F78" w:rsidRPr="006418FA" w:rsidRDefault="00667F78" w:rsidP="006418FA">
            <w:pPr>
              <w:pStyle w:val="210"/>
              <w:spacing w:line="240" w:lineRule="auto"/>
              <w:jc w:val="center"/>
              <w:rPr>
                <w:sz w:val="24"/>
                <w:szCs w:val="24"/>
              </w:rPr>
            </w:pPr>
          </w:p>
        </w:tc>
        <w:tc>
          <w:tcPr>
            <w:tcW w:w="1471" w:type="dxa"/>
          </w:tcPr>
          <w:p w:rsidR="00667F78" w:rsidRPr="006418FA" w:rsidRDefault="00667F78" w:rsidP="006418FA">
            <w:pPr>
              <w:pStyle w:val="210"/>
              <w:spacing w:line="240" w:lineRule="auto"/>
              <w:jc w:val="center"/>
              <w:rPr>
                <w:sz w:val="24"/>
                <w:szCs w:val="24"/>
              </w:rPr>
            </w:pPr>
          </w:p>
        </w:tc>
      </w:tr>
      <w:tr w:rsidR="00667F78" w:rsidRPr="00530BF4" w:rsidTr="006418FA">
        <w:tc>
          <w:tcPr>
            <w:tcW w:w="6629" w:type="dxa"/>
          </w:tcPr>
          <w:p w:rsidR="00667F78" w:rsidRPr="006418FA" w:rsidRDefault="00667F78" w:rsidP="006418FA">
            <w:pPr>
              <w:pStyle w:val="210"/>
              <w:spacing w:line="240" w:lineRule="auto"/>
              <w:rPr>
                <w:sz w:val="24"/>
                <w:szCs w:val="24"/>
              </w:rPr>
            </w:pPr>
            <w:r w:rsidRPr="006418FA">
              <w:rPr>
                <w:sz w:val="24"/>
                <w:szCs w:val="24"/>
              </w:rPr>
              <w:t>- России  1 148 659    571 235</w:t>
            </w:r>
          </w:p>
        </w:tc>
        <w:tc>
          <w:tcPr>
            <w:tcW w:w="1471" w:type="dxa"/>
          </w:tcPr>
          <w:p w:rsidR="00667F78" w:rsidRPr="006418FA" w:rsidRDefault="00667F78" w:rsidP="006418FA">
            <w:pPr>
              <w:pStyle w:val="210"/>
              <w:spacing w:line="240" w:lineRule="auto"/>
              <w:jc w:val="center"/>
              <w:rPr>
                <w:sz w:val="24"/>
                <w:szCs w:val="24"/>
              </w:rPr>
            </w:pPr>
            <w:r w:rsidRPr="006418FA">
              <w:rPr>
                <w:sz w:val="24"/>
                <w:szCs w:val="24"/>
              </w:rPr>
              <w:t>1 148 659</w:t>
            </w:r>
          </w:p>
        </w:tc>
        <w:tc>
          <w:tcPr>
            <w:tcW w:w="1471" w:type="dxa"/>
          </w:tcPr>
          <w:p w:rsidR="00667F78" w:rsidRPr="006418FA" w:rsidRDefault="00667F78" w:rsidP="006418FA">
            <w:pPr>
              <w:pStyle w:val="210"/>
              <w:spacing w:line="240" w:lineRule="auto"/>
              <w:jc w:val="center"/>
              <w:rPr>
                <w:sz w:val="24"/>
                <w:szCs w:val="24"/>
              </w:rPr>
            </w:pPr>
            <w:r w:rsidRPr="006418FA">
              <w:rPr>
                <w:sz w:val="24"/>
                <w:szCs w:val="24"/>
              </w:rPr>
              <w:t>571 235</w:t>
            </w:r>
          </w:p>
        </w:tc>
      </w:tr>
      <w:tr w:rsidR="00667F78" w:rsidRPr="00530BF4" w:rsidTr="006418FA">
        <w:trPr>
          <w:trHeight w:val="240"/>
        </w:trPr>
        <w:tc>
          <w:tcPr>
            <w:tcW w:w="6629" w:type="dxa"/>
          </w:tcPr>
          <w:p w:rsidR="00667F78" w:rsidRPr="006418FA" w:rsidRDefault="00667F78" w:rsidP="006418FA">
            <w:pPr>
              <w:pStyle w:val="210"/>
              <w:spacing w:line="240" w:lineRule="auto"/>
              <w:rPr>
                <w:sz w:val="24"/>
                <w:szCs w:val="24"/>
              </w:rPr>
            </w:pPr>
            <w:r w:rsidRPr="006418FA">
              <w:rPr>
                <w:sz w:val="24"/>
                <w:szCs w:val="24"/>
              </w:rPr>
              <w:t>- других стран  259 290    25 417</w:t>
            </w:r>
          </w:p>
        </w:tc>
        <w:tc>
          <w:tcPr>
            <w:tcW w:w="1471" w:type="dxa"/>
          </w:tcPr>
          <w:p w:rsidR="00667F78" w:rsidRPr="006418FA" w:rsidRDefault="00667F78" w:rsidP="006418FA">
            <w:pPr>
              <w:pStyle w:val="210"/>
              <w:spacing w:line="240" w:lineRule="auto"/>
              <w:jc w:val="center"/>
              <w:rPr>
                <w:sz w:val="24"/>
                <w:szCs w:val="24"/>
              </w:rPr>
            </w:pPr>
            <w:r w:rsidRPr="006418FA">
              <w:rPr>
                <w:sz w:val="24"/>
                <w:szCs w:val="24"/>
              </w:rPr>
              <w:t>259 290</w:t>
            </w:r>
          </w:p>
        </w:tc>
        <w:tc>
          <w:tcPr>
            <w:tcW w:w="1471" w:type="dxa"/>
          </w:tcPr>
          <w:p w:rsidR="00667F78" w:rsidRPr="006418FA" w:rsidRDefault="00667F78" w:rsidP="006418FA">
            <w:pPr>
              <w:pStyle w:val="210"/>
              <w:spacing w:line="240" w:lineRule="auto"/>
              <w:jc w:val="center"/>
              <w:rPr>
                <w:sz w:val="24"/>
                <w:szCs w:val="24"/>
              </w:rPr>
            </w:pPr>
            <w:r w:rsidRPr="006418FA">
              <w:rPr>
                <w:sz w:val="24"/>
                <w:szCs w:val="24"/>
              </w:rPr>
              <w:t>25 417</w:t>
            </w:r>
          </w:p>
        </w:tc>
      </w:tr>
      <w:tr w:rsidR="00667F78" w:rsidRPr="00530BF4" w:rsidTr="006418FA">
        <w:trPr>
          <w:trHeight w:val="240"/>
        </w:trPr>
        <w:tc>
          <w:tcPr>
            <w:tcW w:w="6629" w:type="dxa"/>
          </w:tcPr>
          <w:p w:rsidR="00667F78" w:rsidRPr="006418FA" w:rsidRDefault="00667F78" w:rsidP="006418FA">
            <w:pPr>
              <w:pStyle w:val="210"/>
              <w:spacing w:line="240" w:lineRule="auto"/>
              <w:rPr>
                <w:sz w:val="24"/>
                <w:szCs w:val="24"/>
              </w:rPr>
            </w:pPr>
            <w:r w:rsidRPr="006418FA">
              <w:rPr>
                <w:sz w:val="24"/>
                <w:szCs w:val="24"/>
              </w:rPr>
              <w:t>Итого денежных средств и их эквивалентов</w:t>
            </w:r>
          </w:p>
        </w:tc>
        <w:tc>
          <w:tcPr>
            <w:tcW w:w="1471" w:type="dxa"/>
          </w:tcPr>
          <w:p w:rsidR="00667F78" w:rsidRPr="006418FA" w:rsidRDefault="00667F78" w:rsidP="006418FA">
            <w:pPr>
              <w:pStyle w:val="210"/>
              <w:spacing w:line="240" w:lineRule="auto"/>
              <w:jc w:val="center"/>
              <w:rPr>
                <w:sz w:val="24"/>
                <w:szCs w:val="24"/>
              </w:rPr>
            </w:pPr>
            <w:r w:rsidRPr="006418FA">
              <w:rPr>
                <w:sz w:val="24"/>
                <w:szCs w:val="24"/>
              </w:rPr>
              <w:t>3 279 254</w:t>
            </w:r>
          </w:p>
        </w:tc>
        <w:tc>
          <w:tcPr>
            <w:tcW w:w="1471" w:type="dxa"/>
          </w:tcPr>
          <w:p w:rsidR="00667F78" w:rsidRPr="006418FA" w:rsidRDefault="00667F78" w:rsidP="006418FA">
            <w:pPr>
              <w:pStyle w:val="210"/>
              <w:spacing w:line="240" w:lineRule="auto"/>
              <w:jc w:val="center"/>
              <w:rPr>
                <w:sz w:val="24"/>
                <w:szCs w:val="24"/>
              </w:rPr>
            </w:pPr>
            <w:r w:rsidRPr="006418FA">
              <w:rPr>
                <w:sz w:val="24"/>
                <w:szCs w:val="24"/>
              </w:rPr>
              <w:t>1 619 702</w:t>
            </w:r>
          </w:p>
        </w:tc>
      </w:tr>
    </w:tbl>
    <w:p w:rsidR="00667F78" w:rsidRDefault="00667F78" w:rsidP="009E6305">
      <w:pPr>
        <w:pStyle w:val="210"/>
        <w:ind w:firstLine="709"/>
      </w:pPr>
    </w:p>
    <w:p w:rsidR="00667F78" w:rsidRDefault="00667F78" w:rsidP="009E6305">
      <w:pPr>
        <w:pStyle w:val="210"/>
        <w:ind w:firstLine="709"/>
      </w:pPr>
      <w:r>
        <w:t>Обязательные резервы представляют собой средства, депонированные в ЦБ РФ и не предназначенные  для финансирования  ежедневных  операций Банка. Следовательно,  они  исключаются  из состава денежных средств и их эквивалентов для целей составления Отчета о движении денежных средств.</w:t>
      </w:r>
    </w:p>
    <w:p w:rsidR="00667F78" w:rsidRDefault="00667F78" w:rsidP="009E6305">
      <w:pPr>
        <w:pStyle w:val="210"/>
        <w:ind w:firstLine="709"/>
      </w:pPr>
    </w:p>
    <w:p w:rsidR="00667F78" w:rsidRPr="003675AC" w:rsidRDefault="00667F78" w:rsidP="009E6305">
      <w:pPr>
        <w:pStyle w:val="210"/>
        <w:ind w:firstLine="709"/>
        <w:jc w:val="right"/>
        <w:rPr>
          <w:b/>
          <w:i/>
        </w:rPr>
      </w:pPr>
      <w:r w:rsidRPr="003675AC">
        <w:rPr>
          <w:b/>
          <w:i/>
        </w:rPr>
        <w:t>Таблица 2</w:t>
      </w:r>
    </w:p>
    <w:p w:rsidR="00667F78" w:rsidRPr="003675AC" w:rsidRDefault="00667F78" w:rsidP="009E6305">
      <w:pPr>
        <w:pStyle w:val="210"/>
        <w:ind w:firstLine="709"/>
        <w:jc w:val="center"/>
        <w:rPr>
          <w:b/>
          <w:i/>
        </w:rPr>
      </w:pPr>
      <w:r w:rsidRPr="003675AC">
        <w:rPr>
          <w:b/>
          <w:i/>
        </w:rPr>
        <w:t>Финансовые активы, имеющиеся в наличии для продажи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1471"/>
        <w:gridCol w:w="1471"/>
      </w:tblGrid>
      <w:tr w:rsidR="00667F78" w:rsidRPr="00530BF4" w:rsidTr="006418FA">
        <w:tc>
          <w:tcPr>
            <w:tcW w:w="6629" w:type="dxa"/>
          </w:tcPr>
          <w:p w:rsidR="00667F78" w:rsidRPr="006418FA" w:rsidRDefault="00667F78" w:rsidP="006418FA">
            <w:pPr>
              <w:pStyle w:val="210"/>
              <w:spacing w:line="240" w:lineRule="auto"/>
              <w:rPr>
                <w:sz w:val="24"/>
                <w:szCs w:val="24"/>
              </w:rPr>
            </w:pPr>
          </w:p>
        </w:tc>
        <w:tc>
          <w:tcPr>
            <w:tcW w:w="1471" w:type="dxa"/>
          </w:tcPr>
          <w:p w:rsidR="00667F78" w:rsidRPr="006418FA" w:rsidRDefault="00667F78" w:rsidP="006418FA">
            <w:pPr>
              <w:pStyle w:val="210"/>
              <w:spacing w:line="240" w:lineRule="auto"/>
              <w:jc w:val="center"/>
              <w:rPr>
                <w:b/>
                <w:sz w:val="24"/>
                <w:szCs w:val="24"/>
              </w:rPr>
            </w:pPr>
            <w:r w:rsidRPr="006418FA">
              <w:rPr>
                <w:b/>
                <w:sz w:val="24"/>
                <w:szCs w:val="24"/>
              </w:rPr>
              <w:t>2008</w:t>
            </w:r>
          </w:p>
        </w:tc>
        <w:tc>
          <w:tcPr>
            <w:tcW w:w="1471" w:type="dxa"/>
          </w:tcPr>
          <w:p w:rsidR="00667F78" w:rsidRPr="006418FA" w:rsidRDefault="00667F78" w:rsidP="006418FA">
            <w:pPr>
              <w:pStyle w:val="210"/>
              <w:spacing w:line="240" w:lineRule="auto"/>
              <w:jc w:val="center"/>
              <w:rPr>
                <w:b/>
                <w:sz w:val="24"/>
                <w:szCs w:val="24"/>
              </w:rPr>
            </w:pPr>
            <w:r w:rsidRPr="006418FA">
              <w:rPr>
                <w:b/>
                <w:sz w:val="24"/>
                <w:szCs w:val="24"/>
              </w:rPr>
              <w:t>2007</w:t>
            </w:r>
          </w:p>
        </w:tc>
      </w:tr>
      <w:tr w:rsidR="00667F78" w:rsidRPr="00530BF4" w:rsidTr="006418FA">
        <w:tc>
          <w:tcPr>
            <w:tcW w:w="6629" w:type="dxa"/>
          </w:tcPr>
          <w:p w:rsidR="00667F78" w:rsidRPr="006418FA" w:rsidRDefault="00667F78" w:rsidP="006418FA">
            <w:pPr>
              <w:pStyle w:val="210"/>
              <w:spacing w:line="240" w:lineRule="auto"/>
              <w:rPr>
                <w:sz w:val="24"/>
                <w:szCs w:val="24"/>
              </w:rPr>
            </w:pPr>
            <w:r w:rsidRPr="006418FA">
              <w:rPr>
                <w:sz w:val="24"/>
                <w:szCs w:val="24"/>
              </w:rPr>
              <w:t>Вложения в компании</w:t>
            </w:r>
          </w:p>
        </w:tc>
        <w:tc>
          <w:tcPr>
            <w:tcW w:w="1471" w:type="dxa"/>
          </w:tcPr>
          <w:p w:rsidR="00667F78" w:rsidRPr="006418FA" w:rsidRDefault="00667F78" w:rsidP="006418FA">
            <w:pPr>
              <w:pStyle w:val="210"/>
              <w:spacing w:line="240" w:lineRule="auto"/>
              <w:jc w:val="center"/>
              <w:rPr>
                <w:sz w:val="24"/>
                <w:szCs w:val="24"/>
              </w:rPr>
            </w:pPr>
            <w:r w:rsidRPr="006418FA">
              <w:rPr>
                <w:sz w:val="24"/>
                <w:szCs w:val="24"/>
              </w:rPr>
              <w:t>26 138</w:t>
            </w:r>
          </w:p>
        </w:tc>
        <w:tc>
          <w:tcPr>
            <w:tcW w:w="1471" w:type="dxa"/>
          </w:tcPr>
          <w:p w:rsidR="00667F78" w:rsidRPr="006418FA" w:rsidRDefault="00667F78" w:rsidP="006418FA">
            <w:pPr>
              <w:pStyle w:val="210"/>
              <w:spacing w:line="240" w:lineRule="auto"/>
              <w:jc w:val="center"/>
              <w:rPr>
                <w:sz w:val="24"/>
                <w:szCs w:val="24"/>
              </w:rPr>
            </w:pPr>
            <w:r w:rsidRPr="006418FA">
              <w:rPr>
                <w:sz w:val="24"/>
                <w:szCs w:val="24"/>
              </w:rPr>
              <w:t>26 143</w:t>
            </w:r>
          </w:p>
        </w:tc>
      </w:tr>
      <w:tr w:rsidR="00667F78" w:rsidRPr="00530BF4" w:rsidTr="006418FA">
        <w:tc>
          <w:tcPr>
            <w:tcW w:w="6629" w:type="dxa"/>
          </w:tcPr>
          <w:p w:rsidR="00667F78" w:rsidRPr="006418FA" w:rsidRDefault="00667F78" w:rsidP="006418FA">
            <w:pPr>
              <w:pStyle w:val="210"/>
              <w:spacing w:line="240" w:lineRule="auto"/>
              <w:rPr>
                <w:sz w:val="24"/>
                <w:szCs w:val="24"/>
              </w:rPr>
            </w:pPr>
            <w:r w:rsidRPr="006418FA">
              <w:rPr>
                <w:sz w:val="24"/>
                <w:szCs w:val="24"/>
              </w:rPr>
              <w:t>Облигации федерального займа (ОФЗ)</w:t>
            </w:r>
          </w:p>
        </w:tc>
        <w:tc>
          <w:tcPr>
            <w:tcW w:w="1471" w:type="dxa"/>
          </w:tcPr>
          <w:p w:rsidR="00667F78" w:rsidRPr="006418FA" w:rsidRDefault="00667F78" w:rsidP="006418FA">
            <w:pPr>
              <w:pStyle w:val="210"/>
              <w:spacing w:line="240" w:lineRule="auto"/>
              <w:jc w:val="center"/>
              <w:rPr>
                <w:sz w:val="24"/>
                <w:szCs w:val="24"/>
              </w:rPr>
            </w:pPr>
            <w:r w:rsidRPr="006418FA">
              <w:rPr>
                <w:sz w:val="24"/>
                <w:szCs w:val="24"/>
              </w:rPr>
              <w:t>8 379</w:t>
            </w:r>
          </w:p>
        </w:tc>
        <w:tc>
          <w:tcPr>
            <w:tcW w:w="1471" w:type="dxa"/>
          </w:tcPr>
          <w:p w:rsidR="00667F78" w:rsidRPr="006418FA" w:rsidRDefault="00667F78" w:rsidP="006418FA">
            <w:pPr>
              <w:pStyle w:val="210"/>
              <w:spacing w:line="240" w:lineRule="auto"/>
              <w:jc w:val="center"/>
              <w:rPr>
                <w:sz w:val="24"/>
                <w:szCs w:val="24"/>
              </w:rPr>
            </w:pPr>
            <w:r w:rsidRPr="006418FA">
              <w:rPr>
                <w:sz w:val="24"/>
                <w:szCs w:val="24"/>
              </w:rPr>
              <w:t>20 580</w:t>
            </w:r>
          </w:p>
        </w:tc>
      </w:tr>
      <w:tr w:rsidR="00667F78" w:rsidRPr="00530BF4" w:rsidTr="006418FA">
        <w:tc>
          <w:tcPr>
            <w:tcW w:w="6629" w:type="dxa"/>
          </w:tcPr>
          <w:p w:rsidR="00667F78" w:rsidRPr="006418FA" w:rsidRDefault="00667F78" w:rsidP="006418FA">
            <w:pPr>
              <w:pStyle w:val="210"/>
              <w:spacing w:line="240" w:lineRule="auto"/>
              <w:rPr>
                <w:sz w:val="24"/>
                <w:szCs w:val="24"/>
              </w:rPr>
            </w:pPr>
          </w:p>
        </w:tc>
        <w:tc>
          <w:tcPr>
            <w:tcW w:w="1471" w:type="dxa"/>
          </w:tcPr>
          <w:p w:rsidR="00667F78" w:rsidRPr="006418FA" w:rsidRDefault="00667F78" w:rsidP="006418FA">
            <w:pPr>
              <w:pStyle w:val="210"/>
              <w:spacing w:line="240" w:lineRule="auto"/>
              <w:jc w:val="center"/>
              <w:rPr>
                <w:sz w:val="24"/>
                <w:szCs w:val="24"/>
              </w:rPr>
            </w:pPr>
            <w:r w:rsidRPr="006418FA">
              <w:rPr>
                <w:sz w:val="24"/>
                <w:szCs w:val="24"/>
              </w:rPr>
              <w:t>34 517</w:t>
            </w:r>
          </w:p>
        </w:tc>
        <w:tc>
          <w:tcPr>
            <w:tcW w:w="1471" w:type="dxa"/>
          </w:tcPr>
          <w:p w:rsidR="00667F78" w:rsidRPr="006418FA" w:rsidRDefault="00667F78" w:rsidP="006418FA">
            <w:pPr>
              <w:pStyle w:val="210"/>
              <w:spacing w:line="240" w:lineRule="auto"/>
              <w:jc w:val="center"/>
              <w:rPr>
                <w:sz w:val="24"/>
                <w:szCs w:val="24"/>
              </w:rPr>
            </w:pPr>
            <w:r w:rsidRPr="006418FA">
              <w:rPr>
                <w:sz w:val="24"/>
                <w:szCs w:val="24"/>
              </w:rPr>
              <w:t>46 723</w:t>
            </w:r>
          </w:p>
        </w:tc>
      </w:tr>
    </w:tbl>
    <w:p w:rsidR="00667F78" w:rsidRDefault="00667F78" w:rsidP="009E6305">
      <w:pPr>
        <w:pStyle w:val="210"/>
        <w:ind w:firstLine="709"/>
      </w:pPr>
      <w:r>
        <w:t xml:space="preserve"> </w:t>
      </w:r>
    </w:p>
    <w:p w:rsidR="00667F78" w:rsidRDefault="00667F78" w:rsidP="009E6305">
      <w:pPr>
        <w:pStyle w:val="210"/>
        <w:ind w:firstLine="709"/>
      </w:pPr>
      <w:r>
        <w:t xml:space="preserve">На 31 декабря 2008 года облигации федерального займа на сумму 8 284 рублей находились в залоге под полученный ломбардный кредит у ЦБ РФ. </w:t>
      </w:r>
    </w:p>
    <w:p w:rsidR="00667F78" w:rsidRDefault="00667F78" w:rsidP="009E6305">
      <w:pPr>
        <w:pStyle w:val="210"/>
        <w:ind w:firstLine="709"/>
      </w:pPr>
      <w:r>
        <w:t xml:space="preserve"> В течение 2008 и 2007 годов Банком приобретались облигации федерального займа (ОФЗ). ОФЗ  котируются на активном рынке ценных бумаг и отражаются по справедливой стоимости, основанной на рыночных котировках. </w:t>
      </w:r>
    </w:p>
    <w:p w:rsidR="00667F78" w:rsidRDefault="00667F78" w:rsidP="009E6305">
      <w:pPr>
        <w:pStyle w:val="210"/>
        <w:ind w:firstLine="709"/>
      </w:pPr>
      <w:r>
        <w:t xml:space="preserve"> Вложения в компании отражаются по справедливой стоимости, которая приравнена к первоначальной стоимости в связи с отсутствием для этих бумаг рыночных котировок.  Руководство считает, что это лучший способ представления справедливой стоимости, и уверено, что резерв под обесценение ценных бумаг не обязателен в 2008 году (2007: нет).</w:t>
      </w:r>
    </w:p>
    <w:p w:rsidR="00667F78" w:rsidRPr="00530BF4" w:rsidRDefault="00667F78" w:rsidP="009E6305">
      <w:pPr>
        <w:pStyle w:val="210"/>
        <w:ind w:firstLine="709"/>
        <w:rPr>
          <w:b/>
          <w:i/>
        </w:rPr>
      </w:pPr>
      <w:r w:rsidRPr="00530BF4">
        <w:rPr>
          <w:b/>
          <w:i/>
        </w:rPr>
        <w:t xml:space="preserve">В консолидированной финансовой отчетности также отражены вложения Банка в следующие компании: </w:t>
      </w:r>
    </w:p>
    <w:p w:rsidR="00667F78" w:rsidRPr="00530BF4" w:rsidRDefault="00667F78" w:rsidP="009E6305">
      <w:pPr>
        <w:pStyle w:val="210"/>
        <w:ind w:firstLine="709"/>
        <w:jc w:val="right"/>
        <w:rPr>
          <w:b/>
          <w:i/>
        </w:rPr>
      </w:pPr>
      <w:r w:rsidRPr="00530BF4">
        <w:rPr>
          <w:b/>
          <w:i/>
        </w:rPr>
        <w:t xml:space="preserve"> 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2"/>
        <w:gridCol w:w="1506"/>
        <w:gridCol w:w="1681"/>
        <w:gridCol w:w="1596"/>
        <w:gridCol w:w="973"/>
        <w:gridCol w:w="973"/>
      </w:tblGrid>
      <w:tr w:rsidR="00667F78" w:rsidRPr="00BF7EB3" w:rsidTr="006418FA">
        <w:tc>
          <w:tcPr>
            <w:tcW w:w="3190" w:type="dxa"/>
          </w:tcPr>
          <w:p w:rsidR="00667F78" w:rsidRPr="006418FA" w:rsidRDefault="00667F78" w:rsidP="006418FA">
            <w:pPr>
              <w:pStyle w:val="210"/>
              <w:spacing w:line="240" w:lineRule="auto"/>
              <w:jc w:val="center"/>
              <w:rPr>
                <w:b/>
                <w:sz w:val="24"/>
                <w:szCs w:val="24"/>
              </w:rPr>
            </w:pPr>
            <w:r w:rsidRPr="006418FA">
              <w:rPr>
                <w:b/>
                <w:sz w:val="24"/>
                <w:szCs w:val="24"/>
              </w:rPr>
              <w:t>Название</w:t>
            </w:r>
          </w:p>
        </w:tc>
        <w:tc>
          <w:tcPr>
            <w:tcW w:w="1595" w:type="dxa"/>
          </w:tcPr>
          <w:p w:rsidR="00667F78" w:rsidRPr="006418FA" w:rsidRDefault="00667F78" w:rsidP="006418FA">
            <w:pPr>
              <w:pStyle w:val="210"/>
              <w:spacing w:line="240" w:lineRule="auto"/>
              <w:jc w:val="center"/>
              <w:rPr>
                <w:b/>
                <w:sz w:val="24"/>
                <w:szCs w:val="24"/>
              </w:rPr>
            </w:pPr>
            <w:r w:rsidRPr="006418FA">
              <w:rPr>
                <w:b/>
                <w:sz w:val="24"/>
                <w:szCs w:val="24"/>
              </w:rPr>
              <w:t>% владения</w:t>
            </w:r>
          </w:p>
        </w:tc>
        <w:tc>
          <w:tcPr>
            <w:tcW w:w="1595" w:type="dxa"/>
          </w:tcPr>
          <w:p w:rsidR="00667F78" w:rsidRPr="006418FA" w:rsidRDefault="00667F78" w:rsidP="006418FA">
            <w:pPr>
              <w:pStyle w:val="210"/>
              <w:spacing w:line="240" w:lineRule="auto"/>
              <w:jc w:val="center"/>
              <w:rPr>
                <w:b/>
                <w:sz w:val="24"/>
                <w:szCs w:val="24"/>
              </w:rPr>
            </w:pPr>
            <w:r w:rsidRPr="006418FA">
              <w:rPr>
                <w:b/>
                <w:sz w:val="24"/>
                <w:szCs w:val="24"/>
              </w:rPr>
              <w:t>Вид деятельности</w:t>
            </w:r>
          </w:p>
        </w:tc>
        <w:tc>
          <w:tcPr>
            <w:tcW w:w="1063" w:type="dxa"/>
          </w:tcPr>
          <w:p w:rsidR="00667F78" w:rsidRPr="006418FA" w:rsidRDefault="00667F78" w:rsidP="006418FA">
            <w:pPr>
              <w:pStyle w:val="210"/>
              <w:spacing w:line="240" w:lineRule="auto"/>
              <w:jc w:val="center"/>
              <w:rPr>
                <w:b/>
                <w:sz w:val="24"/>
                <w:szCs w:val="24"/>
              </w:rPr>
            </w:pPr>
            <w:r w:rsidRPr="006418FA">
              <w:rPr>
                <w:b/>
                <w:sz w:val="24"/>
                <w:szCs w:val="24"/>
              </w:rPr>
              <w:t>Страна регистрации</w:t>
            </w:r>
          </w:p>
        </w:tc>
        <w:tc>
          <w:tcPr>
            <w:tcW w:w="1064" w:type="dxa"/>
          </w:tcPr>
          <w:p w:rsidR="00667F78" w:rsidRPr="006418FA" w:rsidRDefault="00667F78" w:rsidP="006418FA">
            <w:pPr>
              <w:pStyle w:val="210"/>
              <w:spacing w:line="240" w:lineRule="auto"/>
              <w:jc w:val="center"/>
              <w:rPr>
                <w:b/>
                <w:sz w:val="24"/>
                <w:szCs w:val="24"/>
              </w:rPr>
            </w:pPr>
            <w:r w:rsidRPr="006418FA">
              <w:rPr>
                <w:b/>
                <w:sz w:val="24"/>
                <w:szCs w:val="24"/>
              </w:rPr>
              <w:t>2008</w:t>
            </w:r>
          </w:p>
        </w:tc>
        <w:tc>
          <w:tcPr>
            <w:tcW w:w="1064" w:type="dxa"/>
          </w:tcPr>
          <w:p w:rsidR="00667F78" w:rsidRPr="006418FA" w:rsidRDefault="00667F78" w:rsidP="006418FA">
            <w:pPr>
              <w:pStyle w:val="210"/>
              <w:spacing w:line="240" w:lineRule="auto"/>
              <w:jc w:val="center"/>
              <w:rPr>
                <w:b/>
                <w:sz w:val="24"/>
                <w:szCs w:val="24"/>
              </w:rPr>
            </w:pPr>
            <w:r w:rsidRPr="006418FA">
              <w:rPr>
                <w:b/>
                <w:sz w:val="24"/>
                <w:szCs w:val="24"/>
              </w:rPr>
              <w:t>2007</w:t>
            </w:r>
          </w:p>
        </w:tc>
      </w:tr>
      <w:tr w:rsidR="00667F78" w:rsidRPr="00BF7EB3" w:rsidTr="006418FA">
        <w:tc>
          <w:tcPr>
            <w:tcW w:w="3190" w:type="dxa"/>
          </w:tcPr>
          <w:p w:rsidR="00667F78" w:rsidRPr="006418FA" w:rsidRDefault="00667F78" w:rsidP="006418FA">
            <w:pPr>
              <w:pStyle w:val="210"/>
              <w:spacing w:line="240" w:lineRule="auto"/>
              <w:rPr>
                <w:sz w:val="24"/>
                <w:szCs w:val="24"/>
              </w:rPr>
            </w:pPr>
            <w:r w:rsidRPr="006418FA">
              <w:rPr>
                <w:sz w:val="24"/>
                <w:szCs w:val="24"/>
              </w:rPr>
              <w:t xml:space="preserve">ООО "Торгово-          </w:t>
            </w:r>
          </w:p>
          <w:p w:rsidR="00667F78" w:rsidRPr="006418FA" w:rsidRDefault="00667F78" w:rsidP="006418FA">
            <w:pPr>
              <w:pStyle w:val="210"/>
              <w:spacing w:line="240" w:lineRule="auto"/>
              <w:rPr>
                <w:sz w:val="24"/>
                <w:szCs w:val="24"/>
              </w:rPr>
            </w:pPr>
            <w:r w:rsidRPr="006418FA">
              <w:rPr>
                <w:sz w:val="24"/>
                <w:szCs w:val="24"/>
              </w:rPr>
              <w:t xml:space="preserve">промышленная фирма           </w:t>
            </w:r>
          </w:p>
          <w:p w:rsidR="00667F78" w:rsidRPr="006418FA" w:rsidRDefault="00667F78" w:rsidP="006418FA">
            <w:pPr>
              <w:pStyle w:val="210"/>
              <w:spacing w:line="240" w:lineRule="auto"/>
              <w:rPr>
                <w:sz w:val="24"/>
                <w:szCs w:val="24"/>
              </w:rPr>
            </w:pPr>
            <w:r w:rsidRPr="006418FA">
              <w:rPr>
                <w:sz w:val="24"/>
                <w:szCs w:val="24"/>
              </w:rPr>
              <w:t xml:space="preserve">"АВК-ГАММА"  </w:t>
            </w:r>
          </w:p>
        </w:tc>
        <w:tc>
          <w:tcPr>
            <w:tcW w:w="1595" w:type="dxa"/>
          </w:tcPr>
          <w:p w:rsidR="00667F78" w:rsidRPr="006418FA" w:rsidRDefault="00667F78" w:rsidP="006418FA">
            <w:pPr>
              <w:pStyle w:val="210"/>
              <w:spacing w:line="240" w:lineRule="auto"/>
              <w:jc w:val="center"/>
              <w:rPr>
                <w:sz w:val="24"/>
                <w:szCs w:val="24"/>
              </w:rPr>
            </w:pPr>
            <w:r w:rsidRPr="006418FA">
              <w:rPr>
                <w:sz w:val="24"/>
                <w:szCs w:val="24"/>
              </w:rPr>
              <w:t>100</w:t>
            </w:r>
          </w:p>
        </w:tc>
        <w:tc>
          <w:tcPr>
            <w:tcW w:w="1595" w:type="dxa"/>
          </w:tcPr>
          <w:p w:rsidR="00667F78" w:rsidRPr="006418FA" w:rsidRDefault="00667F78" w:rsidP="006418FA">
            <w:pPr>
              <w:pStyle w:val="210"/>
              <w:spacing w:line="240" w:lineRule="auto"/>
              <w:jc w:val="center"/>
              <w:rPr>
                <w:sz w:val="24"/>
                <w:szCs w:val="24"/>
              </w:rPr>
            </w:pPr>
            <w:r w:rsidRPr="006418FA">
              <w:rPr>
                <w:sz w:val="24"/>
                <w:szCs w:val="24"/>
              </w:rPr>
              <w:t>Коммерция</w:t>
            </w:r>
          </w:p>
        </w:tc>
        <w:tc>
          <w:tcPr>
            <w:tcW w:w="1063" w:type="dxa"/>
          </w:tcPr>
          <w:p w:rsidR="00667F78" w:rsidRPr="006418FA" w:rsidRDefault="00667F78" w:rsidP="006418FA">
            <w:pPr>
              <w:pStyle w:val="210"/>
              <w:spacing w:line="240" w:lineRule="auto"/>
              <w:jc w:val="center"/>
              <w:rPr>
                <w:sz w:val="24"/>
                <w:szCs w:val="24"/>
              </w:rPr>
            </w:pPr>
            <w:r w:rsidRPr="006418FA">
              <w:rPr>
                <w:sz w:val="24"/>
                <w:szCs w:val="24"/>
              </w:rPr>
              <w:t>Россия</w:t>
            </w:r>
          </w:p>
        </w:tc>
        <w:tc>
          <w:tcPr>
            <w:tcW w:w="1064" w:type="dxa"/>
          </w:tcPr>
          <w:p w:rsidR="00667F78" w:rsidRPr="006418FA" w:rsidRDefault="00667F78" w:rsidP="006418FA">
            <w:pPr>
              <w:pStyle w:val="210"/>
              <w:spacing w:line="240" w:lineRule="auto"/>
              <w:jc w:val="center"/>
              <w:rPr>
                <w:sz w:val="24"/>
                <w:szCs w:val="24"/>
              </w:rPr>
            </w:pPr>
            <w:r w:rsidRPr="006418FA">
              <w:rPr>
                <w:sz w:val="24"/>
                <w:szCs w:val="24"/>
              </w:rPr>
              <w:t>26 032</w:t>
            </w:r>
          </w:p>
        </w:tc>
        <w:tc>
          <w:tcPr>
            <w:tcW w:w="1064" w:type="dxa"/>
          </w:tcPr>
          <w:p w:rsidR="00667F78" w:rsidRPr="006418FA" w:rsidRDefault="00667F78" w:rsidP="006418FA">
            <w:pPr>
              <w:pStyle w:val="210"/>
              <w:spacing w:line="240" w:lineRule="auto"/>
              <w:jc w:val="center"/>
              <w:rPr>
                <w:sz w:val="24"/>
                <w:szCs w:val="24"/>
              </w:rPr>
            </w:pPr>
            <w:r w:rsidRPr="006418FA">
              <w:rPr>
                <w:sz w:val="24"/>
                <w:szCs w:val="24"/>
              </w:rPr>
              <w:t>26 032</w:t>
            </w:r>
          </w:p>
          <w:p w:rsidR="00667F78" w:rsidRPr="006418FA" w:rsidRDefault="00667F78" w:rsidP="006418FA">
            <w:pPr>
              <w:pStyle w:val="210"/>
              <w:spacing w:line="240" w:lineRule="auto"/>
              <w:jc w:val="center"/>
              <w:rPr>
                <w:sz w:val="24"/>
                <w:szCs w:val="24"/>
              </w:rPr>
            </w:pPr>
          </w:p>
        </w:tc>
      </w:tr>
      <w:tr w:rsidR="00667F78" w:rsidRPr="00BF7EB3" w:rsidTr="006418FA">
        <w:tc>
          <w:tcPr>
            <w:tcW w:w="3190" w:type="dxa"/>
          </w:tcPr>
          <w:p w:rsidR="00667F78" w:rsidRPr="006418FA" w:rsidRDefault="00667F78" w:rsidP="006418FA">
            <w:pPr>
              <w:pStyle w:val="210"/>
              <w:spacing w:line="240" w:lineRule="auto"/>
              <w:rPr>
                <w:sz w:val="24"/>
                <w:szCs w:val="24"/>
              </w:rPr>
            </w:pPr>
            <w:r w:rsidRPr="006418FA">
              <w:rPr>
                <w:sz w:val="24"/>
                <w:szCs w:val="24"/>
              </w:rPr>
              <w:t>ООО «ВЭБ-финанс»</w:t>
            </w:r>
          </w:p>
        </w:tc>
        <w:tc>
          <w:tcPr>
            <w:tcW w:w="1595" w:type="dxa"/>
          </w:tcPr>
          <w:p w:rsidR="00667F78" w:rsidRPr="006418FA" w:rsidRDefault="00667F78" w:rsidP="006418FA">
            <w:pPr>
              <w:pStyle w:val="210"/>
              <w:spacing w:line="240" w:lineRule="auto"/>
              <w:jc w:val="center"/>
              <w:rPr>
                <w:sz w:val="24"/>
                <w:szCs w:val="24"/>
              </w:rPr>
            </w:pPr>
            <w:r w:rsidRPr="006418FA">
              <w:rPr>
                <w:sz w:val="24"/>
                <w:szCs w:val="24"/>
              </w:rPr>
              <w:t>100</w:t>
            </w:r>
          </w:p>
        </w:tc>
        <w:tc>
          <w:tcPr>
            <w:tcW w:w="1595" w:type="dxa"/>
          </w:tcPr>
          <w:p w:rsidR="00667F78" w:rsidRPr="006418FA" w:rsidRDefault="00667F78" w:rsidP="006418FA">
            <w:pPr>
              <w:pStyle w:val="210"/>
              <w:spacing w:line="240" w:lineRule="auto"/>
              <w:jc w:val="center"/>
              <w:rPr>
                <w:sz w:val="24"/>
                <w:szCs w:val="24"/>
              </w:rPr>
            </w:pPr>
            <w:r w:rsidRPr="006418FA">
              <w:rPr>
                <w:sz w:val="24"/>
                <w:szCs w:val="24"/>
              </w:rPr>
              <w:t>Коммерция</w:t>
            </w:r>
          </w:p>
        </w:tc>
        <w:tc>
          <w:tcPr>
            <w:tcW w:w="1063" w:type="dxa"/>
          </w:tcPr>
          <w:p w:rsidR="00667F78" w:rsidRPr="006418FA" w:rsidRDefault="00667F78" w:rsidP="006418FA">
            <w:pPr>
              <w:pStyle w:val="210"/>
              <w:spacing w:line="240" w:lineRule="auto"/>
              <w:jc w:val="center"/>
              <w:rPr>
                <w:sz w:val="24"/>
                <w:szCs w:val="24"/>
              </w:rPr>
            </w:pPr>
            <w:r w:rsidRPr="006418FA">
              <w:rPr>
                <w:sz w:val="24"/>
                <w:szCs w:val="24"/>
              </w:rPr>
              <w:t>Россия</w:t>
            </w:r>
          </w:p>
        </w:tc>
        <w:tc>
          <w:tcPr>
            <w:tcW w:w="1064" w:type="dxa"/>
          </w:tcPr>
          <w:p w:rsidR="00667F78" w:rsidRPr="006418FA" w:rsidRDefault="00667F78" w:rsidP="006418FA">
            <w:pPr>
              <w:pStyle w:val="210"/>
              <w:spacing w:line="240" w:lineRule="auto"/>
              <w:jc w:val="center"/>
              <w:rPr>
                <w:sz w:val="24"/>
                <w:szCs w:val="24"/>
              </w:rPr>
            </w:pPr>
            <w:r w:rsidRPr="006418FA">
              <w:rPr>
                <w:sz w:val="24"/>
                <w:szCs w:val="24"/>
              </w:rPr>
              <w:t>100</w:t>
            </w:r>
          </w:p>
        </w:tc>
        <w:tc>
          <w:tcPr>
            <w:tcW w:w="1064" w:type="dxa"/>
          </w:tcPr>
          <w:p w:rsidR="00667F78" w:rsidRPr="006418FA" w:rsidRDefault="00667F78" w:rsidP="006418FA">
            <w:pPr>
              <w:pStyle w:val="210"/>
              <w:spacing w:line="240" w:lineRule="auto"/>
              <w:jc w:val="center"/>
              <w:rPr>
                <w:sz w:val="24"/>
                <w:szCs w:val="24"/>
              </w:rPr>
            </w:pPr>
            <w:r w:rsidRPr="006418FA">
              <w:rPr>
                <w:sz w:val="24"/>
                <w:szCs w:val="24"/>
              </w:rPr>
              <w:t>100</w:t>
            </w:r>
          </w:p>
        </w:tc>
      </w:tr>
      <w:tr w:rsidR="00667F78" w:rsidRPr="00BF7EB3" w:rsidTr="006418FA">
        <w:tc>
          <w:tcPr>
            <w:tcW w:w="3190" w:type="dxa"/>
          </w:tcPr>
          <w:p w:rsidR="00667F78" w:rsidRPr="006418FA" w:rsidRDefault="00667F78" w:rsidP="006418FA">
            <w:pPr>
              <w:pStyle w:val="210"/>
              <w:spacing w:line="240" w:lineRule="auto"/>
              <w:rPr>
                <w:sz w:val="24"/>
                <w:szCs w:val="24"/>
              </w:rPr>
            </w:pPr>
            <w:r w:rsidRPr="006418FA">
              <w:rPr>
                <w:sz w:val="24"/>
                <w:szCs w:val="24"/>
              </w:rPr>
              <w:t xml:space="preserve">ООО «Восточное бюро кредитных историй»  </w:t>
            </w:r>
          </w:p>
        </w:tc>
        <w:tc>
          <w:tcPr>
            <w:tcW w:w="1595" w:type="dxa"/>
          </w:tcPr>
          <w:p w:rsidR="00667F78" w:rsidRPr="006418FA" w:rsidRDefault="00667F78" w:rsidP="006418FA">
            <w:pPr>
              <w:pStyle w:val="210"/>
              <w:spacing w:line="240" w:lineRule="auto"/>
              <w:jc w:val="center"/>
              <w:rPr>
                <w:sz w:val="24"/>
                <w:szCs w:val="24"/>
              </w:rPr>
            </w:pPr>
            <w:r w:rsidRPr="006418FA">
              <w:rPr>
                <w:sz w:val="24"/>
                <w:szCs w:val="24"/>
              </w:rPr>
              <w:t>50</w:t>
            </w:r>
          </w:p>
        </w:tc>
        <w:tc>
          <w:tcPr>
            <w:tcW w:w="1595" w:type="dxa"/>
          </w:tcPr>
          <w:p w:rsidR="00667F78" w:rsidRPr="006418FA" w:rsidRDefault="00667F78" w:rsidP="006418FA">
            <w:pPr>
              <w:pStyle w:val="210"/>
              <w:spacing w:line="240" w:lineRule="auto"/>
              <w:jc w:val="center"/>
              <w:rPr>
                <w:sz w:val="24"/>
                <w:szCs w:val="24"/>
              </w:rPr>
            </w:pPr>
            <w:r w:rsidRPr="006418FA">
              <w:rPr>
                <w:sz w:val="24"/>
                <w:szCs w:val="24"/>
              </w:rPr>
              <w:t>Коммерция</w:t>
            </w:r>
          </w:p>
        </w:tc>
        <w:tc>
          <w:tcPr>
            <w:tcW w:w="1063" w:type="dxa"/>
          </w:tcPr>
          <w:p w:rsidR="00667F78" w:rsidRPr="006418FA" w:rsidRDefault="00667F78" w:rsidP="006418FA">
            <w:pPr>
              <w:pStyle w:val="210"/>
              <w:spacing w:line="240" w:lineRule="auto"/>
              <w:jc w:val="center"/>
              <w:rPr>
                <w:sz w:val="24"/>
                <w:szCs w:val="24"/>
              </w:rPr>
            </w:pPr>
            <w:r w:rsidRPr="006418FA">
              <w:rPr>
                <w:sz w:val="24"/>
                <w:szCs w:val="24"/>
              </w:rPr>
              <w:t>Россия</w:t>
            </w:r>
          </w:p>
        </w:tc>
        <w:tc>
          <w:tcPr>
            <w:tcW w:w="1064" w:type="dxa"/>
          </w:tcPr>
          <w:p w:rsidR="00667F78" w:rsidRPr="006418FA" w:rsidRDefault="00667F78" w:rsidP="006418FA">
            <w:pPr>
              <w:pStyle w:val="210"/>
              <w:spacing w:line="240" w:lineRule="auto"/>
              <w:jc w:val="center"/>
              <w:rPr>
                <w:sz w:val="24"/>
                <w:szCs w:val="24"/>
              </w:rPr>
            </w:pPr>
            <w:r w:rsidRPr="006418FA">
              <w:rPr>
                <w:sz w:val="24"/>
                <w:szCs w:val="24"/>
              </w:rPr>
              <w:t>_</w:t>
            </w:r>
          </w:p>
        </w:tc>
        <w:tc>
          <w:tcPr>
            <w:tcW w:w="1064" w:type="dxa"/>
          </w:tcPr>
          <w:p w:rsidR="00667F78" w:rsidRPr="006418FA" w:rsidRDefault="00667F78" w:rsidP="006418FA">
            <w:pPr>
              <w:pStyle w:val="210"/>
              <w:spacing w:line="240" w:lineRule="auto"/>
              <w:jc w:val="center"/>
              <w:rPr>
                <w:sz w:val="24"/>
                <w:szCs w:val="24"/>
              </w:rPr>
            </w:pPr>
            <w:r w:rsidRPr="006418FA">
              <w:rPr>
                <w:sz w:val="24"/>
                <w:szCs w:val="24"/>
              </w:rPr>
              <w:t>5</w:t>
            </w:r>
          </w:p>
        </w:tc>
      </w:tr>
      <w:tr w:rsidR="00667F78" w:rsidRPr="00BF7EB3" w:rsidTr="006418FA">
        <w:tc>
          <w:tcPr>
            <w:tcW w:w="3190" w:type="dxa"/>
          </w:tcPr>
          <w:p w:rsidR="00667F78" w:rsidRPr="006418FA" w:rsidRDefault="00667F78" w:rsidP="006418FA">
            <w:pPr>
              <w:pStyle w:val="210"/>
              <w:spacing w:line="240" w:lineRule="auto"/>
              <w:rPr>
                <w:sz w:val="24"/>
                <w:szCs w:val="24"/>
              </w:rPr>
            </w:pPr>
            <w:r w:rsidRPr="006418FA">
              <w:rPr>
                <w:sz w:val="24"/>
                <w:szCs w:val="24"/>
              </w:rPr>
              <w:t xml:space="preserve">ЗАО «Сибирское бюро           </w:t>
            </w:r>
          </w:p>
          <w:p w:rsidR="00667F78" w:rsidRPr="006418FA" w:rsidRDefault="00667F78" w:rsidP="006418FA">
            <w:pPr>
              <w:pStyle w:val="210"/>
              <w:spacing w:line="240" w:lineRule="auto"/>
              <w:rPr>
                <w:sz w:val="24"/>
                <w:szCs w:val="24"/>
              </w:rPr>
            </w:pPr>
            <w:r w:rsidRPr="006418FA">
              <w:rPr>
                <w:sz w:val="24"/>
                <w:szCs w:val="24"/>
              </w:rPr>
              <w:t xml:space="preserve">кредитных историй»  </w:t>
            </w:r>
          </w:p>
        </w:tc>
        <w:tc>
          <w:tcPr>
            <w:tcW w:w="1595" w:type="dxa"/>
          </w:tcPr>
          <w:p w:rsidR="00667F78" w:rsidRPr="006418FA" w:rsidRDefault="00667F78" w:rsidP="006418FA">
            <w:pPr>
              <w:pStyle w:val="210"/>
              <w:spacing w:line="240" w:lineRule="auto"/>
              <w:jc w:val="center"/>
              <w:rPr>
                <w:sz w:val="24"/>
                <w:szCs w:val="24"/>
              </w:rPr>
            </w:pPr>
            <w:r w:rsidRPr="006418FA">
              <w:rPr>
                <w:sz w:val="24"/>
                <w:szCs w:val="24"/>
              </w:rPr>
              <w:t>20</w:t>
            </w:r>
          </w:p>
        </w:tc>
        <w:tc>
          <w:tcPr>
            <w:tcW w:w="1595" w:type="dxa"/>
          </w:tcPr>
          <w:p w:rsidR="00667F78" w:rsidRPr="006418FA" w:rsidRDefault="00667F78" w:rsidP="006418FA">
            <w:pPr>
              <w:pStyle w:val="210"/>
              <w:spacing w:line="240" w:lineRule="auto"/>
              <w:jc w:val="center"/>
              <w:rPr>
                <w:sz w:val="24"/>
                <w:szCs w:val="24"/>
              </w:rPr>
            </w:pPr>
            <w:r w:rsidRPr="006418FA">
              <w:rPr>
                <w:sz w:val="24"/>
                <w:szCs w:val="24"/>
              </w:rPr>
              <w:t>Коммерция</w:t>
            </w:r>
          </w:p>
        </w:tc>
        <w:tc>
          <w:tcPr>
            <w:tcW w:w="1063" w:type="dxa"/>
          </w:tcPr>
          <w:p w:rsidR="00667F78" w:rsidRPr="006418FA" w:rsidRDefault="00667F78" w:rsidP="006418FA">
            <w:pPr>
              <w:pStyle w:val="210"/>
              <w:spacing w:line="240" w:lineRule="auto"/>
              <w:jc w:val="center"/>
              <w:rPr>
                <w:sz w:val="24"/>
                <w:szCs w:val="24"/>
              </w:rPr>
            </w:pPr>
            <w:r w:rsidRPr="006418FA">
              <w:rPr>
                <w:sz w:val="24"/>
                <w:szCs w:val="24"/>
              </w:rPr>
              <w:t>Россия</w:t>
            </w:r>
          </w:p>
        </w:tc>
        <w:tc>
          <w:tcPr>
            <w:tcW w:w="1064" w:type="dxa"/>
          </w:tcPr>
          <w:p w:rsidR="00667F78" w:rsidRPr="006418FA" w:rsidRDefault="00667F78" w:rsidP="006418FA">
            <w:pPr>
              <w:pStyle w:val="210"/>
              <w:spacing w:line="240" w:lineRule="auto"/>
              <w:jc w:val="center"/>
              <w:rPr>
                <w:sz w:val="24"/>
                <w:szCs w:val="24"/>
              </w:rPr>
            </w:pPr>
            <w:r w:rsidRPr="006418FA">
              <w:rPr>
                <w:sz w:val="24"/>
                <w:szCs w:val="24"/>
              </w:rPr>
              <w:t>6</w:t>
            </w:r>
          </w:p>
        </w:tc>
        <w:tc>
          <w:tcPr>
            <w:tcW w:w="1064" w:type="dxa"/>
          </w:tcPr>
          <w:p w:rsidR="00667F78" w:rsidRPr="006418FA" w:rsidRDefault="00667F78" w:rsidP="006418FA">
            <w:pPr>
              <w:pStyle w:val="210"/>
              <w:spacing w:line="240" w:lineRule="auto"/>
              <w:jc w:val="center"/>
              <w:rPr>
                <w:sz w:val="24"/>
                <w:szCs w:val="24"/>
              </w:rPr>
            </w:pPr>
            <w:r w:rsidRPr="006418FA">
              <w:rPr>
                <w:sz w:val="24"/>
                <w:szCs w:val="24"/>
              </w:rPr>
              <w:t>6</w:t>
            </w:r>
          </w:p>
        </w:tc>
      </w:tr>
      <w:tr w:rsidR="00667F78" w:rsidRPr="00BF7EB3" w:rsidTr="006418FA">
        <w:tc>
          <w:tcPr>
            <w:tcW w:w="3190" w:type="dxa"/>
          </w:tcPr>
          <w:p w:rsidR="00667F78" w:rsidRPr="006418FA" w:rsidRDefault="00667F78" w:rsidP="006418FA">
            <w:pPr>
              <w:pStyle w:val="210"/>
              <w:spacing w:line="240" w:lineRule="auto"/>
              <w:rPr>
                <w:sz w:val="24"/>
                <w:szCs w:val="24"/>
              </w:rPr>
            </w:pPr>
          </w:p>
        </w:tc>
        <w:tc>
          <w:tcPr>
            <w:tcW w:w="1595" w:type="dxa"/>
          </w:tcPr>
          <w:p w:rsidR="00667F78" w:rsidRPr="006418FA" w:rsidRDefault="00667F78" w:rsidP="006418FA">
            <w:pPr>
              <w:pStyle w:val="210"/>
              <w:spacing w:line="240" w:lineRule="auto"/>
              <w:jc w:val="center"/>
              <w:rPr>
                <w:sz w:val="24"/>
                <w:szCs w:val="24"/>
              </w:rPr>
            </w:pPr>
          </w:p>
        </w:tc>
        <w:tc>
          <w:tcPr>
            <w:tcW w:w="1595" w:type="dxa"/>
          </w:tcPr>
          <w:p w:rsidR="00667F78" w:rsidRPr="006418FA" w:rsidRDefault="00667F78" w:rsidP="006418FA">
            <w:pPr>
              <w:pStyle w:val="210"/>
              <w:spacing w:line="240" w:lineRule="auto"/>
              <w:jc w:val="center"/>
              <w:rPr>
                <w:sz w:val="24"/>
                <w:szCs w:val="24"/>
              </w:rPr>
            </w:pPr>
          </w:p>
        </w:tc>
        <w:tc>
          <w:tcPr>
            <w:tcW w:w="1063" w:type="dxa"/>
          </w:tcPr>
          <w:p w:rsidR="00667F78" w:rsidRPr="006418FA" w:rsidRDefault="00667F78" w:rsidP="006418FA">
            <w:pPr>
              <w:pStyle w:val="210"/>
              <w:spacing w:line="240" w:lineRule="auto"/>
              <w:jc w:val="center"/>
              <w:rPr>
                <w:sz w:val="24"/>
                <w:szCs w:val="24"/>
              </w:rPr>
            </w:pPr>
          </w:p>
        </w:tc>
        <w:tc>
          <w:tcPr>
            <w:tcW w:w="1064" w:type="dxa"/>
          </w:tcPr>
          <w:p w:rsidR="00667F78" w:rsidRPr="006418FA" w:rsidRDefault="00667F78" w:rsidP="006418FA">
            <w:pPr>
              <w:pStyle w:val="210"/>
              <w:spacing w:line="240" w:lineRule="auto"/>
              <w:jc w:val="center"/>
              <w:rPr>
                <w:sz w:val="24"/>
                <w:szCs w:val="24"/>
              </w:rPr>
            </w:pPr>
            <w:r w:rsidRPr="006418FA">
              <w:rPr>
                <w:sz w:val="24"/>
                <w:szCs w:val="24"/>
              </w:rPr>
              <w:t>26 138</w:t>
            </w:r>
          </w:p>
        </w:tc>
        <w:tc>
          <w:tcPr>
            <w:tcW w:w="1064" w:type="dxa"/>
          </w:tcPr>
          <w:p w:rsidR="00667F78" w:rsidRPr="006418FA" w:rsidRDefault="00667F78" w:rsidP="006418FA">
            <w:pPr>
              <w:pStyle w:val="210"/>
              <w:spacing w:line="240" w:lineRule="auto"/>
              <w:jc w:val="center"/>
              <w:rPr>
                <w:sz w:val="24"/>
                <w:szCs w:val="24"/>
              </w:rPr>
            </w:pPr>
            <w:r w:rsidRPr="006418FA">
              <w:rPr>
                <w:sz w:val="24"/>
                <w:szCs w:val="24"/>
              </w:rPr>
              <w:t>26 143</w:t>
            </w:r>
          </w:p>
        </w:tc>
      </w:tr>
    </w:tbl>
    <w:p w:rsidR="00667F78" w:rsidRDefault="00667F78" w:rsidP="009E6305">
      <w:pPr>
        <w:pStyle w:val="210"/>
        <w:ind w:firstLine="709"/>
      </w:pPr>
    </w:p>
    <w:p w:rsidR="00667F78" w:rsidRDefault="00667F78" w:rsidP="009E6305">
      <w:pPr>
        <w:pStyle w:val="210"/>
        <w:ind w:firstLine="709"/>
      </w:pPr>
      <w:r>
        <w:t xml:space="preserve">Банк  контролирует или имеет  значительное влияние на дочерние и ассоциированные  компании, указанные выше. </w:t>
      </w:r>
    </w:p>
    <w:p w:rsidR="00667F78" w:rsidRDefault="00667F78" w:rsidP="009E6305">
      <w:pPr>
        <w:spacing w:line="360" w:lineRule="auto"/>
        <w:ind w:firstLine="709"/>
        <w:rPr>
          <w:rFonts w:cs="Tahoma"/>
          <w:sz w:val="28"/>
          <w:szCs w:val="28"/>
        </w:rPr>
      </w:pPr>
      <w:r>
        <w:rPr>
          <w:rFonts w:cs="Tahoma"/>
          <w:i/>
          <w:iCs/>
          <w:sz w:val="28"/>
          <w:szCs w:val="28"/>
        </w:rPr>
        <w:t>Средства в других банках.</w:t>
      </w:r>
      <w:r>
        <w:rPr>
          <w:rFonts w:cs="Tahoma"/>
          <w:b/>
          <w:i/>
          <w:sz w:val="28"/>
          <w:szCs w:val="28"/>
        </w:rPr>
        <w:t xml:space="preserve"> </w:t>
      </w:r>
      <w:r>
        <w:rPr>
          <w:rFonts w:cs="Tahoma"/>
          <w:sz w:val="28"/>
          <w:szCs w:val="28"/>
        </w:rPr>
        <w:t xml:space="preserve">Справедливая стоимость средств, размещенных под плавающую ставку, равна их балансовой стоимости. Оценочная справедливая стоимость средств, размещенных под фиксированную процентную ставку, основана на расчете дисконтированных денежных потоков с использованием процентных ставок на денежном рынке для инструментов с аналогичным уровнем кредитного риска и сроком погашения. </w:t>
      </w:r>
    </w:p>
    <w:p w:rsidR="00667F78" w:rsidRPr="00EA5162" w:rsidRDefault="00667F78" w:rsidP="009E6305">
      <w:pPr>
        <w:pStyle w:val="210"/>
        <w:ind w:firstLine="709"/>
        <w:jc w:val="right"/>
        <w:rPr>
          <w:b/>
          <w:i/>
        </w:rPr>
      </w:pPr>
      <w:r w:rsidRPr="00EA5162">
        <w:rPr>
          <w:b/>
          <w:i/>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2"/>
        <w:gridCol w:w="1754"/>
        <w:gridCol w:w="1755"/>
      </w:tblGrid>
      <w:tr w:rsidR="00667F78" w:rsidRPr="00EA5162" w:rsidTr="006418FA">
        <w:tc>
          <w:tcPr>
            <w:tcW w:w="6062" w:type="dxa"/>
          </w:tcPr>
          <w:p w:rsidR="00667F78" w:rsidRPr="006418FA" w:rsidRDefault="00667F78" w:rsidP="006418FA">
            <w:pPr>
              <w:pStyle w:val="210"/>
              <w:spacing w:line="240" w:lineRule="auto"/>
              <w:rPr>
                <w:sz w:val="24"/>
                <w:szCs w:val="24"/>
              </w:rPr>
            </w:pPr>
          </w:p>
        </w:tc>
        <w:tc>
          <w:tcPr>
            <w:tcW w:w="1754" w:type="dxa"/>
          </w:tcPr>
          <w:p w:rsidR="00667F78" w:rsidRPr="006418FA" w:rsidRDefault="00667F78" w:rsidP="006418FA">
            <w:pPr>
              <w:pStyle w:val="210"/>
              <w:spacing w:line="240" w:lineRule="auto"/>
              <w:jc w:val="center"/>
              <w:rPr>
                <w:b/>
                <w:sz w:val="24"/>
                <w:szCs w:val="24"/>
              </w:rPr>
            </w:pPr>
            <w:r w:rsidRPr="006418FA">
              <w:rPr>
                <w:b/>
                <w:sz w:val="24"/>
                <w:szCs w:val="24"/>
              </w:rPr>
              <w:t>2008</w:t>
            </w:r>
          </w:p>
        </w:tc>
        <w:tc>
          <w:tcPr>
            <w:tcW w:w="1755" w:type="dxa"/>
          </w:tcPr>
          <w:p w:rsidR="00667F78" w:rsidRPr="006418FA" w:rsidRDefault="00667F78" w:rsidP="006418FA">
            <w:pPr>
              <w:pStyle w:val="210"/>
              <w:spacing w:line="240" w:lineRule="auto"/>
              <w:jc w:val="center"/>
              <w:rPr>
                <w:b/>
                <w:sz w:val="24"/>
                <w:szCs w:val="24"/>
              </w:rPr>
            </w:pPr>
            <w:r w:rsidRPr="006418FA">
              <w:rPr>
                <w:b/>
                <w:sz w:val="24"/>
                <w:szCs w:val="24"/>
              </w:rPr>
              <w:t>2007</w:t>
            </w:r>
          </w:p>
        </w:tc>
      </w:tr>
      <w:tr w:rsidR="00667F78" w:rsidRPr="00EA5162" w:rsidTr="006418FA">
        <w:tc>
          <w:tcPr>
            <w:tcW w:w="6062" w:type="dxa"/>
          </w:tcPr>
          <w:p w:rsidR="00667F78" w:rsidRPr="006418FA" w:rsidRDefault="00667F78" w:rsidP="006418FA">
            <w:pPr>
              <w:pStyle w:val="210"/>
              <w:spacing w:line="240" w:lineRule="auto"/>
              <w:rPr>
                <w:sz w:val="24"/>
                <w:szCs w:val="24"/>
              </w:rPr>
            </w:pPr>
            <w:r w:rsidRPr="006418FA">
              <w:rPr>
                <w:sz w:val="24"/>
                <w:szCs w:val="24"/>
              </w:rPr>
              <w:t>Краткосрочные кредиты и депозиты в российских банках</w:t>
            </w:r>
          </w:p>
        </w:tc>
        <w:tc>
          <w:tcPr>
            <w:tcW w:w="1754" w:type="dxa"/>
          </w:tcPr>
          <w:p w:rsidR="00667F78" w:rsidRPr="006418FA" w:rsidRDefault="00667F78" w:rsidP="006418FA">
            <w:pPr>
              <w:pStyle w:val="210"/>
              <w:spacing w:line="240" w:lineRule="auto"/>
              <w:jc w:val="center"/>
              <w:rPr>
                <w:sz w:val="24"/>
                <w:szCs w:val="24"/>
              </w:rPr>
            </w:pPr>
            <w:r w:rsidRPr="006418FA">
              <w:rPr>
                <w:sz w:val="24"/>
                <w:szCs w:val="24"/>
              </w:rPr>
              <w:t>-</w:t>
            </w:r>
          </w:p>
        </w:tc>
        <w:tc>
          <w:tcPr>
            <w:tcW w:w="1755" w:type="dxa"/>
          </w:tcPr>
          <w:p w:rsidR="00667F78" w:rsidRPr="006418FA" w:rsidRDefault="00667F78" w:rsidP="006418FA">
            <w:pPr>
              <w:pStyle w:val="210"/>
              <w:spacing w:line="240" w:lineRule="auto"/>
              <w:jc w:val="center"/>
              <w:rPr>
                <w:sz w:val="24"/>
                <w:szCs w:val="24"/>
              </w:rPr>
            </w:pPr>
            <w:r w:rsidRPr="006418FA">
              <w:rPr>
                <w:sz w:val="24"/>
                <w:szCs w:val="24"/>
              </w:rPr>
              <w:t>1 795 849</w:t>
            </w:r>
          </w:p>
        </w:tc>
      </w:tr>
      <w:tr w:rsidR="00667F78" w:rsidRPr="00EA5162" w:rsidTr="006418FA">
        <w:tc>
          <w:tcPr>
            <w:tcW w:w="6062" w:type="dxa"/>
          </w:tcPr>
          <w:p w:rsidR="00667F78" w:rsidRPr="006418FA" w:rsidRDefault="00667F78" w:rsidP="006418FA">
            <w:pPr>
              <w:pStyle w:val="210"/>
              <w:spacing w:line="240" w:lineRule="auto"/>
              <w:rPr>
                <w:sz w:val="24"/>
                <w:szCs w:val="24"/>
              </w:rPr>
            </w:pPr>
            <w:r w:rsidRPr="006418FA">
              <w:rPr>
                <w:sz w:val="24"/>
                <w:szCs w:val="24"/>
              </w:rPr>
              <w:t>Учтенные векселя кредитных организаций</w:t>
            </w:r>
          </w:p>
        </w:tc>
        <w:tc>
          <w:tcPr>
            <w:tcW w:w="1754" w:type="dxa"/>
          </w:tcPr>
          <w:p w:rsidR="00667F78" w:rsidRPr="006418FA" w:rsidRDefault="00667F78" w:rsidP="006418FA">
            <w:pPr>
              <w:pStyle w:val="210"/>
              <w:spacing w:line="240" w:lineRule="auto"/>
              <w:jc w:val="center"/>
              <w:rPr>
                <w:sz w:val="24"/>
                <w:szCs w:val="24"/>
              </w:rPr>
            </w:pPr>
            <w:r w:rsidRPr="006418FA">
              <w:rPr>
                <w:sz w:val="24"/>
                <w:szCs w:val="24"/>
              </w:rPr>
              <w:t>277 308</w:t>
            </w:r>
          </w:p>
        </w:tc>
        <w:tc>
          <w:tcPr>
            <w:tcW w:w="1755" w:type="dxa"/>
          </w:tcPr>
          <w:p w:rsidR="00667F78" w:rsidRPr="006418FA" w:rsidRDefault="00667F78" w:rsidP="006418FA">
            <w:pPr>
              <w:pStyle w:val="210"/>
              <w:spacing w:line="240" w:lineRule="auto"/>
              <w:jc w:val="center"/>
              <w:rPr>
                <w:sz w:val="24"/>
                <w:szCs w:val="24"/>
              </w:rPr>
            </w:pPr>
            <w:r w:rsidRPr="006418FA">
              <w:rPr>
                <w:sz w:val="24"/>
                <w:szCs w:val="24"/>
              </w:rPr>
              <w:t>-</w:t>
            </w:r>
          </w:p>
        </w:tc>
      </w:tr>
      <w:tr w:rsidR="00667F78" w:rsidRPr="00EA5162" w:rsidTr="006418FA">
        <w:tc>
          <w:tcPr>
            <w:tcW w:w="6062" w:type="dxa"/>
          </w:tcPr>
          <w:p w:rsidR="00667F78" w:rsidRPr="006418FA" w:rsidRDefault="00667F78" w:rsidP="006418FA">
            <w:pPr>
              <w:pStyle w:val="210"/>
              <w:spacing w:line="240" w:lineRule="auto"/>
              <w:rPr>
                <w:sz w:val="24"/>
                <w:szCs w:val="24"/>
              </w:rPr>
            </w:pPr>
          </w:p>
        </w:tc>
        <w:tc>
          <w:tcPr>
            <w:tcW w:w="1754" w:type="dxa"/>
          </w:tcPr>
          <w:p w:rsidR="00667F78" w:rsidRPr="006418FA" w:rsidRDefault="00667F78" w:rsidP="006418FA">
            <w:pPr>
              <w:pStyle w:val="210"/>
              <w:spacing w:line="240" w:lineRule="auto"/>
              <w:jc w:val="center"/>
              <w:rPr>
                <w:sz w:val="24"/>
                <w:szCs w:val="24"/>
              </w:rPr>
            </w:pPr>
            <w:r w:rsidRPr="006418FA">
              <w:rPr>
                <w:sz w:val="24"/>
                <w:szCs w:val="24"/>
              </w:rPr>
              <w:t>277 308</w:t>
            </w:r>
          </w:p>
        </w:tc>
        <w:tc>
          <w:tcPr>
            <w:tcW w:w="1755" w:type="dxa"/>
          </w:tcPr>
          <w:p w:rsidR="00667F78" w:rsidRPr="006418FA" w:rsidRDefault="00667F78" w:rsidP="006418FA">
            <w:pPr>
              <w:pStyle w:val="210"/>
              <w:spacing w:line="240" w:lineRule="auto"/>
              <w:jc w:val="center"/>
              <w:rPr>
                <w:sz w:val="24"/>
                <w:szCs w:val="24"/>
              </w:rPr>
            </w:pPr>
            <w:r w:rsidRPr="006418FA">
              <w:rPr>
                <w:sz w:val="24"/>
                <w:szCs w:val="24"/>
              </w:rPr>
              <w:t>1 795 849</w:t>
            </w:r>
          </w:p>
        </w:tc>
      </w:tr>
    </w:tbl>
    <w:p w:rsidR="00667F78" w:rsidRDefault="00667F78" w:rsidP="009E6305">
      <w:pPr>
        <w:pStyle w:val="210"/>
        <w:ind w:firstLine="709"/>
      </w:pPr>
    </w:p>
    <w:p w:rsidR="00667F78" w:rsidRDefault="00667F78" w:rsidP="009E6305">
      <w:pPr>
        <w:pStyle w:val="210"/>
        <w:ind w:firstLine="709"/>
        <w:rPr>
          <w:rFonts w:cs="Tahoma"/>
          <w:szCs w:val="28"/>
        </w:rPr>
      </w:pPr>
      <w:r>
        <w:rPr>
          <w:rFonts w:cs="Tahoma"/>
          <w:i/>
          <w:szCs w:val="28"/>
        </w:rPr>
        <w:t>Кредиты и авансы клиентам.</w:t>
      </w:r>
      <w:r>
        <w:rPr>
          <w:rFonts w:cs="Tahoma"/>
          <w:b/>
          <w:i/>
          <w:szCs w:val="28"/>
        </w:rPr>
        <w:t xml:space="preserve"> </w:t>
      </w:r>
      <w:r>
        <w:rPr>
          <w:rFonts w:cs="Tahoma"/>
          <w:szCs w:val="28"/>
        </w:rPr>
        <w:t>Кредиты и авансы клиентам отражаются за вычетом резерва под обесценение. Оценочная справедливая стоимость кредитов и авансов клиентам представляет собой дисконтированную сумму ожидаемых оценочных будущих денежных потоков. С целью определения справедливой стоимости, ожидаемые денежные потоки дисконтируются с учетом эффективной процентной ставки.</w:t>
      </w:r>
    </w:p>
    <w:p w:rsidR="00667F78" w:rsidRPr="00530BF4" w:rsidRDefault="00667F78" w:rsidP="009E6305">
      <w:pPr>
        <w:spacing w:line="360" w:lineRule="auto"/>
        <w:ind w:firstLine="709"/>
        <w:rPr>
          <w:rFonts w:cs="Tahoma"/>
          <w:b/>
          <w:i/>
          <w:sz w:val="28"/>
          <w:szCs w:val="28"/>
        </w:rPr>
      </w:pPr>
      <w:r w:rsidRPr="00530BF4">
        <w:rPr>
          <w:rFonts w:cs="Tahoma"/>
          <w:b/>
          <w:i/>
          <w:sz w:val="28"/>
          <w:szCs w:val="28"/>
        </w:rPr>
        <w:t>Согласно заключению независимых аудиторов кредиты клиентам за анализируемый период составили:</w:t>
      </w:r>
    </w:p>
    <w:p w:rsidR="00667F78" w:rsidRPr="00EA5162" w:rsidRDefault="00667F78" w:rsidP="009E6305">
      <w:pPr>
        <w:spacing w:line="360" w:lineRule="auto"/>
        <w:ind w:firstLine="709"/>
        <w:jc w:val="right"/>
        <w:rPr>
          <w:rFonts w:cs="Tahoma"/>
          <w:b/>
          <w:i/>
          <w:sz w:val="28"/>
          <w:szCs w:val="28"/>
        </w:rPr>
      </w:pPr>
      <w:r w:rsidRPr="00EA5162">
        <w:rPr>
          <w:rFonts w:cs="Tahoma"/>
          <w:b/>
          <w:i/>
          <w:sz w:val="28"/>
          <w:szCs w:val="28"/>
        </w:rPr>
        <w:t>Таблица 5</w:t>
      </w:r>
    </w:p>
    <w:tbl>
      <w:tblPr>
        <w:tblW w:w="9963" w:type="dxa"/>
        <w:tblInd w:w="55" w:type="dxa"/>
        <w:tblLayout w:type="fixed"/>
        <w:tblCellMar>
          <w:top w:w="55" w:type="dxa"/>
          <w:left w:w="55" w:type="dxa"/>
          <w:bottom w:w="55" w:type="dxa"/>
          <w:right w:w="55" w:type="dxa"/>
        </w:tblCellMar>
        <w:tblLook w:val="0000" w:firstRow="0" w:lastRow="0" w:firstColumn="0" w:lastColumn="0" w:noHBand="0" w:noVBand="0"/>
      </w:tblPr>
      <w:tblGrid>
        <w:gridCol w:w="6663"/>
        <w:gridCol w:w="1701"/>
        <w:gridCol w:w="1599"/>
      </w:tblGrid>
      <w:tr w:rsidR="00667F78" w:rsidRPr="00FF584C" w:rsidTr="009E6305">
        <w:trPr>
          <w:tblHeader/>
        </w:trPr>
        <w:tc>
          <w:tcPr>
            <w:tcW w:w="6663" w:type="dxa"/>
            <w:tcBorders>
              <w:top w:val="single" w:sz="4" w:space="0" w:color="000000"/>
              <w:left w:val="single" w:sz="4" w:space="0" w:color="000000"/>
              <w:bottom w:val="single" w:sz="4" w:space="0" w:color="000000"/>
            </w:tcBorders>
          </w:tcPr>
          <w:p w:rsidR="00667F78" w:rsidRPr="00FF584C" w:rsidRDefault="00667F78" w:rsidP="009E6305">
            <w:pPr>
              <w:pStyle w:val="ae"/>
              <w:snapToGrid w:val="0"/>
              <w:jc w:val="both"/>
              <w:rPr>
                <w:rFonts w:cs="Tahoma"/>
                <w:szCs w:val="24"/>
              </w:rPr>
            </w:pPr>
          </w:p>
        </w:tc>
        <w:tc>
          <w:tcPr>
            <w:tcW w:w="1701" w:type="dxa"/>
            <w:tcBorders>
              <w:top w:val="single" w:sz="4" w:space="0" w:color="000000"/>
              <w:left w:val="single" w:sz="4" w:space="0" w:color="000000"/>
              <w:bottom w:val="single" w:sz="4" w:space="0" w:color="000000"/>
            </w:tcBorders>
          </w:tcPr>
          <w:p w:rsidR="00667F78" w:rsidRPr="00FF584C" w:rsidRDefault="00667F78" w:rsidP="009E6305">
            <w:pPr>
              <w:pStyle w:val="ae"/>
              <w:snapToGrid w:val="0"/>
              <w:rPr>
                <w:rFonts w:cs="Tahoma"/>
                <w:i w:val="0"/>
                <w:iCs w:val="0"/>
                <w:szCs w:val="24"/>
              </w:rPr>
            </w:pPr>
            <w:r w:rsidRPr="00FF584C">
              <w:rPr>
                <w:rFonts w:cs="Tahoma"/>
                <w:i w:val="0"/>
                <w:iCs w:val="0"/>
                <w:szCs w:val="24"/>
              </w:rPr>
              <w:t>2008</w:t>
            </w:r>
          </w:p>
        </w:tc>
        <w:tc>
          <w:tcPr>
            <w:tcW w:w="1599" w:type="dxa"/>
            <w:tcBorders>
              <w:top w:val="single" w:sz="4" w:space="0" w:color="000000"/>
              <w:left w:val="single" w:sz="4" w:space="0" w:color="000000"/>
              <w:bottom w:val="single" w:sz="4" w:space="0" w:color="000000"/>
              <w:right w:val="single" w:sz="4" w:space="0" w:color="000000"/>
            </w:tcBorders>
          </w:tcPr>
          <w:p w:rsidR="00667F78" w:rsidRPr="00FF584C" w:rsidRDefault="00667F78" w:rsidP="009E6305">
            <w:pPr>
              <w:pStyle w:val="ae"/>
              <w:snapToGrid w:val="0"/>
              <w:rPr>
                <w:rFonts w:cs="Tahoma"/>
                <w:i w:val="0"/>
                <w:iCs w:val="0"/>
                <w:szCs w:val="24"/>
              </w:rPr>
            </w:pPr>
            <w:r w:rsidRPr="00FF584C">
              <w:rPr>
                <w:rFonts w:cs="Tahoma"/>
                <w:i w:val="0"/>
                <w:iCs w:val="0"/>
                <w:szCs w:val="24"/>
              </w:rPr>
              <w:t>2007</w:t>
            </w:r>
          </w:p>
        </w:tc>
      </w:tr>
      <w:tr w:rsidR="00667F78" w:rsidRPr="00FF584C" w:rsidTr="009E6305">
        <w:tc>
          <w:tcPr>
            <w:tcW w:w="6663" w:type="dxa"/>
            <w:tcBorders>
              <w:left w:val="single" w:sz="4" w:space="0" w:color="000000"/>
              <w:bottom w:val="single" w:sz="4" w:space="0" w:color="000000"/>
            </w:tcBorders>
          </w:tcPr>
          <w:p w:rsidR="00667F78" w:rsidRPr="00FF584C" w:rsidRDefault="00667F78" w:rsidP="009E6305">
            <w:pPr>
              <w:snapToGrid w:val="0"/>
              <w:rPr>
                <w:rFonts w:cs="Tahoma"/>
                <w:szCs w:val="24"/>
              </w:rPr>
            </w:pPr>
            <w:r w:rsidRPr="00FF584C">
              <w:rPr>
                <w:rFonts w:cs="Tahoma"/>
                <w:szCs w:val="24"/>
              </w:rPr>
              <w:t>Текущие кредиты</w:t>
            </w:r>
          </w:p>
        </w:tc>
        <w:tc>
          <w:tcPr>
            <w:tcW w:w="1701" w:type="dxa"/>
            <w:tcBorders>
              <w:left w:val="single" w:sz="4" w:space="0" w:color="000000"/>
              <w:bottom w:val="single" w:sz="4" w:space="0" w:color="000000"/>
            </w:tcBorders>
          </w:tcPr>
          <w:p w:rsidR="00667F78" w:rsidRPr="00FF584C" w:rsidRDefault="00667F78" w:rsidP="009E6305">
            <w:pPr>
              <w:snapToGrid w:val="0"/>
              <w:jc w:val="center"/>
              <w:rPr>
                <w:rFonts w:cs="Tahoma"/>
                <w:szCs w:val="24"/>
              </w:rPr>
            </w:pPr>
            <w:r w:rsidRPr="00FF584C">
              <w:rPr>
                <w:szCs w:val="24"/>
              </w:rPr>
              <w:t>21 345 043</w:t>
            </w:r>
          </w:p>
        </w:tc>
        <w:tc>
          <w:tcPr>
            <w:tcW w:w="1599" w:type="dxa"/>
            <w:tcBorders>
              <w:left w:val="single" w:sz="4" w:space="0" w:color="000000"/>
              <w:bottom w:val="single" w:sz="4" w:space="0" w:color="000000"/>
              <w:right w:val="single" w:sz="4" w:space="0" w:color="000000"/>
            </w:tcBorders>
          </w:tcPr>
          <w:p w:rsidR="00667F78" w:rsidRPr="00FF584C" w:rsidRDefault="00667F78" w:rsidP="009E6305">
            <w:pPr>
              <w:snapToGrid w:val="0"/>
              <w:jc w:val="center"/>
              <w:rPr>
                <w:rFonts w:cs="Tahoma"/>
                <w:szCs w:val="24"/>
              </w:rPr>
            </w:pPr>
            <w:r w:rsidRPr="00FF584C">
              <w:rPr>
                <w:szCs w:val="24"/>
              </w:rPr>
              <w:t>17 492 168</w:t>
            </w:r>
          </w:p>
        </w:tc>
      </w:tr>
      <w:tr w:rsidR="00667F78" w:rsidRPr="00FF584C" w:rsidTr="009E6305">
        <w:tc>
          <w:tcPr>
            <w:tcW w:w="6663" w:type="dxa"/>
            <w:tcBorders>
              <w:left w:val="single" w:sz="4" w:space="0" w:color="000000"/>
              <w:bottom w:val="single" w:sz="4" w:space="0" w:color="000000"/>
            </w:tcBorders>
          </w:tcPr>
          <w:p w:rsidR="00667F78" w:rsidRPr="00FF584C" w:rsidRDefault="00667F78" w:rsidP="009E6305">
            <w:pPr>
              <w:snapToGrid w:val="0"/>
              <w:rPr>
                <w:rFonts w:cs="Tahoma"/>
                <w:szCs w:val="24"/>
              </w:rPr>
            </w:pPr>
            <w:r w:rsidRPr="00FF584C">
              <w:rPr>
                <w:rFonts w:cs="Tahoma"/>
                <w:szCs w:val="24"/>
              </w:rPr>
              <w:t>Просроченные кредиты :</w:t>
            </w:r>
          </w:p>
          <w:p w:rsidR="00667F78" w:rsidRPr="00FF584C" w:rsidRDefault="00667F78" w:rsidP="009E6305">
            <w:pPr>
              <w:snapToGrid w:val="0"/>
              <w:rPr>
                <w:rFonts w:cs="Tahoma"/>
                <w:szCs w:val="24"/>
              </w:rPr>
            </w:pPr>
            <w:r w:rsidRPr="00FF584C">
              <w:rPr>
                <w:rFonts w:cs="Tahoma"/>
                <w:szCs w:val="24"/>
              </w:rPr>
              <w:t>- просроченная часть кредитов в соответствии с договором</w:t>
            </w:r>
          </w:p>
          <w:p w:rsidR="00667F78" w:rsidRDefault="00667F78" w:rsidP="009E6305">
            <w:pPr>
              <w:snapToGrid w:val="0"/>
              <w:rPr>
                <w:rFonts w:cs="Tahoma"/>
                <w:szCs w:val="24"/>
              </w:rPr>
            </w:pPr>
            <w:r w:rsidRPr="00FF584C">
              <w:rPr>
                <w:rFonts w:cs="Tahoma"/>
                <w:szCs w:val="24"/>
              </w:rPr>
              <w:t xml:space="preserve">- текущая задолженность по кредитам, имеющим просроченную часть </w:t>
            </w:r>
          </w:p>
          <w:p w:rsidR="00667F78" w:rsidRPr="00FF584C" w:rsidRDefault="00667F78" w:rsidP="009E6305">
            <w:pPr>
              <w:rPr>
                <w:rFonts w:cs="Tahoma"/>
                <w:szCs w:val="24"/>
              </w:rPr>
            </w:pPr>
          </w:p>
        </w:tc>
        <w:tc>
          <w:tcPr>
            <w:tcW w:w="1701" w:type="dxa"/>
            <w:tcBorders>
              <w:left w:val="single" w:sz="4" w:space="0" w:color="000000"/>
              <w:bottom w:val="single" w:sz="4" w:space="0" w:color="000000"/>
            </w:tcBorders>
          </w:tcPr>
          <w:p w:rsidR="00667F78" w:rsidRPr="00FF584C" w:rsidRDefault="00667F78" w:rsidP="009E6305">
            <w:pPr>
              <w:snapToGrid w:val="0"/>
              <w:jc w:val="center"/>
              <w:rPr>
                <w:rFonts w:cs="Tahoma"/>
                <w:szCs w:val="24"/>
              </w:rPr>
            </w:pPr>
          </w:p>
          <w:p w:rsidR="00667F78" w:rsidRPr="00FF584C" w:rsidRDefault="00667F78" w:rsidP="009E6305">
            <w:pPr>
              <w:snapToGrid w:val="0"/>
              <w:jc w:val="center"/>
              <w:rPr>
                <w:szCs w:val="24"/>
              </w:rPr>
            </w:pPr>
            <w:r w:rsidRPr="00FF584C">
              <w:rPr>
                <w:szCs w:val="24"/>
              </w:rPr>
              <w:t>540 021</w:t>
            </w:r>
          </w:p>
          <w:p w:rsidR="00667F78" w:rsidRPr="00FF584C" w:rsidRDefault="00667F78" w:rsidP="009E6305">
            <w:pPr>
              <w:snapToGrid w:val="0"/>
              <w:jc w:val="center"/>
              <w:rPr>
                <w:szCs w:val="24"/>
              </w:rPr>
            </w:pPr>
            <w:r w:rsidRPr="00FF584C">
              <w:rPr>
                <w:szCs w:val="24"/>
              </w:rPr>
              <w:t>2 624 570</w:t>
            </w:r>
          </w:p>
          <w:p w:rsidR="00667F78" w:rsidRPr="00FF584C" w:rsidRDefault="00667F78" w:rsidP="009E6305">
            <w:pPr>
              <w:snapToGrid w:val="0"/>
              <w:jc w:val="center"/>
              <w:rPr>
                <w:szCs w:val="24"/>
              </w:rPr>
            </w:pPr>
            <w:r w:rsidRPr="00FF584C">
              <w:rPr>
                <w:szCs w:val="24"/>
              </w:rPr>
              <w:t>3 164 591</w:t>
            </w:r>
          </w:p>
          <w:p w:rsidR="00667F78" w:rsidRPr="00FF584C" w:rsidRDefault="00667F78" w:rsidP="009E6305">
            <w:pPr>
              <w:snapToGrid w:val="0"/>
              <w:jc w:val="center"/>
              <w:rPr>
                <w:szCs w:val="24"/>
              </w:rPr>
            </w:pPr>
            <w:r w:rsidRPr="00FF584C">
              <w:rPr>
                <w:szCs w:val="24"/>
              </w:rPr>
              <w:t>24 509 634</w:t>
            </w:r>
          </w:p>
        </w:tc>
        <w:tc>
          <w:tcPr>
            <w:tcW w:w="1599" w:type="dxa"/>
            <w:tcBorders>
              <w:left w:val="single" w:sz="4" w:space="0" w:color="000000"/>
              <w:bottom w:val="single" w:sz="4" w:space="0" w:color="000000"/>
              <w:right w:val="single" w:sz="4" w:space="0" w:color="000000"/>
            </w:tcBorders>
          </w:tcPr>
          <w:p w:rsidR="00667F78" w:rsidRPr="00FF584C" w:rsidRDefault="00667F78" w:rsidP="009E6305">
            <w:pPr>
              <w:snapToGrid w:val="0"/>
              <w:jc w:val="center"/>
              <w:rPr>
                <w:rFonts w:cs="Tahoma"/>
                <w:szCs w:val="24"/>
              </w:rPr>
            </w:pPr>
          </w:p>
          <w:p w:rsidR="00667F78" w:rsidRPr="00FF584C" w:rsidRDefault="00667F78" w:rsidP="009E6305">
            <w:pPr>
              <w:pStyle w:val="210"/>
              <w:spacing w:line="240" w:lineRule="auto"/>
              <w:jc w:val="center"/>
              <w:rPr>
                <w:sz w:val="24"/>
                <w:szCs w:val="24"/>
              </w:rPr>
            </w:pPr>
            <w:r w:rsidRPr="00FF584C">
              <w:rPr>
                <w:sz w:val="24"/>
                <w:szCs w:val="24"/>
              </w:rPr>
              <w:t>564 991</w:t>
            </w:r>
          </w:p>
          <w:p w:rsidR="00667F78" w:rsidRPr="00FF584C" w:rsidRDefault="00667F78" w:rsidP="009E6305">
            <w:pPr>
              <w:pStyle w:val="210"/>
              <w:spacing w:line="240" w:lineRule="auto"/>
              <w:jc w:val="center"/>
              <w:rPr>
                <w:sz w:val="24"/>
                <w:szCs w:val="24"/>
              </w:rPr>
            </w:pPr>
            <w:r w:rsidRPr="00FF584C">
              <w:rPr>
                <w:sz w:val="24"/>
                <w:szCs w:val="24"/>
              </w:rPr>
              <w:t>1 306 038</w:t>
            </w:r>
          </w:p>
          <w:p w:rsidR="00667F78" w:rsidRPr="00FF584C" w:rsidRDefault="00667F78" w:rsidP="009E6305">
            <w:pPr>
              <w:pStyle w:val="210"/>
              <w:spacing w:line="240" w:lineRule="auto"/>
              <w:jc w:val="center"/>
              <w:rPr>
                <w:sz w:val="24"/>
                <w:szCs w:val="24"/>
              </w:rPr>
            </w:pPr>
            <w:r w:rsidRPr="00FF584C">
              <w:rPr>
                <w:sz w:val="24"/>
                <w:szCs w:val="24"/>
              </w:rPr>
              <w:t>1 871 029</w:t>
            </w:r>
          </w:p>
          <w:p w:rsidR="00667F78" w:rsidRPr="00FF584C" w:rsidRDefault="00667F78" w:rsidP="009E6305">
            <w:pPr>
              <w:pStyle w:val="210"/>
              <w:spacing w:line="240" w:lineRule="auto"/>
              <w:jc w:val="center"/>
              <w:rPr>
                <w:sz w:val="24"/>
                <w:szCs w:val="24"/>
              </w:rPr>
            </w:pPr>
            <w:r w:rsidRPr="00FF584C">
              <w:rPr>
                <w:sz w:val="24"/>
                <w:szCs w:val="24"/>
              </w:rPr>
              <w:t>19 363 197</w:t>
            </w:r>
          </w:p>
        </w:tc>
      </w:tr>
      <w:tr w:rsidR="00667F78" w:rsidRPr="00FF584C" w:rsidTr="009E6305">
        <w:tc>
          <w:tcPr>
            <w:tcW w:w="6663" w:type="dxa"/>
            <w:tcBorders>
              <w:left w:val="single" w:sz="4" w:space="0" w:color="000000"/>
              <w:bottom w:val="single" w:sz="4" w:space="0" w:color="000000"/>
            </w:tcBorders>
          </w:tcPr>
          <w:p w:rsidR="00667F78" w:rsidRPr="00FF584C" w:rsidRDefault="00667F78" w:rsidP="009E6305">
            <w:pPr>
              <w:snapToGrid w:val="0"/>
              <w:rPr>
                <w:rFonts w:cs="Tahoma"/>
                <w:szCs w:val="24"/>
              </w:rPr>
            </w:pPr>
            <w:r w:rsidRPr="00FF584C">
              <w:rPr>
                <w:rFonts w:cs="Tahoma"/>
                <w:szCs w:val="24"/>
              </w:rPr>
              <w:t>За вычетом резерва на возможные потери по кредитам</w:t>
            </w:r>
          </w:p>
        </w:tc>
        <w:tc>
          <w:tcPr>
            <w:tcW w:w="1701" w:type="dxa"/>
            <w:tcBorders>
              <w:left w:val="single" w:sz="4" w:space="0" w:color="000000"/>
              <w:bottom w:val="single" w:sz="4" w:space="0" w:color="000000"/>
            </w:tcBorders>
          </w:tcPr>
          <w:p w:rsidR="00667F78" w:rsidRPr="00FF584C" w:rsidRDefault="00667F78" w:rsidP="009E6305">
            <w:pPr>
              <w:snapToGrid w:val="0"/>
              <w:jc w:val="center"/>
              <w:rPr>
                <w:rFonts w:cs="Tahoma"/>
                <w:szCs w:val="24"/>
              </w:rPr>
            </w:pPr>
            <w:r w:rsidRPr="00FF584C">
              <w:rPr>
                <w:rFonts w:cs="Tahoma"/>
                <w:szCs w:val="24"/>
              </w:rPr>
              <w:t>(1 283 427)</w:t>
            </w:r>
          </w:p>
        </w:tc>
        <w:tc>
          <w:tcPr>
            <w:tcW w:w="1599" w:type="dxa"/>
            <w:tcBorders>
              <w:left w:val="single" w:sz="4" w:space="0" w:color="000000"/>
              <w:bottom w:val="single" w:sz="4" w:space="0" w:color="000000"/>
              <w:right w:val="single" w:sz="4" w:space="0" w:color="000000"/>
            </w:tcBorders>
          </w:tcPr>
          <w:p w:rsidR="00667F78" w:rsidRPr="00FF584C" w:rsidRDefault="00667F78" w:rsidP="009E6305">
            <w:pPr>
              <w:snapToGrid w:val="0"/>
              <w:jc w:val="center"/>
              <w:rPr>
                <w:rFonts w:cs="Tahoma"/>
                <w:szCs w:val="24"/>
              </w:rPr>
            </w:pPr>
            <w:r w:rsidRPr="00FF584C">
              <w:rPr>
                <w:rFonts w:cs="Tahoma"/>
                <w:szCs w:val="24"/>
              </w:rPr>
              <w:t>(986 112)</w:t>
            </w:r>
          </w:p>
        </w:tc>
      </w:tr>
      <w:tr w:rsidR="00667F78" w:rsidRPr="00FF584C" w:rsidTr="009E6305">
        <w:tc>
          <w:tcPr>
            <w:tcW w:w="6663" w:type="dxa"/>
            <w:tcBorders>
              <w:left w:val="single" w:sz="4" w:space="0" w:color="000000"/>
              <w:bottom w:val="single" w:sz="4" w:space="0" w:color="000000"/>
            </w:tcBorders>
          </w:tcPr>
          <w:p w:rsidR="00667F78" w:rsidRPr="00FF584C" w:rsidRDefault="00667F78" w:rsidP="009E6305">
            <w:pPr>
              <w:snapToGrid w:val="0"/>
              <w:rPr>
                <w:rFonts w:cs="Tahoma"/>
                <w:b/>
                <w:bCs/>
                <w:szCs w:val="24"/>
              </w:rPr>
            </w:pPr>
            <w:r w:rsidRPr="00FF584C">
              <w:rPr>
                <w:rFonts w:cs="Tahoma"/>
                <w:b/>
                <w:bCs/>
                <w:szCs w:val="24"/>
              </w:rPr>
              <w:t>Итого кредитов клиентам</w:t>
            </w:r>
          </w:p>
        </w:tc>
        <w:tc>
          <w:tcPr>
            <w:tcW w:w="1701" w:type="dxa"/>
            <w:tcBorders>
              <w:left w:val="single" w:sz="4" w:space="0" w:color="000000"/>
              <w:bottom w:val="single" w:sz="4" w:space="0" w:color="000000"/>
            </w:tcBorders>
          </w:tcPr>
          <w:p w:rsidR="00667F78" w:rsidRPr="00FF584C" w:rsidRDefault="00667F78" w:rsidP="009E6305">
            <w:pPr>
              <w:snapToGrid w:val="0"/>
              <w:jc w:val="center"/>
              <w:rPr>
                <w:rFonts w:cs="Tahoma"/>
                <w:b/>
                <w:bCs/>
                <w:szCs w:val="24"/>
              </w:rPr>
            </w:pPr>
            <w:r>
              <w:rPr>
                <w:rFonts w:cs="Tahoma"/>
                <w:b/>
                <w:bCs/>
                <w:szCs w:val="24"/>
              </w:rPr>
              <w:t>23 226 207</w:t>
            </w:r>
          </w:p>
        </w:tc>
        <w:tc>
          <w:tcPr>
            <w:tcW w:w="1599" w:type="dxa"/>
            <w:tcBorders>
              <w:left w:val="single" w:sz="4" w:space="0" w:color="000000"/>
              <w:bottom w:val="single" w:sz="4" w:space="0" w:color="000000"/>
              <w:right w:val="single" w:sz="4" w:space="0" w:color="000000"/>
            </w:tcBorders>
          </w:tcPr>
          <w:p w:rsidR="00667F78" w:rsidRPr="00FF584C" w:rsidRDefault="00667F78" w:rsidP="009E6305">
            <w:pPr>
              <w:snapToGrid w:val="0"/>
              <w:jc w:val="center"/>
              <w:rPr>
                <w:rFonts w:cs="Tahoma"/>
                <w:b/>
                <w:bCs/>
                <w:szCs w:val="24"/>
              </w:rPr>
            </w:pPr>
            <w:r>
              <w:rPr>
                <w:rFonts w:cs="Tahoma"/>
                <w:b/>
                <w:bCs/>
                <w:szCs w:val="24"/>
              </w:rPr>
              <w:t>18 377 085</w:t>
            </w:r>
          </w:p>
        </w:tc>
      </w:tr>
    </w:tbl>
    <w:p w:rsidR="00667F78" w:rsidRDefault="00667F78" w:rsidP="009E6305">
      <w:pPr>
        <w:pStyle w:val="210"/>
        <w:ind w:firstLine="709"/>
      </w:pPr>
    </w:p>
    <w:p w:rsidR="00667F78" w:rsidRDefault="00667F78" w:rsidP="009E6305">
      <w:pPr>
        <w:pStyle w:val="210"/>
        <w:ind w:firstLine="709"/>
      </w:pPr>
      <w:r>
        <w:t>Вышеуказанная сумма представляет собой максимальную подверженность Банка кредитному риску на отчетную дату без учета удерживаемых залогов либо усиления кредита.</w:t>
      </w:r>
    </w:p>
    <w:p w:rsidR="00667F78" w:rsidRDefault="00667F78" w:rsidP="009E6305">
      <w:pPr>
        <w:spacing w:line="360" w:lineRule="auto"/>
        <w:ind w:firstLine="709"/>
        <w:rPr>
          <w:rFonts w:cs="Tahoma"/>
          <w:sz w:val="28"/>
          <w:szCs w:val="28"/>
        </w:rPr>
      </w:pPr>
      <w:r>
        <w:rPr>
          <w:rFonts w:cs="Tahoma"/>
          <w:i/>
          <w:sz w:val="28"/>
          <w:szCs w:val="28"/>
        </w:rPr>
        <w:t xml:space="preserve">  </w:t>
      </w:r>
      <w:r>
        <w:rPr>
          <w:rFonts w:cs="Tahoma"/>
          <w:sz w:val="28"/>
          <w:szCs w:val="28"/>
        </w:rPr>
        <w:t>Структура кредитного портфеля ОАО КБ «Восточный» по отраслям экономики:</w:t>
      </w:r>
    </w:p>
    <w:p w:rsidR="00667F78" w:rsidRDefault="00667F78" w:rsidP="009E6305">
      <w:pPr>
        <w:spacing w:line="360" w:lineRule="auto"/>
        <w:ind w:firstLine="709"/>
        <w:jc w:val="right"/>
        <w:rPr>
          <w:b/>
          <w:i/>
          <w:sz w:val="28"/>
          <w:szCs w:val="28"/>
        </w:rPr>
      </w:pPr>
      <w:r>
        <w:t xml:space="preserve">  </w:t>
      </w:r>
      <w:r w:rsidRPr="00FF584C">
        <w:rPr>
          <w:b/>
          <w:i/>
          <w:sz w:val="28"/>
          <w:szCs w:val="28"/>
        </w:rPr>
        <w:t xml:space="preserve">Таблица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1196"/>
        <w:gridCol w:w="1197"/>
        <w:gridCol w:w="1196"/>
        <w:gridCol w:w="1197"/>
      </w:tblGrid>
      <w:tr w:rsidR="00667F78" w:rsidRPr="006A306D" w:rsidTr="006418FA">
        <w:trPr>
          <w:trHeight w:val="240"/>
        </w:trPr>
        <w:tc>
          <w:tcPr>
            <w:tcW w:w="4785" w:type="dxa"/>
            <w:vMerge w:val="restart"/>
          </w:tcPr>
          <w:p w:rsidR="00667F78" w:rsidRPr="006418FA" w:rsidRDefault="00667F78" w:rsidP="009E6305">
            <w:pPr>
              <w:rPr>
                <w:b/>
                <w:i/>
                <w:sz w:val="24"/>
                <w:szCs w:val="24"/>
              </w:rPr>
            </w:pPr>
          </w:p>
        </w:tc>
        <w:tc>
          <w:tcPr>
            <w:tcW w:w="2393" w:type="dxa"/>
            <w:gridSpan w:val="2"/>
          </w:tcPr>
          <w:p w:rsidR="00667F78" w:rsidRPr="006418FA" w:rsidRDefault="00667F78" w:rsidP="006418FA">
            <w:pPr>
              <w:jc w:val="center"/>
              <w:rPr>
                <w:b/>
                <w:sz w:val="24"/>
                <w:szCs w:val="24"/>
              </w:rPr>
            </w:pPr>
            <w:r w:rsidRPr="006418FA">
              <w:rPr>
                <w:b/>
                <w:sz w:val="24"/>
                <w:szCs w:val="24"/>
              </w:rPr>
              <w:t>2008</w:t>
            </w:r>
          </w:p>
        </w:tc>
        <w:tc>
          <w:tcPr>
            <w:tcW w:w="2393" w:type="dxa"/>
            <w:gridSpan w:val="2"/>
          </w:tcPr>
          <w:p w:rsidR="00667F78" w:rsidRPr="006418FA" w:rsidRDefault="00667F78" w:rsidP="006418FA">
            <w:pPr>
              <w:jc w:val="center"/>
              <w:rPr>
                <w:b/>
                <w:i/>
                <w:sz w:val="24"/>
                <w:szCs w:val="24"/>
              </w:rPr>
            </w:pPr>
            <w:r w:rsidRPr="006418FA">
              <w:rPr>
                <w:b/>
                <w:i/>
                <w:sz w:val="24"/>
                <w:szCs w:val="24"/>
              </w:rPr>
              <w:t>2007</w:t>
            </w:r>
          </w:p>
        </w:tc>
      </w:tr>
      <w:tr w:rsidR="00667F78" w:rsidRPr="006A306D" w:rsidTr="006418FA">
        <w:trPr>
          <w:trHeight w:val="240"/>
        </w:trPr>
        <w:tc>
          <w:tcPr>
            <w:tcW w:w="4785" w:type="dxa"/>
            <w:vMerge/>
          </w:tcPr>
          <w:p w:rsidR="00667F78" w:rsidRPr="006418FA" w:rsidRDefault="00667F78" w:rsidP="009E6305">
            <w:pPr>
              <w:rPr>
                <w:b/>
                <w:i/>
                <w:sz w:val="24"/>
                <w:szCs w:val="24"/>
              </w:rPr>
            </w:pPr>
          </w:p>
        </w:tc>
        <w:tc>
          <w:tcPr>
            <w:tcW w:w="1196" w:type="dxa"/>
          </w:tcPr>
          <w:p w:rsidR="00667F78" w:rsidRPr="006418FA" w:rsidRDefault="00667F78" w:rsidP="006418FA">
            <w:pPr>
              <w:jc w:val="center"/>
              <w:rPr>
                <w:b/>
                <w:sz w:val="24"/>
                <w:szCs w:val="24"/>
              </w:rPr>
            </w:pPr>
            <w:r w:rsidRPr="006418FA">
              <w:rPr>
                <w:b/>
                <w:sz w:val="24"/>
                <w:szCs w:val="24"/>
              </w:rPr>
              <w:t>Сумма</w:t>
            </w:r>
          </w:p>
        </w:tc>
        <w:tc>
          <w:tcPr>
            <w:tcW w:w="1197" w:type="dxa"/>
          </w:tcPr>
          <w:p w:rsidR="00667F78" w:rsidRPr="006418FA" w:rsidRDefault="00667F78" w:rsidP="006418FA">
            <w:pPr>
              <w:jc w:val="center"/>
              <w:rPr>
                <w:b/>
                <w:sz w:val="24"/>
                <w:szCs w:val="24"/>
              </w:rPr>
            </w:pPr>
            <w:r w:rsidRPr="006418FA">
              <w:rPr>
                <w:b/>
                <w:sz w:val="24"/>
                <w:szCs w:val="24"/>
              </w:rPr>
              <w:t>%</w:t>
            </w:r>
          </w:p>
        </w:tc>
        <w:tc>
          <w:tcPr>
            <w:tcW w:w="1196" w:type="dxa"/>
          </w:tcPr>
          <w:p w:rsidR="00667F78" w:rsidRPr="006418FA" w:rsidRDefault="00667F78" w:rsidP="006418FA">
            <w:pPr>
              <w:jc w:val="center"/>
              <w:rPr>
                <w:b/>
                <w:sz w:val="24"/>
                <w:szCs w:val="24"/>
              </w:rPr>
            </w:pPr>
            <w:r w:rsidRPr="006418FA">
              <w:rPr>
                <w:b/>
                <w:sz w:val="24"/>
                <w:szCs w:val="24"/>
              </w:rPr>
              <w:t>Сумма</w:t>
            </w:r>
          </w:p>
        </w:tc>
        <w:tc>
          <w:tcPr>
            <w:tcW w:w="1197" w:type="dxa"/>
          </w:tcPr>
          <w:p w:rsidR="00667F78" w:rsidRPr="006418FA" w:rsidRDefault="00667F78" w:rsidP="006418FA">
            <w:pPr>
              <w:jc w:val="center"/>
              <w:rPr>
                <w:b/>
                <w:sz w:val="24"/>
                <w:szCs w:val="24"/>
              </w:rPr>
            </w:pPr>
            <w:r w:rsidRPr="006418FA">
              <w:rPr>
                <w:b/>
                <w:sz w:val="24"/>
                <w:szCs w:val="24"/>
              </w:rPr>
              <w:t>%</w:t>
            </w:r>
          </w:p>
        </w:tc>
      </w:tr>
      <w:tr w:rsidR="00667F78" w:rsidRPr="006A306D" w:rsidTr="006418FA">
        <w:tc>
          <w:tcPr>
            <w:tcW w:w="4785" w:type="dxa"/>
          </w:tcPr>
          <w:p w:rsidR="00667F78" w:rsidRPr="006418FA" w:rsidRDefault="00667F78" w:rsidP="009E6305">
            <w:pPr>
              <w:rPr>
                <w:sz w:val="24"/>
                <w:szCs w:val="24"/>
              </w:rPr>
            </w:pPr>
            <w:r w:rsidRPr="006418FA">
              <w:rPr>
                <w:sz w:val="24"/>
                <w:szCs w:val="24"/>
              </w:rPr>
              <w:t>Физические лица</w:t>
            </w:r>
          </w:p>
        </w:tc>
        <w:tc>
          <w:tcPr>
            <w:tcW w:w="1196" w:type="dxa"/>
          </w:tcPr>
          <w:p w:rsidR="00667F78" w:rsidRPr="006418FA" w:rsidRDefault="00667F78" w:rsidP="006418FA">
            <w:pPr>
              <w:jc w:val="center"/>
              <w:rPr>
                <w:sz w:val="24"/>
                <w:szCs w:val="24"/>
              </w:rPr>
            </w:pPr>
            <w:r w:rsidRPr="006418FA">
              <w:rPr>
                <w:sz w:val="24"/>
                <w:szCs w:val="24"/>
              </w:rPr>
              <w:t>24 383 737</w:t>
            </w:r>
          </w:p>
        </w:tc>
        <w:tc>
          <w:tcPr>
            <w:tcW w:w="1197" w:type="dxa"/>
          </w:tcPr>
          <w:p w:rsidR="00667F78" w:rsidRPr="006418FA" w:rsidRDefault="00667F78" w:rsidP="006418FA">
            <w:pPr>
              <w:jc w:val="center"/>
              <w:rPr>
                <w:sz w:val="24"/>
                <w:szCs w:val="24"/>
              </w:rPr>
            </w:pPr>
            <w:r w:rsidRPr="006418FA">
              <w:rPr>
                <w:sz w:val="24"/>
                <w:szCs w:val="24"/>
              </w:rPr>
              <w:t>99.5</w:t>
            </w:r>
          </w:p>
        </w:tc>
        <w:tc>
          <w:tcPr>
            <w:tcW w:w="1196" w:type="dxa"/>
          </w:tcPr>
          <w:p w:rsidR="00667F78" w:rsidRPr="006418FA" w:rsidRDefault="00667F78" w:rsidP="006418FA">
            <w:pPr>
              <w:jc w:val="center"/>
              <w:rPr>
                <w:sz w:val="24"/>
                <w:szCs w:val="24"/>
              </w:rPr>
            </w:pPr>
            <w:r w:rsidRPr="006418FA">
              <w:rPr>
                <w:sz w:val="24"/>
                <w:szCs w:val="24"/>
              </w:rPr>
              <w:t>19 170 779</w:t>
            </w:r>
          </w:p>
        </w:tc>
        <w:tc>
          <w:tcPr>
            <w:tcW w:w="1197" w:type="dxa"/>
          </w:tcPr>
          <w:p w:rsidR="00667F78" w:rsidRPr="006418FA" w:rsidRDefault="00667F78" w:rsidP="006418FA">
            <w:pPr>
              <w:jc w:val="center"/>
              <w:rPr>
                <w:sz w:val="24"/>
                <w:szCs w:val="24"/>
              </w:rPr>
            </w:pPr>
            <w:r w:rsidRPr="006418FA">
              <w:rPr>
                <w:sz w:val="24"/>
                <w:szCs w:val="24"/>
              </w:rPr>
              <w:t>99.0</w:t>
            </w:r>
          </w:p>
        </w:tc>
      </w:tr>
      <w:tr w:rsidR="00667F78" w:rsidRPr="006A306D" w:rsidTr="006418FA">
        <w:tc>
          <w:tcPr>
            <w:tcW w:w="4785" w:type="dxa"/>
          </w:tcPr>
          <w:p w:rsidR="00667F78" w:rsidRPr="006418FA" w:rsidRDefault="00667F78" w:rsidP="009E6305">
            <w:pPr>
              <w:rPr>
                <w:sz w:val="24"/>
                <w:szCs w:val="24"/>
              </w:rPr>
            </w:pPr>
            <w:r w:rsidRPr="006418FA">
              <w:rPr>
                <w:sz w:val="24"/>
                <w:szCs w:val="24"/>
              </w:rPr>
              <w:t>Торговля и общественное питание</w:t>
            </w:r>
          </w:p>
        </w:tc>
        <w:tc>
          <w:tcPr>
            <w:tcW w:w="1196" w:type="dxa"/>
          </w:tcPr>
          <w:p w:rsidR="00667F78" w:rsidRPr="006418FA" w:rsidRDefault="00667F78" w:rsidP="006418FA">
            <w:pPr>
              <w:jc w:val="center"/>
              <w:rPr>
                <w:sz w:val="24"/>
                <w:szCs w:val="24"/>
              </w:rPr>
            </w:pPr>
            <w:r w:rsidRPr="006418FA">
              <w:rPr>
                <w:sz w:val="24"/>
                <w:szCs w:val="24"/>
              </w:rPr>
              <w:t>575</w:t>
            </w:r>
          </w:p>
        </w:tc>
        <w:tc>
          <w:tcPr>
            <w:tcW w:w="1197" w:type="dxa"/>
          </w:tcPr>
          <w:p w:rsidR="00667F78" w:rsidRPr="006418FA" w:rsidRDefault="00667F78" w:rsidP="006418FA">
            <w:pPr>
              <w:jc w:val="center"/>
              <w:rPr>
                <w:sz w:val="24"/>
                <w:szCs w:val="24"/>
              </w:rPr>
            </w:pPr>
            <w:r w:rsidRPr="006418FA">
              <w:rPr>
                <w:sz w:val="24"/>
                <w:szCs w:val="24"/>
              </w:rPr>
              <w:t>-</w:t>
            </w:r>
          </w:p>
        </w:tc>
        <w:tc>
          <w:tcPr>
            <w:tcW w:w="1196" w:type="dxa"/>
          </w:tcPr>
          <w:p w:rsidR="00667F78" w:rsidRPr="006418FA" w:rsidRDefault="00667F78" w:rsidP="006418FA">
            <w:pPr>
              <w:jc w:val="center"/>
              <w:rPr>
                <w:sz w:val="24"/>
                <w:szCs w:val="24"/>
              </w:rPr>
            </w:pPr>
            <w:r w:rsidRPr="006418FA">
              <w:rPr>
                <w:sz w:val="24"/>
                <w:szCs w:val="24"/>
              </w:rPr>
              <w:t>2 849</w:t>
            </w:r>
          </w:p>
        </w:tc>
        <w:tc>
          <w:tcPr>
            <w:tcW w:w="1197" w:type="dxa"/>
          </w:tcPr>
          <w:p w:rsidR="00667F78" w:rsidRPr="006418FA" w:rsidRDefault="00667F78" w:rsidP="006418FA">
            <w:pPr>
              <w:jc w:val="center"/>
              <w:rPr>
                <w:sz w:val="24"/>
                <w:szCs w:val="24"/>
              </w:rPr>
            </w:pPr>
            <w:r w:rsidRPr="006418FA">
              <w:rPr>
                <w:sz w:val="24"/>
                <w:szCs w:val="24"/>
              </w:rPr>
              <w:t>-</w:t>
            </w:r>
          </w:p>
        </w:tc>
      </w:tr>
      <w:tr w:rsidR="00667F78" w:rsidRPr="006A306D" w:rsidTr="006418FA">
        <w:tc>
          <w:tcPr>
            <w:tcW w:w="4785" w:type="dxa"/>
          </w:tcPr>
          <w:p w:rsidR="00667F78" w:rsidRPr="006418FA" w:rsidRDefault="00667F78" w:rsidP="009E6305">
            <w:pPr>
              <w:rPr>
                <w:sz w:val="24"/>
                <w:szCs w:val="24"/>
              </w:rPr>
            </w:pPr>
            <w:r w:rsidRPr="006418FA">
              <w:rPr>
                <w:sz w:val="24"/>
                <w:szCs w:val="24"/>
              </w:rPr>
              <w:t>Производство</w:t>
            </w:r>
          </w:p>
        </w:tc>
        <w:tc>
          <w:tcPr>
            <w:tcW w:w="1196" w:type="dxa"/>
          </w:tcPr>
          <w:p w:rsidR="00667F78" w:rsidRPr="006418FA" w:rsidRDefault="00667F78" w:rsidP="006418FA">
            <w:pPr>
              <w:jc w:val="center"/>
              <w:rPr>
                <w:sz w:val="24"/>
                <w:szCs w:val="24"/>
              </w:rPr>
            </w:pPr>
            <w:r w:rsidRPr="006418FA">
              <w:rPr>
                <w:sz w:val="24"/>
                <w:szCs w:val="24"/>
              </w:rPr>
              <w:t>973</w:t>
            </w:r>
          </w:p>
        </w:tc>
        <w:tc>
          <w:tcPr>
            <w:tcW w:w="1197" w:type="dxa"/>
          </w:tcPr>
          <w:p w:rsidR="00667F78" w:rsidRPr="006418FA" w:rsidRDefault="00667F78" w:rsidP="006418FA">
            <w:pPr>
              <w:jc w:val="center"/>
              <w:rPr>
                <w:sz w:val="24"/>
                <w:szCs w:val="24"/>
              </w:rPr>
            </w:pPr>
            <w:r w:rsidRPr="006418FA">
              <w:rPr>
                <w:sz w:val="24"/>
                <w:szCs w:val="24"/>
              </w:rPr>
              <w:t>-</w:t>
            </w:r>
          </w:p>
        </w:tc>
        <w:tc>
          <w:tcPr>
            <w:tcW w:w="1196" w:type="dxa"/>
          </w:tcPr>
          <w:p w:rsidR="00667F78" w:rsidRPr="006418FA" w:rsidRDefault="00667F78" w:rsidP="006418FA">
            <w:pPr>
              <w:jc w:val="center"/>
              <w:rPr>
                <w:sz w:val="24"/>
                <w:szCs w:val="24"/>
              </w:rPr>
            </w:pPr>
            <w:r w:rsidRPr="006418FA">
              <w:rPr>
                <w:sz w:val="24"/>
                <w:szCs w:val="24"/>
              </w:rPr>
              <w:t>1 659</w:t>
            </w:r>
          </w:p>
        </w:tc>
        <w:tc>
          <w:tcPr>
            <w:tcW w:w="1197" w:type="dxa"/>
          </w:tcPr>
          <w:p w:rsidR="00667F78" w:rsidRPr="006418FA" w:rsidRDefault="00667F78" w:rsidP="006418FA">
            <w:pPr>
              <w:jc w:val="center"/>
              <w:rPr>
                <w:sz w:val="24"/>
                <w:szCs w:val="24"/>
              </w:rPr>
            </w:pPr>
            <w:r w:rsidRPr="006418FA">
              <w:rPr>
                <w:sz w:val="24"/>
                <w:szCs w:val="24"/>
              </w:rPr>
              <w:t>-</w:t>
            </w:r>
          </w:p>
        </w:tc>
      </w:tr>
      <w:tr w:rsidR="00667F78" w:rsidRPr="006A306D" w:rsidTr="006418FA">
        <w:tc>
          <w:tcPr>
            <w:tcW w:w="4785" w:type="dxa"/>
          </w:tcPr>
          <w:p w:rsidR="00667F78" w:rsidRPr="006418FA" w:rsidRDefault="00667F78" w:rsidP="009E6305">
            <w:pPr>
              <w:rPr>
                <w:sz w:val="24"/>
                <w:szCs w:val="24"/>
              </w:rPr>
            </w:pPr>
            <w:r w:rsidRPr="006418FA">
              <w:rPr>
                <w:sz w:val="24"/>
                <w:szCs w:val="24"/>
              </w:rPr>
              <w:t>Прочее</w:t>
            </w:r>
          </w:p>
        </w:tc>
        <w:tc>
          <w:tcPr>
            <w:tcW w:w="1196" w:type="dxa"/>
          </w:tcPr>
          <w:p w:rsidR="00667F78" w:rsidRPr="006418FA" w:rsidRDefault="00667F78" w:rsidP="006418FA">
            <w:pPr>
              <w:jc w:val="center"/>
              <w:rPr>
                <w:sz w:val="24"/>
                <w:szCs w:val="24"/>
              </w:rPr>
            </w:pPr>
            <w:r w:rsidRPr="006418FA">
              <w:rPr>
                <w:sz w:val="24"/>
                <w:szCs w:val="24"/>
              </w:rPr>
              <w:t>124 349</w:t>
            </w:r>
          </w:p>
        </w:tc>
        <w:tc>
          <w:tcPr>
            <w:tcW w:w="1197" w:type="dxa"/>
          </w:tcPr>
          <w:p w:rsidR="00667F78" w:rsidRPr="006418FA" w:rsidRDefault="00667F78" w:rsidP="006418FA">
            <w:pPr>
              <w:jc w:val="center"/>
              <w:rPr>
                <w:sz w:val="24"/>
                <w:szCs w:val="24"/>
              </w:rPr>
            </w:pPr>
            <w:r w:rsidRPr="006418FA">
              <w:rPr>
                <w:sz w:val="24"/>
                <w:szCs w:val="24"/>
              </w:rPr>
              <w:t>0,5</w:t>
            </w:r>
          </w:p>
        </w:tc>
        <w:tc>
          <w:tcPr>
            <w:tcW w:w="1196" w:type="dxa"/>
          </w:tcPr>
          <w:p w:rsidR="00667F78" w:rsidRPr="006418FA" w:rsidRDefault="00667F78" w:rsidP="006418FA">
            <w:pPr>
              <w:jc w:val="center"/>
              <w:rPr>
                <w:sz w:val="24"/>
                <w:szCs w:val="24"/>
              </w:rPr>
            </w:pPr>
            <w:r w:rsidRPr="006418FA">
              <w:rPr>
                <w:sz w:val="24"/>
                <w:szCs w:val="24"/>
              </w:rPr>
              <w:t>187 910</w:t>
            </w:r>
          </w:p>
        </w:tc>
        <w:tc>
          <w:tcPr>
            <w:tcW w:w="1197" w:type="dxa"/>
          </w:tcPr>
          <w:p w:rsidR="00667F78" w:rsidRPr="006418FA" w:rsidRDefault="00667F78" w:rsidP="006418FA">
            <w:pPr>
              <w:jc w:val="center"/>
              <w:rPr>
                <w:sz w:val="24"/>
                <w:szCs w:val="24"/>
              </w:rPr>
            </w:pPr>
            <w:r w:rsidRPr="006418FA">
              <w:rPr>
                <w:sz w:val="24"/>
                <w:szCs w:val="24"/>
              </w:rPr>
              <w:t>1.0</w:t>
            </w:r>
          </w:p>
        </w:tc>
      </w:tr>
      <w:tr w:rsidR="00667F78" w:rsidRPr="006A306D" w:rsidTr="006418FA">
        <w:tc>
          <w:tcPr>
            <w:tcW w:w="4785" w:type="dxa"/>
          </w:tcPr>
          <w:p w:rsidR="00667F78" w:rsidRPr="006418FA" w:rsidRDefault="00667F78" w:rsidP="009E6305">
            <w:pPr>
              <w:rPr>
                <w:sz w:val="24"/>
                <w:szCs w:val="24"/>
              </w:rPr>
            </w:pPr>
            <w:r w:rsidRPr="006418FA">
              <w:rPr>
                <w:rFonts w:cs="Tahoma"/>
                <w:b/>
                <w:bCs/>
                <w:sz w:val="24"/>
                <w:szCs w:val="24"/>
              </w:rPr>
              <w:t>Итого кредитов и авансов клиентам (общая сумма)</w:t>
            </w:r>
          </w:p>
        </w:tc>
        <w:tc>
          <w:tcPr>
            <w:tcW w:w="1196" w:type="dxa"/>
          </w:tcPr>
          <w:p w:rsidR="00667F78" w:rsidRPr="006418FA" w:rsidRDefault="00667F78" w:rsidP="006418FA">
            <w:pPr>
              <w:jc w:val="center"/>
              <w:rPr>
                <w:sz w:val="24"/>
                <w:szCs w:val="24"/>
              </w:rPr>
            </w:pPr>
            <w:r w:rsidRPr="006418FA">
              <w:rPr>
                <w:sz w:val="24"/>
                <w:szCs w:val="24"/>
              </w:rPr>
              <w:t>24 509 634</w:t>
            </w:r>
          </w:p>
        </w:tc>
        <w:tc>
          <w:tcPr>
            <w:tcW w:w="1197" w:type="dxa"/>
          </w:tcPr>
          <w:p w:rsidR="00667F78" w:rsidRPr="006418FA" w:rsidRDefault="00667F78" w:rsidP="006418FA">
            <w:pPr>
              <w:jc w:val="center"/>
              <w:rPr>
                <w:sz w:val="24"/>
                <w:szCs w:val="24"/>
              </w:rPr>
            </w:pPr>
            <w:r w:rsidRPr="006418FA">
              <w:rPr>
                <w:sz w:val="24"/>
                <w:szCs w:val="24"/>
              </w:rPr>
              <w:t>100.0</w:t>
            </w:r>
          </w:p>
        </w:tc>
        <w:tc>
          <w:tcPr>
            <w:tcW w:w="1196" w:type="dxa"/>
          </w:tcPr>
          <w:p w:rsidR="00667F78" w:rsidRPr="006418FA" w:rsidRDefault="00667F78" w:rsidP="006418FA">
            <w:pPr>
              <w:jc w:val="center"/>
              <w:rPr>
                <w:sz w:val="24"/>
                <w:szCs w:val="24"/>
              </w:rPr>
            </w:pPr>
            <w:r w:rsidRPr="006418FA">
              <w:rPr>
                <w:sz w:val="24"/>
                <w:szCs w:val="24"/>
              </w:rPr>
              <w:t>19 363 197</w:t>
            </w:r>
          </w:p>
        </w:tc>
        <w:tc>
          <w:tcPr>
            <w:tcW w:w="1197" w:type="dxa"/>
          </w:tcPr>
          <w:p w:rsidR="00667F78" w:rsidRPr="006418FA" w:rsidRDefault="00667F78" w:rsidP="006418FA">
            <w:pPr>
              <w:jc w:val="center"/>
              <w:rPr>
                <w:sz w:val="24"/>
                <w:szCs w:val="24"/>
              </w:rPr>
            </w:pPr>
            <w:r w:rsidRPr="006418FA">
              <w:rPr>
                <w:sz w:val="24"/>
                <w:szCs w:val="24"/>
              </w:rPr>
              <w:t>100.0</w:t>
            </w:r>
          </w:p>
        </w:tc>
      </w:tr>
    </w:tbl>
    <w:p w:rsidR="00667F78" w:rsidRDefault="00667F78" w:rsidP="009E6305">
      <w:pPr>
        <w:spacing w:line="360" w:lineRule="auto"/>
        <w:ind w:firstLine="709"/>
        <w:rPr>
          <w:rFonts w:cs="Tahoma"/>
          <w:b/>
          <w:i/>
          <w:sz w:val="28"/>
          <w:szCs w:val="28"/>
        </w:rPr>
      </w:pPr>
      <w:r w:rsidRPr="00FF584C">
        <w:rPr>
          <w:b/>
          <w:i/>
          <w:sz w:val="28"/>
          <w:szCs w:val="28"/>
        </w:rPr>
        <w:t xml:space="preserve"> </w:t>
      </w:r>
      <w:r w:rsidRPr="00FF584C">
        <w:rPr>
          <w:rFonts w:cs="Tahoma"/>
          <w:b/>
          <w:i/>
          <w:sz w:val="28"/>
          <w:szCs w:val="28"/>
        </w:rPr>
        <w:t xml:space="preserve"> </w:t>
      </w:r>
    </w:p>
    <w:p w:rsidR="00667F78" w:rsidRPr="006A306D" w:rsidRDefault="00667F78" w:rsidP="009E6305">
      <w:pPr>
        <w:spacing w:line="360" w:lineRule="auto"/>
        <w:ind w:firstLine="709"/>
        <w:rPr>
          <w:rFonts w:cs="Tahoma"/>
          <w:b/>
          <w:i/>
          <w:sz w:val="28"/>
          <w:szCs w:val="28"/>
        </w:rPr>
      </w:pPr>
      <w:r w:rsidRPr="006A306D">
        <w:rPr>
          <w:rFonts w:cs="Tahoma"/>
          <w:b/>
          <w:i/>
          <w:sz w:val="28"/>
          <w:szCs w:val="28"/>
        </w:rPr>
        <w:t>Статья «Наращенный процентный доход и прочие активы» включает в себя такие позиции как:</w:t>
      </w:r>
    </w:p>
    <w:p w:rsidR="00667F78" w:rsidRPr="00B34B06" w:rsidRDefault="00667F78" w:rsidP="009E6305">
      <w:pPr>
        <w:spacing w:line="360" w:lineRule="auto"/>
        <w:ind w:firstLine="709"/>
        <w:jc w:val="right"/>
        <w:rPr>
          <w:rFonts w:cs="Tahoma"/>
          <w:b/>
          <w:i/>
          <w:sz w:val="28"/>
          <w:szCs w:val="28"/>
        </w:rPr>
      </w:pPr>
      <w:r w:rsidRPr="00B34B06">
        <w:rPr>
          <w:rFonts w:cs="Tahoma"/>
          <w:b/>
          <w:i/>
          <w:sz w:val="28"/>
          <w:szCs w:val="28"/>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1825"/>
        <w:gridCol w:w="1826"/>
      </w:tblGrid>
      <w:tr w:rsidR="00667F78" w:rsidRPr="006A306D" w:rsidTr="006418FA">
        <w:tc>
          <w:tcPr>
            <w:tcW w:w="5920" w:type="dxa"/>
          </w:tcPr>
          <w:p w:rsidR="00667F78" w:rsidRPr="006418FA" w:rsidRDefault="00667F78" w:rsidP="009E6305">
            <w:pPr>
              <w:rPr>
                <w:rFonts w:cs="Tahoma"/>
                <w:sz w:val="24"/>
                <w:szCs w:val="24"/>
              </w:rPr>
            </w:pPr>
          </w:p>
        </w:tc>
        <w:tc>
          <w:tcPr>
            <w:tcW w:w="1825" w:type="dxa"/>
          </w:tcPr>
          <w:p w:rsidR="00667F78" w:rsidRPr="006418FA" w:rsidRDefault="00667F78" w:rsidP="006418FA">
            <w:pPr>
              <w:jc w:val="center"/>
              <w:rPr>
                <w:rFonts w:cs="Tahoma"/>
                <w:b/>
                <w:sz w:val="24"/>
                <w:szCs w:val="24"/>
              </w:rPr>
            </w:pPr>
            <w:r w:rsidRPr="006418FA">
              <w:rPr>
                <w:rFonts w:cs="Tahoma"/>
                <w:b/>
                <w:sz w:val="24"/>
                <w:szCs w:val="24"/>
              </w:rPr>
              <w:t>2008</w:t>
            </w:r>
          </w:p>
        </w:tc>
        <w:tc>
          <w:tcPr>
            <w:tcW w:w="1826" w:type="dxa"/>
          </w:tcPr>
          <w:p w:rsidR="00667F78" w:rsidRPr="006418FA" w:rsidRDefault="00667F78" w:rsidP="006418FA">
            <w:pPr>
              <w:jc w:val="center"/>
              <w:rPr>
                <w:rFonts w:cs="Tahoma"/>
                <w:b/>
                <w:sz w:val="24"/>
                <w:szCs w:val="24"/>
              </w:rPr>
            </w:pPr>
            <w:r w:rsidRPr="006418FA">
              <w:rPr>
                <w:rFonts w:cs="Tahoma"/>
                <w:b/>
                <w:sz w:val="24"/>
                <w:szCs w:val="24"/>
              </w:rPr>
              <w:t>2007</w:t>
            </w:r>
          </w:p>
        </w:tc>
      </w:tr>
      <w:tr w:rsidR="00667F78" w:rsidRPr="006A306D" w:rsidTr="006418FA">
        <w:tc>
          <w:tcPr>
            <w:tcW w:w="5920" w:type="dxa"/>
          </w:tcPr>
          <w:p w:rsidR="00667F78" w:rsidRPr="006418FA" w:rsidRDefault="00667F78" w:rsidP="009E6305">
            <w:pPr>
              <w:rPr>
                <w:rFonts w:cs="Tahoma"/>
                <w:sz w:val="24"/>
                <w:szCs w:val="24"/>
              </w:rPr>
            </w:pPr>
            <w:r w:rsidRPr="006418FA">
              <w:rPr>
                <w:rFonts w:cs="Tahoma"/>
                <w:sz w:val="24"/>
                <w:szCs w:val="24"/>
              </w:rPr>
              <w:t>Задолженность клиентов по ранее проданным, а затем компенсированным по условиям гарантии, кредитам</w:t>
            </w:r>
          </w:p>
        </w:tc>
        <w:tc>
          <w:tcPr>
            <w:tcW w:w="1825" w:type="dxa"/>
          </w:tcPr>
          <w:p w:rsidR="00667F78" w:rsidRPr="006418FA" w:rsidRDefault="00667F78" w:rsidP="006418FA">
            <w:pPr>
              <w:jc w:val="center"/>
              <w:rPr>
                <w:rFonts w:cs="Tahoma"/>
                <w:sz w:val="24"/>
                <w:szCs w:val="24"/>
              </w:rPr>
            </w:pPr>
            <w:r w:rsidRPr="006418FA">
              <w:rPr>
                <w:rFonts w:cs="Tahoma"/>
                <w:sz w:val="24"/>
                <w:szCs w:val="24"/>
              </w:rPr>
              <w:t>1 035 691</w:t>
            </w:r>
          </w:p>
        </w:tc>
        <w:tc>
          <w:tcPr>
            <w:tcW w:w="1826" w:type="dxa"/>
          </w:tcPr>
          <w:p w:rsidR="00667F78" w:rsidRPr="006418FA" w:rsidRDefault="00667F78" w:rsidP="006418FA">
            <w:pPr>
              <w:jc w:val="center"/>
              <w:rPr>
                <w:rFonts w:cs="Tahoma"/>
                <w:sz w:val="24"/>
                <w:szCs w:val="24"/>
              </w:rPr>
            </w:pPr>
            <w:r w:rsidRPr="006418FA">
              <w:rPr>
                <w:rFonts w:cs="Tahoma"/>
                <w:sz w:val="24"/>
                <w:szCs w:val="24"/>
              </w:rPr>
              <w:t>862 857</w:t>
            </w:r>
          </w:p>
        </w:tc>
      </w:tr>
      <w:tr w:rsidR="00667F78" w:rsidRPr="006A306D" w:rsidTr="006418FA">
        <w:tc>
          <w:tcPr>
            <w:tcW w:w="5920" w:type="dxa"/>
          </w:tcPr>
          <w:p w:rsidR="00667F78" w:rsidRPr="006418FA" w:rsidRDefault="00667F78" w:rsidP="009E6305">
            <w:pPr>
              <w:rPr>
                <w:rFonts w:cs="Tahoma"/>
                <w:sz w:val="24"/>
                <w:szCs w:val="24"/>
              </w:rPr>
            </w:pPr>
            <w:r w:rsidRPr="006418FA">
              <w:rPr>
                <w:rFonts w:cs="Tahoma"/>
                <w:sz w:val="24"/>
                <w:szCs w:val="24"/>
              </w:rPr>
              <w:t>Наращенный процентный доход</w:t>
            </w:r>
          </w:p>
        </w:tc>
        <w:tc>
          <w:tcPr>
            <w:tcW w:w="1825" w:type="dxa"/>
          </w:tcPr>
          <w:p w:rsidR="00667F78" w:rsidRPr="006418FA" w:rsidRDefault="00667F78" w:rsidP="006418FA">
            <w:pPr>
              <w:jc w:val="center"/>
              <w:rPr>
                <w:rFonts w:cs="Tahoma"/>
                <w:sz w:val="24"/>
                <w:szCs w:val="24"/>
              </w:rPr>
            </w:pPr>
            <w:r w:rsidRPr="006418FA">
              <w:rPr>
                <w:rFonts w:cs="Tahoma"/>
                <w:sz w:val="24"/>
                <w:szCs w:val="24"/>
              </w:rPr>
              <w:t>644 659</w:t>
            </w:r>
          </w:p>
        </w:tc>
        <w:tc>
          <w:tcPr>
            <w:tcW w:w="1826" w:type="dxa"/>
          </w:tcPr>
          <w:p w:rsidR="00667F78" w:rsidRPr="006418FA" w:rsidRDefault="00667F78" w:rsidP="006418FA">
            <w:pPr>
              <w:jc w:val="center"/>
              <w:rPr>
                <w:rFonts w:cs="Tahoma"/>
                <w:sz w:val="24"/>
                <w:szCs w:val="24"/>
              </w:rPr>
            </w:pPr>
            <w:r w:rsidRPr="006418FA">
              <w:rPr>
                <w:rFonts w:cs="Tahoma"/>
                <w:sz w:val="24"/>
                <w:szCs w:val="24"/>
              </w:rPr>
              <w:t>264 600</w:t>
            </w:r>
          </w:p>
        </w:tc>
      </w:tr>
      <w:tr w:rsidR="00667F78" w:rsidRPr="006A306D" w:rsidTr="006418FA">
        <w:tc>
          <w:tcPr>
            <w:tcW w:w="5920" w:type="dxa"/>
          </w:tcPr>
          <w:p w:rsidR="00667F78" w:rsidRPr="006418FA" w:rsidRDefault="00667F78" w:rsidP="009E6305">
            <w:pPr>
              <w:rPr>
                <w:rFonts w:cs="Tahoma"/>
                <w:sz w:val="24"/>
                <w:szCs w:val="24"/>
              </w:rPr>
            </w:pPr>
            <w:r w:rsidRPr="006418FA">
              <w:rPr>
                <w:rFonts w:cs="Tahoma"/>
                <w:sz w:val="24"/>
                <w:szCs w:val="24"/>
              </w:rPr>
              <w:t>Переплата по налогу на прибыль</w:t>
            </w:r>
          </w:p>
        </w:tc>
        <w:tc>
          <w:tcPr>
            <w:tcW w:w="1825" w:type="dxa"/>
          </w:tcPr>
          <w:p w:rsidR="00667F78" w:rsidRPr="006418FA" w:rsidRDefault="00667F78" w:rsidP="006418FA">
            <w:pPr>
              <w:jc w:val="center"/>
              <w:rPr>
                <w:rFonts w:cs="Tahoma"/>
                <w:sz w:val="24"/>
                <w:szCs w:val="24"/>
              </w:rPr>
            </w:pPr>
            <w:r w:rsidRPr="006418FA">
              <w:rPr>
                <w:rFonts w:cs="Tahoma"/>
                <w:sz w:val="24"/>
                <w:szCs w:val="24"/>
              </w:rPr>
              <w:t>176 049</w:t>
            </w:r>
          </w:p>
        </w:tc>
        <w:tc>
          <w:tcPr>
            <w:tcW w:w="1826" w:type="dxa"/>
          </w:tcPr>
          <w:p w:rsidR="00667F78" w:rsidRPr="006418FA" w:rsidRDefault="00667F78" w:rsidP="006418FA">
            <w:pPr>
              <w:jc w:val="center"/>
              <w:rPr>
                <w:rFonts w:cs="Tahoma"/>
                <w:sz w:val="24"/>
                <w:szCs w:val="24"/>
              </w:rPr>
            </w:pPr>
            <w:r w:rsidRPr="006418FA">
              <w:rPr>
                <w:rFonts w:cs="Tahoma"/>
                <w:sz w:val="24"/>
                <w:szCs w:val="24"/>
              </w:rPr>
              <w:t>87 684</w:t>
            </w:r>
          </w:p>
        </w:tc>
      </w:tr>
      <w:tr w:rsidR="00667F78" w:rsidRPr="006A306D" w:rsidTr="006418FA">
        <w:tc>
          <w:tcPr>
            <w:tcW w:w="5920" w:type="dxa"/>
          </w:tcPr>
          <w:p w:rsidR="00667F78" w:rsidRPr="006418FA" w:rsidRDefault="00667F78" w:rsidP="009E6305">
            <w:pPr>
              <w:rPr>
                <w:rFonts w:cs="Tahoma"/>
                <w:sz w:val="24"/>
                <w:szCs w:val="24"/>
              </w:rPr>
            </w:pPr>
            <w:r w:rsidRPr="006418FA">
              <w:rPr>
                <w:rFonts w:cs="Tahoma"/>
                <w:sz w:val="24"/>
                <w:szCs w:val="24"/>
              </w:rPr>
              <w:t>Прочие дебиторы и предоплаты</w:t>
            </w:r>
          </w:p>
        </w:tc>
        <w:tc>
          <w:tcPr>
            <w:tcW w:w="1825" w:type="dxa"/>
          </w:tcPr>
          <w:p w:rsidR="00667F78" w:rsidRPr="006418FA" w:rsidRDefault="00667F78" w:rsidP="006418FA">
            <w:pPr>
              <w:jc w:val="center"/>
              <w:rPr>
                <w:rFonts w:cs="Tahoma"/>
                <w:sz w:val="24"/>
                <w:szCs w:val="24"/>
              </w:rPr>
            </w:pPr>
            <w:r w:rsidRPr="006418FA">
              <w:rPr>
                <w:rFonts w:cs="Tahoma"/>
                <w:sz w:val="24"/>
                <w:szCs w:val="24"/>
              </w:rPr>
              <w:t>96 043</w:t>
            </w:r>
          </w:p>
        </w:tc>
        <w:tc>
          <w:tcPr>
            <w:tcW w:w="1826" w:type="dxa"/>
          </w:tcPr>
          <w:p w:rsidR="00667F78" w:rsidRPr="006418FA" w:rsidRDefault="00667F78" w:rsidP="006418FA">
            <w:pPr>
              <w:jc w:val="center"/>
              <w:rPr>
                <w:rFonts w:cs="Tahoma"/>
                <w:sz w:val="24"/>
                <w:szCs w:val="24"/>
              </w:rPr>
            </w:pPr>
            <w:r w:rsidRPr="006418FA">
              <w:rPr>
                <w:rFonts w:cs="Tahoma"/>
                <w:sz w:val="24"/>
                <w:szCs w:val="24"/>
              </w:rPr>
              <w:t>-</w:t>
            </w:r>
          </w:p>
        </w:tc>
      </w:tr>
      <w:tr w:rsidR="00667F78" w:rsidRPr="006A306D" w:rsidTr="006418FA">
        <w:tc>
          <w:tcPr>
            <w:tcW w:w="5920" w:type="dxa"/>
          </w:tcPr>
          <w:p w:rsidR="00667F78" w:rsidRPr="006418FA" w:rsidRDefault="00667F78" w:rsidP="009E6305">
            <w:pPr>
              <w:rPr>
                <w:rFonts w:cs="Tahoma"/>
                <w:sz w:val="24"/>
                <w:szCs w:val="24"/>
              </w:rPr>
            </w:pPr>
            <w:r w:rsidRPr="006418FA">
              <w:rPr>
                <w:rFonts w:cs="Tahoma"/>
                <w:sz w:val="24"/>
                <w:szCs w:val="24"/>
              </w:rPr>
              <w:t>Расчеты с ФГУП Почта России</w:t>
            </w:r>
          </w:p>
        </w:tc>
        <w:tc>
          <w:tcPr>
            <w:tcW w:w="1825" w:type="dxa"/>
          </w:tcPr>
          <w:p w:rsidR="00667F78" w:rsidRPr="006418FA" w:rsidRDefault="00667F78" w:rsidP="006418FA">
            <w:pPr>
              <w:jc w:val="center"/>
              <w:rPr>
                <w:rFonts w:cs="Tahoma"/>
                <w:sz w:val="24"/>
                <w:szCs w:val="24"/>
              </w:rPr>
            </w:pPr>
            <w:r w:rsidRPr="006418FA">
              <w:rPr>
                <w:rFonts w:cs="Tahoma"/>
                <w:sz w:val="24"/>
                <w:szCs w:val="24"/>
              </w:rPr>
              <w:t>1 097</w:t>
            </w:r>
          </w:p>
        </w:tc>
        <w:tc>
          <w:tcPr>
            <w:tcW w:w="1826" w:type="dxa"/>
          </w:tcPr>
          <w:p w:rsidR="00667F78" w:rsidRPr="006418FA" w:rsidRDefault="00667F78" w:rsidP="006418FA">
            <w:pPr>
              <w:jc w:val="center"/>
              <w:rPr>
                <w:rFonts w:cs="Tahoma"/>
                <w:sz w:val="24"/>
                <w:szCs w:val="24"/>
              </w:rPr>
            </w:pPr>
            <w:r w:rsidRPr="006418FA">
              <w:rPr>
                <w:rFonts w:cs="Tahoma"/>
                <w:sz w:val="24"/>
                <w:szCs w:val="24"/>
              </w:rPr>
              <w:t>34 304</w:t>
            </w:r>
          </w:p>
        </w:tc>
      </w:tr>
      <w:tr w:rsidR="00667F78" w:rsidRPr="006A306D" w:rsidTr="006418FA">
        <w:tc>
          <w:tcPr>
            <w:tcW w:w="5920" w:type="dxa"/>
          </w:tcPr>
          <w:p w:rsidR="00667F78" w:rsidRPr="006418FA" w:rsidRDefault="00667F78" w:rsidP="009E6305">
            <w:pPr>
              <w:rPr>
                <w:rFonts w:cs="Tahoma"/>
                <w:sz w:val="24"/>
                <w:szCs w:val="24"/>
              </w:rPr>
            </w:pPr>
            <w:r w:rsidRPr="006418FA">
              <w:rPr>
                <w:rFonts w:cs="Tahoma"/>
                <w:sz w:val="24"/>
                <w:szCs w:val="24"/>
              </w:rPr>
              <w:t xml:space="preserve">Расчеты  с  Сибирской  межбанковской валютной  биржей, г. Новосибирск  </w:t>
            </w:r>
          </w:p>
        </w:tc>
        <w:tc>
          <w:tcPr>
            <w:tcW w:w="1825" w:type="dxa"/>
          </w:tcPr>
          <w:p w:rsidR="00667F78" w:rsidRPr="006418FA" w:rsidRDefault="00667F78" w:rsidP="006418FA">
            <w:pPr>
              <w:jc w:val="center"/>
              <w:rPr>
                <w:rFonts w:cs="Tahoma"/>
                <w:sz w:val="24"/>
                <w:szCs w:val="24"/>
              </w:rPr>
            </w:pPr>
          </w:p>
          <w:p w:rsidR="00667F78" w:rsidRPr="006418FA" w:rsidRDefault="00667F78" w:rsidP="006418FA">
            <w:pPr>
              <w:jc w:val="center"/>
              <w:rPr>
                <w:rFonts w:cs="Tahoma"/>
                <w:sz w:val="24"/>
                <w:szCs w:val="24"/>
              </w:rPr>
            </w:pPr>
            <w:r w:rsidRPr="006418FA">
              <w:rPr>
                <w:rFonts w:cs="Tahoma"/>
                <w:sz w:val="24"/>
                <w:szCs w:val="24"/>
              </w:rPr>
              <w:t>3 187 229</w:t>
            </w:r>
          </w:p>
        </w:tc>
        <w:tc>
          <w:tcPr>
            <w:tcW w:w="1826" w:type="dxa"/>
          </w:tcPr>
          <w:p w:rsidR="00667F78" w:rsidRPr="006418FA" w:rsidRDefault="00667F78" w:rsidP="006418FA">
            <w:pPr>
              <w:jc w:val="center"/>
              <w:rPr>
                <w:rFonts w:cs="Tahoma"/>
                <w:sz w:val="24"/>
                <w:szCs w:val="24"/>
              </w:rPr>
            </w:pPr>
          </w:p>
          <w:p w:rsidR="00667F78" w:rsidRPr="006418FA" w:rsidRDefault="00667F78" w:rsidP="006418FA">
            <w:pPr>
              <w:jc w:val="center"/>
              <w:rPr>
                <w:rFonts w:cs="Tahoma"/>
                <w:sz w:val="24"/>
                <w:szCs w:val="24"/>
              </w:rPr>
            </w:pPr>
            <w:r w:rsidRPr="006418FA">
              <w:rPr>
                <w:rFonts w:cs="Tahoma"/>
                <w:sz w:val="24"/>
                <w:szCs w:val="24"/>
              </w:rPr>
              <w:t>5 289</w:t>
            </w:r>
          </w:p>
        </w:tc>
      </w:tr>
      <w:tr w:rsidR="00667F78" w:rsidRPr="006A306D" w:rsidTr="006418FA">
        <w:trPr>
          <w:trHeight w:val="135"/>
        </w:trPr>
        <w:tc>
          <w:tcPr>
            <w:tcW w:w="5920" w:type="dxa"/>
          </w:tcPr>
          <w:p w:rsidR="00667F78" w:rsidRPr="006418FA" w:rsidRDefault="00667F78" w:rsidP="009E6305">
            <w:pPr>
              <w:rPr>
                <w:rFonts w:cs="Tahoma"/>
                <w:sz w:val="24"/>
                <w:szCs w:val="24"/>
              </w:rPr>
            </w:pPr>
            <w:r w:rsidRPr="006418FA">
              <w:rPr>
                <w:rFonts w:cs="Tahoma"/>
                <w:sz w:val="24"/>
                <w:szCs w:val="24"/>
              </w:rPr>
              <w:t>Прочее</w:t>
            </w:r>
          </w:p>
        </w:tc>
        <w:tc>
          <w:tcPr>
            <w:tcW w:w="1825" w:type="dxa"/>
          </w:tcPr>
          <w:p w:rsidR="00667F78" w:rsidRPr="006418FA" w:rsidRDefault="00667F78" w:rsidP="006418FA">
            <w:pPr>
              <w:jc w:val="center"/>
              <w:rPr>
                <w:rFonts w:cs="Tahoma"/>
                <w:sz w:val="24"/>
                <w:szCs w:val="24"/>
              </w:rPr>
            </w:pPr>
            <w:r w:rsidRPr="006418FA">
              <w:rPr>
                <w:rFonts w:cs="Tahoma"/>
                <w:sz w:val="24"/>
                <w:szCs w:val="24"/>
              </w:rPr>
              <w:t>326 692</w:t>
            </w:r>
          </w:p>
          <w:p w:rsidR="00667F78" w:rsidRPr="006418FA" w:rsidRDefault="00667F78" w:rsidP="006418FA">
            <w:pPr>
              <w:jc w:val="center"/>
              <w:rPr>
                <w:rFonts w:cs="Tahoma"/>
                <w:sz w:val="24"/>
                <w:szCs w:val="24"/>
              </w:rPr>
            </w:pPr>
            <w:r w:rsidRPr="006418FA">
              <w:rPr>
                <w:rFonts w:cs="Tahoma"/>
                <w:sz w:val="24"/>
                <w:szCs w:val="24"/>
              </w:rPr>
              <w:t>5 467 460</w:t>
            </w:r>
          </w:p>
        </w:tc>
        <w:tc>
          <w:tcPr>
            <w:tcW w:w="1826" w:type="dxa"/>
          </w:tcPr>
          <w:p w:rsidR="00667F78" w:rsidRPr="006418FA" w:rsidRDefault="00667F78" w:rsidP="006418FA">
            <w:pPr>
              <w:jc w:val="center"/>
              <w:rPr>
                <w:rFonts w:cs="Tahoma"/>
                <w:sz w:val="24"/>
                <w:szCs w:val="24"/>
              </w:rPr>
            </w:pPr>
            <w:r w:rsidRPr="006418FA">
              <w:rPr>
                <w:rFonts w:cs="Tahoma"/>
                <w:sz w:val="24"/>
                <w:szCs w:val="24"/>
              </w:rPr>
              <w:t>6 175</w:t>
            </w:r>
          </w:p>
          <w:p w:rsidR="00667F78" w:rsidRPr="006418FA" w:rsidRDefault="00667F78" w:rsidP="006418FA">
            <w:pPr>
              <w:jc w:val="center"/>
              <w:rPr>
                <w:rFonts w:cs="Tahoma"/>
                <w:sz w:val="24"/>
                <w:szCs w:val="24"/>
              </w:rPr>
            </w:pPr>
            <w:r w:rsidRPr="006418FA">
              <w:rPr>
                <w:rFonts w:cs="Tahoma"/>
                <w:sz w:val="24"/>
                <w:szCs w:val="24"/>
              </w:rPr>
              <w:t>1 260 909</w:t>
            </w:r>
          </w:p>
        </w:tc>
      </w:tr>
      <w:tr w:rsidR="00667F78" w:rsidRPr="006A306D" w:rsidTr="006418FA">
        <w:trPr>
          <w:trHeight w:val="128"/>
        </w:trPr>
        <w:tc>
          <w:tcPr>
            <w:tcW w:w="5920" w:type="dxa"/>
          </w:tcPr>
          <w:p w:rsidR="00667F78" w:rsidRPr="006418FA" w:rsidRDefault="00667F78" w:rsidP="009E6305">
            <w:pPr>
              <w:rPr>
                <w:rFonts w:cs="Tahoma"/>
                <w:sz w:val="24"/>
                <w:szCs w:val="24"/>
              </w:rPr>
            </w:pPr>
            <w:r w:rsidRPr="006418FA">
              <w:rPr>
                <w:rFonts w:cs="Tahoma"/>
                <w:sz w:val="24"/>
                <w:szCs w:val="24"/>
              </w:rPr>
              <w:t>За вычетом резерва по прочим активам</w:t>
            </w:r>
          </w:p>
        </w:tc>
        <w:tc>
          <w:tcPr>
            <w:tcW w:w="1825" w:type="dxa"/>
          </w:tcPr>
          <w:p w:rsidR="00667F78" w:rsidRPr="006418FA" w:rsidRDefault="00667F78" w:rsidP="006418FA">
            <w:pPr>
              <w:jc w:val="center"/>
              <w:rPr>
                <w:rFonts w:cs="Tahoma"/>
                <w:sz w:val="24"/>
                <w:szCs w:val="24"/>
              </w:rPr>
            </w:pPr>
            <w:r w:rsidRPr="006418FA">
              <w:rPr>
                <w:rFonts w:cs="Tahoma"/>
                <w:sz w:val="24"/>
                <w:szCs w:val="24"/>
              </w:rPr>
              <w:t>(1 130 530)</w:t>
            </w:r>
          </w:p>
        </w:tc>
        <w:tc>
          <w:tcPr>
            <w:tcW w:w="1826" w:type="dxa"/>
          </w:tcPr>
          <w:p w:rsidR="00667F78" w:rsidRPr="006418FA" w:rsidRDefault="00667F78" w:rsidP="006418FA">
            <w:pPr>
              <w:jc w:val="center"/>
              <w:rPr>
                <w:rFonts w:cs="Tahoma"/>
                <w:sz w:val="24"/>
                <w:szCs w:val="24"/>
              </w:rPr>
            </w:pPr>
            <w:r w:rsidRPr="006418FA">
              <w:rPr>
                <w:rFonts w:cs="Tahoma"/>
                <w:sz w:val="24"/>
                <w:szCs w:val="24"/>
              </w:rPr>
              <w:t>(687 167)</w:t>
            </w:r>
          </w:p>
        </w:tc>
      </w:tr>
      <w:tr w:rsidR="00667F78" w:rsidRPr="006A306D" w:rsidTr="006418FA">
        <w:trPr>
          <w:trHeight w:val="127"/>
        </w:trPr>
        <w:tc>
          <w:tcPr>
            <w:tcW w:w="5920" w:type="dxa"/>
          </w:tcPr>
          <w:p w:rsidR="00667F78" w:rsidRPr="006418FA" w:rsidRDefault="00667F78" w:rsidP="009E6305">
            <w:pPr>
              <w:rPr>
                <w:rFonts w:cs="Tahoma"/>
                <w:b/>
                <w:sz w:val="24"/>
                <w:szCs w:val="24"/>
              </w:rPr>
            </w:pPr>
            <w:r w:rsidRPr="006418FA">
              <w:rPr>
                <w:rFonts w:cs="Tahoma"/>
                <w:b/>
                <w:sz w:val="24"/>
                <w:szCs w:val="24"/>
              </w:rPr>
              <w:t>Итого:</w:t>
            </w:r>
          </w:p>
        </w:tc>
        <w:tc>
          <w:tcPr>
            <w:tcW w:w="1825" w:type="dxa"/>
          </w:tcPr>
          <w:p w:rsidR="00667F78" w:rsidRPr="006418FA" w:rsidRDefault="00667F78" w:rsidP="006418FA">
            <w:pPr>
              <w:jc w:val="center"/>
              <w:rPr>
                <w:rFonts w:cs="Tahoma"/>
                <w:sz w:val="24"/>
                <w:szCs w:val="24"/>
              </w:rPr>
            </w:pPr>
            <w:r w:rsidRPr="006418FA">
              <w:rPr>
                <w:rFonts w:cs="Tahoma"/>
                <w:sz w:val="24"/>
                <w:szCs w:val="24"/>
              </w:rPr>
              <w:t>4 336 930</w:t>
            </w:r>
          </w:p>
        </w:tc>
        <w:tc>
          <w:tcPr>
            <w:tcW w:w="1826" w:type="dxa"/>
          </w:tcPr>
          <w:p w:rsidR="00667F78" w:rsidRPr="006418FA" w:rsidRDefault="00667F78" w:rsidP="006418FA">
            <w:pPr>
              <w:jc w:val="center"/>
              <w:rPr>
                <w:rFonts w:cs="Tahoma"/>
                <w:sz w:val="24"/>
                <w:szCs w:val="24"/>
              </w:rPr>
            </w:pPr>
            <w:r w:rsidRPr="006418FA">
              <w:rPr>
                <w:rFonts w:cs="Tahoma"/>
                <w:sz w:val="24"/>
                <w:szCs w:val="24"/>
              </w:rPr>
              <w:t>573 742</w:t>
            </w:r>
          </w:p>
        </w:tc>
      </w:tr>
    </w:tbl>
    <w:p w:rsidR="00667F78" w:rsidRDefault="00667F78" w:rsidP="009E6305">
      <w:pPr>
        <w:spacing w:line="360" w:lineRule="auto"/>
        <w:ind w:firstLine="709"/>
        <w:rPr>
          <w:rFonts w:cs="Tahoma"/>
          <w:sz w:val="28"/>
          <w:szCs w:val="28"/>
        </w:rPr>
      </w:pPr>
    </w:p>
    <w:p w:rsidR="00667F78" w:rsidRPr="00586F9E" w:rsidRDefault="00667F78" w:rsidP="009E6305">
      <w:pPr>
        <w:spacing w:line="360" w:lineRule="auto"/>
        <w:ind w:firstLine="709"/>
        <w:rPr>
          <w:rFonts w:cs="Tahoma"/>
          <w:sz w:val="28"/>
          <w:szCs w:val="28"/>
        </w:rPr>
      </w:pPr>
      <w:r w:rsidRPr="00B34B06">
        <w:rPr>
          <w:rFonts w:cs="Tahoma"/>
          <w:b/>
          <w:i/>
          <w:sz w:val="28"/>
          <w:szCs w:val="28"/>
        </w:rPr>
        <w:t>Оборудование и прочие основные средства</w:t>
      </w:r>
      <w:r>
        <w:rPr>
          <w:rFonts w:cs="Tahoma"/>
          <w:sz w:val="28"/>
          <w:szCs w:val="28"/>
        </w:rPr>
        <w:t xml:space="preserve"> отражаются</w:t>
      </w:r>
      <w:r w:rsidRPr="00586F9E">
        <w:rPr>
          <w:rFonts w:cs="Tahoma"/>
          <w:sz w:val="28"/>
          <w:szCs w:val="28"/>
        </w:rPr>
        <w:t xml:space="preserve"> по стоимости за вычетом накопленного износа и при необходимости резерва на постоянное снижение стоимости. Если балансовая стоимость актива  превышает  его  расчетную  возмещаемую  стоимость,  то  балансовая  стоимость  актива </w:t>
      </w:r>
    </w:p>
    <w:p w:rsidR="00667F78" w:rsidRPr="00586F9E" w:rsidRDefault="00667F78" w:rsidP="009E6305">
      <w:pPr>
        <w:spacing w:line="360" w:lineRule="auto"/>
        <w:ind w:firstLine="709"/>
        <w:rPr>
          <w:rFonts w:cs="Tahoma"/>
          <w:sz w:val="28"/>
          <w:szCs w:val="28"/>
        </w:rPr>
      </w:pPr>
      <w:r w:rsidRPr="00586F9E">
        <w:rPr>
          <w:rFonts w:cs="Tahoma"/>
          <w:sz w:val="28"/>
          <w:szCs w:val="28"/>
        </w:rPr>
        <w:t xml:space="preserve">уменьшается до возмещаемой стоимости, а разница относится на счет </w:t>
      </w:r>
      <w:r>
        <w:rPr>
          <w:rFonts w:cs="Tahoma"/>
          <w:sz w:val="28"/>
          <w:szCs w:val="28"/>
        </w:rPr>
        <w:t>прибылей и убытков. Рас</w:t>
      </w:r>
      <w:r w:rsidRPr="00586F9E">
        <w:rPr>
          <w:rFonts w:cs="Tahoma"/>
          <w:sz w:val="28"/>
          <w:szCs w:val="28"/>
        </w:rPr>
        <w:t>четная возмещаемая стоимость определяется как наибольшая из чистой цены прод</w:t>
      </w:r>
      <w:r>
        <w:rPr>
          <w:rFonts w:cs="Tahoma"/>
          <w:sz w:val="28"/>
          <w:szCs w:val="28"/>
        </w:rPr>
        <w:t xml:space="preserve">ажи актива и </w:t>
      </w:r>
      <w:r w:rsidRPr="00586F9E">
        <w:rPr>
          <w:rFonts w:cs="Tahoma"/>
          <w:sz w:val="28"/>
          <w:szCs w:val="28"/>
        </w:rPr>
        <w:t xml:space="preserve">ценности его использования. </w:t>
      </w:r>
    </w:p>
    <w:p w:rsidR="00667F78" w:rsidRDefault="00667F78" w:rsidP="009E6305">
      <w:pPr>
        <w:spacing w:line="360" w:lineRule="auto"/>
        <w:ind w:firstLine="709"/>
        <w:rPr>
          <w:rFonts w:cs="Tahoma"/>
          <w:sz w:val="28"/>
          <w:szCs w:val="28"/>
        </w:rPr>
      </w:pPr>
      <w:r>
        <w:rPr>
          <w:rFonts w:cs="Tahoma"/>
          <w:sz w:val="28"/>
          <w:szCs w:val="28"/>
        </w:rPr>
        <w:t xml:space="preserve"> </w:t>
      </w:r>
      <w:r w:rsidRPr="00586F9E">
        <w:rPr>
          <w:rFonts w:cs="Tahoma"/>
          <w:sz w:val="28"/>
          <w:szCs w:val="28"/>
        </w:rPr>
        <w:t>Прибыли и убытки, возникающие в результате выбытия основных средств, определяются на основе их балансо</w:t>
      </w:r>
      <w:r>
        <w:rPr>
          <w:rFonts w:cs="Tahoma"/>
          <w:sz w:val="28"/>
          <w:szCs w:val="28"/>
        </w:rPr>
        <w:t xml:space="preserve">вой стоимости и учитываются при </w:t>
      </w:r>
      <w:r w:rsidRPr="00586F9E">
        <w:rPr>
          <w:rFonts w:cs="Tahoma"/>
          <w:sz w:val="28"/>
          <w:szCs w:val="28"/>
        </w:rPr>
        <w:t>расчете суммы приб</w:t>
      </w:r>
      <w:r>
        <w:rPr>
          <w:rFonts w:cs="Tahoma"/>
          <w:sz w:val="28"/>
          <w:szCs w:val="28"/>
        </w:rPr>
        <w:t>ыли/убытка. Ремонт и эксплуата</w:t>
      </w:r>
      <w:r w:rsidRPr="00586F9E">
        <w:rPr>
          <w:rFonts w:cs="Tahoma"/>
          <w:sz w:val="28"/>
          <w:szCs w:val="28"/>
        </w:rPr>
        <w:t>ционные затраты списываются на расходы в Отчет о прибылях и у</w:t>
      </w:r>
      <w:r>
        <w:rPr>
          <w:rFonts w:cs="Tahoma"/>
          <w:sz w:val="28"/>
          <w:szCs w:val="28"/>
        </w:rPr>
        <w:t>бытках в периоде их возникнове</w:t>
      </w:r>
      <w:r w:rsidRPr="00586F9E">
        <w:rPr>
          <w:rFonts w:cs="Tahoma"/>
          <w:sz w:val="28"/>
          <w:szCs w:val="28"/>
        </w:rPr>
        <w:t>ния.</w:t>
      </w:r>
    </w:p>
    <w:p w:rsidR="00667F78" w:rsidRPr="006A306D" w:rsidRDefault="00667F78" w:rsidP="009E6305">
      <w:pPr>
        <w:spacing w:line="360" w:lineRule="auto"/>
        <w:ind w:firstLine="709"/>
        <w:rPr>
          <w:rFonts w:cs="Tahoma"/>
          <w:b/>
          <w:i/>
          <w:sz w:val="28"/>
          <w:szCs w:val="28"/>
        </w:rPr>
      </w:pPr>
      <w:r w:rsidRPr="006A306D">
        <w:rPr>
          <w:rFonts w:cs="Tahoma"/>
          <w:b/>
          <w:i/>
          <w:sz w:val="28"/>
          <w:szCs w:val="28"/>
        </w:rPr>
        <w:t>На конец отчетного периода движение по статьям основных средств выглядело следующим образом:</w:t>
      </w:r>
    </w:p>
    <w:p w:rsidR="00667F78" w:rsidRDefault="00667F78" w:rsidP="009E6305">
      <w:pPr>
        <w:spacing w:line="360" w:lineRule="auto"/>
        <w:ind w:firstLine="709"/>
        <w:jc w:val="right"/>
        <w:rPr>
          <w:rFonts w:cs="Tahoma"/>
          <w:b/>
          <w:i/>
          <w:sz w:val="28"/>
          <w:szCs w:val="28"/>
        </w:rPr>
      </w:pPr>
    </w:p>
    <w:p w:rsidR="00667F78" w:rsidRDefault="00667F78" w:rsidP="009E6305">
      <w:pPr>
        <w:spacing w:line="360" w:lineRule="auto"/>
        <w:ind w:firstLine="709"/>
        <w:jc w:val="right"/>
        <w:rPr>
          <w:rFonts w:cs="Tahoma"/>
          <w:b/>
          <w:i/>
          <w:sz w:val="28"/>
          <w:szCs w:val="28"/>
        </w:rPr>
      </w:pPr>
    </w:p>
    <w:p w:rsidR="00667F78" w:rsidRDefault="00667F78" w:rsidP="009E6305">
      <w:pPr>
        <w:spacing w:line="360" w:lineRule="auto"/>
        <w:ind w:firstLine="709"/>
        <w:jc w:val="right"/>
        <w:rPr>
          <w:rFonts w:cs="Tahoma"/>
          <w:b/>
          <w:i/>
          <w:sz w:val="28"/>
          <w:szCs w:val="28"/>
        </w:rPr>
      </w:pPr>
    </w:p>
    <w:p w:rsidR="00667F78" w:rsidRDefault="00667F78" w:rsidP="009E6305">
      <w:pPr>
        <w:spacing w:line="360" w:lineRule="auto"/>
        <w:ind w:firstLine="709"/>
        <w:jc w:val="right"/>
        <w:rPr>
          <w:rFonts w:cs="Tahoma"/>
          <w:b/>
          <w:i/>
          <w:sz w:val="28"/>
          <w:szCs w:val="28"/>
        </w:rPr>
      </w:pPr>
    </w:p>
    <w:p w:rsidR="00667F78" w:rsidRDefault="00667F78" w:rsidP="009E6305">
      <w:pPr>
        <w:spacing w:line="360" w:lineRule="auto"/>
        <w:ind w:firstLine="709"/>
        <w:jc w:val="right"/>
        <w:rPr>
          <w:rFonts w:cs="Tahoma"/>
          <w:b/>
          <w:i/>
          <w:sz w:val="28"/>
          <w:szCs w:val="28"/>
        </w:rPr>
      </w:pPr>
    </w:p>
    <w:p w:rsidR="00667F78" w:rsidRPr="00B34B06" w:rsidRDefault="00667F78" w:rsidP="009E6305">
      <w:pPr>
        <w:spacing w:line="360" w:lineRule="auto"/>
        <w:ind w:firstLine="709"/>
        <w:jc w:val="right"/>
        <w:rPr>
          <w:rFonts w:cs="Tahoma"/>
          <w:b/>
          <w:i/>
          <w:sz w:val="28"/>
          <w:szCs w:val="28"/>
        </w:rPr>
      </w:pPr>
      <w:r w:rsidRPr="00B34B06">
        <w:rPr>
          <w:rFonts w:cs="Tahoma"/>
          <w:b/>
          <w:i/>
          <w:sz w:val="28"/>
          <w:szCs w:val="28"/>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2"/>
        <w:gridCol w:w="1108"/>
        <w:gridCol w:w="1156"/>
        <w:gridCol w:w="1719"/>
        <w:gridCol w:w="1771"/>
        <w:gridCol w:w="1105"/>
      </w:tblGrid>
      <w:tr w:rsidR="00667F78" w:rsidRPr="00B34B06" w:rsidTr="006418FA">
        <w:tc>
          <w:tcPr>
            <w:tcW w:w="2712" w:type="dxa"/>
          </w:tcPr>
          <w:p w:rsidR="00667F78" w:rsidRPr="006418FA" w:rsidRDefault="00667F78" w:rsidP="009E6305">
            <w:pPr>
              <w:rPr>
                <w:rFonts w:cs="Tahoma"/>
                <w:b/>
                <w:sz w:val="24"/>
                <w:szCs w:val="24"/>
              </w:rPr>
            </w:pPr>
          </w:p>
        </w:tc>
        <w:tc>
          <w:tcPr>
            <w:tcW w:w="1108" w:type="dxa"/>
          </w:tcPr>
          <w:p w:rsidR="00667F78" w:rsidRPr="006418FA" w:rsidRDefault="00667F78" w:rsidP="006418FA">
            <w:pPr>
              <w:jc w:val="center"/>
              <w:rPr>
                <w:rFonts w:cs="Tahoma"/>
                <w:b/>
                <w:sz w:val="24"/>
                <w:szCs w:val="24"/>
              </w:rPr>
            </w:pPr>
            <w:r w:rsidRPr="006418FA">
              <w:rPr>
                <w:rFonts w:cs="Tahoma"/>
                <w:b/>
                <w:sz w:val="24"/>
                <w:szCs w:val="24"/>
              </w:rPr>
              <w:t>Земля</w:t>
            </w:r>
          </w:p>
        </w:tc>
        <w:tc>
          <w:tcPr>
            <w:tcW w:w="1156" w:type="dxa"/>
          </w:tcPr>
          <w:p w:rsidR="00667F78" w:rsidRPr="006418FA" w:rsidRDefault="00667F78" w:rsidP="006418FA">
            <w:pPr>
              <w:jc w:val="center"/>
              <w:rPr>
                <w:rFonts w:cs="Tahoma"/>
                <w:b/>
                <w:sz w:val="24"/>
                <w:szCs w:val="24"/>
              </w:rPr>
            </w:pPr>
            <w:r w:rsidRPr="006418FA">
              <w:rPr>
                <w:rFonts w:cs="Tahoma"/>
                <w:b/>
                <w:sz w:val="24"/>
                <w:szCs w:val="24"/>
              </w:rPr>
              <w:t>Здания</w:t>
            </w:r>
          </w:p>
        </w:tc>
        <w:tc>
          <w:tcPr>
            <w:tcW w:w="1719" w:type="dxa"/>
          </w:tcPr>
          <w:p w:rsidR="00667F78" w:rsidRPr="006418FA" w:rsidRDefault="00667F78" w:rsidP="006418FA">
            <w:pPr>
              <w:jc w:val="center"/>
              <w:rPr>
                <w:rFonts w:cs="Tahoma"/>
                <w:b/>
                <w:sz w:val="24"/>
                <w:szCs w:val="24"/>
              </w:rPr>
            </w:pPr>
            <w:r w:rsidRPr="006418FA">
              <w:rPr>
                <w:rFonts w:cs="Tahoma"/>
                <w:b/>
                <w:sz w:val="24"/>
                <w:szCs w:val="24"/>
              </w:rPr>
              <w:t>Капитальные затраты</w:t>
            </w:r>
          </w:p>
        </w:tc>
        <w:tc>
          <w:tcPr>
            <w:tcW w:w="1771" w:type="dxa"/>
          </w:tcPr>
          <w:p w:rsidR="00667F78" w:rsidRPr="006418FA" w:rsidRDefault="00667F78" w:rsidP="006418FA">
            <w:pPr>
              <w:jc w:val="center"/>
              <w:rPr>
                <w:rFonts w:cs="Tahoma"/>
                <w:b/>
                <w:sz w:val="24"/>
                <w:szCs w:val="24"/>
              </w:rPr>
            </w:pPr>
            <w:r w:rsidRPr="006418FA">
              <w:rPr>
                <w:rFonts w:cs="Tahoma"/>
                <w:b/>
                <w:sz w:val="24"/>
                <w:szCs w:val="24"/>
              </w:rPr>
              <w:t>Оборудование</w:t>
            </w:r>
          </w:p>
        </w:tc>
        <w:tc>
          <w:tcPr>
            <w:tcW w:w="1105" w:type="dxa"/>
          </w:tcPr>
          <w:p w:rsidR="00667F78" w:rsidRPr="006418FA" w:rsidRDefault="00667F78" w:rsidP="006418FA">
            <w:pPr>
              <w:jc w:val="center"/>
              <w:rPr>
                <w:rFonts w:cs="Tahoma"/>
                <w:b/>
                <w:sz w:val="24"/>
                <w:szCs w:val="24"/>
              </w:rPr>
            </w:pPr>
            <w:r w:rsidRPr="006418FA">
              <w:rPr>
                <w:rFonts w:cs="Tahoma"/>
                <w:b/>
                <w:sz w:val="24"/>
                <w:szCs w:val="24"/>
              </w:rPr>
              <w:t>Итого</w:t>
            </w:r>
          </w:p>
        </w:tc>
      </w:tr>
      <w:tr w:rsidR="00667F78" w:rsidRPr="00B34B06" w:rsidTr="006418FA">
        <w:tc>
          <w:tcPr>
            <w:tcW w:w="2712" w:type="dxa"/>
          </w:tcPr>
          <w:p w:rsidR="00667F78" w:rsidRPr="006418FA" w:rsidRDefault="00667F78" w:rsidP="009E6305">
            <w:pPr>
              <w:rPr>
                <w:rFonts w:cs="Tahoma"/>
                <w:b/>
                <w:sz w:val="24"/>
                <w:szCs w:val="24"/>
              </w:rPr>
            </w:pPr>
            <w:r w:rsidRPr="006418FA">
              <w:rPr>
                <w:rFonts w:cs="Tahoma"/>
                <w:b/>
                <w:sz w:val="24"/>
                <w:szCs w:val="24"/>
              </w:rPr>
              <w:t>Первоначальная стоимость</w:t>
            </w:r>
          </w:p>
        </w:tc>
        <w:tc>
          <w:tcPr>
            <w:tcW w:w="1108" w:type="dxa"/>
          </w:tcPr>
          <w:p w:rsidR="00667F78" w:rsidRPr="006418FA" w:rsidRDefault="00667F78" w:rsidP="006418FA">
            <w:pPr>
              <w:jc w:val="center"/>
              <w:rPr>
                <w:rFonts w:cs="Tahoma"/>
                <w:sz w:val="24"/>
                <w:szCs w:val="24"/>
              </w:rPr>
            </w:pPr>
          </w:p>
          <w:p w:rsidR="00667F78" w:rsidRPr="006418FA" w:rsidRDefault="00667F78" w:rsidP="006418FA">
            <w:pPr>
              <w:jc w:val="center"/>
              <w:rPr>
                <w:rFonts w:cs="Tahoma"/>
                <w:sz w:val="24"/>
                <w:szCs w:val="24"/>
              </w:rPr>
            </w:pPr>
          </w:p>
        </w:tc>
        <w:tc>
          <w:tcPr>
            <w:tcW w:w="1156" w:type="dxa"/>
          </w:tcPr>
          <w:p w:rsidR="00667F78" w:rsidRPr="006418FA" w:rsidRDefault="00667F78" w:rsidP="006418FA">
            <w:pPr>
              <w:jc w:val="center"/>
              <w:rPr>
                <w:rFonts w:cs="Tahoma"/>
                <w:sz w:val="24"/>
                <w:szCs w:val="24"/>
              </w:rPr>
            </w:pPr>
          </w:p>
        </w:tc>
        <w:tc>
          <w:tcPr>
            <w:tcW w:w="1719" w:type="dxa"/>
          </w:tcPr>
          <w:p w:rsidR="00667F78" w:rsidRPr="006418FA" w:rsidRDefault="00667F78" w:rsidP="006418FA">
            <w:pPr>
              <w:jc w:val="center"/>
              <w:rPr>
                <w:rFonts w:cs="Tahoma"/>
                <w:sz w:val="24"/>
                <w:szCs w:val="24"/>
              </w:rPr>
            </w:pPr>
          </w:p>
        </w:tc>
        <w:tc>
          <w:tcPr>
            <w:tcW w:w="1771" w:type="dxa"/>
          </w:tcPr>
          <w:p w:rsidR="00667F78" w:rsidRPr="006418FA" w:rsidRDefault="00667F78" w:rsidP="006418FA">
            <w:pPr>
              <w:jc w:val="center"/>
              <w:rPr>
                <w:rFonts w:cs="Tahoma"/>
                <w:sz w:val="24"/>
                <w:szCs w:val="24"/>
              </w:rPr>
            </w:pPr>
          </w:p>
        </w:tc>
        <w:tc>
          <w:tcPr>
            <w:tcW w:w="1105" w:type="dxa"/>
          </w:tcPr>
          <w:p w:rsidR="00667F78" w:rsidRPr="006418FA" w:rsidRDefault="00667F78" w:rsidP="006418FA">
            <w:pPr>
              <w:jc w:val="center"/>
              <w:rPr>
                <w:rFonts w:cs="Tahoma"/>
                <w:sz w:val="24"/>
                <w:szCs w:val="24"/>
              </w:rPr>
            </w:pPr>
          </w:p>
        </w:tc>
      </w:tr>
      <w:tr w:rsidR="00667F78" w:rsidRPr="00B34B06" w:rsidTr="006418FA">
        <w:tc>
          <w:tcPr>
            <w:tcW w:w="2712" w:type="dxa"/>
          </w:tcPr>
          <w:p w:rsidR="00667F78" w:rsidRPr="006418FA" w:rsidRDefault="00667F78" w:rsidP="009E6305">
            <w:pPr>
              <w:rPr>
                <w:rFonts w:cs="Tahoma"/>
                <w:b/>
                <w:sz w:val="24"/>
                <w:szCs w:val="24"/>
              </w:rPr>
            </w:pPr>
            <w:r w:rsidRPr="006418FA">
              <w:rPr>
                <w:rFonts w:cs="Tahoma"/>
                <w:b/>
                <w:sz w:val="24"/>
                <w:szCs w:val="24"/>
              </w:rPr>
              <w:t>Сальдо на 01 января 2007</w:t>
            </w:r>
          </w:p>
        </w:tc>
        <w:tc>
          <w:tcPr>
            <w:tcW w:w="1108" w:type="dxa"/>
          </w:tcPr>
          <w:p w:rsidR="00667F78" w:rsidRPr="006418FA" w:rsidRDefault="00667F78" w:rsidP="006418FA">
            <w:pPr>
              <w:jc w:val="center"/>
              <w:rPr>
                <w:rFonts w:cs="Tahoma"/>
                <w:b/>
                <w:sz w:val="24"/>
                <w:szCs w:val="24"/>
              </w:rPr>
            </w:pPr>
            <w:r w:rsidRPr="006418FA">
              <w:rPr>
                <w:rFonts w:cs="Tahoma"/>
                <w:b/>
                <w:sz w:val="24"/>
                <w:szCs w:val="24"/>
              </w:rPr>
              <w:t>-</w:t>
            </w:r>
          </w:p>
        </w:tc>
        <w:tc>
          <w:tcPr>
            <w:tcW w:w="1156" w:type="dxa"/>
          </w:tcPr>
          <w:p w:rsidR="00667F78" w:rsidRPr="006418FA" w:rsidRDefault="00667F78" w:rsidP="006418FA">
            <w:pPr>
              <w:jc w:val="center"/>
              <w:rPr>
                <w:rFonts w:cs="Tahoma"/>
                <w:b/>
                <w:sz w:val="24"/>
                <w:szCs w:val="24"/>
              </w:rPr>
            </w:pPr>
            <w:r w:rsidRPr="006418FA">
              <w:rPr>
                <w:rFonts w:cs="Tahoma"/>
                <w:b/>
                <w:sz w:val="24"/>
                <w:szCs w:val="24"/>
              </w:rPr>
              <w:t>272 455</w:t>
            </w:r>
          </w:p>
        </w:tc>
        <w:tc>
          <w:tcPr>
            <w:tcW w:w="1719" w:type="dxa"/>
          </w:tcPr>
          <w:p w:rsidR="00667F78" w:rsidRPr="006418FA" w:rsidRDefault="00667F78" w:rsidP="006418FA">
            <w:pPr>
              <w:jc w:val="center"/>
              <w:rPr>
                <w:rFonts w:cs="Tahoma"/>
                <w:b/>
                <w:sz w:val="24"/>
                <w:szCs w:val="24"/>
              </w:rPr>
            </w:pPr>
            <w:r w:rsidRPr="006418FA">
              <w:rPr>
                <w:rFonts w:cs="Tahoma"/>
                <w:b/>
                <w:sz w:val="24"/>
                <w:szCs w:val="24"/>
              </w:rPr>
              <w:t>77 851</w:t>
            </w:r>
          </w:p>
        </w:tc>
        <w:tc>
          <w:tcPr>
            <w:tcW w:w="1771" w:type="dxa"/>
          </w:tcPr>
          <w:p w:rsidR="00667F78" w:rsidRPr="006418FA" w:rsidRDefault="00667F78" w:rsidP="006418FA">
            <w:pPr>
              <w:jc w:val="center"/>
              <w:rPr>
                <w:rFonts w:cs="Tahoma"/>
                <w:b/>
                <w:sz w:val="24"/>
                <w:szCs w:val="24"/>
              </w:rPr>
            </w:pPr>
            <w:r w:rsidRPr="006418FA">
              <w:rPr>
                <w:rFonts w:cs="Tahoma"/>
                <w:b/>
                <w:sz w:val="24"/>
                <w:szCs w:val="24"/>
              </w:rPr>
              <w:t>235 374</w:t>
            </w:r>
          </w:p>
        </w:tc>
        <w:tc>
          <w:tcPr>
            <w:tcW w:w="1105" w:type="dxa"/>
          </w:tcPr>
          <w:p w:rsidR="00667F78" w:rsidRPr="006418FA" w:rsidRDefault="00667F78" w:rsidP="006418FA">
            <w:pPr>
              <w:jc w:val="center"/>
              <w:rPr>
                <w:rFonts w:cs="Tahoma"/>
                <w:b/>
                <w:sz w:val="24"/>
                <w:szCs w:val="24"/>
              </w:rPr>
            </w:pPr>
            <w:r w:rsidRPr="006418FA">
              <w:rPr>
                <w:rFonts w:cs="Tahoma"/>
                <w:b/>
                <w:sz w:val="24"/>
                <w:szCs w:val="24"/>
              </w:rPr>
              <w:t>585 680</w:t>
            </w:r>
          </w:p>
        </w:tc>
      </w:tr>
      <w:tr w:rsidR="00667F78" w:rsidRPr="00B34B06" w:rsidTr="006418FA">
        <w:tc>
          <w:tcPr>
            <w:tcW w:w="2712" w:type="dxa"/>
          </w:tcPr>
          <w:p w:rsidR="00667F78" w:rsidRPr="006418FA" w:rsidRDefault="00667F78" w:rsidP="009E6305">
            <w:pPr>
              <w:rPr>
                <w:rFonts w:cs="Tahoma"/>
                <w:sz w:val="24"/>
                <w:szCs w:val="24"/>
              </w:rPr>
            </w:pPr>
            <w:r w:rsidRPr="006418FA">
              <w:rPr>
                <w:rFonts w:cs="Tahoma"/>
                <w:sz w:val="24"/>
                <w:szCs w:val="24"/>
              </w:rPr>
              <w:t xml:space="preserve">Приобретено </w:t>
            </w:r>
          </w:p>
        </w:tc>
        <w:tc>
          <w:tcPr>
            <w:tcW w:w="1108" w:type="dxa"/>
          </w:tcPr>
          <w:p w:rsidR="00667F78" w:rsidRPr="006418FA" w:rsidRDefault="00667F78" w:rsidP="006418FA">
            <w:pPr>
              <w:jc w:val="center"/>
              <w:rPr>
                <w:rFonts w:cs="Tahoma"/>
                <w:sz w:val="24"/>
                <w:szCs w:val="24"/>
              </w:rPr>
            </w:pPr>
            <w:r w:rsidRPr="006418FA">
              <w:rPr>
                <w:rFonts w:cs="Tahoma"/>
                <w:sz w:val="24"/>
                <w:szCs w:val="24"/>
              </w:rPr>
              <w:t>2 000</w:t>
            </w:r>
          </w:p>
        </w:tc>
        <w:tc>
          <w:tcPr>
            <w:tcW w:w="1156" w:type="dxa"/>
          </w:tcPr>
          <w:p w:rsidR="00667F78" w:rsidRPr="006418FA" w:rsidRDefault="00667F78" w:rsidP="006418FA">
            <w:pPr>
              <w:jc w:val="center"/>
              <w:rPr>
                <w:rFonts w:cs="Tahoma"/>
                <w:sz w:val="24"/>
                <w:szCs w:val="24"/>
              </w:rPr>
            </w:pPr>
            <w:r w:rsidRPr="006418FA">
              <w:rPr>
                <w:rFonts w:cs="Tahoma"/>
                <w:sz w:val="24"/>
                <w:szCs w:val="24"/>
              </w:rPr>
              <w:t>298 735</w:t>
            </w:r>
          </w:p>
        </w:tc>
        <w:tc>
          <w:tcPr>
            <w:tcW w:w="1719" w:type="dxa"/>
          </w:tcPr>
          <w:p w:rsidR="00667F78" w:rsidRPr="006418FA" w:rsidRDefault="00667F78" w:rsidP="006418FA">
            <w:pPr>
              <w:jc w:val="center"/>
              <w:rPr>
                <w:rFonts w:cs="Tahoma"/>
                <w:sz w:val="24"/>
                <w:szCs w:val="24"/>
              </w:rPr>
            </w:pPr>
            <w:r w:rsidRPr="006418FA">
              <w:rPr>
                <w:rFonts w:cs="Tahoma"/>
                <w:sz w:val="24"/>
                <w:szCs w:val="24"/>
              </w:rPr>
              <w:t>177 797</w:t>
            </w:r>
          </w:p>
        </w:tc>
        <w:tc>
          <w:tcPr>
            <w:tcW w:w="1771" w:type="dxa"/>
          </w:tcPr>
          <w:p w:rsidR="00667F78" w:rsidRPr="006418FA" w:rsidRDefault="00667F78" w:rsidP="006418FA">
            <w:pPr>
              <w:jc w:val="center"/>
              <w:rPr>
                <w:rFonts w:cs="Tahoma"/>
                <w:sz w:val="24"/>
                <w:szCs w:val="24"/>
              </w:rPr>
            </w:pPr>
            <w:r w:rsidRPr="006418FA">
              <w:rPr>
                <w:rFonts w:cs="Tahoma"/>
                <w:sz w:val="24"/>
                <w:szCs w:val="24"/>
              </w:rPr>
              <w:t>159 158</w:t>
            </w:r>
          </w:p>
        </w:tc>
        <w:tc>
          <w:tcPr>
            <w:tcW w:w="1105" w:type="dxa"/>
          </w:tcPr>
          <w:p w:rsidR="00667F78" w:rsidRPr="006418FA" w:rsidRDefault="00667F78" w:rsidP="006418FA">
            <w:pPr>
              <w:jc w:val="center"/>
              <w:rPr>
                <w:rFonts w:cs="Tahoma"/>
                <w:sz w:val="24"/>
                <w:szCs w:val="24"/>
              </w:rPr>
            </w:pPr>
            <w:r w:rsidRPr="006418FA">
              <w:rPr>
                <w:rFonts w:cs="Tahoma"/>
                <w:sz w:val="24"/>
                <w:szCs w:val="24"/>
              </w:rPr>
              <w:t>637 690</w:t>
            </w:r>
          </w:p>
        </w:tc>
      </w:tr>
      <w:tr w:rsidR="00667F78" w:rsidRPr="00B34B06" w:rsidTr="006418FA">
        <w:tc>
          <w:tcPr>
            <w:tcW w:w="2712" w:type="dxa"/>
          </w:tcPr>
          <w:p w:rsidR="00667F78" w:rsidRPr="006418FA" w:rsidRDefault="00667F78" w:rsidP="009E6305">
            <w:pPr>
              <w:rPr>
                <w:rFonts w:cs="Tahoma"/>
                <w:sz w:val="24"/>
                <w:szCs w:val="24"/>
              </w:rPr>
            </w:pPr>
            <w:r w:rsidRPr="006418FA">
              <w:rPr>
                <w:rFonts w:cs="Tahoma"/>
                <w:sz w:val="24"/>
                <w:szCs w:val="24"/>
              </w:rPr>
              <w:t xml:space="preserve">Выбытия </w:t>
            </w:r>
          </w:p>
        </w:tc>
        <w:tc>
          <w:tcPr>
            <w:tcW w:w="1108" w:type="dxa"/>
          </w:tcPr>
          <w:p w:rsidR="00667F78" w:rsidRPr="006418FA" w:rsidRDefault="00667F78" w:rsidP="006418FA">
            <w:pPr>
              <w:jc w:val="center"/>
              <w:rPr>
                <w:rFonts w:cs="Tahoma"/>
                <w:sz w:val="24"/>
                <w:szCs w:val="24"/>
              </w:rPr>
            </w:pPr>
            <w:r w:rsidRPr="006418FA">
              <w:rPr>
                <w:rFonts w:cs="Tahoma"/>
                <w:sz w:val="24"/>
                <w:szCs w:val="24"/>
              </w:rPr>
              <w:t>-</w:t>
            </w:r>
          </w:p>
        </w:tc>
        <w:tc>
          <w:tcPr>
            <w:tcW w:w="1156" w:type="dxa"/>
          </w:tcPr>
          <w:p w:rsidR="00667F78" w:rsidRPr="006418FA" w:rsidRDefault="00667F78" w:rsidP="006418FA">
            <w:pPr>
              <w:jc w:val="center"/>
              <w:rPr>
                <w:rFonts w:cs="Tahoma"/>
                <w:sz w:val="24"/>
                <w:szCs w:val="24"/>
              </w:rPr>
            </w:pPr>
            <w:r w:rsidRPr="006418FA">
              <w:rPr>
                <w:rFonts w:cs="Tahoma"/>
                <w:sz w:val="24"/>
                <w:szCs w:val="24"/>
              </w:rPr>
              <w:t>(2 995)</w:t>
            </w:r>
          </w:p>
        </w:tc>
        <w:tc>
          <w:tcPr>
            <w:tcW w:w="1719" w:type="dxa"/>
          </w:tcPr>
          <w:p w:rsidR="00667F78" w:rsidRPr="006418FA" w:rsidRDefault="00667F78" w:rsidP="006418FA">
            <w:pPr>
              <w:jc w:val="center"/>
              <w:rPr>
                <w:rFonts w:cs="Tahoma"/>
                <w:sz w:val="24"/>
                <w:szCs w:val="24"/>
              </w:rPr>
            </w:pPr>
            <w:r w:rsidRPr="006418FA">
              <w:rPr>
                <w:rFonts w:cs="Tahoma"/>
                <w:sz w:val="24"/>
                <w:szCs w:val="24"/>
              </w:rPr>
              <w:t>-</w:t>
            </w:r>
          </w:p>
        </w:tc>
        <w:tc>
          <w:tcPr>
            <w:tcW w:w="1771" w:type="dxa"/>
          </w:tcPr>
          <w:p w:rsidR="00667F78" w:rsidRPr="006418FA" w:rsidRDefault="00667F78" w:rsidP="006418FA">
            <w:pPr>
              <w:jc w:val="center"/>
              <w:rPr>
                <w:rFonts w:cs="Tahoma"/>
                <w:sz w:val="24"/>
                <w:szCs w:val="24"/>
              </w:rPr>
            </w:pPr>
            <w:r w:rsidRPr="006418FA">
              <w:rPr>
                <w:rFonts w:cs="Tahoma"/>
                <w:sz w:val="24"/>
                <w:szCs w:val="24"/>
              </w:rPr>
              <w:t>(43 906)</w:t>
            </w:r>
          </w:p>
        </w:tc>
        <w:tc>
          <w:tcPr>
            <w:tcW w:w="1105" w:type="dxa"/>
          </w:tcPr>
          <w:p w:rsidR="00667F78" w:rsidRPr="006418FA" w:rsidRDefault="00667F78" w:rsidP="006418FA">
            <w:pPr>
              <w:jc w:val="center"/>
              <w:rPr>
                <w:rFonts w:cs="Tahoma"/>
                <w:sz w:val="24"/>
                <w:szCs w:val="24"/>
              </w:rPr>
            </w:pPr>
            <w:r w:rsidRPr="006418FA">
              <w:rPr>
                <w:rFonts w:cs="Tahoma"/>
                <w:sz w:val="24"/>
                <w:szCs w:val="24"/>
              </w:rPr>
              <w:t>(46 901)</w:t>
            </w:r>
          </w:p>
        </w:tc>
      </w:tr>
      <w:tr w:rsidR="00667F78" w:rsidRPr="00B34B06" w:rsidTr="006418FA">
        <w:tc>
          <w:tcPr>
            <w:tcW w:w="2712" w:type="dxa"/>
          </w:tcPr>
          <w:p w:rsidR="00667F78" w:rsidRPr="006418FA" w:rsidRDefault="00667F78" w:rsidP="009E6305">
            <w:pPr>
              <w:rPr>
                <w:rFonts w:cs="Tahoma"/>
                <w:sz w:val="24"/>
                <w:szCs w:val="24"/>
              </w:rPr>
            </w:pPr>
            <w:r w:rsidRPr="006418FA">
              <w:rPr>
                <w:rFonts w:cs="Tahoma"/>
                <w:sz w:val="24"/>
                <w:szCs w:val="24"/>
              </w:rPr>
              <w:t>Переведено в основные средства</w:t>
            </w:r>
          </w:p>
        </w:tc>
        <w:tc>
          <w:tcPr>
            <w:tcW w:w="1108" w:type="dxa"/>
          </w:tcPr>
          <w:p w:rsidR="00667F78" w:rsidRPr="006418FA" w:rsidRDefault="00667F78" w:rsidP="006418FA">
            <w:pPr>
              <w:jc w:val="center"/>
              <w:rPr>
                <w:rFonts w:cs="Tahoma"/>
                <w:sz w:val="24"/>
                <w:szCs w:val="24"/>
              </w:rPr>
            </w:pPr>
            <w:r w:rsidRPr="006418FA">
              <w:rPr>
                <w:rFonts w:cs="Tahoma"/>
                <w:sz w:val="24"/>
                <w:szCs w:val="24"/>
              </w:rPr>
              <w:t>-</w:t>
            </w:r>
          </w:p>
        </w:tc>
        <w:tc>
          <w:tcPr>
            <w:tcW w:w="1156" w:type="dxa"/>
          </w:tcPr>
          <w:p w:rsidR="00667F78" w:rsidRPr="006418FA" w:rsidRDefault="00667F78" w:rsidP="006418FA">
            <w:pPr>
              <w:jc w:val="center"/>
              <w:rPr>
                <w:rFonts w:cs="Tahoma"/>
                <w:sz w:val="24"/>
                <w:szCs w:val="24"/>
              </w:rPr>
            </w:pPr>
            <w:r w:rsidRPr="006418FA">
              <w:rPr>
                <w:rFonts w:cs="Tahoma"/>
                <w:sz w:val="24"/>
                <w:szCs w:val="24"/>
              </w:rPr>
              <w:t>64 130</w:t>
            </w:r>
          </w:p>
        </w:tc>
        <w:tc>
          <w:tcPr>
            <w:tcW w:w="1719" w:type="dxa"/>
          </w:tcPr>
          <w:p w:rsidR="00667F78" w:rsidRPr="006418FA" w:rsidRDefault="00667F78" w:rsidP="006418FA">
            <w:pPr>
              <w:jc w:val="center"/>
              <w:rPr>
                <w:rFonts w:cs="Tahoma"/>
                <w:sz w:val="24"/>
                <w:szCs w:val="24"/>
              </w:rPr>
            </w:pPr>
            <w:r w:rsidRPr="006418FA">
              <w:rPr>
                <w:rFonts w:cs="Tahoma"/>
                <w:sz w:val="24"/>
                <w:szCs w:val="24"/>
              </w:rPr>
              <w:t>(64 130)</w:t>
            </w:r>
          </w:p>
        </w:tc>
        <w:tc>
          <w:tcPr>
            <w:tcW w:w="1771" w:type="dxa"/>
          </w:tcPr>
          <w:p w:rsidR="00667F78" w:rsidRPr="006418FA" w:rsidRDefault="00667F78" w:rsidP="006418FA">
            <w:pPr>
              <w:jc w:val="center"/>
              <w:rPr>
                <w:rFonts w:cs="Tahoma"/>
                <w:sz w:val="24"/>
                <w:szCs w:val="24"/>
              </w:rPr>
            </w:pPr>
            <w:r w:rsidRPr="006418FA">
              <w:rPr>
                <w:rFonts w:cs="Tahoma"/>
                <w:sz w:val="24"/>
                <w:szCs w:val="24"/>
              </w:rPr>
              <w:t>-</w:t>
            </w:r>
          </w:p>
        </w:tc>
        <w:tc>
          <w:tcPr>
            <w:tcW w:w="1105" w:type="dxa"/>
          </w:tcPr>
          <w:p w:rsidR="00667F78" w:rsidRPr="006418FA" w:rsidRDefault="00667F78" w:rsidP="006418FA">
            <w:pPr>
              <w:jc w:val="center"/>
              <w:rPr>
                <w:rFonts w:cs="Tahoma"/>
                <w:sz w:val="24"/>
                <w:szCs w:val="24"/>
              </w:rPr>
            </w:pPr>
            <w:r w:rsidRPr="006418FA">
              <w:rPr>
                <w:rFonts w:cs="Tahoma"/>
                <w:sz w:val="24"/>
                <w:szCs w:val="24"/>
              </w:rPr>
              <w:t>-</w:t>
            </w:r>
          </w:p>
        </w:tc>
      </w:tr>
      <w:tr w:rsidR="00667F78" w:rsidRPr="00B34B06" w:rsidTr="006418FA">
        <w:tc>
          <w:tcPr>
            <w:tcW w:w="2712" w:type="dxa"/>
          </w:tcPr>
          <w:p w:rsidR="00667F78" w:rsidRPr="006418FA" w:rsidRDefault="00667F78" w:rsidP="009E6305">
            <w:pPr>
              <w:rPr>
                <w:rFonts w:cs="Tahoma"/>
                <w:b/>
                <w:sz w:val="24"/>
                <w:szCs w:val="24"/>
              </w:rPr>
            </w:pPr>
            <w:r w:rsidRPr="006418FA">
              <w:rPr>
                <w:rFonts w:cs="Tahoma"/>
                <w:b/>
                <w:sz w:val="24"/>
                <w:szCs w:val="24"/>
              </w:rPr>
              <w:t>Сальдо на 31 декабря 2007</w:t>
            </w:r>
          </w:p>
        </w:tc>
        <w:tc>
          <w:tcPr>
            <w:tcW w:w="1108" w:type="dxa"/>
          </w:tcPr>
          <w:p w:rsidR="00667F78" w:rsidRPr="006418FA" w:rsidRDefault="00667F78" w:rsidP="006418FA">
            <w:pPr>
              <w:jc w:val="center"/>
              <w:rPr>
                <w:rFonts w:cs="Tahoma"/>
                <w:b/>
                <w:sz w:val="24"/>
                <w:szCs w:val="24"/>
              </w:rPr>
            </w:pPr>
            <w:r w:rsidRPr="006418FA">
              <w:rPr>
                <w:rFonts w:cs="Tahoma"/>
                <w:b/>
                <w:sz w:val="24"/>
                <w:szCs w:val="24"/>
              </w:rPr>
              <w:t>2 000</w:t>
            </w:r>
          </w:p>
        </w:tc>
        <w:tc>
          <w:tcPr>
            <w:tcW w:w="1156" w:type="dxa"/>
          </w:tcPr>
          <w:p w:rsidR="00667F78" w:rsidRPr="006418FA" w:rsidRDefault="00667F78" w:rsidP="006418FA">
            <w:pPr>
              <w:jc w:val="center"/>
              <w:rPr>
                <w:rFonts w:cs="Tahoma"/>
                <w:b/>
                <w:sz w:val="24"/>
                <w:szCs w:val="24"/>
              </w:rPr>
            </w:pPr>
            <w:r w:rsidRPr="006418FA">
              <w:rPr>
                <w:rFonts w:cs="Tahoma"/>
                <w:b/>
                <w:sz w:val="24"/>
                <w:szCs w:val="24"/>
              </w:rPr>
              <w:t>632 325</w:t>
            </w:r>
          </w:p>
        </w:tc>
        <w:tc>
          <w:tcPr>
            <w:tcW w:w="1719" w:type="dxa"/>
          </w:tcPr>
          <w:p w:rsidR="00667F78" w:rsidRPr="006418FA" w:rsidRDefault="00667F78" w:rsidP="006418FA">
            <w:pPr>
              <w:jc w:val="center"/>
              <w:rPr>
                <w:rFonts w:cs="Tahoma"/>
                <w:b/>
                <w:sz w:val="24"/>
                <w:szCs w:val="24"/>
              </w:rPr>
            </w:pPr>
            <w:r w:rsidRPr="006418FA">
              <w:rPr>
                <w:rFonts w:cs="Tahoma"/>
                <w:b/>
                <w:sz w:val="24"/>
                <w:szCs w:val="24"/>
              </w:rPr>
              <w:t>191 518</w:t>
            </w:r>
          </w:p>
        </w:tc>
        <w:tc>
          <w:tcPr>
            <w:tcW w:w="1771" w:type="dxa"/>
          </w:tcPr>
          <w:p w:rsidR="00667F78" w:rsidRPr="006418FA" w:rsidRDefault="00667F78" w:rsidP="006418FA">
            <w:pPr>
              <w:jc w:val="center"/>
              <w:rPr>
                <w:rFonts w:cs="Tahoma"/>
                <w:b/>
                <w:sz w:val="24"/>
                <w:szCs w:val="24"/>
              </w:rPr>
            </w:pPr>
            <w:r w:rsidRPr="006418FA">
              <w:rPr>
                <w:rFonts w:cs="Tahoma"/>
                <w:b/>
                <w:sz w:val="24"/>
                <w:szCs w:val="24"/>
              </w:rPr>
              <w:t>350 626</w:t>
            </w:r>
          </w:p>
        </w:tc>
        <w:tc>
          <w:tcPr>
            <w:tcW w:w="1105" w:type="dxa"/>
          </w:tcPr>
          <w:p w:rsidR="00667F78" w:rsidRPr="006418FA" w:rsidRDefault="00667F78" w:rsidP="006418FA">
            <w:pPr>
              <w:jc w:val="center"/>
              <w:rPr>
                <w:rFonts w:cs="Tahoma"/>
                <w:b/>
                <w:sz w:val="24"/>
                <w:szCs w:val="24"/>
              </w:rPr>
            </w:pPr>
            <w:r w:rsidRPr="006418FA">
              <w:rPr>
                <w:rFonts w:cs="Tahoma"/>
                <w:b/>
                <w:sz w:val="24"/>
                <w:szCs w:val="24"/>
              </w:rPr>
              <w:t>1 176 469</w:t>
            </w:r>
          </w:p>
        </w:tc>
      </w:tr>
      <w:tr w:rsidR="00667F78" w:rsidRPr="00B34B06" w:rsidTr="006418FA">
        <w:trPr>
          <w:trHeight w:val="30"/>
        </w:trPr>
        <w:tc>
          <w:tcPr>
            <w:tcW w:w="2712" w:type="dxa"/>
          </w:tcPr>
          <w:p w:rsidR="00667F78" w:rsidRPr="006418FA" w:rsidRDefault="00667F78" w:rsidP="009E6305">
            <w:pPr>
              <w:rPr>
                <w:rFonts w:cs="Tahoma"/>
                <w:sz w:val="24"/>
                <w:szCs w:val="24"/>
              </w:rPr>
            </w:pPr>
            <w:r w:rsidRPr="006418FA">
              <w:rPr>
                <w:rFonts w:cs="Tahoma"/>
                <w:sz w:val="24"/>
                <w:szCs w:val="24"/>
              </w:rPr>
              <w:t xml:space="preserve">Приобретено </w:t>
            </w:r>
          </w:p>
        </w:tc>
        <w:tc>
          <w:tcPr>
            <w:tcW w:w="1108" w:type="dxa"/>
          </w:tcPr>
          <w:p w:rsidR="00667F78" w:rsidRPr="006418FA" w:rsidRDefault="00667F78" w:rsidP="006418FA">
            <w:pPr>
              <w:jc w:val="center"/>
              <w:rPr>
                <w:rFonts w:cs="Tahoma"/>
                <w:sz w:val="24"/>
                <w:szCs w:val="24"/>
              </w:rPr>
            </w:pPr>
            <w:r w:rsidRPr="006418FA">
              <w:rPr>
                <w:rFonts w:cs="Tahoma"/>
                <w:sz w:val="24"/>
                <w:szCs w:val="24"/>
              </w:rPr>
              <w:t>1 607</w:t>
            </w:r>
          </w:p>
        </w:tc>
        <w:tc>
          <w:tcPr>
            <w:tcW w:w="1156" w:type="dxa"/>
          </w:tcPr>
          <w:p w:rsidR="00667F78" w:rsidRPr="006418FA" w:rsidRDefault="00667F78" w:rsidP="006418FA">
            <w:pPr>
              <w:jc w:val="center"/>
              <w:rPr>
                <w:rFonts w:cs="Tahoma"/>
                <w:sz w:val="24"/>
                <w:szCs w:val="24"/>
              </w:rPr>
            </w:pPr>
            <w:r w:rsidRPr="006418FA">
              <w:rPr>
                <w:rFonts w:cs="Tahoma"/>
                <w:sz w:val="24"/>
                <w:szCs w:val="24"/>
              </w:rPr>
              <w:t>538 535</w:t>
            </w:r>
          </w:p>
        </w:tc>
        <w:tc>
          <w:tcPr>
            <w:tcW w:w="1719" w:type="dxa"/>
          </w:tcPr>
          <w:p w:rsidR="00667F78" w:rsidRPr="006418FA" w:rsidRDefault="00667F78" w:rsidP="006418FA">
            <w:pPr>
              <w:jc w:val="center"/>
              <w:rPr>
                <w:rFonts w:cs="Tahoma"/>
                <w:sz w:val="24"/>
                <w:szCs w:val="24"/>
              </w:rPr>
            </w:pPr>
            <w:r w:rsidRPr="006418FA">
              <w:rPr>
                <w:rFonts w:cs="Tahoma"/>
                <w:sz w:val="24"/>
                <w:szCs w:val="24"/>
              </w:rPr>
              <w:t>197 015</w:t>
            </w:r>
          </w:p>
        </w:tc>
        <w:tc>
          <w:tcPr>
            <w:tcW w:w="1771" w:type="dxa"/>
          </w:tcPr>
          <w:p w:rsidR="00667F78" w:rsidRPr="006418FA" w:rsidRDefault="00667F78" w:rsidP="006418FA">
            <w:pPr>
              <w:jc w:val="center"/>
              <w:rPr>
                <w:rFonts w:cs="Tahoma"/>
                <w:sz w:val="24"/>
                <w:szCs w:val="24"/>
              </w:rPr>
            </w:pPr>
            <w:r w:rsidRPr="006418FA">
              <w:rPr>
                <w:rFonts w:cs="Tahoma"/>
                <w:sz w:val="24"/>
                <w:szCs w:val="24"/>
              </w:rPr>
              <w:t>156 333</w:t>
            </w:r>
          </w:p>
        </w:tc>
        <w:tc>
          <w:tcPr>
            <w:tcW w:w="1105" w:type="dxa"/>
          </w:tcPr>
          <w:p w:rsidR="00667F78" w:rsidRPr="006418FA" w:rsidRDefault="00667F78" w:rsidP="006418FA">
            <w:pPr>
              <w:jc w:val="center"/>
              <w:rPr>
                <w:rFonts w:cs="Tahoma"/>
                <w:sz w:val="24"/>
                <w:szCs w:val="24"/>
              </w:rPr>
            </w:pPr>
            <w:r w:rsidRPr="006418FA">
              <w:rPr>
                <w:rFonts w:cs="Tahoma"/>
                <w:sz w:val="24"/>
                <w:szCs w:val="24"/>
              </w:rPr>
              <w:t>893 490</w:t>
            </w:r>
          </w:p>
        </w:tc>
      </w:tr>
      <w:tr w:rsidR="00667F78" w:rsidRPr="00B34B06" w:rsidTr="006418FA">
        <w:trPr>
          <w:trHeight w:val="20"/>
        </w:trPr>
        <w:tc>
          <w:tcPr>
            <w:tcW w:w="2712" w:type="dxa"/>
          </w:tcPr>
          <w:p w:rsidR="00667F78" w:rsidRPr="006418FA" w:rsidRDefault="00667F78" w:rsidP="009E6305">
            <w:pPr>
              <w:rPr>
                <w:rFonts w:cs="Tahoma"/>
                <w:szCs w:val="24"/>
              </w:rPr>
            </w:pPr>
            <w:r w:rsidRPr="006418FA">
              <w:rPr>
                <w:rFonts w:cs="Tahoma"/>
                <w:szCs w:val="24"/>
              </w:rPr>
              <w:t xml:space="preserve">Выбытия </w:t>
            </w:r>
          </w:p>
        </w:tc>
        <w:tc>
          <w:tcPr>
            <w:tcW w:w="1108" w:type="dxa"/>
          </w:tcPr>
          <w:p w:rsidR="00667F78" w:rsidRPr="006418FA" w:rsidRDefault="00667F78" w:rsidP="006418FA">
            <w:pPr>
              <w:jc w:val="center"/>
              <w:rPr>
                <w:rFonts w:cs="Tahoma"/>
                <w:szCs w:val="24"/>
              </w:rPr>
            </w:pPr>
            <w:r w:rsidRPr="006418FA">
              <w:rPr>
                <w:rFonts w:cs="Tahoma"/>
                <w:szCs w:val="24"/>
              </w:rPr>
              <w:t>-</w:t>
            </w:r>
          </w:p>
        </w:tc>
        <w:tc>
          <w:tcPr>
            <w:tcW w:w="1156" w:type="dxa"/>
          </w:tcPr>
          <w:p w:rsidR="00667F78" w:rsidRPr="006418FA" w:rsidRDefault="00667F78" w:rsidP="006418FA">
            <w:pPr>
              <w:jc w:val="center"/>
              <w:rPr>
                <w:rFonts w:cs="Tahoma"/>
                <w:szCs w:val="24"/>
              </w:rPr>
            </w:pPr>
            <w:r w:rsidRPr="006418FA">
              <w:rPr>
                <w:rFonts w:cs="Tahoma"/>
                <w:szCs w:val="24"/>
              </w:rPr>
              <w:t>(19 888)</w:t>
            </w:r>
          </w:p>
        </w:tc>
        <w:tc>
          <w:tcPr>
            <w:tcW w:w="1719" w:type="dxa"/>
          </w:tcPr>
          <w:p w:rsidR="00667F78" w:rsidRPr="006418FA" w:rsidRDefault="00667F78" w:rsidP="006418FA">
            <w:pPr>
              <w:jc w:val="center"/>
              <w:rPr>
                <w:rFonts w:cs="Tahoma"/>
                <w:szCs w:val="24"/>
              </w:rPr>
            </w:pPr>
            <w:r w:rsidRPr="006418FA">
              <w:rPr>
                <w:rFonts w:cs="Tahoma"/>
                <w:szCs w:val="24"/>
              </w:rPr>
              <w:t>-</w:t>
            </w:r>
          </w:p>
        </w:tc>
        <w:tc>
          <w:tcPr>
            <w:tcW w:w="1771" w:type="dxa"/>
          </w:tcPr>
          <w:p w:rsidR="00667F78" w:rsidRPr="006418FA" w:rsidRDefault="00667F78" w:rsidP="006418FA">
            <w:pPr>
              <w:jc w:val="center"/>
              <w:rPr>
                <w:rFonts w:cs="Tahoma"/>
                <w:szCs w:val="24"/>
              </w:rPr>
            </w:pPr>
            <w:r w:rsidRPr="006418FA">
              <w:rPr>
                <w:rFonts w:cs="Tahoma"/>
                <w:szCs w:val="24"/>
              </w:rPr>
              <w:t>(6 419)</w:t>
            </w:r>
          </w:p>
        </w:tc>
        <w:tc>
          <w:tcPr>
            <w:tcW w:w="1105" w:type="dxa"/>
          </w:tcPr>
          <w:p w:rsidR="00667F78" w:rsidRPr="006418FA" w:rsidRDefault="00667F78" w:rsidP="006418FA">
            <w:pPr>
              <w:jc w:val="center"/>
              <w:rPr>
                <w:rFonts w:cs="Tahoma"/>
                <w:szCs w:val="24"/>
              </w:rPr>
            </w:pPr>
            <w:r w:rsidRPr="006418FA">
              <w:rPr>
                <w:rFonts w:cs="Tahoma"/>
                <w:szCs w:val="24"/>
              </w:rPr>
              <w:t>(26 307)</w:t>
            </w:r>
          </w:p>
        </w:tc>
      </w:tr>
      <w:tr w:rsidR="00667F78" w:rsidRPr="00B34B06" w:rsidTr="006418FA">
        <w:trPr>
          <w:trHeight w:val="20"/>
        </w:trPr>
        <w:tc>
          <w:tcPr>
            <w:tcW w:w="2712" w:type="dxa"/>
          </w:tcPr>
          <w:p w:rsidR="00667F78" w:rsidRPr="006418FA" w:rsidRDefault="00667F78" w:rsidP="009E6305">
            <w:pPr>
              <w:rPr>
                <w:rFonts w:cs="Tahoma"/>
                <w:szCs w:val="24"/>
              </w:rPr>
            </w:pPr>
            <w:r w:rsidRPr="006418FA">
              <w:rPr>
                <w:rFonts w:cs="Tahoma"/>
                <w:szCs w:val="24"/>
              </w:rPr>
              <w:t>Переведено в основные средства</w:t>
            </w:r>
          </w:p>
        </w:tc>
        <w:tc>
          <w:tcPr>
            <w:tcW w:w="1108" w:type="dxa"/>
          </w:tcPr>
          <w:p w:rsidR="00667F78" w:rsidRPr="006418FA" w:rsidRDefault="00667F78" w:rsidP="006418FA">
            <w:pPr>
              <w:jc w:val="center"/>
              <w:rPr>
                <w:rFonts w:cs="Tahoma"/>
                <w:szCs w:val="24"/>
              </w:rPr>
            </w:pPr>
            <w:r w:rsidRPr="006418FA">
              <w:rPr>
                <w:rFonts w:cs="Tahoma"/>
                <w:szCs w:val="24"/>
              </w:rPr>
              <w:t>-</w:t>
            </w:r>
          </w:p>
        </w:tc>
        <w:tc>
          <w:tcPr>
            <w:tcW w:w="1156" w:type="dxa"/>
          </w:tcPr>
          <w:p w:rsidR="00667F78" w:rsidRPr="006418FA" w:rsidRDefault="00667F78" w:rsidP="006418FA">
            <w:pPr>
              <w:jc w:val="center"/>
              <w:rPr>
                <w:rFonts w:cs="Tahoma"/>
                <w:szCs w:val="24"/>
              </w:rPr>
            </w:pPr>
            <w:r w:rsidRPr="006418FA">
              <w:rPr>
                <w:rFonts w:cs="Tahoma"/>
                <w:szCs w:val="24"/>
              </w:rPr>
              <w:t>181 745</w:t>
            </w:r>
          </w:p>
        </w:tc>
        <w:tc>
          <w:tcPr>
            <w:tcW w:w="1719" w:type="dxa"/>
          </w:tcPr>
          <w:p w:rsidR="00667F78" w:rsidRPr="006418FA" w:rsidRDefault="00667F78" w:rsidP="006418FA">
            <w:pPr>
              <w:jc w:val="center"/>
              <w:rPr>
                <w:rFonts w:cs="Tahoma"/>
                <w:szCs w:val="24"/>
              </w:rPr>
            </w:pPr>
            <w:r w:rsidRPr="006418FA">
              <w:rPr>
                <w:rFonts w:cs="Tahoma"/>
                <w:szCs w:val="24"/>
              </w:rPr>
              <w:t>(181 745)</w:t>
            </w:r>
          </w:p>
        </w:tc>
        <w:tc>
          <w:tcPr>
            <w:tcW w:w="1771" w:type="dxa"/>
          </w:tcPr>
          <w:p w:rsidR="00667F78" w:rsidRPr="006418FA" w:rsidRDefault="00667F78" w:rsidP="006418FA">
            <w:pPr>
              <w:jc w:val="center"/>
              <w:rPr>
                <w:rFonts w:cs="Tahoma"/>
                <w:szCs w:val="24"/>
              </w:rPr>
            </w:pPr>
            <w:r w:rsidRPr="006418FA">
              <w:rPr>
                <w:rFonts w:cs="Tahoma"/>
                <w:szCs w:val="24"/>
              </w:rPr>
              <w:t>-</w:t>
            </w:r>
          </w:p>
        </w:tc>
        <w:tc>
          <w:tcPr>
            <w:tcW w:w="1105" w:type="dxa"/>
          </w:tcPr>
          <w:p w:rsidR="00667F78" w:rsidRPr="006418FA" w:rsidRDefault="00667F78" w:rsidP="006418FA">
            <w:pPr>
              <w:jc w:val="center"/>
              <w:rPr>
                <w:rFonts w:cs="Tahoma"/>
                <w:szCs w:val="24"/>
              </w:rPr>
            </w:pPr>
            <w:r w:rsidRPr="006418FA">
              <w:rPr>
                <w:rFonts w:cs="Tahoma"/>
                <w:szCs w:val="24"/>
              </w:rPr>
              <w:t>-</w:t>
            </w:r>
          </w:p>
        </w:tc>
      </w:tr>
      <w:tr w:rsidR="00667F78" w:rsidRPr="00B34B06" w:rsidTr="006418FA">
        <w:trPr>
          <w:trHeight w:val="20"/>
        </w:trPr>
        <w:tc>
          <w:tcPr>
            <w:tcW w:w="2712" w:type="dxa"/>
          </w:tcPr>
          <w:p w:rsidR="00667F78" w:rsidRPr="006418FA" w:rsidRDefault="00667F78" w:rsidP="009E6305">
            <w:pPr>
              <w:rPr>
                <w:rFonts w:cs="Tahoma"/>
                <w:b/>
                <w:szCs w:val="24"/>
              </w:rPr>
            </w:pPr>
            <w:r w:rsidRPr="006418FA">
              <w:rPr>
                <w:rFonts w:cs="Tahoma"/>
                <w:b/>
                <w:szCs w:val="24"/>
              </w:rPr>
              <w:t>Сальдо на 31 декабря 2008</w:t>
            </w:r>
          </w:p>
        </w:tc>
        <w:tc>
          <w:tcPr>
            <w:tcW w:w="1108" w:type="dxa"/>
          </w:tcPr>
          <w:p w:rsidR="00667F78" w:rsidRPr="006418FA" w:rsidRDefault="00667F78" w:rsidP="006418FA">
            <w:pPr>
              <w:jc w:val="center"/>
              <w:rPr>
                <w:rFonts w:cs="Tahoma"/>
                <w:b/>
                <w:szCs w:val="24"/>
              </w:rPr>
            </w:pPr>
            <w:r w:rsidRPr="006418FA">
              <w:rPr>
                <w:rFonts w:cs="Tahoma"/>
                <w:b/>
                <w:szCs w:val="24"/>
              </w:rPr>
              <w:t>3 607</w:t>
            </w:r>
          </w:p>
        </w:tc>
        <w:tc>
          <w:tcPr>
            <w:tcW w:w="1156" w:type="dxa"/>
          </w:tcPr>
          <w:p w:rsidR="00667F78" w:rsidRPr="006418FA" w:rsidRDefault="00667F78" w:rsidP="006418FA">
            <w:pPr>
              <w:jc w:val="center"/>
              <w:rPr>
                <w:rFonts w:cs="Tahoma"/>
                <w:b/>
                <w:szCs w:val="24"/>
              </w:rPr>
            </w:pPr>
            <w:r w:rsidRPr="006418FA">
              <w:rPr>
                <w:rFonts w:cs="Tahoma"/>
                <w:b/>
                <w:szCs w:val="24"/>
              </w:rPr>
              <w:t>1 332 717</w:t>
            </w:r>
          </w:p>
        </w:tc>
        <w:tc>
          <w:tcPr>
            <w:tcW w:w="1719" w:type="dxa"/>
          </w:tcPr>
          <w:p w:rsidR="00667F78" w:rsidRPr="006418FA" w:rsidRDefault="00667F78" w:rsidP="006418FA">
            <w:pPr>
              <w:jc w:val="center"/>
              <w:rPr>
                <w:rFonts w:cs="Tahoma"/>
                <w:b/>
                <w:szCs w:val="24"/>
              </w:rPr>
            </w:pPr>
            <w:r w:rsidRPr="006418FA">
              <w:rPr>
                <w:rFonts w:cs="Tahoma"/>
                <w:b/>
                <w:szCs w:val="24"/>
              </w:rPr>
              <w:t>206 788</w:t>
            </w:r>
          </w:p>
        </w:tc>
        <w:tc>
          <w:tcPr>
            <w:tcW w:w="1771" w:type="dxa"/>
          </w:tcPr>
          <w:p w:rsidR="00667F78" w:rsidRPr="006418FA" w:rsidRDefault="00667F78" w:rsidP="006418FA">
            <w:pPr>
              <w:jc w:val="center"/>
              <w:rPr>
                <w:rFonts w:cs="Tahoma"/>
                <w:b/>
                <w:szCs w:val="24"/>
              </w:rPr>
            </w:pPr>
            <w:r w:rsidRPr="006418FA">
              <w:rPr>
                <w:rFonts w:cs="Tahoma"/>
                <w:b/>
                <w:szCs w:val="24"/>
              </w:rPr>
              <w:t>500 540</w:t>
            </w:r>
          </w:p>
        </w:tc>
        <w:tc>
          <w:tcPr>
            <w:tcW w:w="1105" w:type="dxa"/>
          </w:tcPr>
          <w:p w:rsidR="00667F78" w:rsidRPr="006418FA" w:rsidRDefault="00667F78" w:rsidP="006418FA">
            <w:pPr>
              <w:jc w:val="center"/>
              <w:rPr>
                <w:rFonts w:cs="Tahoma"/>
                <w:b/>
                <w:szCs w:val="24"/>
              </w:rPr>
            </w:pPr>
            <w:r w:rsidRPr="006418FA">
              <w:rPr>
                <w:rFonts w:cs="Tahoma"/>
                <w:b/>
                <w:szCs w:val="24"/>
              </w:rPr>
              <w:t>2 043 652</w:t>
            </w:r>
          </w:p>
        </w:tc>
      </w:tr>
      <w:tr w:rsidR="00667F78" w:rsidRPr="00B34B06" w:rsidTr="006418FA">
        <w:trPr>
          <w:trHeight w:val="20"/>
        </w:trPr>
        <w:tc>
          <w:tcPr>
            <w:tcW w:w="2712" w:type="dxa"/>
          </w:tcPr>
          <w:p w:rsidR="00667F78" w:rsidRPr="006418FA" w:rsidRDefault="00667F78" w:rsidP="009E6305">
            <w:pPr>
              <w:rPr>
                <w:rFonts w:cs="Tahoma"/>
                <w:b/>
                <w:szCs w:val="24"/>
              </w:rPr>
            </w:pPr>
            <w:r w:rsidRPr="006418FA">
              <w:rPr>
                <w:rFonts w:cs="Tahoma"/>
                <w:b/>
                <w:szCs w:val="24"/>
              </w:rPr>
              <w:t>Накопленный износ</w:t>
            </w:r>
          </w:p>
        </w:tc>
        <w:tc>
          <w:tcPr>
            <w:tcW w:w="1108" w:type="dxa"/>
          </w:tcPr>
          <w:p w:rsidR="00667F78" w:rsidRPr="006418FA" w:rsidRDefault="00667F78" w:rsidP="006418FA">
            <w:pPr>
              <w:jc w:val="center"/>
              <w:rPr>
                <w:rFonts w:cs="Tahoma"/>
                <w:szCs w:val="24"/>
              </w:rPr>
            </w:pPr>
          </w:p>
        </w:tc>
        <w:tc>
          <w:tcPr>
            <w:tcW w:w="1156" w:type="dxa"/>
          </w:tcPr>
          <w:p w:rsidR="00667F78" w:rsidRPr="006418FA" w:rsidRDefault="00667F78" w:rsidP="006418FA">
            <w:pPr>
              <w:jc w:val="center"/>
              <w:rPr>
                <w:rFonts w:cs="Tahoma"/>
                <w:szCs w:val="24"/>
              </w:rPr>
            </w:pPr>
          </w:p>
        </w:tc>
        <w:tc>
          <w:tcPr>
            <w:tcW w:w="1719" w:type="dxa"/>
          </w:tcPr>
          <w:p w:rsidR="00667F78" w:rsidRPr="006418FA" w:rsidRDefault="00667F78" w:rsidP="006418FA">
            <w:pPr>
              <w:jc w:val="center"/>
              <w:rPr>
                <w:rFonts w:cs="Tahoma"/>
                <w:szCs w:val="24"/>
              </w:rPr>
            </w:pPr>
          </w:p>
        </w:tc>
        <w:tc>
          <w:tcPr>
            <w:tcW w:w="1771" w:type="dxa"/>
          </w:tcPr>
          <w:p w:rsidR="00667F78" w:rsidRPr="006418FA" w:rsidRDefault="00667F78" w:rsidP="006418FA">
            <w:pPr>
              <w:jc w:val="center"/>
              <w:rPr>
                <w:rFonts w:cs="Tahoma"/>
                <w:szCs w:val="24"/>
              </w:rPr>
            </w:pPr>
          </w:p>
        </w:tc>
        <w:tc>
          <w:tcPr>
            <w:tcW w:w="1105" w:type="dxa"/>
          </w:tcPr>
          <w:p w:rsidR="00667F78" w:rsidRPr="006418FA" w:rsidRDefault="00667F78" w:rsidP="006418FA">
            <w:pPr>
              <w:jc w:val="center"/>
              <w:rPr>
                <w:rFonts w:cs="Tahoma"/>
                <w:szCs w:val="24"/>
              </w:rPr>
            </w:pPr>
          </w:p>
        </w:tc>
      </w:tr>
      <w:tr w:rsidR="00667F78" w:rsidRPr="00B34B06" w:rsidTr="006418FA">
        <w:trPr>
          <w:trHeight w:val="20"/>
        </w:trPr>
        <w:tc>
          <w:tcPr>
            <w:tcW w:w="2712" w:type="dxa"/>
          </w:tcPr>
          <w:p w:rsidR="00667F78" w:rsidRPr="006418FA" w:rsidRDefault="00667F78" w:rsidP="009E6305">
            <w:pPr>
              <w:rPr>
                <w:rFonts w:cs="Tahoma"/>
                <w:szCs w:val="24"/>
              </w:rPr>
            </w:pPr>
            <w:r w:rsidRPr="006418FA">
              <w:rPr>
                <w:rFonts w:cs="Tahoma"/>
                <w:szCs w:val="24"/>
              </w:rPr>
              <w:t>Сальдо на 1 января 2007</w:t>
            </w:r>
          </w:p>
        </w:tc>
        <w:tc>
          <w:tcPr>
            <w:tcW w:w="1108" w:type="dxa"/>
          </w:tcPr>
          <w:p w:rsidR="00667F78" w:rsidRPr="006418FA" w:rsidRDefault="00667F78" w:rsidP="006418FA">
            <w:pPr>
              <w:jc w:val="center"/>
              <w:rPr>
                <w:rFonts w:cs="Tahoma"/>
                <w:b/>
                <w:szCs w:val="24"/>
              </w:rPr>
            </w:pPr>
            <w:r w:rsidRPr="006418FA">
              <w:rPr>
                <w:rFonts w:cs="Tahoma"/>
                <w:b/>
                <w:szCs w:val="24"/>
              </w:rPr>
              <w:t>-</w:t>
            </w:r>
          </w:p>
        </w:tc>
        <w:tc>
          <w:tcPr>
            <w:tcW w:w="1156" w:type="dxa"/>
          </w:tcPr>
          <w:p w:rsidR="00667F78" w:rsidRPr="006418FA" w:rsidRDefault="00667F78" w:rsidP="006418FA">
            <w:pPr>
              <w:jc w:val="center"/>
              <w:rPr>
                <w:rFonts w:cs="Tahoma"/>
                <w:b/>
                <w:szCs w:val="24"/>
              </w:rPr>
            </w:pPr>
            <w:r w:rsidRPr="006418FA">
              <w:rPr>
                <w:rFonts w:cs="Tahoma"/>
                <w:b/>
                <w:szCs w:val="24"/>
              </w:rPr>
              <w:t>3 606</w:t>
            </w:r>
          </w:p>
        </w:tc>
        <w:tc>
          <w:tcPr>
            <w:tcW w:w="1719" w:type="dxa"/>
          </w:tcPr>
          <w:p w:rsidR="00667F78" w:rsidRPr="006418FA" w:rsidRDefault="00667F78" w:rsidP="006418FA">
            <w:pPr>
              <w:jc w:val="center"/>
              <w:rPr>
                <w:rFonts w:cs="Tahoma"/>
                <w:b/>
                <w:szCs w:val="24"/>
              </w:rPr>
            </w:pPr>
            <w:r w:rsidRPr="006418FA">
              <w:rPr>
                <w:rFonts w:cs="Tahoma"/>
                <w:b/>
                <w:szCs w:val="24"/>
              </w:rPr>
              <w:t>-</w:t>
            </w:r>
          </w:p>
        </w:tc>
        <w:tc>
          <w:tcPr>
            <w:tcW w:w="1771" w:type="dxa"/>
          </w:tcPr>
          <w:p w:rsidR="00667F78" w:rsidRPr="006418FA" w:rsidRDefault="00667F78" w:rsidP="006418FA">
            <w:pPr>
              <w:jc w:val="center"/>
              <w:rPr>
                <w:rFonts w:cs="Tahoma"/>
                <w:b/>
                <w:szCs w:val="24"/>
              </w:rPr>
            </w:pPr>
            <w:r w:rsidRPr="006418FA">
              <w:rPr>
                <w:rFonts w:cs="Tahoma"/>
                <w:b/>
                <w:szCs w:val="24"/>
              </w:rPr>
              <w:t>41 300</w:t>
            </w:r>
          </w:p>
        </w:tc>
        <w:tc>
          <w:tcPr>
            <w:tcW w:w="1105" w:type="dxa"/>
          </w:tcPr>
          <w:p w:rsidR="00667F78" w:rsidRPr="006418FA" w:rsidRDefault="00667F78" w:rsidP="006418FA">
            <w:pPr>
              <w:jc w:val="center"/>
              <w:rPr>
                <w:rFonts w:cs="Tahoma"/>
                <w:b/>
                <w:szCs w:val="24"/>
              </w:rPr>
            </w:pPr>
            <w:r w:rsidRPr="006418FA">
              <w:rPr>
                <w:rFonts w:cs="Tahoma"/>
                <w:b/>
                <w:szCs w:val="24"/>
              </w:rPr>
              <w:t>44 906</w:t>
            </w:r>
          </w:p>
        </w:tc>
      </w:tr>
      <w:tr w:rsidR="00667F78" w:rsidRPr="00B34B06" w:rsidTr="006418FA">
        <w:trPr>
          <w:trHeight w:val="20"/>
        </w:trPr>
        <w:tc>
          <w:tcPr>
            <w:tcW w:w="2712" w:type="dxa"/>
          </w:tcPr>
          <w:p w:rsidR="00667F78" w:rsidRPr="006418FA" w:rsidRDefault="00667F78" w:rsidP="009E6305">
            <w:pPr>
              <w:rPr>
                <w:rFonts w:cs="Tahoma"/>
                <w:szCs w:val="24"/>
              </w:rPr>
            </w:pPr>
            <w:r w:rsidRPr="006418FA">
              <w:rPr>
                <w:rFonts w:cs="Tahoma"/>
                <w:szCs w:val="24"/>
              </w:rPr>
              <w:t>Начислено</w:t>
            </w:r>
          </w:p>
        </w:tc>
        <w:tc>
          <w:tcPr>
            <w:tcW w:w="1108" w:type="dxa"/>
          </w:tcPr>
          <w:p w:rsidR="00667F78" w:rsidRPr="006418FA" w:rsidRDefault="00667F78" w:rsidP="006418FA">
            <w:pPr>
              <w:jc w:val="center"/>
              <w:rPr>
                <w:rFonts w:cs="Tahoma"/>
                <w:szCs w:val="24"/>
              </w:rPr>
            </w:pPr>
            <w:r w:rsidRPr="006418FA">
              <w:rPr>
                <w:rFonts w:cs="Tahoma"/>
                <w:szCs w:val="24"/>
              </w:rPr>
              <w:t>-</w:t>
            </w:r>
          </w:p>
        </w:tc>
        <w:tc>
          <w:tcPr>
            <w:tcW w:w="1156" w:type="dxa"/>
          </w:tcPr>
          <w:p w:rsidR="00667F78" w:rsidRPr="006418FA" w:rsidRDefault="00667F78" w:rsidP="006418FA">
            <w:pPr>
              <w:jc w:val="center"/>
              <w:rPr>
                <w:rFonts w:cs="Tahoma"/>
                <w:szCs w:val="24"/>
              </w:rPr>
            </w:pPr>
            <w:r w:rsidRPr="006418FA">
              <w:rPr>
                <w:rFonts w:cs="Tahoma"/>
                <w:szCs w:val="24"/>
              </w:rPr>
              <w:t>7 980</w:t>
            </w:r>
          </w:p>
        </w:tc>
        <w:tc>
          <w:tcPr>
            <w:tcW w:w="1719" w:type="dxa"/>
          </w:tcPr>
          <w:p w:rsidR="00667F78" w:rsidRPr="006418FA" w:rsidRDefault="00667F78" w:rsidP="006418FA">
            <w:pPr>
              <w:jc w:val="center"/>
              <w:rPr>
                <w:rFonts w:cs="Tahoma"/>
                <w:szCs w:val="24"/>
              </w:rPr>
            </w:pPr>
            <w:r w:rsidRPr="006418FA">
              <w:rPr>
                <w:rFonts w:cs="Tahoma"/>
                <w:szCs w:val="24"/>
              </w:rPr>
              <w:t>-</w:t>
            </w:r>
          </w:p>
        </w:tc>
        <w:tc>
          <w:tcPr>
            <w:tcW w:w="1771" w:type="dxa"/>
          </w:tcPr>
          <w:p w:rsidR="00667F78" w:rsidRPr="006418FA" w:rsidRDefault="00667F78" w:rsidP="006418FA">
            <w:pPr>
              <w:jc w:val="center"/>
              <w:rPr>
                <w:rFonts w:cs="Tahoma"/>
                <w:szCs w:val="24"/>
              </w:rPr>
            </w:pPr>
            <w:r w:rsidRPr="006418FA">
              <w:rPr>
                <w:rFonts w:cs="Tahoma"/>
                <w:szCs w:val="24"/>
              </w:rPr>
              <w:t>67 806</w:t>
            </w:r>
          </w:p>
        </w:tc>
        <w:tc>
          <w:tcPr>
            <w:tcW w:w="1105" w:type="dxa"/>
          </w:tcPr>
          <w:p w:rsidR="00667F78" w:rsidRPr="006418FA" w:rsidRDefault="00667F78" w:rsidP="006418FA">
            <w:pPr>
              <w:jc w:val="center"/>
              <w:rPr>
                <w:rFonts w:cs="Tahoma"/>
                <w:szCs w:val="24"/>
              </w:rPr>
            </w:pPr>
            <w:r w:rsidRPr="006418FA">
              <w:rPr>
                <w:rFonts w:cs="Tahoma"/>
                <w:szCs w:val="24"/>
              </w:rPr>
              <w:t>75 786</w:t>
            </w:r>
          </w:p>
        </w:tc>
      </w:tr>
      <w:tr w:rsidR="00667F78" w:rsidRPr="00B34B06" w:rsidTr="006418FA">
        <w:trPr>
          <w:trHeight w:val="20"/>
        </w:trPr>
        <w:tc>
          <w:tcPr>
            <w:tcW w:w="2712" w:type="dxa"/>
          </w:tcPr>
          <w:p w:rsidR="00667F78" w:rsidRPr="006418FA" w:rsidRDefault="00667F78" w:rsidP="009E6305">
            <w:pPr>
              <w:rPr>
                <w:rFonts w:cs="Tahoma"/>
                <w:szCs w:val="24"/>
              </w:rPr>
            </w:pPr>
            <w:r w:rsidRPr="006418FA">
              <w:rPr>
                <w:rFonts w:cs="Tahoma"/>
                <w:szCs w:val="24"/>
              </w:rPr>
              <w:t xml:space="preserve">Выбытия </w:t>
            </w:r>
          </w:p>
        </w:tc>
        <w:tc>
          <w:tcPr>
            <w:tcW w:w="1108" w:type="dxa"/>
          </w:tcPr>
          <w:p w:rsidR="00667F78" w:rsidRPr="006418FA" w:rsidRDefault="00667F78" w:rsidP="006418FA">
            <w:pPr>
              <w:jc w:val="center"/>
              <w:rPr>
                <w:rFonts w:cs="Tahoma"/>
                <w:szCs w:val="24"/>
              </w:rPr>
            </w:pPr>
            <w:r w:rsidRPr="006418FA">
              <w:rPr>
                <w:rFonts w:cs="Tahoma"/>
                <w:szCs w:val="24"/>
              </w:rPr>
              <w:t>-</w:t>
            </w:r>
          </w:p>
        </w:tc>
        <w:tc>
          <w:tcPr>
            <w:tcW w:w="1156" w:type="dxa"/>
          </w:tcPr>
          <w:p w:rsidR="00667F78" w:rsidRPr="006418FA" w:rsidRDefault="00667F78" w:rsidP="006418FA">
            <w:pPr>
              <w:jc w:val="center"/>
              <w:rPr>
                <w:rFonts w:cs="Tahoma"/>
                <w:szCs w:val="24"/>
              </w:rPr>
            </w:pPr>
            <w:r w:rsidRPr="006418FA">
              <w:rPr>
                <w:rFonts w:cs="Tahoma"/>
                <w:szCs w:val="24"/>
              </w:rPr>
              <w:t>(26)</w:t>
            </w:r>
          </w:p>
        </w:tc>
        <w:tc>
          <w:tcPr>
            <w:tcW w:w="1719" w:type="dxa"/>
          </w:tcPr>
          <w:p w:rsidR="00667F78" w:rsidRPr="006418FA" w:rsidRDefault="00667F78" w:rsidP="006418FA">
            <w:pPr>
              <w:jc w:val="center"/>
              <w:rPr>
                <w:rFonts w:cs="Tahoma"/>
                <w:szCs w:val="24"/>
              </w:rPr>
            </w:pPr>
            <w:r w:rsidRPr="006418FA">
              <w:rPr>
                <w:rFonts w:cs="Tahoma"/>
                <w:szCs w:val="24"/>
              </w:rPr>
              <w:t>-</w:t>
            </w:r>
          </w:p>
        </w:tc>
        <w:tc>
          <w:tcPr>
            <w:tcW w:w="1771" w:type="dxa"/>
          </w:tcPr>
          <w:p w:rsidR="00667F78" w:rsidRPr="006418FA" w:rsidRDefault="00667F78" w:rsidP="006418FA">
            <w:pPr>
              <w:jc w:val="center"/>
              <w:rPr>
                <w:rFonts w:cs="Tahoma"/>
                <w:szCs w:val="24"/>
              </w:rPr>
            </w:pPr>
            <w:r w:rsidRPr="006418FA">
              <w:rPr>
                <w:rFonts w:cs="Tahoma"/>
                <w:szCs w:val="24"/>
              </w:rPr>
              <w:t>(14 543)</w:t>
            </w:r>
          </w:p>
        </w:tc>
        <w:tc>
          <w:tcPr>
            <w:tcW w:w="1105" w:type="dxa"/>
          </w:tcPr>
          <w:p w:rsidR="00667F78" w:rsidRPr="006418FA" w:rsidRDefault="00667F78" w:rsidP="006418FA">
            <w:pPr>
              <w:jc w:val="center"/>
              <w:rPr>
                <w:rFonts w:cs="Tahoma"/>
                <w:szCs w:val="24"/>
              </w:rPr>
            </w:pPr>
            <w:r w:rsidRPr="006418FA">
              <w:rPr>
                <w:rFonts w:cs="Tahoma"/>
                <w:szCs w:val="24"/>
              </w:rPr>
              <w:t>(14 569)</w:t>
            </w:r>
          </w:p>
        </w:tc>
      </w:tr>
      <w:tr w:rsidR="00667F78" w:rsidRPr="00B34B06" w:rsidTr="006418FA">
        <w:trPr>
          <w:trHeight w:val="20"/>
        </w:trPr>
        <w:tc>
          <w:tcPr>
            <w:tcW w:w="2712" w:type="dxa"/>
          </w:tcPr>
          <w:p w:rsidR="00667F78" w:rsidRPr="006418FA" w:rsidRDefault="00667F78" w:rsidP="009E6305">
            <w:pPr>
              <w:rPr>
                <w:rFonts w:cs="Tahoma"/>
                <w:b/>
                <w:szCs w:val="24"/>
              </w:rPr>
            </w:pPr>
            <w:r w:rsidRPr="006418FA">
              <w:rPr>
                <w:rFonts w:cs="Tahoma"/>
                <w:b/>
                <w:szCs w:val="24"/>
              </w:rPr>
              <w:t>Сальдо на 31 декабря 2007</w:t>
            </w:r>
          </w:p>
        </w:tc>
        <w:tc>
          <w:tcPr>
            <w:tcW w:w="1108" w:type="dxa"/>
          </w:tcPr>
          <w:p w:rsidR="00667F78" w:rsidRPr="006418FA" w:rsidRDefault="00667F78" w:rsidP="006418FA">
            <w:pPr>
              <w:jc w:val="center"/>
              <w:rPr>
                <w:rFonts w:cs="Tahoma"/>
                <w:b/>
                <w:szCs w:val="24"/>
              </w:rPr>
            </w:pPr>
            <w:r w:rsidRPr="006418FA">
              <w:rPr>
                <w:rFonts w:cs="Tahoma"/>
                <w:b/>
                <w:szCs w:val="24"/>
              </w:rPr>
              <w:t>-</w:t>
            </w:r>
          </w:p>
        </w:tc>
        <w:tc>
          <w:tcPr>
            <w:tcW w:w="1156" w:type="dxa"/>
          </w:tcPr>
          <w:p w:rsidR="00667F78" w:rsidRPr="006418FA" w:rsidRDefault="00667F78" w:rsidP="006418FA">
            <w:pPr>
              <w:jc w:val="center"/>
              <w:rPr>
                <w:rFonts w:cs="Tahoma"/>
                <w:b/>
                <w:szCs w:val="24"/>
              </w:rPr>
            </w:pPr>
            <w:r w:rsidRPr="006418FA">
              <w:rPr>
                <w:rFonts w:cs="Tahoma"/>
                <w:b/>
                <w:szCs w:val="24"/>
              </w:rPr>
              <w:t>11 560</w:t>
            </w:r>
          </w:p>
        </w:tc>
        <w:tc>
          <w:tcPr>
            <w:tcW w:w="1719" w:type="dxa"/>
          </w:tcPr>
          <w:p w:rsidR="00667F78" w:rsidRPr="006418FA" w:rsidRDefault="00667F78" w:rsidP="006418FA">
            <w:pPr>
              <w:jc w:val="center"/>
              <w:rPr>
                <w:rFonts w:cs="Tahoma"/>
                <w:b/>
                <w:szCs w:val="24"/>
              </w:rPr>
            </w:pPr>
            <w:r w:rsidRPr="006418FA">
              <w:rPr>
                <w:rFonts w:cs="Tahoma"/>
                <w:b/>
                <w:szCs w:val="24"/>
              </w:rPr>
              <w:t>-</w:t>
            </w:r>
          </w:p>
        </w:tc>
        <w:tc>
          <w:tcPr>
            <w:tcW w:w="1771" w:type="dxa"/>
          </w:tcPr>
          <w:p w:rsidR="00667F78" w:rsidRPr="006418FA" w:rsidRDefault="00667F78" w:rsidP="006418FA">
            <w:pPr>
              <w:jc w:val="center"/>
              <w:rPr>
                <w:rFonts w:cs="Tahoma"/>
                <w:b/>
                <w:szCs w:val="24"/>
              </w:rPr>
            </w:pPr>
            <w:r w:rsidRPr="006418FA">
              <w:rPr>
                <w:rFonts w:cs="Tahoma"/>
                <w:b/>
                <w:szCs w:val="24"/>
              </w:rPr>
              <w:t>94 563</w:t>
            </w:r>
          </w:p>
        </w:tc>
        <w:tc>
          <w:tcPr>
            <w:tcW w:w="1105" w:type="dxa"/>
          </w:tcPr>
          <w:p w:rsidR="00667F78" w:rsidRPr="006418FA" w:rsidRDefault="00667F78" w:rsidP="006418FA">
            <w:pPr>
              <w:jc w:val="center"/>
              <w:rPr>
                <w:rFonts w:cs="Tahoma"/>
                <w:b/>
                <w:szCs w:val="24"/>
              </w:rPr>
            </w:pPr>
            <w:r w:rsidRPr="006418FA">
              <w:rPr>
                <w:rFonts w:cs="Tahoma"/>
                <w:b/>
                <w:szCs w:val="24"/>
              </w:rPr>
              <w:t>106 123</w:t>
            </w:r>
          </w:p>
        </w:tc>
      </w:tr>
      <w:tr w:rsidR="00667F78" w:rsidRPr="00B34B06" w:rsidTr="006418FA">
        <w:trPr>
          <w:trHeight w:val="20"/>
        </w:trPr>
        <w:tc>
          <w:tcPr>
            <w:tcW w:w="2712" w:type="dxa"/>
          </w:tcPr>
          <w:p w:rsidR="00667F78" w:rsidRPr="006418FA" w:rsidRDefault="00667F78" w:rsidP="009E6305">
            <w:pPr>
              <w:rPr>
                <w:rFonts w:cs="Tahoma"/>
                <w:szCs w:val="24"/>
              </w:rPr>
            </w:pPr>
            <w:r w:rsidRPr="006418FA">
              <w:rPr>
                <w:rFonts w:cs="Tahoma"/>
                <w:szCs w:val="24"/>
              </w:rPr>
              <w:t xml:space="preserve">Начислено </w:t>
            </w:r>
          </w:p>
        </w:tc>
        <w:tc>
          <w:tcPr>
            <w:tcW w:w="1108" w:type="dxa"/>
          </w:tcPr>
          <w:p w:rsidR="00667F78" w:rsidRPr="006418FA" w:rsidRDefault="00667F78" w:rsidP="006418FA">
            <w:pPr>
              <w:jc w:val="center"/>
              <w:rPr>
                <w:rFonts w:cs="Tahoma"/>
                <w:szCs w:val="24"/>
              </w:rPr>
            </w:pPr>
            <w:r w:rsidRPr="006418FA">
              <w:rPr>
                <w:rFonts w:cs="Tahoma"/>
                <w:szCs w:val="24"/>
              </w:rPr>
              <w:t>-</w:t>
            </w:r>
          </w:p>
        </w:tc>
        <w:tc>
          <w:tcPr>
            <w:tcW w:w="1156" w:type="dxa"/>
          </w:tcPr>
          <w:p w:rsidR="00667F78" w:rsidRPr="006418FA" w:rsidRDefault="00667F78" w:rsidP="006418FA">
            <w:pPr>
              <w:jc w:val="center"/>
              <w:rPr>
                <w:rFonts w:cs="Tahoma"/>
                <w:szCs w:val="24"/>
              </w:rPr>
            </w:pPr>
            <w:r w:rsidRPr="006418FA">
              <w:rPr>
                <w:rFonts w:cs="Tahoma"/>
                <w:szCs w:val="24"/>
              </w:rPr>
              <w:t>18 497</w:t>
            </w:r>
          </w:p>
        </w:tc>
        <w:tc>
          <w:tcPr>
            <w:tcW w:w="1719" w:type="dxa"/>
          </w:tcPr>
          <w:p w:rsidR="00667F78" w:rsidRPr="006418FA" w:rsidRDefault="00667F78" w:rsidP="006418FA">
            <w:pPr>
              <w:jc w:val="center"/>
              <w:rPr>
                <w:rFonts w:cs="Tahoma"/>
                <w:szCs w:val="24"/>
              </w:rPr>
            </w:pPr>
            <w:r w:rsidRPr="006418FA">
              <w:rPr>
                <w:rFonts w:cs="Tahoma"/>
                <w:szCs w:val="24"/>
              </w:rPr>
              <w:t>-</w:t>
            </w:r>
          </w:p>
        </w:tc>
        <w:tc>
          <w:tcPr>
            <w:tcW w:w="1771" w:type="dxa"/>
          </w:tcPr>
          <w:p w:rsidR="00667F78" w:rsidRPr="006418FA" w:rsidRDefault="00667F78" w:rsidP="006418FA">
            <w:pPr>
              <w:jc w:val="center"/>
              <w:rPr>
                <w:rFonts w:cs="Tahoma"/>
                <w:szCs w:val="24"/>
              </w:rPr>
            </w:pPr>
            <w:r w:rsidRPr="006418FA">
              <w:rPr>
                <w:rFonts w:cs="Tahoma"/>
                <w:szCs w:val="24"/>
              </w:rPr>
              <w:t>86 133</w:t>
            </w:r>
          </w:p>
        </w:tc>
        <w:tc>
          <w:tcPr>
            <w:tcW w:w="1105" w:type="dxa"/>
          </w:tcPr>
          <w:p w:rsidR="00667F78" w:rsidRPr="006418FA" w:rsidRDefault="00667F78" w:rsidP="006418FA">
            <w:pPr>
              <w:jc w:val="center"/>
              <w:rPr>
                <w:rFonts w:cs="Tahoma"/>
                <w:szCs w:val="24"/>
              </w:rPr>
            </w:pPr>
            <w:r w:rsidRPr="006418FA">
              <w:rPr>
                <w:rFonts w:cs="Tahoma"/>
                <w:szCs w:val="24"/>
              </w:rPr>
              <w:t>104 630</w:t>
            </w:r>
          </w:p>
        </w:tc>
      </w:tr>
      <w:tr w:rsidR="00667F78" w:rsidRPr="00B34B06" w:rsidTr="006418FA">
        <w:trPr>
          <w:trHeight w:val="20"/>
        </w:trPr>
        <w:tc>
          <w:tcPr>
            <w:tcW w:w="2712" w:type="dxa"/>
          </w:tcPr>
          <w:p w:rsidR="00667F78" w:rsidRPr="006418FA" w:rsidRDefault="00667F78" w:rsidP="009E6305">
            <w:pPr>
              <w:rPr>
                <w:rFonts w:cs="Tahoma"/>
                <w:szCs w:val="24"/>
              </w:rPr>
            </w:pPr>
            <w:r w:rsidRPr="006418FA">
              <w:rPr>
                <w:rFonts w:cs="Tahoma"/>
                <w:szCs w:val="24"/>
              </w:rPr>
              <w:t xml:space="preserve">Выбытия </w:t>
            </w:r>
          </w:p>
        </w:tc>
        <w:tc>
          <w:tcPr>
            <w:tcW w:w="1108" w:type="dxa"/>
          </w:tcPr>
          <w:p w:rsidR="00667F78" w:rsidRPr="006418FA" w:rsidRDefault="00667F78" w:rsidP="006418FA">
            <w:pPr>
              <w:jc w:val="center"/>
              <w:rPr>
                <w:rFonts w:cs="Tahoma"/>
                <w:szCs w:val="24"/>
              </w:rPr>
            </w:pPr>
            <w:r w:rsidRPr="006418FA">
              <w:rPr>
                <w:rFonts w:cs="Tahoma"/>
                <w:szCs w:val="24"/>
              </w:rPr>
              <w:t>-</w:t>
            </w:r>
          </w:p>
        </w:tc>
        <w:tc>
          <w:tcPr>
            <w:tcW w:w="1156" w:type="dxa"/>
          </w:tcPr>
          <w:p w:rsidR="00667F78" w:rsidRPr="006418FA" w:rsidRDefault="00667F78" w:rsidP="006418FA">
            <w:pPr>
              <w:jc w:val="center"/>
              <w:rPr>
                <w:rFonts w:cs="Tahoma"/>
                <w:szCs w:val="24"/>
              </w:rPr>
            </w:pPr>
            <w:r w:rsidRPr="006418FA">
              <w:rPr>
                <w:rFonts w:cs="Tahoma"/>
                <w:szCs w:val="24"/>
              </w:rPr>
              <w:t>(354)</w:t>
            </w:r>
          </w:p>
        </w:tc>
        <w:tc>
          <w:tcPr>
            <w:tcW w:w="1719" w:type="dxa"/>
          </w:tcPr>
          <w:p w:rsidR="00667F78" w:rsidRPr="006418FA" w:rsidRDefault="00667F78" w:rsidP="006418FA">
            <w:pPr>
              <w:jc w:val="center"/>
              <w:rPr>
                <w:rFonts w:cs="Tahoma"/>
                <w:szCs w:val="24"/>
              </w:rPr>
            </w:pPr>
            <w:r w:rsidRPr="006418FA">
              <w:rPr>
                <w:rFonts w:cs="Tahoma"/>
                <w:szCs w:val="24"/>
              </w:rPr>
              <w:t>-</w:t>
            </w:r>
          </w:p>
        </w:tc>
        <w:tc>
          <w:tcPr>
            <w:tcW w:w="1771" w:type="dxa"/>
          </w:tcPr>
          <w:p w:rsidR="00667F78" w:rsidRPr="006418FA" w:rsidRDefault="00667F78" w:rsidP="006418FA">
            <w:pPr>
              <w:jc w:val="center"/>
              <w:rPr>
                <w:rFonts w:cs="Tahoma"/>
                <w:szCs w:val="24"/>
              </w:rPr>
            </w:pPr>
            <w:r w:rsidRPr="006418FA">
              <w:rPr>
                <w:rFonts w:cs="Tahoma"/>
                <w:szCs w:val="24"/>
              </w:rPr>
              <w:t>(3 033)</w:t>
            </w:r>
          </w:p>
        </w:tc>
        <w:tc>
          <w:tcPr>
            <w:tcW w:w="1105" w:type="dxa"/>
          </w:tcPr>
          <w:p w:rsidR="00667F78" w:rsidRPr="006418FA" w:rsidRDefault="00667F78" w:rsidP="006418FA">
            <w:pPr>
              <w:jc w:val="center"/>
              <w:rPr>
                <w:rFonts w:cs="Tahoma"/>
                <w:szCs w:val="24"/>
              </w:rPr>
            </w:pPr>
            <w:r w:rsidRPr="006418FA">
              <w:rPr>
                <w:rFonts w:cs="Tahoma"/>
                <w:szCs w:val="24"/>
              </w:rPr>
              <w:t>(3 387)</w:t>
            </w:r>
          </w:p>
        </w:tc>
      </w:tr>
      <w:tr w:rsidR="00667F78" w:rsidRPr="00B34B06" w:rsidTr="006418FA">
        <w:trPr>
          <w:trHeight w:val="20"/>
        </w:trPr>
        <w:tc>
          <w:tcPr>
            <w:tcW w:w="2712" w:type="dxa"/>
          </w:tcPr>
          <w:p w:rsidR="00667F78" w:rsidRPr="006418FA" w:rsidRDefault="00667F78" w:rsidP="009E6305">
            <w:pPr>
              <w:rPr>
                <w:rFonts w:cs="Tahoma"/>
                <w:b/>
                <w:szCs w:val="24"/>
              </w:rPr>
            </w:pPr>
            <w:r w:rsidRPr="006418FA">
              <w:rPr>
                <w:rFonts w:cs="Tahoma"/>
                <w:b/>
                <w:szCs w:val="24"/>
              </w:rPr>
              <w:t>Сальдо на 31 декабря 2008</w:t>
            </w:r>
          </w:p>
        </w:tc>
        <w:tc>
          <w:tcPr>
            <w:tcW w:w="1108" w:type="dxa"/>
          </w:tcPr>
          <w:p w:rsidR="00667F78" w:rsidRPr="006418FA" w:rsidRDefault="00667F78" w:rsidP="006418FA">
            <w:pPr>
              <w:jc w:val="center"/>
              <w:rPr>
                <w:rFonts w:cs="Tahoma"/>
                <w:b/>
                <w:szCs w:val="24"/>
              </w:rPr>
            </w:pPr>
            <w:r w:rsidRPr="006418FA">
              <w:rPr>
                <w:rFonts w:cs="Tahoma"/>
                <w:b/>
                <w:szCs w:val="24"/>
              </w:rPr>
              <w:t>-</w:t>
            </w:r>
          </w:p>
        </w:tc>
        <w:tc>
          <w:tcPr>
            <w:tcW w:w="1156" w:type="dxa"/>
          </w:tcPr>
          <w:p w:rsidR="00667F78" w:rsidRPr="006418FA" w:rsidRDefault="00667F78" w:rsidP="006418FA">
            <w:pPr>
              <w:jc w:val="center"/>
              <w:rPr>
                <w:rFonts w:cs="Tahoma"/>
                <w:b/>
                <w:szCs w:val="24"/>
              </w:rPr>
            </w:pPr>
            <w:r w:rsidRPr="006418FA">
              <w:rPr>
                <w:rFonts w:cs="Tahoma"/>
                <w:b/>
                <w:szCs w:val="24"/>
              </w:rPr>
              <w:t>29 703</w:t>
            </w:r>
          </w:p>
        </w:tc>
        <w:tc>
          <w:tcPr>
            <w:tcW w:w="1719" w:type="dxa"/>
          </w:tcPr>
          <w:p w:rsidR="00667F78" w:rsidRPr="006418FA" w:rsidRDefault="00667F78" w:rsidP="006418FA">
            <w:pPr>
              <w:jc w:val="center"/>
              <w:rPr>
                <w:rFonts w:cs="Tahoma"/>
                <w:b/>
                <w:szCs w:val="24"/>
              </w:rPr>
            </w:pPr>
            <w:r w:rsidRPr="006418FA">
              <w:rPr>
                <w:rFonts w:cs="Tahoma"/>
                <w:b/>
                <w:szCs w:val="24"/>
              </w:rPr>
              <w:t>-</w:t>
            </w:r>
          </w:p>
        </w:tc>
        <w:tc>
          <w:tcPr>
            <w:tcW w:w="1771" w:type="dxa"/>
          </w:tcPr>
          <w:p w:rsidR="00667F78" w:rsidRPr="006418FA" w:rsidRDefault="00667F78" w:rsidP="006418FA">
            <w:pPr>
              <w:jc w:val="center"/>
              <w:rPr>
                <w:rFonts w:cs="Tahoma"/>
                <w:b/>
                <w:szCs w:val="24"/>
              </w:rPr>
            </w:pPr>
            <w:r w:rsidRPr="006418FA">
              <w:rPr>
                <w:rFonts w:cs="Tahoma"/>
                <w:b/>
                <w:szCs w:val="24"/>
              </w:rPr>
              <w:t>177 663</w:t>
            </w:r>
          </w:p>
        </w:tc>
        <w:tc>
          <w:tcPr>
            <w:tcW w:w="1105" w:type="dxa"/>
          </w:tcPr>
          <w:p w:rsidR="00667F78" w:rsidRPr="006418FA" w:rsidRDefault="00667F78" w:rsidP="006418FA">
            <w:pPr>
              <w:jc w:val="center"/>
              <w:rPr>
                <w:rFonts w:cs="Tahoma"/>
                <w:b/>
                <w:szCs w:val="24"/>
              </w:rPr>
            </w:pPr>
            <w:r w:rsidRPr="006418FA">
              <w:rPr>
                <w:rFonts w:cs="Tahoma"/>
                <w:b/>
                <w:szCs w:val="24"/>
              </w:rPr>
              <w:t>207 366</w:t>
            </w:r>
          </w:p>
        </w:tc>
      </w:tr>
      <w:tr w:rsidR="00667F78" w:rsidRPr="00B34B06" w:rsidTr="006418FA">
        <w:trPr>
          <w:trHeight w:val="85"/>
        </w:trPr>
        <w:tc>
          <w:tcPr>
            <w:tcW w:w="2712" w:type="dxa"/>
          </w:tcPr>
          <w:p w:rsidR="00667F78" w:rsidRPr="006418FA" w:rsidRDefault="00667F78" w:rsidP="009E6305">
            <w:pPr>
              <w:rPr>
                <w:rFonts w:cs="Tahoma"/>
                <w:b/>
                <w:szCs w:val="24"/>
              </w:rPr>
            </w:pPr>
            <w:r w:rsidRPr="006418FA">
              <w:rPr>
                <w:rFonts w:cs="Tahoma"/>
                <w:b/>
                <w:szCs w:val="24"/>
              </w:rPr>
              <w:t>Остаточная стоимость на 31 декабря 2007</w:t>
            </w:r>
          </w:p>
        </w:tc>
        <w:tc>
          <w:tcPr>
            <w:tcW w:w="1108" w:type="dxa"/>
          </w:tcPr>
          <w:p w:rsidR="00667F78" w:rsidRPr="006418FA" w:rsidRDefault="00667F78" w:rsidP="006418FA">
            <w:pPr>
              <w:jc w:val="center"/>
              <w:rPr>
                <w:rFonts w:cs="Tahoma"/>
                <w:b/>
                <w:szCs w:val="24"/>
              </w:rPr>
            </w:pPr>
            <w:r w:rsidRPr="006418FA">
              <w:rPr>
                <w:rFonts w:cs="Tahoma"/>
                <w:b/>
                <w:szCs w:val="24"/>
              </w:rPr>
              <w:t>2 000</w:t>
            </w:r>
          </w:p>
        </w:tc>
        <w:tc>
          <w:tcPr>
            <w:tcW w:w="1156" w:type="dxa"/>
          </w:tcPr>
          <w:p w:rsidR="00667F78" w:rsidRPr="006418FA" w:rsidRDefault="00667F78" w:rsidP="006418FA">
            <w:pPr>
              <w:jc w:val="center"/>
              <w:rPr>
                <w:rFonts w:cs="Tahoma"/>
                <w:b/>
                <w:szCs w:val="24"/>
              </w:rPr>
            </w:pPr>
            <w:r w:rsidRPr="006418FA">
              <w:rPr>
                <w:rFonts w:cs="Tahoma"/>
                <w:b/>
                <w:szCs w:val="24"/>
              </w:rPr>
              <w:t>620 765</w:t>
            </w:r>
          </w:p>
        </w:tc>
        <w:tc>
          <w:tcPr>
            <w:tcW w:w="1719" w:type="dxa"/>
          </w:tcPr>
          <w:p w:rsidR="00667F78" w:rsidRPr="006418FA" w:rsidRDefault="00667F78" w:rsidP="006418FA">
            <w:pPr>
              <w:jc w:val="center"/>
              <w:rPr>
                <w:rFonts w:cs="Tahoma"/>
                <w:b/>
                <w:szCs w:val="24"/>
              </w:rPr>
            </w:pPr>
            <w:r w:rsidRPr="006418FA">
              <w:rPr>
                <w:rFonts w:cs="Tahoma"/>
                <w:b/>
                <w:szCs w:val="24"/>
              </w:rPr>
              <w:t>191 518</w:t>
            </w:r>
          </w:p>
        </w:tc>
        <w:tc>
          <w:tcPr>
            <w:tcW w:w="1771" w:type="dxa"/>
          </w:tcPr>
          <w:p w:rsidR="00667F78" w:rsidRPr="006418FA" w:rsidRDefault="00667F78" w:rsidP="006418FA">
            <w:pPr>
              <w:jc w:val="center"/>
              <w:rPr>
                <w:rFonts w:cs="Tahoma"/>
                <w:b/>
                <w:szCs w:val="24"/>
              </w:rPr>
            </w:pPr>
            <w:r w:rsidRPr="006418FA">
              <w:rPr>
                <w:rFonts w:cs="Tahoma"/>
                <w:b/>
                <w:szCs w:val="24"/>
              </w:rPr>
              <w:t>256 063</w:t>
            </w:r>
          </w:p>
        </w:tc>
        <w:tc>
          <w:tcPr>
            <w:tcW w:w="1105" w:type="dxa"/>
          </w:tcPr>
          <w:p w:rsidR="00667F78" w:rsidRPr="006418FA" w:rsidRDefault="00667F78" w:rsidP="006418FA">
            <w:pPr>
              <w:jc w:val="center"/>
              <w:rPr>
                <w:rFonts w:cs="Tahoma"/>
                <w:b/>
                <w:szCs w:val="24"/>
              </w:rPr>
            </w:pPr>
            <w:r w:rsidRPr="006418FA">
              <w:rPr>
                <w:rFonts w:cs="Tahoma"/>
                <w:b/>
                <w:szCs w:val="24"/>
              </w:rPr>
              <w:t>1 070 346</w:t>
            </w:r>
          </w:p>
        </w:tc>
      </w:tr>
      <w:tr w:rsidR="00667F78" w:rsidRPr="00B34B06" w:rsidTr="006418FA">
        <w:trPr>
          <w:trHeight w:val="85"/>
        </w:trPr>
        <w:tc>
          <w:tcPr>
            <w:tcW w:w="2712" w:type="dxa"/>
          </w:tcPr>
          <w:p w:rsidR="00667F78" w:rsidRPr="006418FA" w:rsidRDefault="00667F78" w:rsidP="009E6305">
            <w:pPr>
              <w:rPr>
                <w:rFonts w:cs="Tahoma"/>
                <w:b/>
                <w:szCs w:val="24"/>
              </w:rPr>
            </w:pPr>
            <w:r w:rsidRPr="006418FA">
              <w:rPr>
                <w:rFonts w:cs="Tahoma"/>
                <w:b/>
                <w:szCs w:val="24"/>
              </w:rPr>
              <w:t>Остаточная стоимость на 31 декабря 2008</w:t>
            </w:r>
          </w:p>
        </w:tc>
        <w:tc>
          <w:tcPr>
            <w:tcW w:w="1108" w:type="dxa"/>
          </w:tcPr>
          <w:p w:rsidR="00667F78" w:rsidRPr="006418FA" w:rsidRDefault="00667F78" w:rsidP="006418FA">
            <w:pPr>
              <w:jc w:val="center"/>
              <w:rPr>
                <w:rFonts w:cs="Tahoma"/>
                <w:b/>
                <w:szCs w:val="24"/>
              </w:rPr>
            </w:pPr>
            <w:r w:rsidRPr="006418FA">
              <w:rPr>
                <w:rFonts w:cs="Tahoma"/>
                <w:b/>
                <w:szCs w:val="24"/>
              </w:rPr>
              <w:t>3 607</w:t>
            </w:r>
          </w:p>
        </w:tc>
        <w:tc>
          <w:tcPr>
            <w:tcW w:w="1156" w:type="dxa"/>
          </w:tcPr>
          <w:p w:rsidR="00667F78" w:rsidRPr="006418FA" w:rsidRDefault="00667F78" w:rsidP="006418FA">
            <w:pPr>
              <w:jc w:val="center"/>
              <w:rPr>
                <w:rFonts w:cs="Tahoma"/>
                <w:b/>
                <w:szCs w:val="24"/>
              </w:rPr>
            </w:pPr>
            <w:r w:rsidRPr="006418FA">
              <w:rPr>
                <w:rFonts w:cs="Tahoma"/>
                <w:b/>
                <w:szCs w:val="24"/>
              </w:rPr>
              <w:t>1 303 014</w:t>
            </w:r>
          </w:p>
        </w:tc>
        <w:tc>
          <w:tcPr>
            <w:tcW w:w="1719" w:type="dxa"/>
          </w:tcPr>
          <w:p w:rsidR="00667F78" w:rsidRPr="006418FA" w:rsidRDefault="00667F78" w:rsidP="006418FA">
            <w:pPr>
              <w:jc w:val="center"/>
              <w:rPr>
                <w:rFonts w:cs="Tahoma"/>
                <w:b/>
                <w:szCs w:val="24"/>
              </w:rPr>
            </w:pPr>
            <w:r w:rsidRPr="006418FA">
              <w:rPr>
                <w:rFonts w:cs="Tahoma"/>
                <w:b/>
                <w:szCs w:val="24"/>
              </w:rPr>
              <w:t>206 788</w:t>
            </w:r>
          </w:p>
        </w:tc>
        <w:tc>
          <w:tcPr>
            <w:tcW w:w="1771" w:type="dxa"/>
          </w:tcPr>
          <w:p w:rsidR="00667F78" w:rsidRPr="006418FA" w:rsidRDefault="00667F78" w:rsidP="006418FA">
            <w:pPr>
              <w:jc w:val="center"/>
              <w:rPr>
                <w:rFonts w:cs="Tahoma"/>
                <w:b/>
                <w:szCs w:val="24"/>
              </w:rPr>
            </w:pPr>
            <w:r w:rsidRPr="006418FA">
              <w:rPr>
                <w:rFonts w:cs="Tahoma"/>
                <w:b/>
                <w:szCs w:val="24"/>
              </w:rPr>
              <w:t>322 877</w:t>
            </w:r>
          </w:p>
        </w:tc>
        <w:tc>
          <w:tcPr>
            <w:tcW w:w="1105" w:type="dxa"/>
          </w:tcPr>
          <w:p w:rsidR="00667F78" w:rsidRPr="006418FA" w:rsidRDefault="00667F78" w:rsidP="006418FA">
            <w:pPr>
              <w:jc w:val="center"/>
              <w:rPr>
                <w:rFonts w:cs="Tahoma"/>
                <w:b/>
                <w:szCs w:val="24"/>
              </w:rPr>
            </w:pPr>
            <w:r w:rsidRPr="006418FA">
              <w:rPr>
                <w:rFonts w:cs="Tahoma"/>
                <w:b/>
                <w:szCs w:val="24"/>
              </w:rPr>
              <w:t>1 836 286</w:t>
            </w:r>
          </w:p>
        </w:tc>
      </w:tr>
    </w:tbl>
    <w:p w:rsidR="00667F78" w:rsidRDefault="00667F78" w:rsidP="009E6305">
      <w:pPr>
        <w:spacing w:line="360" w:lineRule="auto"/>
        <w:ind w:firstLine="709"/>
        <w:rPr>
          <w:rFonts w:cs="Tahoma"/>
          <w:sz w:val="28"/>
          <w:szCs w:val="28"/>
        </w:rPr>
      </w:pPr>
    </w:p>
    <w:p w:rsidR="00667F78" w:rsidRDefault="00667F78" w:rsidP="009E6305">
      <w:pPr>
        <w:spacing w:line="360" w:lineRule="auto"/>
        <w:ind w:firstLine="709"/>
        <w:rPr>
          <w:rFonts w:cs="Tahoma"/>
          <w:sz w:val="28"/>
          <w:szCs w:val="28"/>
        </w:rPr>
      </w:pPr>
      <w:r w:rsidRPr="00564639">
        <w:rPr>
          <w:rFonts w:cs="Tahoma"/>
          <w:sz w:val="28"/>
          <w:szCs w:val="28"/>
        </w:rPr>
        <w:t>На 31 декабря 2008 года основные с</w:t>
      </w:r>
      <w:r>
        <w:rPr>
          <w:rFonts w:cs="Tahoma"/>
          <w:sz w:val="28"/>
          <w:szCs w:val="28"/>
        </w:rPr>
        <w:t xml:space="preserve">редства Банка были застрахованы </w:t>
      </w:r>
      <w:r w:rsidRPr="00564639">
        <w:rPr>
          <w:rFonts w:cs="Tahoma"/>
          <w:sz w:val="28"/>
          <w:szCs w:val="28"/>
        </w:rPr>
        <w:t>российскими страховыми компаниями (</w:t>
      </w:r>
      <w:r>
        <w:rPr>
          <w:rFonts w:cs="Tahoma"/>
          <w:sz w:val="28"/>
          <w:szCs w:val="28"/>
        </w:rPr>
        <w:t xml:space="preserve">ЗАО «Уралсиб Страховая Группа», </w:t>
      </w:r>
      <w:r w:rsidRPr="00564639">
        <w:rPr>
          <w:rFonts w:cs="Tahoma"/>
          <w:sz w:val="28"/>
          <w:szCs w:val="28"/>
        </w:rPr>
        <w:t xml:space="preserve">ОАО «Военная Страховая Компания», ЗАО «Цурих», ОАО «Росстрах», ООО «Первая Cтраховая Компания» и ОАО «Югория») на сумму </w:t>
      </w:r>
      <w:r>
        <w:rPr>
          <w:rFonts w:cs="Tahoma"/>
          <w:sz w:val="28"/>
          <w:szCs w:val="28"/>
        </w:rPr>
        <w:t xml:space="preserve">282 384 </w:t>
      </w:r>
      <w:r w:rsidRPr="00564639">
        <w:rPr>
          <w:rFonts w:cs="Tahoma"/>
          <w:sz w:val="28"/>
          <w:szCs w:val="28"/>
        </w:rPr>
        <w:t>рублей (2007: 185 254 рублей).</w:t>
      </w:r>
    </w:p>
    <w:p w:rsidR="00667F78" w:rsidRDefault="00667F78" w:rsidP="009E6305">
      <w:pPr>
        <w:spacing w:line="360" w:lineRule="auto"/>
        <w:ind w:firstLine="709"/>
        <w:rPr>
          <w:rFonts w:cs="Tahoma"/>
          <w:sz w:val="28"/>
          <w:szCs w:val="28"/>
        </w:rPr>
      </w:pPr>
      <w:r>
        <w:rPr>
          <w:rFonts w:cs="Tahoma"/>
          <w:i/>
          <w:sz w:val="28"/>
          <w:szCs w:val="28"/>
        </w:rPr>
        <w:t xml:space="preserve">  Нематериальные активы.</w:t>
      </w:r>
      <w:r>
        <w:rPr>
          <w:rFonts w:cs="Tahoma"/>
          <w:sz w:val="28"/>
          <w:szCs w:val="28"/>
        </w:rPr>
        <w:t xml:space="preserve"> Нематериальные активы первоначально оцениваются по фактической стоимости. После первоначального признания нематериальные активы отражаются по фактической стоимости за вычетом накопленной амортизации и накопленных убытков от обесценения. Нематериальные активы амортизируются в течение срока полезного использования, составляющего от 3 до 7 лет, и анализируются на предмет обесценения в случае наличия признаков возможного обесценения нематериального актива. Сроки и порядок амортизации нематериальных активов анализируются, как минимум, ежегодно в конце каждого отчетного года. По состоянию на 31 декабря 2008 года движение по статьям нематериальных активов представляло собой:</w:t>
      </w:r>
    </w:p>
    <w:p w:rsidR="00667F78" w:rsidRPr="006A306D" w:rsidRDefault="00667F78" w:rsidP="009E6305">
      <w:pPr>
        <w:spacing w:line="360" w:lineRule="auto"/>
        <w:ind w:firstLine="709"/>
        <w:jc w:val="right"/>
        <w:rPr>
          <w:rFonts w:cs="Tahoma"/>
          <w:b/>
          <w:i/>
          <w:sz w:val="28"/>
          <w:szCs w:val="28"/>
        </w:rPr>
      </w:pPr>
      <w:r w:rsidRPr="006A306D">
        <w:rPr>
          <w:rFonts w:cs="Tahoma"/>
          <w:b/>
          <w:i/>
          <w:sz w:val="28"/>
          <w:szCs w:val="28"/>
        </w:rPr>
        <w:t>Таблица 9</w:t>
      </w:r>
    </w:p>
    <w:tbl>
      <w:tblPr>
        <w:tblW w:w="9963" w:type="dxa"/>
        <w:tblInd w:w="55" w:type="dxa"/>
        <w:tblLayout w:type="fixed"/>
        <w:tblCellMar>
          <w:top w:w="55" w:type="dxa"/>
          <w:left w:w="55" w:type="dxa"/>
          <w:bottom w:w="55" w:type="dxa"/>
          <w:right w:w="55" w:type="dxa"/>
        </w:tblCellMar>
        <w:tblLook w:val="0000" w:firstRow="0" w:lastRow="0" w:firstColumn="0" w:lastColumn="0" w:noHBand="0" w:noVBand="0"/>
      </w:tblPr>
      <w:tblGrid>
        <w:gridCol w:w="8034"/>
        <w:gridCol w:w="1929"/>
      </w:tblGrid>
      <w:tr w:rsidR="00667F78" w:rsidRPr="006A306D" w:rsidTr="009E6305">
        <w:trPr>
          <w:tblHeader/>
        </w:trPr>
        <w:tc>
          <w:tcPr>
            <w:tcW w:w="8034" w:type="dxa"/>
            <w:tcBorders>
              <w:top w:val="single" w:sz="4" w:space="0" w:color="000000"/>
              <w:left w:val="single" w:sz="4" w:space="0" w:color="000000"/>
              <w:bottom w:val="single" w:sz="4" w:space="0" w:color="000000"/>
            </w:tcBorders>
          </w:tcPr>
          <w:p w:rsidR="00667F78" w:rsidRPr="006A306D" w:rsidRDefault="00667F78" w:rsidP="009E6305">
            <w:pPr>
              <w:pStyle w:val="ae"/>
              <w:snapToGrid w:val="0"/>
              <w:jc w:val="both"/>
              <w:rPr>
                <w:rFonts w:cs="Tahoma"/>
                <w:szCs w:val="24"/>
              </w:rPr>
            </w:pPr>
          </w:p>
        </w:tc>
        <w:tc>
          <w:tcPr>
            <w:tcW w:w="1929" w:type="dxa"/>
            <w:tcBorders>
              <w:top w:val="single" w:sz="4" w:space="0" w:color="000000"/>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
                <w:bCs/>
                <w:szCs w:val="24"/>
              </w:rPr>
            </w:pPr>
            <w:r w:rsidRPr="006A306D">
              <w:rPr>
                <w:rFonts w:cs="Tahoma"/>
                <w:b/>
                <w:bCs/>
                <w:szCs w:val="24"/>
              </w:rPr>
              <w:t>Товарный знак</w:t>
            </w:r>
          </w:p>
        </w:tc>
      </w:tr>
      <w:tr w:rsidR="00667F78" w:rsidRPr="006A306D" w:rsidTr="009E6305">
        <w:tc>
          <w:tcPr>
            <w:tcW w:w="8034" w:type="dxa"/>
            <w:tcBorders>
              <w:left w:val="single" w:sz="4" w:space="0" w:color="000000"/>
              <w:bottom w:val="single" w:sz="4" w:space="0" w:color="000000"/>
            </w:tcBorders>
          </w:tcPr>
          <w:p w:rsidR="00667F78" w:rsidRPr="006A306D" w:rsidRDefault="00667F78" w:rsidP="009E6305">
            <w:pPr>
              <w:snapToGrid w:val="0"/>
              <w:rPr>
                <w:rFonts w:cs="Tahoma"/>
                <w:b/>
                <w:bCs/>
                <w:szCs w:val="24"/>
              </w:rPr>
            </w:pPr>
            <w:r w:rsidRPr="006A306D">
              <w:rPr>
                <w:rFonts w:cs="Tahoma"/>
                <w:b/>
                <w:bCs/>
                <w:szCs w:val="24"/>
              </w:rPr>
              <w:t>Первоначальная стоимость</w:t>
            </w:r>
          </w:p>
        </w:tc>
        <w:tc>
          <w:tcPr>
            <w:tcW w:w="192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
                <w:bCs/>
                <w:szCs w:val="24"/>
              </w:rPr>
            </w:pPr>
          </w:p>
        </w:tc>
      </w:tr>
      <w:tr w:rsidR="00667F78" w:rsidRPr="006A306D" w:rsidTr="009E6305">
        <w:tc>
          <w:tcPr>
            <w:tcW w:w="8034" w:type="dxa"/>
            <w:tcBorders>
              <w:left w:val="single" w:sz="4" w:space="0" w:color="000000"/>
              <w:bottom w:val="single" w:sz="4" w:space="0" w:color="000000"/>
            </w:tcBorders>
          </w:tcPr>
          <w:p w:rsidR="00667F78" w:rsidRPr="006A306D" w:rsidRDefault="00667F78" w:rsidP="009E6305">
            <w:pPr>
              <w:snapToGrid w:val="0"/>
              <w:rPr>
                <w:rFonts w:cs="Tahoma"/>
                <w:bCs/>
                <w:szCs w:val="24"/>
              </w:rPr>
            </w:pPr>
            <w:r w:rsidRPr="006A306D">
              <w:rPr>
                <w:rFonts w:cs="Tahoma"/>
                <w:bCs/>
                <w:szCs w:val="24"/>
              </w:rPr>
              <w:t>Сальдо на 1 января 2007</w:t>
            </w:r>
          </w:p>
        </w:tc>
        <w:tc>
          <w:tcPr>
            <w:tcW w:w="192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Cs/>
                <w:szCs w:val="24"/>
              </w:rPr>
            </w:pPr>
            <w:r w:rsidRPr="006A306D">
              <w:rPr>
                <w:rFonts w:cs="Tahoma"/>
                <w:bCs/>
                <w:szCs w:val="24"/>
              </w:rPr>
              <w:t>-</w:t>
            </w:r>
          </w:p>
        </w:tc>
      </w:tr>
      <w:tr w:rsidR="00667F78" w:rsidRPr="006A306D" w:rsidTr="009E6305">
        <w:tc>
          <w:tcPr>
            <w:tcW w:w="8034"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 xml:space="preserve">Приобретено </w:t>
            </w:r>
          </w:p>
        </w:tc>
        <w:tc>
          <w:tcPr>
            <w:tcW w:w="192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600</w:t>
            </w:r>
          </w:p>
        </w:tc>
      </w:tr>
      <w:tr w:rsidR="00667F78" w:rsidRPr="006A306D" w:rsidTr="009E6305">
        <w:tc>
          <w:tcPr>
            <w:tcW w:w="8034"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 xml:space="preserve">Выбытия </w:t>
            </w:r>
          </w:p>
        </w:tc>
        <w:tc>
          <w:tcPr>
            <w:tcW w:w="192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w:t>
            </w:r>
          </w:p>
        </w:tc>
      </w:tr>
      <w:tr w:rsidR="00667F78" w:rsidRPr="006A306D" w:rsidTr="009E6305">
        <w:tc>
          <w:tcPr>
            <w:tcW w:w="8034" w:type="dxa"/>
            <w:tcBorders>
              <w:left w:val="single" w:sz="4" w:space="0" w:color="000000"/>
              <w:bottom w:val="single" w:sz="4" w:space="0" w:color="000000"/>
            </w:tcBorders>
          </w:tcPr>
          <w:p w:rsidR="00667F78" w:rsidRPr="006A306D" w:rsidRDefault="00667F78" w:rsidP="009E6305">
            <w:pPr>
              <w:snapToGrid w:val="0"/>
              <w:rPr>
                <w:rFonts w:cs="Tahoma"/>
                <w:b/>
                <w:szCs w:val="24"/>
              </w:rPr>
            </w:pPr>
            <w:r w:rsidRPr="006A306D">
              <w:rPr>
                <w:rFonts w:cs="Tahoma"/>
                <w:b/>
                <w:szCs w:val="24"/>
              </w:rPr>
              <w:t>Сальдо на 31 декабря 2007</w:t>
            </w:r>
          </w:p>
        </w:tc>
        <w:tc>
          <w:tcPr>
            <w:tcW w:w="192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
                <w:szCs w:val="24"/>
              </w:rPr>
            </w:pPr>
            <w:r w:rsidRPr="006A306D">
              <w:rPr>
                <w:rFonts w:cs="Tahoma"/>
                <w:b/>
                <w:szCs w:val="24"/>
              </w:rPr>
              <w:t>600</w:t>
            </w:r>
          </w:p>
        </w:tc>
      </w:tr>
      <w:tr w:rsidR="00667F78" w:rsidRPr="006A306D" w:rsidTr="009E6305">
        <w:tc>
          <w:tcPr>
            <w:tcW w:w="8034"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 xml:space="preserve">Приобретено </w:t>
            </w:r>
          </w:p>
        </w:tc>
        <w:tc>
          <w:tcPr>
            <w:tcW w:w="192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w:t>
            </w:r>
          </w:p>
        </w:tc>
      </w:tr>
      <w:tr w:rsidR="00667F78" w:rsidRPr="006A306D" w:rsidTr="009E6305">
        <w:tc>
          <w:tcPr>
            <w:tcW w:w="8034"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 xml:space="preserve">Выбытия </w:t>
            </w:r>
          </w:p>
        </w:tc>
        <w:tc>
          <w:tcPr>
            <w:tcW w:w="192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w:t>
            </w:r>
          </w:p>
        </w:tc>
      </w:tr>
      <w:tr w:rsidR="00667F78" w:rsidRPr="006A306D" w:rsidTr="009E6305">
        <w:tc>
          <w:tcPr>
            <w:tcW w:w="8034" w:type="dxa"/>
            <w:tcBorders>
              <w:left w:val="single" w:sz="4" w:space="0" w:color="000000"/>
              <w:bottom w:val="single" w:sz="4" w:space="0" w:color="000000"/>
            </w:tcBorders>
          </w:tcPr>
          <w:p w:rsidR="00667F78" w:rsidRPr="006A306D" w:rsidRDefault="00667F78" w:rsidP="009E6305">
            <w:pPr>
              <w:snapToGrid w:val="0"/>
              <w:rPr>
                <w:rFonts w:cs="Tahoma"/>
                <w:b/>
                <w:bCs/>
                <w:szCs w:val="24"/>
              </w:rPr>
            </w:pPr>
            <w:r w:rsidRPr="006A306D">
              <w:rPr>
                <w:rFonts w:cs="Tahoma"/>
                <w:b/>
                <w:bCs/>
                <w:szCs w:val="24"/>
              </w:rPr>
              <w:t>Сальдо на 31 декабря 2008</w:t>
            </w:r>
          </w:p>
        </w:tc>
        <w:tc>
          <w:tcPr>
            <w:tcW w:w="192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
                <w:bCs/>
                <w:szCs w:val="24"/>
              </w:rPr>
            </w:pPr>
            <w:r w:rsidRPr="006A306D">
              <w:rPr>
                <w:rFonts w:cs="Tahoma"/>
                <w:b/>
                <w:bCs/>
                <w:szCs w:val="24"/>
              </w:rPr>
              <w:t>600</w:t>
            </w:r>
          </w:p>
        </w:tc>
      </w:tr>
      <w:tr w:rsidR="00667F78" w:rsidRPr="006A306D" w:rsidTr="009E6305">
        <w:tc>
          <w:tcPr>
            <w:tcW w:w="8034" w:type="dxa"/>
            <w:tcBorders>
              <w:left w:val="single" w:sz="4" w:space="0" w:color="000000"/>
              <w:bottom w:val="single" w:sz="4" w:space="0" w:color="000000"/>
            </w:tcBorders>
          </w:tcPr>
          <w:p w:rsidR="00667F78" w:rsidRPr="006A306D" w:rsidRDefault="00667F78" w:rsidP="009E6305">
            <w:pPr>
              <w:snapToGrid w:val="0"/>
              <w:rPr>
                <w:rFonts w:cs="Tahoma"/>
                <w:b/>
                <w:bCs/>
                <w:szCs w:val="24"/>
              </w:rPr>
            </w:pPr>
            <w:r w:rsidRPr="006A306D">
              <w:rPr>
                <w:rFonts w:cs="Tahoma"/>
                <w:b/>
                <w:bCs/>
                <w:szCs w:val="24"/>
              </w:rPr>
              <w:t xml:space="preserve">Накопленный износ </w:t>
            </w:r>
          </w:p>
        </w:tc>
        <w:tc>
          <w:tcPr>
            <w:tcW w:w="192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
                <w:bCs/>
                <w:szCs w:val="24"/>
              </w:rPr>
            </w:pPr>
          </w:p>
        </w:tc>
      </w:tr>
      <w:tr w:rsidR="00667F78" w:rsidRPr="006A306D" w:rsidTr="009E6305">
        <w:tc>
          <w:tcPr>
            <w:tcW w:w="8034"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Сальдо на 1 января 2007</w:t>
            </w:r>
          </w:p>
        </w:tc>
        <w:tc>
          <w:tcPr>
            <w:tcW w:w="192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w:t>
            </w:r>
          </w:p>
        </w:tc>
      </w:tr>
      <w:tr w:rsidR="00667F78" w:rsidRPr="006A306D" w:rsidTr="009E6305">
        <w:tc>
          <w:tcPr>
            <w:tcW w:w="8034"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 xml:space="preserve">Начислено </w:t>
            </w:r>
          </w:p>
        </w:tc>
        <w:tc>
          <w:tcPr>
            <w:tcW w:w="192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33</w:t>
            </w:r>
          </w:p>
        </w:tc>
      </w:tr>
      <w:tr w:rsidR="00667F78" w:rsidRPr="006A306D" w:rsidTr="009E6305">
        <w:tc>
          <w:tcPr>
            <w:tcW w:w="8034" w:type="dxa"/>
            <w:tcBorders>
              <w:left w:val="single" w:sz="4" w:space="0" w:color="000000"/>
              <w:bottom w:val="single" w:sz="4" w:space="0" w:color="000000"/>
            </w:tcBorders>
          </w:tcPr>
          <w:p w:rsidR="00667F78" w:rsidRPr="006A306D" w:rsidRDefault="00667F78" w:rsidP="009E6305">
            <w:pPr>
              <w:snapToGrid w:val="0"/>
              <w:rPr>
                <w:rFonts w:cs="Tahoma"/>
                <w:bCs/>
                <w:szCs w:val="24"/>
              </w:rPr>
            </w:pPr>
            <w:r w:rsidRPr="006A306D">
              <w:rPr>
                <w:rFonts w:cs="Tahoma"/>
                <w:bCs/>
                <w:szCs w:val="24"/>
              </w:rPr>
              <w:t xml:space="preserve">Выбытия </w:t>
            </w:r>
          </w:p>
        </w:tc>
        <w:tc>
          <w:tcPr>
            <w:tcW w:w="192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
                <w:bCs/>
                <w:szCs w:val="24"/>
              </w:rPr>
            </w:pPr>
            <w:r w:rsidRPr="006A306D">
              <w:rPr>
                <w:rFonts w:cs="Tahoma"/>
                <w:b/>
                <w:bCs/>
                <w:szCs w:val="24"/>
              </w:rPr>
              <w:t>-</w:t>
            </w:r>
          </w:p>
        </w:tc>
      </w:tr>
      <w:tr w:rsidR="00667F78" w:rsidRPr="006A306D" w:rsidTr="009E6305">
        <w:tc>
          <w:tcPr>
            <w:tcW w:w="8034" w:type="dxa"/>
            <w:tcBorders>
              <w:left w:val="single" w:sz="4" w:space="0" w:color="000000"/>
              <w:bottom w:val="single" w:sz="4" w:space="0" w:color="000000"/>
            </w:tcBorders>
          </w:tcPr>
          <w:p w:rsidR="00667F78" w:rsidRPr="006A306D" w:rsidRDefault="00667F78" w:rsidP="009E6305">
            <w:pPr>
              <w:snapToGrid w:val="0"/>
              <w:rPr>
                <w:rFonts w:cs="Tahoma"/>
                <w:b/>
                <w:bCs/>
                <w:szCs w:val="24"/>
              </w:rPr>
            </w:pPr>
            <w:r w:rsidRPr="006A306D">
              <w:rPr>
                <w:rFonts w:cs="Tahoma"/>
                <w:b/>
                <w:bCs/>
                <w:szCs w:val="24"/>
              </w:rPr>
              <w:t>Сальдо на 31 декабря 2007</w:t>
            </w:r>
          </w:p>
        </w:tc>
        <w:tc>
          <w:tcPr>
            <w:tcW w:w="192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
                <w:bCs/>
                <w:szCs w:val="24"/>
              </w:rPr>
            </w:pPr>
            <w:r w:rsidRPr="006A306D">
              <w:rPr>
                <w:rFonts w:cs="Tahoma"/>
                <w:b/>
                <w:bCs/>
                <w:szCs w:val="24"/>
              </w:rPr>
              <w:t>33</w:t>
            </w:r>
          </w:p>
        </w:tc>
      </w:tr>
      <w:tr w:rsidR="00667F78" w:rsidRPr="006A306D" w:rsidTr="009E6305">
        <w:tc>
          <w:tcPr>
            <w:tcW w:w="8034" w:type="dxa"/>
            <w:tcBorders>
              <w:left w:val="single" w:sz="4" w:space="0" w:color="000000"/>
              <w:bottom w:val="single" w:sz="4" w:space="0" w:color="000000"/>
            </w:tcBorders>
          </w:tcPr>
          <w:p w:rsidR="00667F78" w:rsidRPr="006A306D" w:rsidRDefault="00667F78" w:rsidP="009E6305">
            <w:pPr>
              <w:snapToGrid w:val="0"/>
              <w:rPr>
                <w:rFonts w:cs="Tahoma"/>
                <w:bCs/>
                <w:szCs w:val="24"/>
              </w:rPr>
            </w:pPr>
            <w:r w:rsidRPr="006A306D">
              <w:rPr>
                <w:rFonts w:cs="Tahoma"/>
                <w:bCs/>
                <w:szCs w:val="24"/>
              </w:rPr>
              <w:t xml:space="preserve">Начислено </w:t>
            </w:r>
          </w:p>
        </w:tc>
        <w:tc>
          <w:tcPr>
            <w:tcW w:w="192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Cs/>
                <w:szCs w:val="24"/>
              </w:rPr>
            </w:pPr>
            <w:r w:rsidRPr="006A306D">
              <w:rPr>
                <w:rFonts w:cs="Tahoma"/>
                <w:bCs/>
                <w:szCs w:val="24"/>
              </w:rPr>
              <w:t>68</w:t>
            </w:r>
          </w:p>
        </w:tc>
      </w:tr>
      <w:tr w:rsidR="00667F78" w:rsidRPr="006A306D" w:rsidTr="009E6305">
        <w:tc>
          <w:tcPr>
            <w:tcW w:w="8034"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 xml:space="preserve">Выбытия </w:t>
            </w:r>
          </w:p>
        </w:tc>
        <w:tc>
          <w:tcPr>
            <w:tcW w:w="192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w:t>
            </w:r>
          </w:p>
        </w:tc>
      </w:tr>
      <w:tr w:rsidR="00667F78" w:rsidRPr="006A306D" w:rsidTr="009E6305">
        <w:tc>
          <w:tcPr>
            <w:tcW w:w="8034" w:type="dxa"/>
            <w:tcBorders>
              <w:left w:val="single" w:sz="4" w:space="0" w:color="000000"/>
              <w:bottom w:val="single" w:sz="4" w:space="0" w:color="000000"/>
            </w:tcBorders>
          </w:tcPr>
          <w:p w:rsidR="00667F78" w:rsidRPr="006A306D" w:rsidRDefault="00667F78" w:rsidP="009E6305">
            <w:pPr>
              <w:snapToGrid w:val="0"/>
              <w:rPr>
                <w:rFonts w:cs="Tahoma"/>
                <w:b/>
                <w:szCs w:val="24"/>
              </w:rPr>
            </w:pPr>
            <w:r w:rsidRPr="006A306D">
              <w:rPr>
                <w:rFonts w:cs="Tahoma"/>
                <w:b/>
                <w:szCs w:val="24"/>
              </w:rPr>
              <w:t>Сальдо на 31 декабря 2008</w:t>
            </w:r>
          </w:p>
        </w:tc>
        <w:tc>
          <w:tcPr>
            <w:tcW w:w="192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
                <w:szCs w:val="24"/>
              </w:rPr>
            </w:pPr>
            <w:r w:rsidRPr="006A306D">
              <w:rPr>
                <w:rFonts w:cs="Tahoma"/>
                <w:b/>
                <w:szCs w:val="24"/>
              </w:rPr>
              <w:t>101</w:t>
            </w:r>
          </w:p>
        </w:tc>
      </w:tr>
      <w:tr w:rsidR="00667F78" w:rsidRPr="006A306D" w:rsidTr="009E6305">
        <w:tc>
          <w:tcPr>
            <w:tcW w:w="8034" w:type="dxa"/>
            <w:tcBorders>
              <w:left w:val="single" w:sz="4" w:space="0" w:color="000000"/>
              <w:bottom w:val="single" w:sz="4" w:space="0" w:color="000000"/>
            </w:tcBorders>
          </w:tcPr>
          <w:p w:rsidR="00667F78" w:rsidRPr="006A306D" w:rsidRDefault="00667F78" w:rsidP="009E6305">
            <w:pPr>
              <w:snapToGrid w:val="0"/>
              <w:rPr>
                <w:rFonts w:cs="Tahoma"/>
                <w:b/>
                <w:szCs w:val="24"/>
              </w:rPr>
            </w:pPr>
            <w:r w:rsidRPr="006A306D">
              <w:rPr>
                <w:rFonts w:cs="Tahoma"/>
                <w:b/>
                <w:szCs w:val="24"/>
              </w:rPr>
              <w:t>Остаточная стоимость на 31 декабря 2007 г.</w:t>
            </w:r>
          </w:p>
        </w:tc>
        <w:tc>
          <w:tcPr>
            <w:tcW w:w="192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
                <w:szCs w:val="24"/>
              </w:rPr>
            </w:pPr>
            <w:r w:rsidRPr="006A306D">
              <w:rPr>
                <w:rFonts w:cs="Tahoma"/>
                <w:b/>
                <w:szCs w:val="24"/>
              </w:rPr>
              <w:t>567</w:t>
            </w:r>
          </w:p>
        </w:tc>
      </w:tr>
      <w:tr w:rsidR="00667F78" w:rsidRPr="006A306D" w:rsidTr="009E6305">
        <w:tc>
          <w:tcPr>
            <w:tcW w:w="8034" w:type="dxa"/>
            <w:tcBorders>
              <w:left w:val="single" w:sz="4" w:space="0" w:color="000000"/>
              <w:bottom w:val="single" w:sz="4" w:space="0" w:color="000000"/>
            </w:tcBorders>
          </w:tcPr>
          <w:p w:rsidR="00667F78" w:rsidRPr="006A306D" w:rsidRDefault="00667F78" w:rsidP="009E6305">
            <w:pPr>
              <w:snapToGrid w:val="0"/>
              <w:rPr>
                <w:rFonts w:cs="Tahoma"/>
                <w:b/>
                <w:szCs w:val="24"/>
              </w:rPr>
            </w:pPr>
            <w:r w:rsidRPr="006A306D">
              <w:rPr>
                <w:rFonts w:cs="Tahoma"/>
                <w:b/>
                <w:szCs w:val="24"/>
              </w:rPr>
              <w:t>Остаточная стоимость на 31 декабря 2008 г.</w:t>
            </w:r>
          </w:p>
        </w:tc>
        <w:tc>
          <w:tcPr>
            <w:tcW w:w="192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
                <w:szCs w:val="24"/>
              </w:rPr>
            </w:pPr>
            <w:r w:rsidRPr="006A306D">
              <w:rPr>
                <w:rFonts w:cs="Tahoma"/>
                <w:b/>
                <w:szCs w:val="24"/>
              </w:rPr>
              <w:t>499</w:t>
            </w:r>
          </w:p>
        </w:tc>
      </w:tr>
    </w:tbl>
    <w:p w:rsidR="00667F78" w:rsidRDefault="00667F78" w:rsidP="009E6305">
      <w:pPr>
        <w:spacing w:line="360" w:lineRule="auto"/>
        <w:ind w:firstLine="709"/>
        <w:rPr>
          <w:rFonts w:cs="Tahoma"/>
          <w:sz w:val="28"/>
          <w:szCs w:val="28"/>
        </w:rPr>
      </w:pPr>
    </w:p>
    <w:p w:rsidR="00667F78" w:rsidRDefault="00667F78" w:rsidP="009E6305">
      <w:pPr>
        <w:spacing w:line="360" w:lineRule="auto"/>
        <w:ind w:firstLine="709"/>
        <w:rPr>
          <w:rFonts w:cs="Tahoma"/>
          <w:sz w:val="28"/>
          <w:szCs w:val="28"/>
        </w:rPr>
      </w:pPr>
      <w:r>
        <w:rPr>
          <w:rFonts w:cs="Tahoma"/>
          <w:sz w:val="28"/>
          <w:szCs w:val="28"/>
        </w:rPr>
        <w:t>Нематериальным активом банка является его товарный знак.</w:t>
      </w:r>
    </w:p>
    <w:p w:rsidR="00667F78" w:rsidRDefault="00667F78" w:rsidP="009E6305">
      <w:pPr>
        <w:spacing w:line="360" w:lineRule="auto"/>
        <w:ind w:firstLine="709"/>
        <w:rPr>
          <w:rFonts w:cs="Tahoma"/>
          <w:b/>
          <w:sz w:val="28"/>
          <w:szCs w:val="28"/>
        </w:rPr>
      </w:pPr>
    </w:p>
    <w:p w:rsidR="00667F78" w:rsidRDefault="00667F78" w:rsidP="009E6305">
      <w:pPr>
        <w:spacing w:line="360" w:lineRule="auto"/>
        <w:ind w:firstLine="709"/>
        <w:jc w:val="center"/>
        <w:rPr>
          <w:rFonts w:cs="Tahoma"/>
          <w:b/>
          <w:sz w:val="28"/>
          <w:szCs w:val="28"/>
        </w:rPr>
      </w:pPr>
      <w:r w:rsidRPr="00C94435">
        <w:rPr>
          <w:rFonts w:cs="Tahoma"/>
          <w:b/>
          <w:sz w:val="28"/>
          <w:szCs w:val="28"/>
        </w:rPr>
        <w:t>«Обязательства»</w:t>
      </w:r>
    </w:p>
    <w:p w:rsidR="00667F78" w:rsidRPr="00C94435" w:rsidRDefault="00667F78" w:rsidP="009E6305">
      <w:pPr>
        <w:spacing w:line="360" w:lineRule="auto"/>
        <w:ind w:firstLine="709"/>
        <w:rPr>
          <w:rFonts w:cs="Tahoma"/>
          <w:b/>
          <w:sz w:val="28"/>
          <w:szCs w:val="28"/>
        </w:rPr>
      </w:pPr>
      <w:r>
        <w:rPr>
          <w:rFonts w:cs="Tahoma"/>
          <w:i/>
          <w:sz w:val="28"/>
          <w:szCs w:val="28"/>
        </w:rPr>
        <w:t>Средства других банков, средства клиентов и привлеченные средства (заемные средства).</w:t>
      </w:r>
      <w:r>
        <w:rPr>
          <w:rFonts w:cs="Tahoma"/>
          <w:b/>
          <w:i/>
          <w:sz w:val="28"/>
          <w:szCs w:val="28"/>
        </w:rPr>
        <w:t xml:space="preserve"> </w:t>
      </w:r>
      <w:r>
        <w:rPr>
          <w:rFonts w:cs="Tahoma"/>
          <w:sz w:val="28"/>
          <w:szCs w:val="28"/>
        </w:rPr>
        <w:t xml:space="preserve">Оценочная справедливая стоимость обязательств с неопределенным сроком погашения представляет собой сумму к выплате по требованию кредитора. Оценочная справедливая стоимость заемных средств с фиксированной процентной ставкой и прочих заемных средств, не имеющих рыночной котировки, основана на расчете дисконтированных денежных потоков с использованием процентных ставок по новым долговым инструментам с аналогичным сроком погашения. </w:t>
      </w:r>
    </w:p>
    <w:p w:rsidR="00667F78" w:rsidRPr="006A306D" w:rsidRDefault="00667F78" w:rsidP="009E6305">
      <w:pPr>
        <w:spacing w:line="360" w:lineRule="auto"/>
        <w:ind w:firstLine="709"/>
        <w:rPr>
          <w:rFonts w:cs="Tahoma"/>
          <w:b/>
          <w:i/>
          <w:sz w:val="28"/>
          <w:szCs w:val="28"/>
        </w:rPr>
      </w:pPr>
      <w:r w:rsidRPr="006A306D">
        <w:rPr>
          <w:rFonts w:cs="Tahoma"/>
          <w:b/>
          <w:i/>
          <w:sz w:val="28"/>
          <w:szCs w:val="28"/>
        </w:rPr>
        <w:t xml:space="preserve">   В ОАО КБ «Восточный» средства других банков на отчетную дату включали следующие позиции:</w:t>
      </w:r>
    </w:p>
    <w:p w:rsidR="00667F78" w:rsidRPr="006A306D" w:rsidRDefault="00667F78" w:rsidP="009E6305">
      <w:pPr>
        <w:spacing w:line="360" w:lineRule="auto"/>
        <w:ind w:firstLine="709"/>
        <w:jc w:val="right"/>
        <w:rPr>
          <w:rFonts w:cs="Tahoma"/>
          <w:b/>
          <w:i/>
          <w:sz w:val="28"/>
          <w:szCs w:val="28"/>
        </w:rPr>
      </w:pPr>
      <w:r w:rsidRPr="006A306D">
        <w:rPr>
          <w:rFonts w:cs="Tahoma"/>
          <w:b/>
          <w:i/>
          <w:sz w:val="28"/>
          <w:szCs w:val="28"/>
        </w:rPr>
        <w:t>Таблица 10</w:t>
      </w:r>
    </w:p>
    <w:tbl>
      <w:tblPr>
        <w:tblW w:w="9963" w:type="dxa"/>
        <w:tblInd w:w="55" w:type="dxa"/>
        <w:tblLayout w:type="fixed"/>
        <w:tblCellMar>
          <w:top w:w="55" w:type="dxa"/>
          <w:left w:w="55" w:type="dxa"/>
          <w:bottom w:w="55" w:type="dxa"/>
          <w:right w:w="55" w:type="dxa"/>
        </w:tblCellMar>
        <w:tblLook w:val="0000" w:firstRow="0" w:lastRow="0" w:firstColumn="0" w:lastColumn="0" w:noHBand="0" w:noVBand="0"/>
      </w:tblPr>
      <w:tblGrid>
        <w:gridCol w:w="7269"/>
        <w:gridCol w:w="1395"/>
        <w:gridCol w:w="1299"/>
      </w:tblGrid>
      <w:tr w:rsidR="00667F78" w:rsidRPr="006A306D" w:rsidTr="009E6305">
        <w:trPr>
          <w:tblHeader/>
        </w:trPr>
        <w:tc>
          <w:tcPr>
            <w:tcW w:w="7269" w:type="dxa"/>
            <w:tcBorders>
              <w:top w:val="single" w:sz="4" w:space="0" w:color="000000"/>
              <w:left w:val="single" w:sz="4" w:space="0" w:color="000000"/>
              <w:bottom w:val="single" w:sz="4" w:space="0" w:color="000000"/>
            </w:tcBorders>
          </w:tcPr>
          <w:p w:rsidR="00667F78" w:rsidRPr="006A306D" w:rsidRDefault="00667F78" w:rsidP="009E6305">
            <w:pPr>
              <w:pStyle w:val="ae"/>
              <w:snapToGrid w:val="0"/>
              <w:jc w:val="both"/>
              <w:rPr>
                <w:rFonts w:cs="Tahoma"/>
                <w:szCs w:val="24"/>
              </w:rPr>
            </w:pPr>
          </w:p>
        </w:tc>
        <w:tc>
          <w:tcPr>
            <w:tcW w:w="1395" w:type="dxa"/>
            <w:tcBorders>
              <w:top w:val="single" w:sz="4" w:space="0" w:color="000000"/>
              <w:left w:val="single" w:sz="4" w:space="0" w:color="000000"/>
              <w:bottom w:val="single" w:sz="4" w:space="0" w:color="000000"/>
            </w:tcBorders>
          </w:tcPr>
          <w:p w:rsidR="00667F78" w:rsidRPr="006A306D" w:rsidRDefault="00667F78" w:rsidP="009E6305">
            <w:pPr>
              <w:pStyle w:val="ae"/>
              <w:snapToGrid w:val="0"/>
              <w:rPr>
                <w:rFonts w:cs="Tahoma"/>
                <w:i w:val="0"/>
                <w:iCs w:val="0"/>
                <w:szCs w:val="24"/>
              </w:rPr>
            </w:pPr>
            <w:r w:rsidRPr="006A306D">
              <w:rPr>
                <w:rFonts w:cs="Tahoma"/>
                <w:i w:val="0"/>
                <w:iCs w:val="0"/>
                <w:szCs w:val="24"/>
              </w:rPr>
              <w:t>2008</w:t>
            </w:r>
          </w:p>
        </w:tc>
        <w:tc>
          <w:tcPr>
            <w:tcW w:w="1299" w:type="dxa"/>
            <w:tcBorders>
              <w:top w:val="single" w:sz="4" w:space="0" w:color="000000"/>
              <w:left w:val="single" w:sz="4" w:space="0" w:color="000000"/>
              <w:bottom w:val="single" w:sz="4" w:space="0" w:color="000000"/>
              <w:right w:val="single" w:sz="4" w:space="0" w:color="000000"/>
            </w:tcBorders>
          </w:tcPr>
          <w:p w:rsidR="00667F78" w:rsidRPr="006A306D" w:rsidRDefault="00667F78" w:rsidP="009E6305">
            <w:pPr>
              <w:pStyle w:val="ae"/>
              <w:snapToGrid w:val="0"/>
              <w:rPr>
                <w:rFonts w:cs="Tahoma"/>
                <w:i w:val="0"/>
                <w:iCs w:val="0"/>
                <w:szCs w:val="24"/>
              </w:rPr>
            </w:pPr>
            <w:r w:rsidRPr="006A306D">
              <w:rPr>
                <w:rFonts w:cs="Tahoma"/>
                <w:i w:val="0"/>
                <w:iCs w:val="0"/>
                <w:szCs w:val="24"/>
              </w:rPr>
              <w:t>2007</w:t>
            </w:r>
          </w:p>
        </w:tc>
      </w:tr>
      <w:tr w:rsidR="00667F78" w:rsidRPr="006A306D" w:rsidTr="009E6305">
        <w:tc>
          <w:tcPr>
            <w:tcW w:w="7269"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Краткосрочные необеспеченные кредиты банков России</w:t>
            </w:r>
          </w:p>
        </w:tc>
        <w:tc>
          <w:tcPr>
            <w:tcW w:w="1395" w:type="dxa"/>
            <w:tcBorders>
              <w:left w:val="single" w:sz="4" w:space="0" w:color="000000"/>
              <w:bottom w:val="single" w:sz="4" w:space="0" w:color="000000"/>
            </w:tcBorders>
          </w:tcPr>
          <w:p w:rsidR="00667F78" w:rsidRPr="006A306D" w:rsidRDefault="00667F78" w:rsidP="009E6305">
            <w:pPr>
              <w:snapToGrid w:val="0"/>
              <w:jc w:val="center"/>
              <w:rPr>
                <w:rFonts w:cs="Tahoma"/>
                <w:szCs w:val="24"/>
              </w:rPr>
            </w:pPr>
            <w:r w:rsidRPr="006A306D">
              <w:rPr>
                <w:rFonts w:cs="Tahoma"/>
                <w:szCs w:val="24"/>
              </w:rPr>
              <w:t>120 000</w:t>
            </w:r>
          </w:p>
        </w:tc>
        <w:tc>
          <w:tcPr>
            <w:tcW w:w="129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1 366 812</w:t>
            </w:r>
          </w:p>
        </w:tc>
      </w:tr>
      <w:tr w:rsidR="00667F78" w:rsidRPr="006A306D" w:rsidTr="009E6305">
        <w:tc>
          <w:tcPr>
            <w:tcW w:w="7269"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Необеспеченные кредиты, полученные от Банка России</w:t>
            </w:r>
          </w:p>
        </w:tc>
        <w:tc>
          <w:tcPr>
            <w:tcW w:w="1395" w:type="dxa"/>
            <w:tcBorders>
              <w:left w:val="single" w:sz="4" w:space="0" w:color="000000"/>
              <w:bottom w:val="single" w:sz="4" w:space="0" w:color="000000"/>
            </w:tcBorders>
          </w:tcPr>
          <w:p w:rsidR="00667F78" w:rsidRPr="006A306D" w:rsidRDefault="00667F78" w:rsidP="009E6305">
            <w:pPr>
              <w:snapToGrid w:val="0"/>
              <w:jc w:val="center"/>
              <w:rPr>
                <w:rFonts w:cs="Tahoma"/>
                <w:szCs w:val="24"/>
              </w:rPr>
            </w:pPr>
            <w:r w:rsidRPr="006A306D">
              <w:rPr>
                <w:rFonts w:cs="Tahoma"/>
                <w:szCs w:val="24"/>
              </w:rPr>
              <w:t>4 753 000</w:t>
            </w:r>
          </w:p>
        </w:tc>
        <w:tc>
          <w:tcPr>
            <w:tcW w:w="129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w:t>
            </w:r>
          </w:p>
        </w:tc>
      </w:tr>
      <w:tr w:rsidR="00667F78" w:rsidRPr="006A306D" w:rsidTr="009E6305">
        <w:trPr>
          <w:trHeight w:val="96"/>
        </w:trPr>
        <w:tc>
          <w:tcPr>
            <w:tcW w:w="7269" w:type="dxa"/>
            <w:tcBorders>
              <w:left w:val="single" w:sz="4" w:space="0" w:color="000000"/>
              <w:bottom w:val="single" w:sz="4" w:space="0" w:color="000000"/>
            </w:tcBorders>
          </w:tcPr>
          <w:p w:rsidR="00667F78" w:rsidRPr="006A306D" w:rsidRDefault="00667F78" w:rsidP="009E6305">
            <w:pPr>
              <w:snapToGrid w:val="0"/>
              <w:rPr>
                <w:rFonts w:cs="Tahoma"/>
                <w:bCs/>
                <w:szCs w:val="24"/>
              </w:rPr>
            </w:pPr>
            <w:r w:rsidRPr="006A306D">
              <w:rPr>
                <w:rFonts w:cs="Tahoma"/>
                <w:bCs/>
                <w:szCs w:val="24"/>
              </w:rPr>
              <w:t>Обеспеченные кредиты, полученные от Банка России</w:t>
            </w:r>
          </w:p>
        </w:tc>
        <w:tc>
          <w:tcPr>
            <w:tcW w:w="1395" w:type="dxa"/>
            <w:tcBorders>
              <w:left w:val="single" w:sz="4" w:space="0" w:color="000000"/>
              <w:bottom w:val="single" w:sz="4" w:space="0" w:color="000000"/>
            </w:tcBorders>
          </w:tcPr>
          <w:p w:rsidR="00667F78" w:rsidRPr="006A306D" w:rsidRDefault="00667F78" w:rsidP="009E6305">
            <w:pPr>
              <w:snapToGrid w:val="0"/>
              <w:jc w:val="center"/>
              <w:rPr>
                <w:rFonts w:cs="Tahoma"/>
                <w:bCs/>
                <w:szCs w:val="24"/>
              </w:rPr>
            </w:pPr>
            <w:r w:rsidRPr="006A306D">
              <w:rPr>
                <w:rFonts w:cs="Tahoma"/>
                <w:bCs/>
                <w:szCs w:val="24"/>
              </w:rPr>
              <w:t>708 000</w:t>
            </w:r>
          </w:p>
        </w:tc>
        <w:tc>
          <w:tcPr>
            <w:tcW w:w="129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Cs/>
                <w:szCs w:val="24"/>
              </w:rPr>
            </w:pPr>
            <w:r w:rsidRPr="006A306D">
              <w:rPr>
                <w:rFonts w:cs="Tahoma"/>
                <w:bCs/>
                <w:szCs w:val="24"/>
              </w:rPr>
              <w:t>-</w:t>
            </w:r>
          </w:p>
        </w:tc>
      </w:tr>
      <w:tr w:rsidR="00667F78" w:rsidRPr="006A306D" w:rsidTr="009E6305">
        <w:trPr>
          <w:trHeight w:val="96"/>
        </w:trPr>
        <w:tc>
          <w:tcPr>
            <w:tcW w:w="7269" w:type="dxa"/>
            <w:tcBorders>
              <w:left w:val="single" w:sz="4" w:space="0" w:color="000000"/>
              <w:bottom w:val="single" w:sz="4" w:space="0" w:color="000000"/>
            </w:tcBorders>
          </w:tcPr>
          <w:p w:rsidR="00667F78" w:rsidRPr="006A306D" w:rsidRDefault="00667F78" w:rsidP="009E6305">
            <w:pPr>
              <w:snapToGrid w:val="0"/>
              <w:rPr>
                <w:rFonts w:cs="Tahoma"/>
                <w:bCs/>
                <w:szCs w:val="24"/>
              </w:rPr>
            </w:pPr>
            <w:r w:rsidRPr="006A306D">
              <w:rPr>
                <w:rFonts w:cs="Tahoma"/>
                <w:bCs/>
                <w:szCs w:val="24"/>
              </w:rPr>
              <w:t>Востро счета российских банков</w:t>
            </w:r>
          </w:p>
        </w:tc>
        <w:tc>
          <w:tcPr>
            <w:tcW w:w="1395" w:type="dxa"/>
            <w:tcBorders>
              <w:left w:val="single" w:sz="4" w:space="0" w:color="000000"/>
              <w:bottom w:val="single" w:sz="4" w:space="0" w:color="000000"/>
            </w:tcBorders>
          </w:tcPr>
          <w:p w:rsidR="00667F78" w:rsidRPr="006A306D" w:rsidRDefault="00667F78" w:rsidP="009E6305">
            <w:pPr>
              <w:snapToGrid w:val="0"/>
              <w:jc w:val="center"/>
              <w:rPr>
                <w:rFonts w:cs="Tahoma"/>
                <w:bCs/>
                <w:szCs w:val="24"/>
              </w:rPr>
            </w:pPr>
            <w:r w:rsidRPr="006A306D">
              <w:rPr>
                <w:rFonts w:cs="Tahoma"/>
                <w:bCs/>
                <w:szCs w:val="24"/>
              </w:rPr>
              <w:t>-</w:t>
            </w:r>
          </w:p>
        </w:tc>
        <w:tc>
          <w:tcPr>
            <w:tcW w:w="129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Cs/>
                <w:szCs w:val="24"/>
              </w:rPr>
            </w:pPr>
            <w:r w:rsidRPr="006A306D">
              <w:rPr>
                <w:rFonts w:cs="Tahoma"/>
                <w:bCs/>
                <w:szCs w:val="24"/>
              </w:rPr>
              <w:t>39 703</w:t>
            </w:r>
          </w:p>
        </w:tc>
      </w:tr>
      <w:tr w:rsidR="00667F78" w:rsidRPr="006A306D" w:rsidTr="009E6305">
        <w:trPr>
          <w:trHeight w:val="96"/>
        </w:trPr>
        <w:tc>
          <w:tcPr>
            <w:tcW w:w="7269" w:type="dxa"/>
            <w:tcBorders>
              <w:left w:val="single" w:sz="4" w:space="0" w:color="000000"/>
              <w:bottom w:val="single" w:sz="4" w:space="0" w:color="000000"/>
            </w:tcBorders>
          </w:tcPr>
          <w:p w:rsidR="00667F78" w:rsidRPr="006A306D" w:rsidRDefault="00667F78" w:rsidP="009E6305">
            <w:pPr>
              <w:snapToGrid w:val="0"/>
              <w:rPr>
                <w:rFonts w:cs="Tahoma"/>
                <w:bCs/>
                <w:szCs w:val="24"/>
              </w:rPr>
            </w:pPr>
            <w:r w:rsidRPr="006A306D">
              <w:rPr>
                <w:rFonts w:cs="Tahoma"/>
                <w:b/>
                <w:bCs/>
                <w:szCs w:val="24"/>
              </w:rPr>
              <w:t>Итого средств других банков</w:t>
            </w:r>
          </w:p>
        </w:tc>
        <w:tc>
          <w:tcPr>
            <w:tcW w:w="1395" w:type="dxa"/>
            <w:tcBorders>
              <w:left w:val="single" w:sz="4" w:space="0" w:color="000000"/>
              <w:bottom w:val="single" w:sz="4" w:space="0" w:color="000000"/>
            </w:tcBorders>
          </w:tcPr>
          <w:p w:rsidR="00667F78" w:rsidRPr="006A306D" w:rsidRDefault="00667F78" w:rsidP="009E6305">
            <w:pPr>
              <w:snapToGrid w:val="0"/>
              <w:jc w:val="center"/>
              <w:rPr>
                <w:rFonts w:cs="Tahoma"/>
                <w:bCs/>
                <w:szCs w:val="24"/>
              </w:rPr>
            </w:pPr>
            <w:r w:rsidRPr="006A306D">
              <w:rPr>
                <w:rFonts w:cs="Tahoma"/>
                <w:bCs/>
                <w:szCs w:val="24"/>
              </w:rPr>
              <w:t>5 581 000</w:t>
            </w:r>
          </w:p>
        </w:tc>
        <w:tc>
          <w:tcPr>
            <w:tcW w:w="1299"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Cs/>
                <w:szCs w:val="24"/>
              </w:rPr>
            </w:pPr>
            <w:r w:rsidRPr="006A306D">
              <w:rPr>
                <w:rFonts w:cs="Tahoma"/>
                <w:bCs/>
                <w:szCs w:val="24"/>
              </w:rPr>
              <w:t>1 406 515</w:t>
            </w:r>
          </w:p>
        </w:tc>
      </w:tr>
    </w:tbl>
    <w:p w:rsidR="00667F78" w:rsidRPr="00E46B44" w:rsidRDefault="00667F78" w:rsidP="009E6305">
      <w:pPr>
        <w:spacing w:line="360" w:lineRule="auto"/>
        <w:ind w:firstLine="709"/>
        <w:rPr>
          <w:rFonts w:cs="Tahoma"/>
          <w:sz w:val="28"/>
          <w:szCs w:val="28"/>
        </w:rPr>
      </w:pPr>
    </w:p>
    <w:p w:rsidR="00667F78" w:rsidRPr="00E46B44" w:rsidRDefault="00667F78" w:rsidP="009E6305">
      <w:pPr>
        <w:spacing w:line="360" w:lineRule="auto"/>
        <w:ind w:firstLine="709"/>
        <w:rPr>
          <w:rFonts w:cs="Tahoma"/>
          <w:sz w:val="28"/>
          <w:szCs w:val="28"/>
        </w:rPr>
      </w:pPr>
      <w:r w:rsidRPr="00E46B44">
        <w:rPr>
          <w:rFonts w:cs="Tahoma"/>
          <w:sz w:val="28"/>
          <w:szCs w:val="28"/>
        </w:rPr>
        <w:t>Необеспеченные краткосрочные кредиты предоставлялись ОА</w:t>
      </w:r>
      <w:r>
        <w:rPr>
          <w:rFonts w:cs="Tahoma"/>
          <w:sz w:val="28"/>
          <w:szCs w:val="28"/>
        </w:rPr>
        <w:t>О «Ганзакомбанк» и ОАО «Красно</w:t>
      </w:r>
      <w:r w:rsidRPr="00E46B44">
        <w:rPr>
          <w:rFonts w:cs="Tahoma"/>
          <w:sz w:val="28"/>
          <w:szCs w:val="28"/>
        </w:rPr>
        <w:t>дарский Краевой Инвестиционный Банк» по процентным ставкам о</w:t>
      </w:r>
      <w:r>
        <w:rPr>
          <w:rFonts w:cs="Tahoma"/>
          <w:sz w:val="28"/>
          <w:szCs w:val="28"/>
        </w:rPr>
        <w:t>т 10.75% до 15% годовых со сро</w:t>
      </w:r>
      <w:r w:rsidRPr="00E46B44">
        <w:rPr>
          <w:rFonts w:cs="Tahoma"/>
          <w:sz w:val="28"/>
          <w:szCs w:val="28"/>
        </w:rPr>
        <w:t xml:space="preserve">ком погашения в январе 2009. </w:t>
      </w:r>
    </w:p>
    <w:p w:rsidR="00667F78" w:rsidRPr="00E46B44" w:rsidRDefault="00667F78" w:rsidP="009E6305">
      <w:pPr>
        <w:spacing w:line="360" w:lineRule="auto"/>
        <w:ind w:firstLine="709"/>
        <w:rPr>
          <w:rFonts w:cs="Tahoma"/>
          <w:sz w:val="28"/>
          <w:szCs w:val="28"/>
        </w:rPr>
      </w:pPr>
      <w:r w:rsidRPr="00E46B44">
        <w:rPr>
          <w:rFonts w:cs="Tahoma"/>
          <w:sz w:val="28"/>
          <w:szCs w:val="28"/>
        </w:rPr>
        <w:t xml:space="preserve"> Необеспеченные кредиты от ЦБ РФ предоставлялись в рамках з</w:t>
      </w:r>
      <w:r>
        <w:rPr>
          <w:rFonts w:cs="Tahoma"/>
          <w:sz w:val="28"/>
          <w:szCs w:val="28"/>
        </w:rPr>
        <w:t>аключенного Генерального согла</w:t>
      </w:r>
      <w:r w:rsidRPr="00E46B44">
        <w:rPr>
          <w:rFonts w:cs="Tahoma"/>
          <w:sz w:val="28"/>
          <w:szCs w:val="28"/>
        </w:rPr>
        <w:t>шения о предоставлении Банком России кредитной организации кре</w:t>
      </w:r>
      <w:r>
        <w:rPr>
          <w:rFonts w:cs="Tahoma"/>
          <w:sz w:val="28"/>
          <w:szCs w:val="28"/>
        </w:rPr>
        <w:t xml:space="preserve">дитов без обеспечения. В связи </w:t>
      </w:r>
      <w:r w:rsidRPr="00E46B44">
        <w:rPr>
          <w:rFonts w:cs="Tahoma"/>
          <w:sz w:val="28"/>
          <w:szCs w:val="28"/>
        </w:rPr>
        <w:t>с ограничениями со стороны ЦБ РФ в рамках данного соглашени</w:t>
      </w:r>
      <w:r>
        <w:rPr>
          <w:rFonts w:cs="Tahoma"/>
          <w:sz w:val="28"/>
          <w:szCs w:val="28"/>
        </w:rPr>
        <w:t>я Банк привлекал денежные сред</w:t>
      </w:r>
      <w:r w:rsidRPr="00E46B44">
        <w:rPr>
          <w:rFonts w:cs="Tahoma"/>
          <w:sz w:val="28"/>
          <w:szCs w:val="28"/>
        </w:rPr>
        <w:t xml:space="preserve">ства максимальным сроком на 5 недель. </w:t>
      </w:r>
    </w:p>
    <w:p w:rsidR="00667F78" w:rsidRDefault="00667F78" w:rsidP="009E6305">
      <w:pPr>
        <w:spacing w:line="360" w:lineRule="auto"/>
        <w:ind w:firstLine="709"/>
        <w:rPr>
          <w:rFonts w:cs="Tahoma"/>
          <w:sz w:val="28"/>
          <w:szCs w:val="28"/>
        </w:rPr>
      </w:pPr>
      <w:r>
        <w:rPr>
          <w:rFonts w:cs="Tahoma"/>
          <w:sz w:val="28"/>
          <w:szCs w:val="28"/>
        </w:rPr>
        <w:t xml:space="preserve"> </w:t>
      </w:r>
      <w:r w:rsidRPr="00E46B44">
        <w:rPr>
          <w:rFonts w:cs="Tahoma"/>
          <w:sz w:val="28"/>
          <w:szCs w:val="28"/>
        </w:rPr>
        <w:t>В сентябре 2008 года Банк получил кредит от Банка России, обеспеченный поручительством ОАО</w:t>
      </w:r>
      <w:r>
        <w:rPr>
          <w:rFonts w:cs="Tahoma"/>
          <w:sz w:val="28"/>
          <w:szCs w:val="28"/>
        </w:rPr>
        <w:t xml:space="preserve"> </w:t>
      </w:r>
      <w:r w:rsidRPr="00E46B44">
        <w:rPr>
          <w:rFonts w:cs="Tahoma"/>
          <w:sz w:val="28"/>
          <w:szCs w:val="28"/>
        </w:rPr>
        <w:t>«УРСА Банк», со сроком погашения в марте 2009.</w:t>
      </w:r>
    </w:p>
    <w:p w:rsidR="00667F78" w:rsidRPr="00C94435" w:rsidRDefault="00667F78" w:rsidP="009E6305">
      <w:pPr>
        <w:spacing w:line="360" w:lineRule="auto"/>
        <w:ind w:firstLine="709"/>
        <w:rPr>
          <w:rFonts w:cs="Tahoma"/>
          <w:sz w:val="28"/>
          <w:szCs w:val="28"/>
        </w:rPr>
      </w:pPr>
      <w:r w:rsidRPr="00E46B44">
        <w:rPr>
          <w:rFonts w:cs="Tahoma"/>
          <w:sz w:val="28"/>
          <w:szCs w:val="28"/>
        </w:rPr>
        <w:t>Ломбардный кредит с процентной ставкой 10.8% годовых и со сроком погашения в марте 2009 был получен от ЦБ РФ под залог облигационного федерального займа.</w:t>
      </w:r>
    </w:p>
    <w:p w:rsidR="00667F78" w:rsidRPr="006A306D" w:rsidRDefault="00667F78" w:rsidP="009E6305">
      <w:pPr>
        <w:spacing w:line="360" w:lineRule="auto"/>
        <w:ind w:firstLine="709"/>
        <w:rPr>
          <w:rFonts w:cs="Tahoma"/>
          <w:b/>
          <w:i/>
          <w:sz w:val="28"/>
          <w:szCs w:val="28"/>
        </w:rPr>
      </w:pPr>
      <w:r>
        <w:rPr>
          <w:rFonts w:cs="Tahoma"/>
          <w:sz w:val="28"/>
          <w:szCs w:val="28"/>
        </w:rPr>
        <w:t xml:space="preserve">   </w:t>
      </w:r>
      <w:r w:rsidRPr="006A306D">
        <w:rPr>
          <w:rFonts w:cs="Tahoma"/>
          <w:b/>
          <w:i/>
          <w:sz w:val="28"/>
          <w:szCs w:val="28"/>
        </w:rPr>
        <w:t>Средства клиентов</w:t>
      </w:r>
      <w:r w:rsidRPr="006A306D">
        <w:rPr>
          <w:rFonts w:cs="Tahoma"/>
          <w:b/>
          <w:i/>
          <w:sz w:val="20"/>
        </w:rPr>
        <w:t xml:space="preserve"> </w:t>
      </w:r>
      <w:r w:rsidRPr="006A306D">
        <w:rPr>
          <w:rFonts w:cs="Tahoma"/>
          <w:b/>
          <w:i/>
          <w:sz w:val="28"/>
          <w:szCs w:val="28"/>
        </w:rPr>
        <w:t>и привлеченные средства  на отчетную дату включали в себя следующие позиции:</w:t>
      </w:r>
    </w:p>
    <w:p w:rsidR="00667F78" w:rsidRPr="006A306D" w:rsidRDefault="00667F78" w:rsidP="009E6305">
      <w:pPr>
        <w:spacing w:line="360" w:lineRule="auto"/>
        <w:ind w:firstLine="709"/>
        <w:jc w:val="right"/>
        <w:rPr>
          <w:rFonts w:cs="Tahoma"/>
          <w:b/>
          <w:i/>
          <w:sz w:val="28"/>
          <w:szCs w:val="28"/>
        </w:rPr>
      </w:pPr>
      <w:r w:rsidRPr="006A306D">
        <w:rPr>
          <w:rFonts w:cs="Tahoma"/>
          <w:b/>
          <w:i/>
          <w:sz w:val="28"/>
          <w:szCs w:val="28"/>
        </w:rPr>
        <w:t>Таблица 11</w:t>
      </w:r>
    </w:p>
    <w:tbl>
      <w:tblPr>
        <w:tblW w:w="9963" w:type="dxa"/>
        <w:tblInd w:w="55" w:type="dxa"/>
        <w:tblLayout w:type="fixed"/>
        <w:tblCellMar>
          <w:top w:w="55" w:type="dxa"/>
          <w:left w:w="55" w:type="dxa"/>
          <w:bottom w:w="55" w:type="dxa"/>
          <w:right w:w="55" w:type="dxa"/>
        </w:tblCellMar>
        <w:tblLook w:val="0000" w:firstRow="0" w:lastRow="0" w:firstColumn="0" w:lastColumn="0" w:noHBand="0" w:noVBand="0"/>
      </w:tblPr>
      <w:tblGrid>
        <w:gridCol w:w="7270"/>
        <w:gridCol w:w="1380"/>
        <w:gridCol w:w="1313"/>
      </w:tblGrid>
      <w:tr w:rsidR="00667F78" w:rsidRPr="006A306D" w:rsidTr="009E6305">
        <w:trPr>
          <w:tblHeader/>
        </w:trPr>
        <w:tc>
          <w:tcPr>
            <w:tcW w:w="7270" w:type="dxa"/>
            <w:tcBorders>
              <w:top w:val="single" w:sz="4" w:space="0" w:color="000000"/>
              <w:left w:val="single" w:sz="4" w:space="0" w:color="000000"/>
              <w:bottom w:val="single" w:sz="4" w:space="0" w:color="000000"/>
            </w:tcBorders>
          </w:tcPr>
          <w:p w:rsidR="00667F78" w:rsidRPr="006A306D" w:rsidRDefault="00667F78" w:rsidP="009E6305">
            <w:pPr>
              <w:pStyle w:val="ae"/>
              <w:snapToGrid w:val="0"/>
              <w:jc w:val="both"/>
              <w:rPr>
                <w:rFonts w:cs="Tahoma"/>
                <w:szCs w:val="24"/>
              </w:rPr>
            </w:pPr>
          </w:p>
        </w:tc>
        <w:tc>
          <w:tcPr>
            <w:tcW w:w="1380" w:type="dxa"/>
            <w:tcBorders>
              <w:top w:val="single" w:sz="4" w:space="0" w:color="000000"/>
              <w:left w:val="single" w:sz="4" w:space="0" w:color="000000"/>
              <w:bottom w:val="single" w:sz="4" w:space="0" w:color="000000"/>
            </w:tcBorders>
          </w:tcPr>
          <w:p w:rsidR="00667F78" w:rsidRPr="006A306D" w:rsidRDefault="00667F78" w:rsidP="009E6305">
            <w:pPr>
              <w:pStyle w:val="ae"/>
              <w:snapToGrid w:val="0"/>
              <w:rPr>
                <w:rFonts w:cs="Tahoma"/>
                <w:i w:val="0"/>
                <w:iCs w:val="0"/>
                <w:szCs w:val="24"/>
              </w:rPr>
            </w:pPr>
            <w:r w:rsidRPr="006A306D">
              <w:rPr>
                <w:rFonts w:cs="Tahoma"/>
                <w:i w:val="0"/>
                <w:iCs w:val="0"/>
                <w:szCs w:val="24"/>
              </w:rPr>
              <w:t>2008</w:t>
            </w:r>
          </w:p>
        </w:tc>
        <w:tc>
          <w:tcPr>
            <w:tcW w:w="1313" w:type="dxa"/>
            <w:tcBorders>
              <w:top w:val="single" w:sz="4" w:space="0" w:color="000000"/>
              <w:left w:val="single" w:sz="4" w:space="0" w:color="000000"/>
              <w:bottom w:val="single" w:sz="4" w:space="0" w:color="000000"/>
              <w:right w:val="single" w:sz="4" w:space="0" w:color="000000"/>
            </w:tcBorders>
          </w:tcPr>
          <w:p w:rsidR="00667F78" w:rsidRPr="006A306D" w:rsidRDefault="00667F78" w:rsidP="009E6305">
            <w:pPr>
              <w:pStyle w:val="ae"/>
              <w:snapToGrid w:val="0"/>
              <w:rPr>
                <w:rFonts w:cs="Tahoma"/>
                <w:i w:val="0"/>
                <w:iCs w:val="0"/>
                <w:szCs w:val="24"/>
              </w:rPr>
            </w:pPr>
            <w:r w:rsidRPr="006A306D">
              <w:rPr>
                <w:rFonts w:cs="Tahoma"/>
                <w:i w:val="0"/>
                <w:iCs w:val="0"/>
                <w:szCs w:val="24"/>
              </w:rPr>
              <w:t>2007</w:t>
            </w:r>
          </w:p>
        </w:tc>
      </w:tr>
      <w:tr w:rsidR="00667F78" w:rsidRPr="006A306D" w:rsidTr="009E6305">
        <w:tc>
          <w:tcPr>
            <w:tcW w:w="7270" w:type="dxa"/>
            <w:tcBorders>
              <w:left w:val="single" w:sz="4" w:space="0" w:color="000000"/>
              <w:bottom w:val="single" w:sz="4" w:space="0" w:color="000000"/>
            </w:tcBorders>
          </w:tcPr>
          <w:p w:rsidR="00667F78" w:rsidRPr="006A306D" w:rsidRDefault="00667F78" w:rsidP="009E6305">
            <w:pPr>
              <w:snapToGrid w:val="0"/>
              <w:rPr>
                <w:rFonts w:cs="Tahoma"/>
                <w:b/>
                <w:bCs/>
                <w:szCs w:val="24"/>
              </w:rPr>
            </w:pPr>
            <w:r w:rsidRPr="006A306D">
              <w:rPr>
                <w:rFonts w:cs="Tahoma"/>
                <w:b/>
                <w:bCs/>
                <w:szCs w:val="24"/>
              </w:rPr>
              <w:t>Государственные и общественные организации</w:t>
            </w:r>
          </w:p>
        </w:tc>
        <w:tc>
          <w:tcPr>
            <w:tcW w:w="1380" w:type="dxa"/>
            <w:tcBorders>
              <w:left w:val="single" w:sz="4" w:space="0" w:color="000000"/>
              <w:bottom w:val="single" w:sz="4" w:space="0" w:color="000000"/>
            </w:tcBorders>
          </w:tcPr>
          <w:p w:rsidR="00667F78" w:rsidRPr="006A306D" w:rsidRDefault="00667F78" w:rsidP="009E6305">
            <w:pPr>
              <w:snapToGrid w:val="0"/>
              <w:jc w:val="center"/>
              <w:rPr>
                <w:rFonts w:cs="Tahoma"/>
                <w:szCs w:val="24"/>
              </w:rPr>
            </w:pPr>
          </w:p>
        </w:tc>
        <w:tc>
          <w:tcPr>
            <w:tcW w:w="1313"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p>
        </w:tc>
      </w:tr>
      <w:tr w:rsidR="00667F78" w:rsidRPr="006A306D" w:rsidTr="009E6305">
        <w:tc>
          <w:tcPr>
            <w:tcW w:w="7270"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 Текущие/расчетные счета</w:t>
            </w:r>
          </w:p>
        </w:tc>
        <w:tc>
          <w:tcPr>
            <w:tcW w:w="1380" w:type="dxa"/>
            <w:tcBorders>
              <w:left w:val="single" w:sz="4" w:space="0" w:color="000000"/>
              <w:bottom w:val="single" w:sz="4" w:space="0" w:color="000000"/>
            </w:tcBorders>
          </w:tcPr>
          <w:p w:rsidR="00667F78" w:rsidRPr="006A306D" w:rsidRDefault="00667F78" w:rsidP="009E6305">
            <w:pPr>
              <w:snapToGrid w:val="0"/>
              <w:jc w:val="center"/>
              <w:rPr>
                <w:rFonts w:cs="Tahoma"/>
                <w:szCs w:val="24"/>
              </w:rPr>
            </w:pPr>
            <w:r w:rsidRPr="006A306D">
              <w:rPr>
                <w:rFonts w:cs="Tahoma"/>
                <w:szCs w:val="24"/>
              </w:rPr>
              <w:t>2 094</w:t>
            </w:r>
          </w:p>
        </w:tc>
        <w:tc>
          <w:tcPr>
            <w:tcW w:w="1313"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474</w:t>
            </w:r>
          </w:p>
        </w:tc>
      </w:tr>
      <w:tr w:rsidR="00667F78" w:rsidRPr="006A306D" w:rsidTr="009E6305">
        <w:tc>
          <w:tcPr>
            <w:tcW w:w="7270"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 Срочные депозиты</w:t>
            </w:r>
          </w:p>
        </w:tc>
        <w:tc>
          <w:tcPr>
            <w:tcW w:w="1380" w:type="dxa"/>
            <w:tcBorders>
              <w:left w:val="single" w:sz="4" w:space="0" w:color="000000"/>
              <w:bottom w:val="single" w:sz="4" w:space="0" w:color="000000"/>
            </w:tcBorders>
          </w:tcPr>
          <w:p w:rsidR="00667F78" w:rsidRPr="006A306D" w:rsidRDefault="00667F78" w:rsidP="009E6305">
            <w:pPr>
              <w:snapToGrid w:val="0"/>
              <w:jc w:val="center"/>
              <w:rPr>
                <w:rFonts w:cs="Tahoma"/>
                <w:szCs w:val="24"/>
              </w:rPr>
            </w:pPr>
            <w:r w:rsidRPr="006A306D">
              <w:rPr>
                <w:rFonts w:cs="Tahoma"/>
                <w:szCs w:val="24"/>
              </w:rPr>
              <w:t>52 283</w:t>
            </w:r>
          </w:p>
        </w:tc>
        <w:tc>
          <w:tcPr>
            <w:tcW w:w="1313"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38 489</w:t>
            </w:r>
          </w:p>
        </w:tc>
      </w:tr>
      <w:tr w:rsidR="00667F78" w:rsidRPr="006A306D" w:rsidTr="009E6305">
        <w:tc>
          <w:tcPr>
            <w:tcW w:w="7270" w:type="dxa"/>
            <w:tcBorders>
              <w:left w:val="single" w:sz="4" w:space="0" w:color="000000"/>
              <w:bottom w:val="single" w:sz="4" w:space="0" w:color="000000"/>
            </w:tcBorders>
          </w:tcPr>
          <w:p w:rsidR="00667F78" w:rsidRPr="006A306D" w:rsidRDefault="00667F78" w:rsidP="009E6305">
            <w:pPr>
              <w:snapToGrid w:val="0"/>
              <w:rPr>
                <w:rFonts w:cs="Tahoma"/>
                <w:b/>
                <w:bCs/>
                <w:szCs w:val="24"/>
              </w:rPr>
            </w:pPr>
            <w:r w:rsidRPr="006A306D">
              <w:rPr>
                <w:rFonts w:cs="Tahoma"/>
                <w:b/>
                <w:bCs/>
                <w:szCs w:val="24"/>
              </w:rPr>
              <w:t>Прочие юридические лица</w:t>
            </w:r>
          </w:p>
        </w:tc>
        <w:tc>
          <w:tcPr>
            <w:tcW w:w="1380" w:type="dxa"/>
            <w:tcBorders>
              <w:left w:val="single" w:sz="4" w:space="0" w:color="000000"/>
              <w:bottom w:val="single" w:sz="4" w:space="0" w:color="000000"/>
            </w:tcBorders>
          </w:tcPr>
          <w:p w:rsidR="00667F78" w:rsidRPr="006A306D" w:rsidRDefault="00667F78" w:rsidP="009E6305">
            <w:pPr>
              <w:snapToGrid w:val="0"/>
              <w:jc w:val="center"/>
              <w:rPr>
                <w:rFonts w:cs="Tahoma"/>
                <w:szCs w:val="24"/>
              </w:rPr>
            </w:pPr>
          </w:p>
        </w:tc>
        <w:tc>
          <w:tcPr>
            <w:tcW w:w="1313"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p>
        </w:tc>
      </w:tr>
      <w:tr w:rsidR="00667F78" w:rsidRPr="006A306D" w:rsidTr="009E6305">
        <w:tc>
          <w:tcPr>
            <w:tcW w:w="7270"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 Текущие/расчетные счета</w:t>
            </w:r>
          </w:p>
        </w:tc>
        <w:tc>
          <w:tcPr>
            <w:tcW w:w="1380" w:type="dxa"/>
            <w:tcBorders>
              <w:left w:val="single" w:sz="4" w:space="0" w:color="000000"/>
              <w:bottom w:val="single" w:sz="4" w:space="0" w:color="000000"/>
            </w:tcBorders>
          </w:tcPr>
          <w:p w:rsidR="00667F78" w:rsidRPr="006A306D" w:rsidRDefault="00667F78" w:rsidP="009E6305">
            <w:pPr>
              <w:snapToGrid w:val="0"/>
              <w:jc w:val="center"/>
              <w:rPr>
                <w:rFonts w:cs="Tahoma"/>
                <w:szCs w:val="24"/>
              </w:rPr>
            </w:pPr>
            <w:r w:rsidRPr="006A306D">
              <w:rPr>
                <w:rFonts w:cs="Tahoma"/>
                <w:szCs w:val="24"/>
              </w:rPr>
              <w:t>164 670</w:t>
            </w:r>
          </w:p>
        </w:tc>
        <w:tc>
          <w:tcPr>
            <w:tcW w:w="1313"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121 658</w:t>
            </w:r>
          </w:p>
        </w:tc>
      </w:tr>
      <w:tr w:rsidR="00667F78" w:rsidRPr="006A306D" w:rsidTr="009E6305">
        <w:tc>
          <w:tcPr>
            <w:tcW w:w="7270"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 xml:space="preserve">— Срочные депозиты </w:t>
            </w:r>
          </w:p>
        </w:tc>
        <w:tc>
          <w:tcPr>
            <w:tcW w:w="1380" w:type="dxa"/>
            <w:tcBorders>
              <w:left w:val="single" w:sz="4" w:space="0" w:color="000000"/>
              <w:bottom w:val="single" w:sz="4" w:space="0" w:color="000000"/>
            </w:tcBorders>
          </w:tcPr>
          <w:p w:rsidR="00667F78" w:rsidRPr="006A306D" w:rsidRDefault="00667F78" w:rsidP="009E6305">
            <w:pPr>
              <w:snapToGrid w:val="0"/>
              <w:jc w:val="center"/>
              <w:rPr>
                <w:rFonts w:cs="Tahoma"/>
                <w:szCs w:val="24"/>
              </w:rPr>
            </w:pPr>
            <w:r w:rsidRPr="006A306D">
              <w:rPr>
                <w:rFonts w:cs="Tahoma"/>
                <w:szCs w:val="24"/>
              </w:rPr>
              <w:t>583 734</w:t>
            </w:r>
          </w:p>
          <w:p w:rsidR="00667F78" w:rsidRPr="006A306D" w:rsidRDefault="00667F78" w:rsidP="009E6305">
            <w:pPr>
              <w:snapToGrid w:val="0"/>
              <w:jc w:val="center"/>
              <w:rPr>
                <w:rFonts w:cs="Tahoma"/>
                <w:szCs w:val="24"/>
              </w:rPr>
            </w:pPr>
            <w:r w:rsidRPr="006A306D">
              <w:rPr>
                <w:rFonts w:cs="Tahoma"/>
                <w:szCs w:val="24"/>
              </w:rPr>
              <w:t>748 404</w:t>
            </w:r>
          </w:p>
        </w:tc>
        <w:tc>
          <w:tcPr>
            <w:tcW w:w="1313"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605 911</w:t>
            </w:r>
          </w:p>
          <w:p w:rsidR="00667F78" w:rsidRPr="006A306D" w:rsidRDefault="00667F78" w:rsidP="009E6305">
            <w:pPr>
              <w:snapToGrid w:val="0"/>
              <w:jc w:val="center"/>
              <w:rPr>
                <w:rFonts w:cs="Tahoma"/>
                <w:szCs w:val="24"/>
              </w:rPr>
            </w:pPr>
            <w:r w:rsidRPr="006A306D">
              <w:rPr>
                <w:rFonts w:cs="Tahoma"/>
                <w:szCs w:val="24"/>
              </w:rPr>
              <w:t>727 659</w:t>
            </w:r>
          </w:p>
        </w:tc>
      </w:tr>
      <w:tr w:rsidR="00667F78" w:rsidRPr="006A306D" w:rsidTr="009E6305">
        <w:tc>
          <w:tcPr>
            <w:tcW w:w="7270" w:type="dxa"/>
            <w:tcBorders>
              <w:left w:val="single" w:sz="4" w:space="0" w:color="000000"/>
              <w:bottom w:val="single" w:sz="4" w:space="0" w:color="000000"/>
            </w:tcBorders>
          </w:tcPr>
          <w:p w:rsidR="00667F78" w:rsidRPr="006A306D" w:rsidRDefault="00667F78" w:rsidP="009E6305">
            <w:pPr>
              <w:snapToGrid w:val="0"/>
              <w:rPr>
                <w:rFonts w:cs="Tahoma"/>
                <w:b/>
                <w:bCs/>
                <w:szCs w:val="24"/>
              </w:rPr>
            </w:pPr>
            <w:r w:rsidRPr="006A306D">
              <w:rPr>
                <w:rFonts w:cs="Tahoma"/>
                <w:b/>
                <w:bCs/>
                <w:szCs w:val="24"/>
              </w:rPr>
              <w:t>Физические лица</w:t>
            </w:r>
          </w:p>
        </w:tc>
        <w:tc>
          <w:tcPr>
            <w:tcW w:w="1380" w:type="dxa"/>
            <w:tcBorders>
              <w:left w:val="single" w:sz="4" w:space="0" w:color="000000"/>
              <w:bottom w:val="single" w:sz="4" w:space="0" w:color="000000"/>
            </w:tcBorders>
          </w:tcPr>
          <w:p w:rsidR="00667F78" w:rsidRPr="006A306D" w:rsidRDefault="00667F78" w:rsidP="009E6305">
            <w:pPr>
              <w:snapToGrid w:val="0"/>
              <w:jc w:val="center"/>
              <w:rPr>
                <w:rFonts w:cs="Tahoma"/>
                <w:szCs w:val="24"/>
              </w:rPr>
            </w:pPr>
          </w:p>
        </w:tc>
        <w:tc>
          <w:tcPr>
            <w:tcW w:w="1313"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p>
        </w:tc>
      </w:tr>
      <w:tr w:rsidR="00667F78" w:rsidRPr="006A306D" w:rsidTr="009E6305">
        <w:tc>
          <w:tcPr>
            <w:tcW w:w="7270"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 Текущие счета/счета до востребования</w:t>
            </w:r>
          </w:p>
        </w:tc>
        <w:tc>
          <w:tcPr>
            <w:tcW w:w="1380" w:type="dxa"/>
            <w:tcBorders>
              <w:left w:val="single" w:sz="4" w:space="0" w:color="000000"/>
              <w:bottom w:val="single" w:sz="4" w:space="0" w:color="000000"/>
            </w:tcBorders>
          </w:tcPr>
          <w:p w:rsidR="00667F78" w:rsidRPr="006A306D" w:rsidRDefault="00667F78" w:rsidP="009E6305">
            <w:pPr>
              <w:snapToGrid w:val="0"/>
              <w:jc w:val="center"/>
              <w:rPr>
                <w:rFonts w:cs="Tahoma"/>
                <w:szCs w:val="24"/>
              </w:rPr>
            </w:pPr>
            <w:r w:rsidRPr="006A306D">
              <w:rPr>
                <w:rFonts w:cs="Tahoma"/>
                <w:szCs w:val="24"/>
              </w:rPr>
              <w:t>1 263 444</w:t>
            </w:r>
          </w:p>
        </w:tc>
        <w:tc>
          <w:tcPr>
            <w:tcW w:w="1313"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974 104</w:t>
            </w:r>
          </w:p>
        </w:tc>
      </w:tr>
      <w:tr w:rsidR="00667F78" w:rsidRPr="006A306D" w:rsidTr="009E6305">
        <w:tc>
          <w:tcPr>
            <w:tcW w:w="7270"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 Срочные вклады</w:t>
            </w:r>
          </w:p>
        </w:tc>
        <w:tc>
          <w:tcPr>
            <w:tcW w:w="1380" w:type="dxa"/>
            <w:tcBorders>
              <w:left w:val="single" w:sz="4" w:space="0" w:color="000000"/>
              <w:bottom w:val="single" w:sz="4" w:space="0" w:color="000000"/>
            </w:tcBorders>
          </w:tcPr>
          <w:p w:rsidR="00667F78" w:rsidRPr="006A306D" w:rsidRDefault="00667F78" w:rsidP="009E6305">
            <w:pPr>
              <w:snapToGrid w:val="0"/>
              <w:jc w:val="center"/>
              <w:rPr>
                <w:rFonts w:cs="Tahoma"/>
                <w:szCs w:val="24"/>
              </w:rPr>
            </w:pPr>
            <w:r w:rsidRPr="006A306D">
              <w:rPr>
                <w:rFonts w:cs="Tahoma"/>
                <w:szCs w:val="24"/>
              </w:rPr>
              <w:t>16 387 175</w:t>
            </w:r>
          </w:p>
          <w:p w:rsidR="00667F78" w:rsidRPr="006A306D" w:rsidRDefault="00667F78" w:rsidP="009E6305">
            <w:pPr>
              <w:snapToGrid w:val="0"/>
              <w:jc w:val="center"/>
              <w:rPr>
                <w:rFonts w:cs="Tahoma"/>
                <w:szCs w:val="24"/>
              </w:rPr>
            </w:pPr>
            <w:r w:rsidRPr="006A306D">
              <w:rPr>
                <w:rFonts w:cs="Tahoma"/>
                <w:szCs w:val="24"/>
              </w:rPr>
              <w:t>17 650 619</w:t>
            </w:r>
          </w:p>
        </w:tc>
        <w:tc>
          <w:tcPr>
            <w:tcW w:w="1313"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10 087 673</w:t>
            </w:r>
          </w:p>
          <w:p w:rsidR="00667F78" w:rsidRPr="006A306D" w:rsidRDefault="00667F78" w:rsidP="009E6305">
            <w:pPr>
              <w:snapToGrid w:val="0"/>
              <w:jc w:val="center"/>
              <w:rPr>
                <w:rFonts w:cs="Tahoma"/>
                <w:szCs w:val="24"/>
              </w:rPr>
            </w:pPr>
            <w:r w:rsidRPr="006A306D">
              <w:rPr>
                <w:rFonts w:cs="Tahoma"/>
                <w:szCs w:val="24"/>
              </w:rPr>
              <w:t>11 061 777</w:t>
            </w:r>
          </w:p>
        </w:tc>
      </w:tr>
      <w:tr w:rsidR="00667F78" w:rsidRPr="006A306D" w:rsidTr="009E6305">
        <w:tc>
          <w:tcPr>
            <w:tcW w:w="7270" w:type="dxa"/>
            <w:tcBorders>
              <w:left w:val="single" w:sz="4" w:space="0" w:color="000000"/>
              <w:bottom w:val="single" w:sz="4" w:space="0" w:color="000000"/>
            </w:tcBorders>
          </w:tcPr>
          <w:p w:rsidR="00667F78" w:rsidRPr="006A306D" w:rsidRDefault="00667F78" w:rsidP="009E6305">
            <w:pPr>
              <w:snapToGrid w:val="0"/>
              <w:rPr>
                <w:rFonts w:cs="Tahoma"/>
                <w:b/>
                <w:bCs/>
                <w:szCs w:val="24"/>
              </w:rPr>
            </w:pPr>
            <w:r w:rsidRPr="006A306D">
              <w:rPr>
                <w:rFonts w:cs="Tahoma"/>
                <w:b/>
                <w:bCs/>
                <w:szCs w:val="24"/>
              </w:rPr>
              <w:t>Итого средства клиентов</w:t>
            </w:r>
          </w:p>
        </w:tc>
        <w:tc>
          <w:tcPr>
            <w:tcW w:w="1380" w:type="dxa"/>
            <w:tcBorders>
              <w:left w:val="single" w:sz="4" w:space="0" w:color="000000"/>
              <w:bottom w:val="single" w:sz="4" w:space="0" w:color="000000"/>
            </w:tcBorders>
          </w:tcPr>
          <w:p w:rsidR="00667F78" w:rsidRPr="006A306D" w:rsidRDefault="00667F78" w:rsidP="009E6305">
            <w:pPr>
              <w:snapToGrid w:val="0"/>
              <w:jc w:val="center"/>
              <w:rPr>
                <w:rFonts w:cs="Tahoma"/>
                <w:b/>
                <w:bCs/>
                <w:szCs w:val="24"/>
              </w:rPr>
            </w:pPr>
            <w:r w:rsidRPr="006A306D">
              <w:rPr>
                <w:rFonts w:cs="Tahoma"/>
                <w:b/>
                <w:bCs/>
                <w:szCs w:val="24"/>
              </w:rPr>
              <w:t>18 453 400</w:t>
            </w:r>
          </w:p>
        </w:tc>
        <w:tc>
          <w:tcPr>
            <w:tcW w:w="1313"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
                <w:bCs/>
                <w:szCs w:val="24"/>
              </w:rPr>
            </w:pPr>
            <w:r w:rsidRPr="006A306D">
              <w:rPr>
                <w:rFonts w:cs="Tahoma"/>
                <w:b/>
                <w:bCs/>
                <w:szCs w:val="24"/>
              </w:rPr>
              <w:t>11 828 309</w:t>
            </w:r>
          </w:p>
        </w:tc>
      </w:tr>
    </w:tbl>
    <w:p w:rsidR="00667F78" w:rsidRDefault="00667F78" w:rsidP="009E6305">
      <w:pPr>
        <w:spacing w:line="360" w:lineRule="auto"/>
        <w:ind w:firstLine="709"/>
        <w:rPr>
          <w:rFonts w:cs="Tahoma"/>
          <w:sz w:val="28"/>
          <w:szCs w:val="28"/>
        </w:rPr>
      </w:pPr>
    </w:p>
    <w:p w:rsidR="00667F78" w:rsidRDefault="00667F78" w:rsidP="009E6305">
      <w:pPr>
        <w:spacing w:line="360" w:lineRule="auto"/>
        <w:ind w:firstLine="709"/>
        <w:rPr>
          <w:rFonts w:cs="Tahoma"/>
          <w:sz w:val="28"/>
          <w:szCs w:val="28"/>
        </w:rPr>
      </w:pPr>
      <w:r w:rsidRPr="00E46B44">
        <w:rPr>
          <w:rFonts w:cs="Tahoma"/>
          <w:sz w:val="28"/>
          <w:szCs w:val="28"/>
        </w:rPr>
        <w:t>Депозиты и текущие счета десяти крупнейших клиентов Банка сост</w:t>
      </w:r>
      <w:r>
        <w:rPr>
          <w:rFonts w:cs="Tahoma"/>
          <w:sz w:val="28"/>
          <w:szCs w:val="28"/>
        </w:rPr>
        <w:t xml:space="preserve">авили 614 407 рублей (3.33% от </w:t>
      </w:r>
      <w:r w:rsidRPr="00E46B44">
        <w:rPr>
          <w:rFonts w:cs="Tahoma"/>
          <w:sz w:val="28"/>
          <w:szCs w:val="28"/>
        </w:rPr>
        <w:t>общей суммы счетов клиентов) по состоянию на 31 декабря 2008 го</w:t>
      </w:r>
      <w:r>
        <w:rPr>
          <w:rFonts w:cs="Tahoma"/>
          <w:sz w:val="28"/>
          <w:szCs w:val="28"/>
        </w:rPr>
        <w:t xml:space="preserve">да (2007: 1 003 973 рублей или </w:t>
      </w:r>
      <w:r w:rsidRPr="00E46B44">
        <w:rPr>
          <w:rFonts w:cs="Tahoma"/>
          <w:sz w:val="28"/>
          <w:szCs w:val="28"/>
        </w:rPr>
        <w:t>8.5% от общей суммы счетов клиентов).</w:t>
      </w:r>
    </w:p>
    <w:p w:rsidR="00667F78" w:rsidRPr="00C94435" w:rsidRDefault="00667F78" w:rsidP="009E6305">
      <w:pPr>
        <w:spacing w:line="360" w:lineRule="auto"/>
        <w:ind w:firstLine="709"/>
        <w:rPr>
          <w:rFonts w:cs="Tahoma"/>
          <w:sz w:val="28"/>
          <w:szCs w:val="28"/>
        </w:rPr>
      </w:pPr>
      <w:r w:rsidRPr="0075401A">
        <w:rPr>
          <w:rFonts w:cs="Tahoma"/>
          <w:b/>
          <w:i/>
          <w:sz w:val="28"/>
          <w:szCs w:val="28"/>
        </w:rPr>
        <w:t>Выпущенные долговые ценные бумаги</w:t>
      </w:r>
      <w:r w:rsidRPr="0075401A">
        <w:rPr>
          <w:rFonts w:cs="Tahoma"/>
          <w:sz w:val="28"/>
          <w:szCs w:val="28"/>
        </w:rPr>
        <w:t xml:space="preserve"> включают векселя и облигации, выпущенные </w:t>
      </w:r>
      <w:r>
        <w:rPr>
          <w:rFonts w:cs="Tahoma"/>
          <w:sz w:val="28"/>
          <w:szCs w:val="28"/>
        </w:rPr>
        <w:t>ОАО КБ «Восточный»</w:t>
      </w:r>
      <w:r w:rsidRPr="0075401A">
        <w:rPr>
          <w:rFonts w:cs="Tahoma"/>
          <w:sz w:val="28"/>
          <w:szCs w:val="28"/>
        </w:rPr>
        <w:t xml:space="preserve">. Выпущенные долговые ценные бумаги первоначально отражаются </w:t>
      </w:r>
      <w:r>
        <w:rPr>
          <w:rFonts w:cs="Tahoma"/>
          <w:sz w:val="28"/>
          <w:szCs w:val="28"/>
        </w:rPr>
        <w:t>по справедливой стоимости, кото</w:t>
      </w:r>
      <w:r w:rsidRPr="0075401A">
        <w:rPr>
          <w:rFonts w:cs="Tahoma"/>
          <w:sz w:val="28"/>
          <w:szCs w:val="28"/>
        </w:rPr>
        <w:t>рая представляет собой сумму полученных средств (справедли</w:t>
      </w:r>
      <w:r>
        <w:rPr>
          <w:rFonts w:cs="Tahoma"/>
          <w:sz w:val="28"/>
          <w:szCs w:val="28"/>
        </w:rPr>
        <w:t>вую стоимость полученного имуще</w:t>
      </w:r>
      <w:r w:rsidRPr="0075401A">
        <w:rPr>
          <w:rFonts w:cs="Tahoma"/>
          <w:sz w:val="28"/>
          <w:szCs w:val="28"/>
        </w:rPr>
        <w:t xml:space="preserve">ства), за вычетом понесенных затрат по сделке. Впоследствии </w:t>
      </w:r>
      <w:r>
        <w:rPr>
          <w:rFonts w:cs="Tahoma"/>
          <w:sz w:val="28"/>
          <w:szCs w:val="28"/>
        </w:rPr>
        <w:t>выпущенные долговые ценные бума</w:t>
      </w:r>
      <w:r w:rsidRPr="0075401A">
        <w:rPr>
          <w:rFonts w:cs="Tahoma"/>
          <w:sz w:val="28"/>
          <w:szCs w:val="28"/>
        </w:rPr>
        <w:t>ги отражаются по амортизированной стоимости, и любая разница между их пе</w:t>
      </w:r>
      <w:r>
        <w:rPr>
          <w:rFonts w:cs="Tahoma"/>
          <w:sz w:val="28"/>
          <w:szCs w:val="28"/>
        </w:rPr>
        <w:t>рвоначальной стои</w:t>
      </w:r>
      <w:r w:rsidRPr="0075401A">
        <w:rPr>
          <w:rFonts w:cs="Tahoma"/>
          <w:sz w:val="28"/>
          <w:szCs w:val="28"/>
        </w:rPr>
        <w:t>мостью и стоимостью на момент погашения отражается в Отчете о прибылях и убытках в течение периода обращения данной ценной бумаги с использованием м</w:t>
      </w:r>
      <w:r>
        <w:rPr>
          <w:rFonts w:cs="Tahoma"/>
          <w:sz w:val="28"/>
          <w:szCs w:val="28"/>
        </w:rPr>
        <w:t>етода эффективной ставки процен</w:t>
      </w:r>
      <w:r w:rsidRPr="0075401A">
        <w:rPr>
          <w:rFonts w:cs="Tahoma"/>
          <w:sz w:val="28"/>
          <w:szCs w:val="28"/>
        </w:rPr>
        <w:t>та. Накопленные проценты по выпущенным долговым ценным б</w:t>
      </w:r>
      <w:r>
        <w:rPr>
          <w:rFonts w:cs="Tahoma"/>
          <w:sz w:val="28"/>
          <w:szCs w:val="28"/>
        </w:rPr>
        <w:t>умагам отражаются в составе про</w:t>
      </w:r>
      <w:r w:rsidRPr="0075401A">
        <w:rPr>
          <w:rFonts w:cs="Tahoma"/>
          <w:sz w:val="28"/>
          <w:szCs w:val="28"/>
        </w:rPr>
        <w:t>чих обязательств.</w:t>
      </w:r>
    </w:p>
    <w:p w:rsidR="00667F78" w:rsidRPr="0075401A" w:rsidRDefault="00667F78" w:rsidP="009E6305">
      <w:pPr>
        <w:spacing w:line="360" w:lineRule="auto"/>
        <w:ind w:firstLine="709"/>
        <w:rPr>
          <w:rFonts w:cs="Tahoma"/>
          <w:sz w:val="28"/>
          <w:szCs w:val="28"/>
        </w:rPr>
      </w:pPr>
      <w:r w:rsidRPr="0075401A">
        <w:rPr>
          <w:rFonts w:cs="Tahoma"/>
          <w:sz w:val="28"/>
          <w:szCs w:val="28"/>
        </w:rPr>
        <w:t>Выпущенные векселя представлены процентными векселями, но</w:t>
      </w:r>
      <w:r>
        <w:rPr>
          <w:rFonts w:cs="Tahoma"/>
          <w:sz w:val="28"/>
          <w:szCs w:val="28"/>
        </w:rPr>
        <w:t>минированными в российских руб</w:t>
      </w:r>
      <w:r w:rsidRPr="0075401A">
        <w:rPr>
          <w:rFonts w:cs="Tahoma"/>
          <w:sz w:val="28"/>
          <w:szCs w:val="28"/>
        </w:rPr>
        <w:t>лях и имеющими срок погашения в течение периода до января 2010</w:t>
      </w:r>
      <w:r>
        <w:rPr>
          <w:rFonts w:cs="Tahoma"/>
          <w:sz w:val="28"/>
          <w:szCs w:val="28"/>
        </w:rPr>
        <w:t xml:space="preserve"> года (2007: в течение периода </w:t>
      </w:r>
      <w:r w:rsidRPr="0075401A">
        <w:rPr>
          <w:rFonts w:cs="Tahoma"/>
          <w:sz w:val="28"/>
          <w:szCs w:val="28"/>
        </w:rPr>
        <w:t xml:space="preserve">до марта 2010 года). Эффективная процентная ставка колеблется </w:t>
      </w:r>
      <w:r>
        <w:rPr>
          <w:rFonts w:cs="Tahoma"/>
          <w:sz w:val="28"/>
          <w:szCs w:val="28"/>
        </w:rPr>
        <w:t>в пределах от 3% до 16.5% годо</w:t>
      </w:r>
      <w:r w:rsidRPr="0075401A">
        <w:rPr>
          <w:rFonts w:cs="Tahoma"/>
          <w:sz w:val="28"/>
          <w:szCs w:val="28"/>
        </w:rPr>
        <w:t xml:space="preserve">вых (на 31 декабря 2007 года: от 3% до 16.5% годовых). </w:t>
      </w:r>
    </w:p>
    <w:p w:rsidR="00667F78" w:rsidRDefault="00667F78" w:rsidP="009E6305">
      <w:pPr>
        <w:spacing w:line="360" w:lineRule="auto"/>
        <w:ind w:firstLine="709"/>
        <w:rPr>
          <w:rFonts w:cs="Tahoma"/>
          <w:sz w:val="28"/>
          <w:szCs w:val="28"/>
        </w:rPr>
      </w:pPr>
      <w:r>
        <w:rPr>
          <w:rFonts w:cs="Tahoma"/>
          <w:sz w:val="28"/>
          <w:szCs w:val="28"/>
        </w:rPr>
        <w:t xml:space="preserve"> </w:t>
      </w:r>
      <w:r w:rsidRPr="0075401A">
        <w:rPr>
          <w:rFonts w:cs="Tahoma"/>
          <w:sz w:val="28"/>
          <w:szCs w:val="28"/>
        </w:rPr>
        <w:t>Выпущенные облигации представлены одним выпуском со следующими характеристиками: неконвертируемые процентные документарные облигации с обеспечени</w:t>
      </w:r>
      <w:r>
        <w:rPr>
          <w:rFonts w:cs="Tahoma"/>
          <w:sz w:val="28"/>
          <w:szCs w:val="28"/>
        </w:rPr>
        <w:t xml:space="preserve">ем на предъявителя серии  01 с </w:t>
      </w:r>
      <w:r w:rsidRPr="0075401A">
        <w:rPr>
          <w:rFonts w:cs="Tahoma"/>
          <w:sz w:val="28"/>
          <w:szCs w:val="28"/>
        </w:rPr>
        <w:t>обязательным  централизованным  хранением,  размещенные  посре</w:t>
      </w:r>
      <w:r>
        <w:rPr>
          <w:rFonts w:cs="Tahoma"/>
          <w:sz w:val="28"/>
          <w:szCs w:val="28"/>
        </w:rPr>
        <w:t xml:space="preserve">дством  открытой  подписки  на </w:t>
      </w:r>
      <w:r w:rsidRPr="0075401A">
        <w:rPr>
          <w:rFonts w:cs="Tahoma"/>
          <w:sz w:val="28"/>
          <w:szCs w:val="28"/>
        </w:rPr>
        <w:t>Московской межбанковской валютной бирже (ММВБ), со сроком по</w:t>
      </w:r>
      <w:r>
        <w:rPr>
          <w:rFonts w:cs="Tahoma"/>
          <w:sz w:val="28"/>
          <w:szCs w:val="28"/>
        </w:rPr>
        <w:t>гашения 17 марта 2010 года. Ко</w:t>
      </w:r>
      <w:r w:rsidRPr="0075401A">
        <w:rPr>
          <w:rFonts w:cs="Tahoma"/>
          <w:sz w:val="28"/>
          <w:szCs w:val="28"/>
        </w:rPr>
        <w:t>личество облигаций, находящихся в обращении по состоянию на 31</w:t>
      </w:r>
      <w:r>
        <w:rPr>
          <w:rFonts w:cs="Tahoma"/>
          <w:sz w:val="28"/>
          <w:szCs w:val="28"/>
        </w:rPr>
        <w:t xml:space="preserve"> декабря 2008 года, составляет </w:t>
      </w:r>
      <w:r w:rsidRPr="0075401A">
        <w:rPr>
          <w:rFonts w:cs="Tahoma"/>
          <w:sz w:val="28"/>
          <w:szCs w:val="28"/>
        </w:rPr>
        <w:t xml:space="preserve">1 500 000 штук, из них 1 483 082 штук были выкуплены банком </w:t>
      </w:r>
      <w:r>
        <w:rPr>
          <w:rFonts w:cs="Tahoma"/>
          <w:sz w:val="28"/>
          <w:szCs w:val="28"/>
        </w:rPr>
        <w:t xml:space="preserve">в рамках публичной безотзывной </w:t>
      </w:r>
      <w:r w:rsidRPr="0075401A">
        <w:rPr>
          <w:rFonts w:cs="Tahoma"/>
          <w:sz w:val="28"/>
          <w:szCs w:val="28"/>
        </w:rPr>
        <w:t>оферты 21 марта 2008. Цена приобретения облигаций составила 100 (Сто) процентов от ном</w:t>
      </w:r>
      <w:r>
        <w:rPr>
          <w:rFonts w:cs="Tahoma"/>
          <w:sz w:val="28"/>
          <w:szCs w:val="28"/>
        </w:rPr>
        <w:t>иналь</w:t>
      </w:r>
      <w:r w:rsidRPr="0075401A">
        <w:rPr>
          <w:rFonts w:cs="Tahoma"/>
          <w:sz w:val="28"/>
          <w:szCs w:val="28"/>
        </w:rPr>
        <w:t>ной стоимости облигаций. При этом дополнительно выплачивал</w:t>
      </w:r>
      <w:r>
        <w:rPr>
          <w:rFonts w:cs="Tahoma"/>
          <w:sz w:val="28"/>
          <w:szCs w:val="28"/>
        </w:rPr>
        <w:t xml:space="preserve">ся накопленный купонный доход, </w:t>
      </w:r>
      <w:r w:rsidRPr="0075401A">
        <w:rPr>
          <w:rFonts w:cs="Tahoma"/>
          <w:sz w:val="28"/>
          <w:szCs w:val="28"/>
        </w:rPr>
        <w:t>рассчитанный на Даты приобретения облигаций. С марта по май 2</w:t>
      </w:r>
      <w:r>
        <w:rPr>
          <w:rFonts w:cs="Tahoma"/>
          <w:sz w:val="28"/>
          <w:szCs w:val="28"/>
        </w:rPr>
        <w:t xml:space="preserve">008 года выкупленные облигации </w:t>
      </w:r>
      <w:r w:rsidRPr="0075401A">
        <w:rPr>
          <w:rFonts w:cs="Tahoma"/>
          <w:sz w:val="28"/>
          <w:szCs w:val="28"/>
        </w:rPr>
        <w:t>были вновь реализованы кругу инвесторов. В ноябре 2008 года Банк частично приобрел собственные облигации раньше срока их погашения. На 31 декабря 2008</w:t>
      </w:r>
      <w:r>
        <w:rPr>
          <w:rFonts w:cs="Tahoma"/>
          <w:sz w:val="28"/>
          <w:szCs w:val="28"/>
        </w:rPr>
        <w:t xml:space="preserve"> года объем выкупленных облига</w:t>
      </w:r>
      <w:r w:rsidRPr="0075401A">
        <w:rPr>
          <w:rFonts w:cs="Tahoma"/>
          <w:sz w:val="28"/>
          <w:szCs w:val="28"/>
        </w:rPr>
        <w:t xml:space="preserve">ций составил 293 231 штук. Частичный выкуп связан с тем, что во </w:t>
      </w:r>
      <w:r>
        <w:rPr>
          <w:rFonts w:cs="Tahoma"/>
          <w:sz w:val="28"/>
          <w:szCs w:val="28"/>
        </w:rPr>
        <w:t>время кризиса ликвидности инве</w:t>
      </w:r>
      <w:r w:rsidRPr="0075401A">
        <w:rPr>
          <w:rFonts w:cs="Tahoma"/>
          <w:sz w:val="28"/>
          <w:szCs w:val="28"/>
        </w:rPr>
        <w:t xml:space="preserve">сторы намерены платить меньше, для того чтобы улучшить показатели ликвидности. </w:t>
      </w:r>
    </w:p>
    <w:p w:rsidR="00667F78" w:rsidRDefault="00667F78" w:rsidP="009E6305">
      <w:pPr>
        <w:spacing w:line="360" w:lineRule="auto"/>
        <w:ind w:firstLine="709"/>
        <w:rPr>
          <w:rFonts w:cs="Arial"/>
          <w:kern w:val="1"/>
          <w:sz w:val="28"/>
          <w:szCs w:val="28"/>
        </w:rPr>
      </w:pPr>
      <w:r>
        <w:rPr>
          <w:rFonts w:cs="Arial"/>
          <w:i/>
          <w:iCs/>
          <w:kern w:val="1"/>
          <w:sz w:val="28"/>
          <w:szCs w:val="28"/>
        </w:rPr>
        <w:t xml:space="preserve"> </w:t>
      </w:r>
      <w:r>
        <w:rPr>
          <w:rFonts w:cs="Arial"/>
          <w:kern w:val="1"/>
          <w:sz w:val="28"/>
          <w:szCs w:val="28"/>
        </w:rPr>
        <w:t xml:space="preserve">В отчете о прибылях и убытках ОАО КБ «Восточный» фиксирует все доходы и расходы, совершаемые им в процессе банковской деятельности. </w:t>
      </w:r>
    </w:p>
    <w:p w:rsidR="00667F78" w:rsidRDefault="00667F78" w:rsidP="009E6305">
      <w:pPr>
        <w:spacing w:line="360" w:lineRule="auto"/>
        <w:ind w:firstLine="709"/>
        <w:rPr>
          <w:rFonts w:cs="Tahoma"/>
          <w:sz w:val="28"/>
          <w:szCs w:val="28"/>
        </w:rPr>
      </w:pPr>
      <w:r w:rsidRPr="00DB4A40">
        <w:rPr>
          <w:rFonts w:cs="Tahoma"/>
          <w:b/>
          <w:i/>
          <w:sz w:val="28"/>
          <w:szCs w:val="28"/>
        </w:rPr>
        <w:t xml:space="preserve">   </w:t>
      </w:r>
      <w:r w:rsidRPr="00DB4A40">
        <w:rPr>
          <w:rFonts w:cs="Tahoma"/>
          <w:b/>
          <w:i/>
          <w:iCs/>
          <w:sz w:val="28"/>
          <w:szCs w:val="28"/>
        </w:rPr>
        <w:t>Процентные доходы и расходы</w:t>
      </w:r>
      <w:r>
        <w:rPr>
          <w:rFonts w:cs="Tahoma"/>
          <w:sz w:val="28"/>
          <w:szCs w:val="28"/>
        </w:rPr>
        <w:t xml:space="preserve"> отражаются в  отчете о прибылях и убытках по всем процентным инструментам по методу начисления с использованием метода эффективной доходности, на основе фактической цены покупки. Процентный доход включает купонный доход, полученный по ценным бумагам с фиксированным доходом, наращенный дисконт и премию по векселям и другим дисконтным инструментам. В случае, если возникает сомнение в своевременном погашении выданных кредитов, они переоцениваются до возмещаемой стоимости с последующим отражением процентного дохода на основе процентной ставки, которая использовалась для дисконтирования будущих денежных потоков с целью оценки возмещаемой стоимости. В состав процентных доходов также включается относящаяся к отчетному периоду сумма полученных комиссионных доходов от фирм-партнеров по программам потребительского кредитования, рассчитанная на основе применения метода эффективной процентной ставки. На аналогичной основе в состав процентных расходов включена относящаяся к отчетному периоду сумма агентского вознаграждения, уплаченного фирмам-партнерам. Вознаграждение за оказанные услуги в рамках программ потребительского кредитования, уплаченное физическим лицам, связанных с банком отношениями агентского договора, учтено в составе расходов на содержание персонала, и в расчете эффективной процентной ставки по выданным кредитам не участвует. </w:t>
      </w:r>
    </w:p>
    <w:p w:rsidR="00667F78" w:rsidRPr="006A306D" w:rsidRDefault="00667F78" w:rsidP="009E6305">
      <w:pPr>
        <w:spacing w:line="360" w:lineRule="auto"/>
        <w:ind w:firstLine="709"/>
        <w:rPr>
          <w:rFonts w:cs="Tahoma"/>
          <w:b/>
          <w:i/>
          <w:sz w:val="28"/>
          <w:szCs w:val="28"/>
        </w:rPr>
      </w:pPr>
      <w:r w:rsidRPr="006A306D">
        <w:rPr>
          <w:rFonts w:cs="Tahoma"/>
          <w:b/>
          <w:i/>
          <w:sz w:val="28"/>
          <w:szCs w:val="28"/>
        </w:rPr>
        <w:t xml:space="preserve">   По состоянию на 31 декабря 2008 года процентные расходы и доходы включали следующие позиции:</w:t>
      </w:r>
    </w:p>
    <w:p w:rsidR="00667F78" w:rsidRPr="006A306D" w:rsidRDefault="00667F78" w:rsidP="009E6305">
      <w:pPr>
        <w:spacing w:line="360" w:lineRule="auto"/>
        <w:ind w:firstLine="709"/>
        <w:jc w:val="right"/>
        <w:rPr>
          <w:rFonts w:cs="Tahoma"/>
          <w:b/>
          <w:i/>
          <w:sz w:val="28"/>
          <w:szCs w:val="28"/>
        </w:rPr>
      </w:pPr>
      <w:r w:rsidRPr="006A306D">
        <w:rPr>
          <w:rFonts w:cs="Tahoma"/>
          <w:b/>
          <w:i/>
          <w:sz w:val="28"/>
          <w:szCs w:val="28"/>
        </w:rPr>
        <w:t>Таблица 12</w:t>
      </w:r>
    </w:p>
    <w:tbl>
      <w:tblPr>
        <w:tblW w:w="9995" w:type="dxa"/>
        <w:tblInd w:w="55" w:type="dxa"/>
        <w:tblLayout w:type="fixed"/>
        <w:tblCellMar>
          <w:top w:w="55" w:type="dxa"/>
          <w:left w:w="55" w:type="dxa"/>
          <w:bottom w:w="55" w:type="dxa"/>
          <w:right w:w="55" w:type="dxa"/>
        </w:tblCellMar>
        <w:tblLook w:val="0000" w:firstRow="0" w:lastRow="0" w:firstColumn="0" w:lastColumn="0" w:noHBand="0" w:noVBand="0"/>
      </w:tblPr>
      <w:tblGrid>
        <w:gridCol w:w="7224"/>
        <w:gridCol w:w="1500"/>
        <w:gridCol w:w="1271"/>
      </w:tblGrid>
      <w:tr w:rsidR="00667F78" w:rsidRPr="006A306D" w:rsidTr="009E6305">
        <w:trPr>
          <w:tblHeader/>
        </w:trPr>
        <w:tc>
          <w:tcPr>
            <w:tcW w:w="7224" w:type="dxa"/>
            <w:tcBorders>
              <w:top w:val="single" w:sz="4" w:space="0" w:color="000000"/>
              <w:left w:val="single" w:sz="4" w:space="0" w:color="000000"/>
              <w:bottom w:val="single" w:sz="4" w:space="0" w:color="000000"/>
            </w:tcBorders>
          </w:tcPr>
          <w:p w:rsidR="00667F78" w:rsidRPr="006A306D" w:rsidRDefault="00667F78" w:rsidP="009E6305">
            <w:pPr>
              <w:pStyle w:val="ae"/>
              <w:snapToGrid w:val="0"/>
              <w:jc w:val="both"/>
              <w:rPr>
                <w:rFonts w:cs="Tahoma"/>
                <w:szCs w:val="24"/>
              </w:rPr>
            </w:pPr>
          </w:p>
        </w:tc>
        <w:tc>
          <w:tcPr>
            <w:tcW w:w="1500" w:type="dxa"/>
            <w:tcBorders>
              <w:top w:val="single" w:sz="4" w:space="0" w:color="000000"/>
              <w:left w:val="single" w:sz="4" w:space="0" w:color="000000"/>
              <w:bottom w:val="single" w:sz="4" w:space="0" w:color="000000"/>
            </w:tcBorders>
            <w:vAlign w:val="bottom"/>
          </w:tcPr>
          <w:p w:rsidR="00667F78" w:rsidRPr="006A306D" w:rsidRDefault="00667F78" w:rsidP="009E6305">
            <w:pPr>
              <w:pStyle w:val="ae"/>
              <w:snapToGrid w:val="0"/>
              <w:rPr>
                <w:rFonts w:cs="Tahoma"/>
                <w:i w:val="0"/>
                <w:iCs w:val="0"/>
                <w:szCs w:val="24"/>
              </w:rPr>
            </w:pPr>
            <w:r w:rsidRPr="006A306D">
              <w:rPr>
                <w:rFonts w:cs="Tahoma"/>
                <w:i w:val="0"/>
                <w:iCs w:val="0"/>
                <w:szCs w:val="24"/>
              </w:rPr>
              <w:t>2008</w:t>
            </w:r>
          </w:p>
        </w:tc>
        <w:tc>
          <w:tcPr>
            <w:tcW w:w="1271" w:type="dxa"/>
            <w:tcBorders>
              <w:top w:val="single" w:sz="4" w:space="0" w:color="000000"/>
              <w:left w:val="single" w:sz="4" w:space="0" w:color="000000"/>
              <w:bottom w:val="single" w:sz="4" w:space="0" w:color="000000"/>
              <w:right w:val="single" w:sz="4" w:space="0" w:color="000000"/>
            </w:tcBorders>
            <w:vAlign w:val="bottom"/>
          </w:tcPr>
          <w:p w:rsidR="00667F78" w:rsidRPr="006A306D" w:rsidRDefault="00667F78" w:rsidP="009E6305">
            <w:pPr>
              <w:pStyle w:val="ae"/>
              <w:snapToGrid w:val="0"/>
              <w:rPr>
                <w:rFonts w:cs="Tahoma"/>
                <w:i w:val="0"/>
                <w:iCs w:val="0"/>
                <w:szCs w:val="24"/>
              </w:rPr>
            </w:pPr>
            <w:r w:rsidRPr="006A306D">
              <w:rPr>
                <w:rFonts w:cs="Tahoma"/>
                <w:i w:val="0"/>
                <w:iCs w:val="0"/>
                <w:szCs w:val="24"/>
              </w:rPr>
              <w:t>2007</w:t>
            </w:r>
          </w:p>
        </w:tc>
      </w:tr>
      <w:tr w:rsidR="00667F78" w:rsidRPr="006A306D" w:rsidTr="009E6305">
        <w:tc>
          <w:tcPr>
            <w:tcW w:w="7224" w:type="dxa"/>
            <w:tcBorders>
              <w:left w:val="single" w:sz="4" w:space="0" w:color="000000"/>
              <w:bottom w:val="single" w:sz="4" w:space="0" w:color="000000"/>
            </w:tcBorders>
          </w:tcPr>
          <w:p w:rsidR="00667F78" w:rsidRPr="006A306D" w:rsidRDefault="00667F78" w:rsidP="009E6305">
            <w:pPr>
              <w:snapToGrid w:val="0"/>
              <w:rPr>
                <w:rFonts w:cs="Tahoma"/>
                <w:b/>
                <w:bCs/>
                <w:szCs w:val="24"/>
              </w:rPr>
            </w:pPr>
            <w:r w:rsidRPr="006A306D">
              <w:rPr>
                <w:rFonts w:cs="Tahoma"/>
                <w:b/>
                <w:bCs/>
                <w:szCs w:val="24"/>
              </w:rPr>
              <w:t>Процентныйдоход</w:t>
            </w:r>
          </w:p>
        </w:tc>
        <w:tc>
          <w:tcPr>
            <w:tcW w:w="1500" w:type="dxa"/>
            <w:tcBorders>
              <w:left w:val="single" w:sz="4" w:space="0" w:color="000000"/>
              <w:bottom w:val="single" w:sz="4" w:space="0" w:color="000000"/>
            </w:tcBorders>
          </w:tcPr>
          <w:p w:rsidR="00667F78" w:rsidRPr="006A306D" w:rsidRDefault="00667F78" w:rsidP="009E6305">
            <w:pPr>
              <w:tabs>
                <w:tab w:val="decimal" w:pos="732"/>
              </w:tabs>
              <w:snapToGrid w:val="0"/>
              <w:jc w:val="center"/>
              <w:rPr>
                <w:rFonts w:cs="Tahoma"/>
                <w:b/>
                <w:szCs w:val="24"/>
              </w:rPr>
            </w:pPr>
          </w:p>
        </w:tc>
        <w:tc>
          <w:tcPr>
            <w:tcW w:w="1271" w:type="dxa"/>
            <w:tcBorders>
              <w:left w:val="single" w:sz="4" w:space="0" w:color="000000"/>
              <w:bottom w:val="single" w:sz="4" w:space="0" w:color="000000"/>
              <w:right w:val="single" w:sz="4" w:space="0" w:color="000000"/>
            </w:tcBorders>
          </w:tcPr>
          <w:p w:rsidR="00667F78" w:rsidRPr="006A306D" w:rsidRDefault="00667F78" w:rsidP="009E6305">
            <w:pPr>
              <w:tabs>
                <w:tab w:val="decimal" w:pos="732"/>
              </w:tabs>
              <w:snapToGrid w:val="0"/>
              <w:jc w:val="center"/>
              <w:rPr>
                <w:rFonts w:cs="Tahoma"/>
                <w:b/>
                <w:szCs w:val="24"/>
              </w:rPr>
            </w:pPr>
          </w:p>
        </w:tc>
      </w:tr>
      <w:tr w:rsidR="00667F78" w:rsidRPr="006A306D" w:rsidTr="009E6305">
        <w:trPr>
          <w:tblHeader/>
        </w:trPr>
        <w:tc>
          <w:tcPr>
            <w:tcW w:w="7224" w:type="dxa"/>
            <w:tcBorders>
              <w:top w:val="single" w:sz="4" w:space="0" w:color="000000"/>
              <w:left w:val="single" w:sz="4" w:space="0" w:color="000000"/>
              <w:bottom w:val="single" w:sz="4" w:space="0" w:color="000000"/>
            </w:tcBorders>
          </w:tcPr>
          <w:p w:rsidR="00667F78" w:rsidRPr="006A306D" w:rsidRDefault="00667F78" w:rsidP="009E6305">
            <w:pPr>
              <w:pStyle w:val="ae"/>
              <w:snapToGrid w:val="0"/>
              <w:jc w:val="both"/>
              <w:rPr>
                <w:rFonts w:cs="Tahoma"/>
                <w:b w:val="0"/>
                <w:i w:val="0"/>
                <w:szCs w:val="24"/>
              </w:rPr>
            </w:pPr>
            <w:r w:rsidRPr="006A306D">
              <w:rPr>
                <w:rFonts w:cs="Tahoma"/>
                <w:b w:val="0"/>
                <w:i w:val="0"/>
                <w:szCs w:val="24"/>
              </w:rPr>
              <w:t>Ссуды и авансы юридическим лицам</w:t>
            </w:r>
          </w:p>
        </w:tc>
        <w:tc>
          <w:tcPr>
            <w:tcW w:w="1500" w:type="dxa"/>
            <w:tcBorders>
              <w:top w:val="single" w:sz="4" w:space="0" w:color="000000"/>
              <w:left w:val="single" w:sz="4" w:space="0" w:color="000000"/>
              <w:bottom w:val="single" w:sz="4" w:space="0" w:color="000000"/>
            </w:tcBorders>
            <w:vAlign w:val="bottom"/>
          </w:tcPr>
          <w:p w:rsidR="00667F78" w:rsidRPr="006A306D" w:rsidRDefault="00667F78" w:rsidP="009E6305">
            <w:pPr>
              <w:pStyle w:val="ae"/>
              <w:snapToGrid w:val="0"/>
              <w:rPr>
                <w:rFonts w:cs="Tahoma"/>
                <w:i w:val="0"/>
                <w:iCs w:val="0"/>
                <w:szCs w:val="24"/>
              </w:rPr>
            </w:pPr>
            <w:r w:rsidRPr="006A306D">
              <w:rPr>
                <w:rFonts w:cs="Tahoma"/>
                <w:i w:val="0"/>
                <w:iCs w:val="0"/>
                <w:szCs w:val="24"/>
              </w:rPr>
              <w:t>28 077</w:t>
            </w:r>
          </w:p>
        </w:tc>
        <w:tc>
          <w:tcPr>
            <w:tcW w:w="1271" w:type="dxa"/>
            <w:tcBorders>
              <w:top w:val="single" w:sz="4" w:space="0" w:color="000000"/>
              <w:left w:val="single" w:sz="4" w:space="0" w:color="000000"/>
              <w:bottom w:val="single" w:sz="4" w:space="0" w:color="000000"/>
              <w:right w:val="single" w:sz="4" w:space="0" w:color="000000"/>
            </w:tcBorders>
            <w:vAlign w:val="bottom"/>
          </w:tcPr>
          <w:p w:rsidR="00667F78" w:rsidRPr="006A306D" w:rsidRDefault="00667F78" w:rsidP="009E6305">
            <w:pPr>
              <w:pStyle w:val="ae"/>
              <w:snapToGrid w:val="0"/>
              <w:rPr>
                <w:rFonts w:cs="Tahoma"/>
                <w:i w:val="0"/>
                <w:iCs w:val="0"/>
                <w:szCs w:val="24"/>
              </w:rPr>
            </w:pPr>
            <w:r w:rsidRPr="006A306D">
              <w:rPr>
                <w:rFonts w:cs="Tahoma"/>
                <w:i w:val="0"/>
                <w:iCs w:val="0"/>
                <w:szCs w:val="24"/>
              </w:rPr>
              <w:t>24 064</w:t>
            </w:r>
          </w:p>
        </w:tc>
      </w:tr>
      <w:tr w:rsidR="00667F78" w:rsidRPr="006A306D" w:rsidTr="009E6305">
        <w:tc>
          <w:tcPr>
            <w:tcW w:w="7224" w:type="dxa"/>
            <w:tcBorders>
              <w:left w:val="single" w:sz="4" w:space="0" w:color="000000"/>
              <w:bottom w:val="single" w:sz="4" w:space="0" w:color="000000"/>
            </w:tcBorders>
          </w:tcPr>
          <w:p w:rsidR="00667F78" w:rsidRPr="006A306D" w:rsidRDefault="00667F78" w:rsidP="009E6305">
            <w:pPr>
              <w:snapToGrid w:val="0"/>
              <w:rPr>
                <w:rFonts w:cs="Tahoma"/>
                <w:bCs/>
                <w:szCs w:val="24"/>
              </w:rPr>
            </w:pPr>
            <w:r w:rsidRPr="006A306D">
              <w:rPr>
                <w:rFonts w:cs="Tahoma"/>
                <w:bCs/>
                <w:szCs w:val="24"/>
              </w:rPr>
              <w:t>Ссуды и авансы физическим лицам</w:t>
            </w:r>
          </w:p>
        </w:tc>
        <w:tc>
          <w:tcPr>
            <w:tcW w:w="1500" w:type="dxa"/>
            <w:tcBorders>
              <w:left w:val="single" w:sz="4" w:space="0" w:color="000000"/>
              <w:bottom w:val="single" w:sz="4" w:space="0" w:color="000000"/>
            </w:tcBorders>
          </w:tcPr>
          <w:p w:rsidR="00667F78" w:rsidRPr="006A306D" w:rsidRDefault="00667F78" w:rsidP="009E6305">
            <w:pPr>
              <w:tabs>
                <w:tab w:val="decimal" w:pos="732"/>
              </w:tabs>
              <w:snapToGrid w:val="0"/>
              <w:jc w:val="center"/>
              <w:rPr>
                <w:rFonts w:cs="Tahoma"/>
                <w:szCs w:val="24"/>
              </w:rPr>
            </w:pPr>
            <w:r w:rsidRPr="006A306D">
              <w:rPr>
                <w:rFonts w:cs="Tahoma"/>
                <w:szCs w:val="24"/>
              </w:rPr>
              <w:t>6 391 937</w:t>
            </w:r>
          </w:p>
        </w:tc>
        <w:tc>
          <w:tcPr>
            <w:tcW w:w="1271" w:type="dxa"/>
            <w:tcBorders>
              <w:left w:val="single" w:sz="4" w:space="0" w:color="000000"/>
              <w:bottom w:val="single" w:sz="4" w:space="0" w:color="000000"/>
              <w:right w:val="single" w:sz="4" w:space="0" w:color="000000"/>
            </w:tcBorders>
          </w:tcPr>
          <w:p w:rsidR="00667F78" w:rsidRPr="006A306D" w:rsidRDefault="00667F78" w:rsidP="009E6305">
            <w:pPr>
              <w:tabs>
                <w:tab w:val="decimal" w:pos="732"/>
              </w:tabs>
              <w:snapToGrid w:val="0"/>
              <w:jc w:val="center"/>
              <w:rPr>
                <w:rFonts w:cs="Tahoma"/>
                <w:szCs w:val="24"/>
              </w:rPr>
            </w:pPr>
            <w:r w:rsidRPr="006A306D">
              <w:rPr>
                <w:rFonts w:cs="Tahoma"/>
                <w:szCs w:val="24"/>
              </w:rPr>
              <w:t>3 598 702</w:t>
            </w:r>
          </w:p>
        </w:tc>
      </w:tr>
      <w:tr w:rsidR="00667F78" w:rsidRPr="006A306D" w:rsidTr="009E6305">
        <w:tc>
          <w:tcPr>
            <w:tcW w:w="7224"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Ценные бумаги</w:t>
            </w:r>
          </w:p>
        </w:tc>
        <w:tc>
          <w:tcPr>
            <w:tcW w:w="1500" w:type="dxa"/>
            <w:tcBorders>
              <w:left w:val="single" w:sz="4" w:space="0" w:color="000000"/>
              <w:bottom w:val="single" w:sz="4" w:space="0" w:color="000000"/>
            </w:tcBorders>
            <w:vAlign w:val="bottom"/>
          </w:tcPr>
          <w:p w:rsidR="00667F78" w:rsidRPr="006A306D" w:rsidRDefault="00667F78" w:rsidP="009E6305">
            <w:pPr>
              <w:snapToGrid w:val="0"/>
              <w:jc w:val="center"/>
              <w:rPr>
                <w:rFonts w:cs="Tahoma"/>
                <w:szCs w:val="24"/>
              </w:rPr>
            </w:pPr>
            <w:r w:rsidRPr="006A306D">
              <w:rPr>
                <w:rFonts w:cs="Tahoma"/>
                <w:szCs w:val="24"/>
              </w:rPr>
              <w:t>3 754</w:t>
            </w:r>
          </w:p>
        </w:tc>
        <w:tc>
          <w:tcPr>
            <w:tcW w:w="1271"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1 516</w:t>
            </w:r>
          </w:p>
        </w:tc>
      </w:tr>
      <w:tr w:rsidR="00667F78" w:rsidRPr="006A306D" w:rsidTr="009E6305">
        <w:tc>
          <w:tcPr>
            <w:tcW w:w="7224"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Средства в других банках</w:t>
            </w:r>
          </w:p>
        </w:tc>
        <w:tc>
          <w:tcPr>
            <w:tcW w:w="1500" w:type="dxa"/>
            <w:tcBorders>
              <w:left w:val="single" w:sz="4" w:space="0" w:color="000000"/>
              <w:bottom w:val="single" w:sz="4" w:space="0" w:color="000000"/>
            </w:tcBorders>
          </w:tcPr>
          <w:p w:rsidR="00667F78" w:rsidRPr="006A306D" w:rsidRDefault="00667F78" w:rsidP="009E6305">
            <w:pPr>
              <w:snapToGrid w:val="0"/>
              <w:jc w:val="center"/>
              <w:rPr>
                <w:rFonts w:cs="Tahoma"/>
                <w:szCs w:val="24"/>
              </w:rPr>
            </w:pPr>
            <w:r w:rsidRPr="006A306D">
              <w:rPr>
                <w:rFonts w:cs="Tahoma"/>
                <w:szCs w:val="24"/>
              </w:rPr>
              <w:t>153 594</w:t>
            </w:r>
          </w:p>
        </w:tc>
        <w:tc>
          <w:tcPr>
            <w:tcW w:w="1271"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78 273</w:t>
            </w:r>
          </w:p>
        </w:tc>
      </w:tr>
      <w:tr w:rsidR="00667F78" w:rsidRPr="006A306D" w:rsidTr="009E6305">
        <w:tc>
          <w:tcPr>
            <w:tcW w:w="7224" w:type="dxa"/>
            <w:tcBorders>
              <w:left w:val="single" w:sz="4" w:space="0" w:color="000000"/>
              <w:bottom w:val="single" w:sz="4" w:space="0" w:color="000000"/>
            </w:tcBorders>
          </w:tcPr>
          <w:p w:rsidR="00667F78" w:rsidRPr="006A306D" w:rsidRDefault="00667F78" w:rsidP="009E6305">
            <w:pPr>
              <w:snapToGrid w:val="0"/>
              <w:rPr>
                <w:rFonts w:cs="Tahoma"/>
                <w:bCs/>
                <w:szCs w:val="24"/>
              </w:rPr>
            </w:pPr>
            <w:r w:rsidRPr="006A306D">
              <w:rPr>
                <w:rFonts w:cs="Tahoma"/>
                <w:bCs/>
                <w:szCs w:val="24"/>
              </w:rPr>
              <w:t>Доход по проданным кредитам</w:t>
            </w:r>
          </w:p>
        </w:tc>
        <w:tc>
          <w:tcPr>
            <w:tcW w:w="1500" w:type="dxa"/>
            <w:tcBorders>
              <w:left w:val="single" w:sz="4" w:space="0" w:color="000000"/>
              <w:bottom w:val="single" w:sz="4" w:space="0" w:color="000000"/>
            </w:tcBorders>
            <w:vAlign w:val="bottom"/>
          </w:tcPr>
          <w:p w:rsidR="00667F78" w:rsidRPr="006A306D" w:rsidRDefault="00667F78" w:rsidP="009E6305">
            <w:pPr>
              <w:snapToGrid w:val="0"/>
              <w:jc w:val="center"/>
              <w:rPr>
                <w:rFonts w:cs="Tahoma"/>
                <w:bCs/>
                <w:szCs w:val="24"/>
              </w:rPr>
            </w:pPr>
            <w:r w:rsidRPr="006A306D">
              <w:rPr>
                <w:rFonts w:cs="Tahoma"/>
                <w:bCs/>
                <w:szCs w:val="24"/>
              </w:rPr>
              <w:t>137 428</w:t>
            </w:r>
          </w:p>
        </w:tc>
        <w:tc>
          <w:tcPr>
            <w:tcW w:w="1271"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Cs/>
                <w:szCs w:val="24"/>
              </w:rPr>
            </w:pPr>
            <w:r w:rsidRPr="006A306D">
              <w:rPr>
                <w:rFonts w:cs="Tahoma"/>
                <w:bCs/>
                <w:szCs w:val="24"/>
              </w:rPr>
              <w:t>-</w:t>
            </w:r>
          </w:p>
        </w:tc>
      </w:tr>
      <w:tr w:rsidR="00667F78" w:rsidRPr="006A306D" w:rsidTr="009E6305">
        <w:tc>
          <w:tcPr>
            <w:tcW w:w="7224" w:type="dxa"/>
            <w:tcBorders>
              <w:left w:val="single" w:sz="4" w:space="0" w:color="000000"/>
              <w:bottom w:val="single" w:sz="4" w:space="0" w:color="000000"/>
            </w:tcBorders>
          </w:tcPr>
          <w:p w:rsidR="00667F78" w:rsidRPr="006A306D" w:rsidRDefault="00667F78" w:rsidP="009E6305">
            <w:pPr>
              <w:snapToGrid w:val="0"/>
              <w:rPr>
                <w:rFonts w:cs="Tahoma"/>
                <w:b/>
                <w:bCs/>
                <w:szCs w:val="24"/>
              </w:rPr>
            </w:pPr>
            <w:r w:rsidRPr="006A306D">
              <w:rPr>
                <w:rFonts w:cs="Tahoma"/>
                <w:b/>
                <w:bCs/>
                <w:szCs w:val="24"/>
              </w:rPr>
              <w:t>Итого процентный доход</w:t>
            </w:r>
          </w:p>
        </w:tc>
        <w:tc>
          <w:tcPr>
            <w:tcW w:w="1500" w:type="dxa"/>
            <w:tcBorders>
              <w:left w:val="single" w:sz="4" w:space="0" w:color="000000"/>
              <w:bottom w:val="single" w:sz="4" w:space="0" w:color="000000"/>
            </w:tcBorders>
          </w:tcPr>
          <w:p w:rsidR="00667F78" w:rsidRPr="006A306D" w:rsidRDefault="00667F78" w:rsidP="009E6305">
            <w:pPr>
              <w:snapToGrid w:val="0"/>
              <w:jc w:val="center"/>
              <w:rPr>
                <w:rFonts w:cs="Tahoma"/>
                <w:b/>
                <w:szCs w:val="24"/>
              </w:rPr>
            </w:pPr>
            <w:r w:rsidRPr="006A306D">
              <w:rPr>
                <w:rFonts w:cs="Tahoma"/>
                <w:b/>
                <w:szCs w:val="24"/>
              </w:rPr>
              <w:t>6 714 790</w:t>
            </w:r>
          </w:p>
        </w:tc>
        <w:tc>
          <w:tcPr>
            <w:tcW w:w="1271"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
                <w:szCs w:val="24"/>
              </w:rPr>
            </w:pPr>
            <w:r w:rsidRPr="006A306D">
              <w:rPr>
                <w:rFonts w:cs="Tahoma"/>
                <w:b/>
                <w:szCs w:val="24"/>
              </w:rPr>
              <w:t>3 702 555</w:t>
            </w:r>
          </w:p>
        </w:tc>
      </w:tr>
      <w:tr w:rsidR="00667F78" w:rsidRPr="006A306D" w:rsidTr="009E6305">
        <w:tc>
          <w:tcPr>
            <w:tcW w:w="7224" w:type="dxa"/>
            <w:tcBorders>
              <w:left w:val="single" w:sz="4" w:space="0" w:color="000000"/>
              <w:bottom w:val="single" w:sz="4" w:space="0" w:color="000000"/>
            </w:tcBorders>
          </w:tcPr>
          <w:p w:rsidR="00667F78" w:rsidRPr="006A306D" w:rsidRDefault="00667F78" w:rsidP="009E6305">
            <w:pPr>
              <w:snapToGrid w:val="0"/>
              <w:rPr>
                <w:rFonts w:cs="Tahoma"/>
                <w:b/>
                <w:szCs w:val="24"/>
              </w:rPr>
            </w:pPr>
            <w:r w:rsidRPr="006A306D">
              <w:rPr>
                <w:rFonts w:cs="Tahoma"/>
                <w:b/>
                <w:szCs w:val="24"/>
              </w:rPr>
              <w:t>Процентный расход</w:t>
            </w:r>
          </w:p>
        </w:tc>
        <w:tc>
          <w:tcPr>
            <w:tcW w:w="1500" w:type="dxa"/>
            <w:tcBorders>
              <w:left w:val="single" w:sz="4" w:space="0" w:color="000000"/>
              <w:bottom w:val="single" w:sz="4" w:space="0" w:color="000000"/>
            </w:tcBorders>
          </w:tcPr>
          <w:p w:rsidR="00667F78" w:rsidRPr="006A306D" w:rsidRDefault="00667F78" w:rsidP="009E6305">
            <w:pPr>
              <w:snapToGrid w:val="0"/>
              <w:jc w:val="center"/>
              <w:rPr>
                <w:rFonts w:cs="Tahoma"/>
                <w:b/>
                <w:szCs w:val="24"/>
              </w:rPr>
            </w:pPr>
          </w:p>
        </w:tc>
        <w:tc>
          <w:tcPr>
            <w:tcW w:w="1271"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
                <w:szCs w:val="24"/>
              </w:rPr>
            </w:pPr>
          </w:p>
        </w:tc>
      </w:tr>
      <w:tr w:rsidR="00667F78" w:rsidRPr="006A306D" w:rsidTr="009E6305">
        <w:tc>
          <w:tcPr>
            <w:tcW w:w="7224"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Срочные вклады физических лиц</w:t>
            </w:r>
          </w:p>
        </w:tc>
        <w:tc>
          <w:tcPr>
            <w:tcW w:w="1500" w:type="dxa"/>
            <w:tcBorders>
              <w:left w:val="single" w:sz="4" w:space="0" w:color="000000"/>
              <w:bottom w:val="single" w:sz="4" w:space="0" w:color="000000"/>
            </w:tcBorders>
          </w:tcPr>
          <w:p w:rsidR="00667F78" w:rsidRPr="006A306D" w:rsidRDefault="00667F78" w:rsidP="009E6305">
            <w:pPr>
              <w:snapToGrid w:val="0"/>
              <w:jc w:val="center"/>
              <w:rPr>
                <w:rFonts w:cs="Tahoma"/>
                <w:szCs w:val="24"/>
              </w:rPr>
            </w:pPr>
            <w:r w:rsidRPr="006A306D">
              <w:rPr>
                <w:rFonts w:cs="Tahoma"/>
                <w:szCs w:val="24"/>
              </w:rPr>
              <w:t>(1 698 271)</w:t>
            </w:r>
          </w:p>
        </w:tc>
        <w:tc>
          <w:tcPr>
            <w:tcW w:w="1271"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(813 210)</w:t>
            </w:r>
          </w:p>
        </w:tc>
      </w:tr>
      <w:tr w:rsidR="00667F78" w:rsidRPr="006A306D" w:rsidTr="009E6305">
        <w:tc>
          <w:tcPr>
            <w:tcW w:w="7224"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Финансовая аренда</w:t>
            </w:r>
          </w:p>
        </w:tc>
        <w:tc>
          <w:tcPr>
            <w:tcW w:w="1500" w:type="dxa"/>
            <w:tcBorders>
              <w:left w:val="single" w:sz="4" w:space="0" w:color="000000"/>
              <w:bottom w:val="single" w:sz="4" w:space="0" w:color="000000"/>
            </w:tcBorders>
          </w:tcPr>
          <w:p w:rsidR="00667F78" w:rsidRPr="006A306D" w:rsidRDefault="00667F78" w:rsidP="009E6305">
            <w:pPr>
              <w:snapToGrid w:val="0"/>
              <w:jc w:val="center"/>
              <w:rPr>
                <w:rFonts w:cs="Tahoma"/>
                <w:szCs w:val="24"/>
              </w:rPr>
            </w:pPr>
            <w:r w:rsidRPr="006A306D">
              <w:rPr>
                <w:rFonts w:cs="Tahoma"/>
                <w:szCs w:val="24"/>
              </w:rPr>
              <w:t>(4 147)</w:t>
            </w:r>
          </w:p>
        </w:tc>
        <w:tc>
          <w:tcPr>
            <w:tcW w:w="1271"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(11 348)</w:t>
            </w:r>
          </w:p>
        </w:tc>
      </w:tr>
      <w:tr w:rsidR="00667F78" w:rsidRPr="006A306D" w:rsidTr="009E6305">
        <w:tc>
          <w:tcPr>
            <w:tcW w:w="7224"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Срочные депозиты юридических лиц</w:t>
            </w:r>
          </w:p>
        </w:tc>
        <w:tc>
          <w:tcPr>
            <w:tcW w:w="1500" w:type="dxa"/>
            <w:tcBorders>
              <w:left w:val="single" w:sz="4" w:space="0" w:color="000000"/>
              <w:bottom w:val="single" w:sz="4" w:space="0" w:color="000000"/>
            </w:tcBorders>
          </w:tcPr>
          <w:p w:rsidR="00667F78" w:rsidRPr="006A306D" w:rsidRDefault="00667F78" w:rsidP="009E6305">
            <w:pPr>
              <w:snapToGrid w:val="0"/>
              <w:jc w:val="center"/>
              <w:rPr>
                <w:rFonts w:cs="Tahoma"/>
                <w:szCs w:val="24"/>
              </w:rPr>
            </w:pPr>
            <w:r w:rsidRPr="006A306D">
              <w:rPr>
                <w:rFonts w:cs="Tahoma"/>
                <w:szCs w:val="24"/>
              </w:rPr>
              <w:t>(72 279)</w:t>
            </w:r>
          </w:p>
        </w:tc>
        <w:tc>
          <w:tcPr>
            <w:tcW w:w="1271"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(56 648)</w:t>
            </w:r>
          </w:p>
        </w:tc>
      </w:tr>
      <w:tr w:rsidR="00667F78" w:rsidRPr="006A306D" w:rsidTr="009E6305">
        <w:tc>
          <w:tcPr>
            <w:tcW w:w="7224"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Прочие привлеченные средства</w:t>
            </w:r>
          </w:p>
        </w:tc>
        <w:tc>
          <w:tcPr>
            <w:tcW w:w="1500" w:type="dxa"/>
            <w:tcBorders>
              <w:left w:val="single" w:sz="4" w:space="0" w:color="000000"/>
              <w:bottom w:val="single" w:sz="4" w:space="0" w:color="000000"/>
            </w:tcBorders>
          </w:tcPr>
          <w:p w:rsidR="00667F78" w:rsidRPr="006A306D" w:rsidRDefault="00667F78" w:rsidP="009E6305">
            <w:pPr>
              <w:snapToGrid w:val="0"/>
              <w:jc w:val="center"/>
              <w:rPr>
                <w:rFonts w:cs="Tahoma"/>
                <w:szCs w:val="24"/>
              </w:rPr>
            </w:pPr>
            <w:r w:rsidRPr="006A306D">
              <w:rPr>
                <w:rFonts w:cs="Tahoma"/>
                <w:szCs w:val="24"/>
              </w:rPr>
              <w:t>(324 906)</w:t>
            </w:r>
          </w:p>
        </w:tc>
        <w:tc>
          <w:tcPr>
            <w:tcW w:w="1271"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(479)</w:t>
            </w:r>
          </w:p>
        </w:tc>
      </w:tr>
      <w:tr w:rsidR="00667F78" w:rsidRPr="006A306D" w:rsidTr="009E6305">
        <w:tc>
          <w:tcPr>
            <w:tcW w:w="7224" w:type="dxa"/>
            <w:tcBorders>
              <w:left w:val="single" w:sz="4" w:space="0" w:color="000000"/>
              <w:bottom w:val="single" w:sz="4" w:space="0" w:color="000000"/>
            </w:tcBorders>
          </w:tcPr>
          <w:p w:rsidR="00667F78" w:rsidRPr="006A306D" w:rsidRDefault="00667F78" w:rsidP="009E6305">
            <w:pPr>
              <w:snapToGrid w:val="0"/>
              <w:rPr>
                <w:rFonts w:cs="Tahoma"/>
                <w:bCs/>
                <w:szCs w:val="24"/>
              </w:rPr>
            </w:pPr>
            <w:r w:rsidRPr="006A306D">
              <w:rPr>
                <w:rFonts w:cs="Tahoma"/>
                <w:bCs/>
                <w:szCs w:val="24"/>
              </w:rPr>
              <w:t>Облигационный займ</w:t>
            </w:r>
          </w:p>
        </w:tc>
        <w:tc>
          <w:tcPr>
            <w:tcW w:w="1500" w:type="dxa"/>
            <w:tcBorders>
              <w:left w:val="single" w:sz="4" w:space="0" w:color="000000"/>
              <w:bottom w:val="single" w:sz="4" w:space="0" w:color="000000"/>
            </w:tcBorders>
          </w:tcPr>
          <w:p w:rsidR="00667F78" w:rsidRPr="006A306D" w:rsidRDefault="00667F78" w:rsidP="009E6305">
            <w:pPr>
              <w:snapToGrid w:val="0"/>
              <w:jc w:val="center"/>
              <w:rPr>
                <w:rFonts w:cs="Tahoma"/>
                <w:bCs/>
                <w:szCs w:val="24"/>
              </w:rPr>
            </w:pPr>
            <w:r w:rsidRPr="006A306D">
              <w:rPr>
                <w:rFonts w:cs="Tahoma"/>
                <w:bCs/>
                <w:szCs w:val="24"/>
              </w:rPr>
              <w:t>(209 127)</w:t>
            </w:r>
          </w:p>
        </w:tc>
        <w:tc>
          <w:tcPr>
            <w:tcW w:w="1271"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Cs/>
                <w:szCs w:val="24"/>
              </w:rPr>
            </w:pPr>
            <w:r w:rsidRPr="006A306D">
              <w:rPr>
                <w:rFonts w:cs="Tahoma"/>
                <w:bCs/>
                <w:szCs w:val="24"/>
              </w:rPr>
              <w:t>(122 857)</w:t>
            </w:r>
          </w:p>
        </w:tc>
      </w:tr>
      <w:tr w:rsidR="00667F78" w:rsidRPr="006A306D" w:rsidTr="009E6305">
        <w:tc>
          <w:tcPr>
            <w:tcW w:w="7224" w:type="dxa"/>
            <w:tcBorders>
              <w:left w:val="single" w:sz="4" w:space="0" w:color="000000"/>
              <w:bottom w:val="single" w:sz="4" w:space="0" w:color="000000"/>
            </w:tcBorders>
          </w:tcPr>
          <w:p w:rsidR="00667F78" w:rsidRPr="006A306D" w:rsidRDefault="00667F78" w:rsidP="009E6305">
            <w:pPr>
              <w:snapToGrid w:val="0"/>
              <w:rPr>
                <w:rFonts w:cs="Tahoma"/>
                <w:bCs/>
                <w:szCs w:val="24"/>
              </w:rPr>
            </w:pPr>
            <w:r w:rsidRPr="006A306D">
              <w:rPr>
                <w:rFonts w:cs="Tahoma"/>
                <w:bCs/>
                <w:szCs w:val="24"/>
              </w:rPr>
              <w:t xml:space="preserve">Облигации </w:t>
            </w:r>
            <w:r w:rsidRPr="006A306D">
              <w:rPr>
                <w:rFonts w:cs="Tahoma"/>
                <w:bCs/>
                <w:szCs w:val="24"/>
                <w:lang w:val="en-US"/>
              </w:rPr>
              <w:t>OEFL</w:t>
            </w:r>
          </w:p>
        </w:tc>
        <w:tc>
          <w:tcPr>
            <w:tcW w:w="1500" w:type="dxa"/>
            <w:tcBorders>
              <w:left w:val="single" w:sz="4" w:space="0" w:color="000000"/>
              <w:bottom w:val="single" w:sz="4" w:space="0" w:color="000000"/>
            </w:tcBorders>
          </w:tcPr>
          <w:p w:rsidR="00667F78" w:rsidRPr="006A306D" w:rsidRDefault="00667F78" w:rsidP="009E6305">
            <w:pPr>
              <w:snapToGrid w:val="0"/>
              <w:jc w:val="center"/>
              <w:rPr>
                <w:rFonts w:cs="Tahoma"/>
                <w:bCs/>
                <w:szCs w:val="24"/>
              </w:rPr>
            </w:pPr>
            <w:r w:rsidRPr="006A306D">
              <w:rPr>
                <w:rFonts w:cs="Tahoma"/>
                <w:bCs/>
                <w:szCs w:val="24"/>
              </w:rPr>
              <w:t>(212 974)</w:t>
            </w:r>
          </w:p>
        </w:tc>
        <w:tc>
          <w:tcPr>
            <w:tcW w:w="1271"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Cs/>
                <w:szCs w:val="24"/>
              </w:rPr>
            </w:pPr>
            <w:r w:rsidRPr="006A306D">
              <w:rPr>
                <w:rFonts w:cs="Tahoma"/>
                <w:bCs/>
                <w:szCs w:val="24"/>
              </w:rPr>
              <w:t>(330 756)</w:t>
            </w:r>
          </w:p>
        </w:tc>
      </w:tr>
      <w:tr w:rsidR="00667F78" w:rsidRPr="006A306D" w:rsidTr="009E6305">
        <w:tc>
          <w:tcPr>
            <w:tcW w:w="7224"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Собственные векселя Банка</w:t>
            </w:r>
          </w:p>
        </w:tc>
        <w:tc>
          <w:tcPr>
            <w:tcW w:w="1500" w:type="dxa"/>
            <w:tcBorders>
              <w:left w:val="single" w:sz="4" w:space="0" w:color="000000"/>
              <w:bottom w:val="single" w:sz="4" w:space="0" w:color="000000"/>
            </w:tcBorders>
            <w:vAlign w:val="bottom"/>
          </w:tcPr>
          <w:p w:rsidR="00667F78" w:rsidRPr="006A306D" w:rsidRDefault="00667F78" w:rsidP="009E6305">
            <w:pPr>
              <w:snapToGrid w:val="0"/>
              <w:jc w:val="center"/>
              <w:rPr>
                <w:rFonts w:cs="Tahoma"/>
                <w:szCs w:val="24"/>
              </w:rPr>
            </w:pPr>
            <w:r w:rsidRPr="006A306D">
              <w:rPr>
                <w:rFonts w:cs="Tahoma"/>
                <w:szCs w:val="24"/>
              </w:rPr>
              <w:t>(45 752)</w:t>
            </w:r>
          </w:p>
        </w:tc>
        <w:tc>
          <w:tcPr>
            <w:tcW w:w="1271"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(100 487)</w:t>
            </w:r>
          </w:p>
        </w:tc>
      </w:tr>
      <w:tr w:rsidR="00667F78" w:rsidRPr="006A306D" w:rsidTr="009E6305">
        <w:tc>
          <w:tcPr>
            <w:tcW w:w="7224" w:type="dxa"/>
            <w:tcBorders>
              <w:left w:val="single" w:sz="4" w:space="0" w:color="000000"/>
              <w:bottom w:val="single" w:sz="4" w:space="0" w:color="000000"/>
            </w:tcBorders>
          </w:tcPr>
          <w:p w:rsidR="00667F78" w:rsidRPr="006A306D" w:rsidRDefault="00667F78" w:rsidP="009E6305">
            <w:pPr>
              <w:snapToGrid w:val="0"/>
              <w:rPr>
                <w:rFonts w:cs="Tahoma"/>
                <w:szCs w:val="24"/>
              </w:rPr>
            </w:pPr>
            <w:r w:rsidRPr="006A306D">
              <w:rPr>
                <w:rFonts w:cs="Tahoma"/>
                <w:szCs w:val="24"/>
              </w:rPr>
              <w:t>Текущие/расчетные счета</w:t>
            </w:r>
          </w:p>
        </w:tc>
        <w:tc>
          <w:tcPr>
            <w:tcW w:w="1500" w:type="dxa"/>
            <w:tcBorders>
              <w:left w:val="single" w:sz="4" w:space="0" w:color="000000"/>
              <w:bottom w:val="single" w:sz="4" w:space="0" w:color="000000"/>
            </w:tcBorders>
          </w:tcPr>
          <w:p w:rsidR="00667F78" w:rsidRPr="006A306D" w:rsidRDefault="00667F78" w:rsidP="009E6305">
            <w:pPr>
              <w:snapToGrid w:val="0"/>
              <w:jc w:val="center"/>
              <w:rPr>
                <w:rFonts w:cs="Tahoma"/>
                <w:szCs w:val="24"/>
              </w:rPr>
            </w:pPr>
            <w:r w:rsidRPr="006A306D">
              <w:rPr>
                <w:rFonts w:cs="Tahoma"/>
                <w:szCs w:val="24"/>
              </w:rPr>
              <w:t>(2 217)</w:t>
            </w:r>
          </w:p>
        </w:tc>
        <w:tc>
          <w:tcPr>
            <w:tcW w:w="1271"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(3 507)</w:t>
            </w:r>
          </w:p>
        </w:tc>
      </w:tr>
      <w:tr w:rsidR="00667F78" w:rsidRPr="006A306D" w:rsidTr="009E6305">
        <w:tc>
          <w:tcPr>
            <w:tcW w:w="7224" w:type="dxa"/>
            <w:tcBorders>
              <w:left w:val="single" w:sz="4" w:space="0" w:color="000000"/>
              <w:bottom w:val="single" w:sz="4" w:space="0" w:color="000000"/>
            </w:tcBorders>
          </w:tcPr>
          <w:p w:rsidR="00667F78" w:rsidRPr="006A306D" w:rsidRDefault="00667F78" w:rsidP="009E6305">
            <w:pPr>
              <w:snapToGrid w:val="0"/>
              <w:rPr>
                <w:rFonts w:cs="Tahoma"/>
                <w:bCs/>
                <w:szCs w:val="24"/>
              </w:rPr>
            </w:pPr>
            <w:r w:rsidRPr="006A306D">
              <w:rPr>
                <w:rFonts w:cs="Tahoma"/>
                <w:bCs/>
                <w:szCs w:val="24"/>
              </w:rPr>
              <w:t>Срочные депозиты банков</w:t>
            </w:r>
          </w:p>
        </w:tc>
        <w:tc>
          <w:tcPr>
            <w:tcW w:w="1500" w:type="dxa"/>
            <w:tcBorders>
              <w:left w:val="single" w:sz="4" w:space="0" w:color="000000"/>
              <w:bottom w:val="single" w:sz="4" w:space="0" w:color="000000"/>
            </w:tcBorders>
            <w:vAlign w:val="bottom"/>
          </w:tcPr>
          <w:p w:rsidR="00667F78" w:rsidRPr="006A306D" w:rsidRDefault="00667F78" w:rsidP="009E6305">
            <w:pPr>
              <w:snapToGrid w:val="0"/>
              <w:jc w:val="center"/>
              <w:rPr>
                <w:rFonts w:cs="Tahoma"/>
                <w:bCs/>
                <w:szCs w:val="24"/>
              </w:rPr>
            </w:pPr>
            <w:r w:rsidRPr="006A306D">
              <w:rPr>
                <w:rFonts w:cs="Tahoma"/>
                <w:bCs/>
                <w:szCs w:val="24"/>
              </w:rPr>
              <w:t>(238 713)</w:t>
            </w:r>
          </w:p>
        </w:tc>
        <w:tc>
          <w:tcPr>
            <w:tcW w:w="1271"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Cs/>
                <w:szCs w:val="24"/>
              </w:rPr>
            </w:pPr>
            <w:r w:rsidRPr="006A306D">
              <w:rPr>
                <w:rFonts w:cs="Tahoma"/>
                <w:bCs/>
                <w:szCs w:val="24"/>
              </w:rPr>
              <w:t>(49 636)</w:t>
            </w:r>
          </w:p>
        </w:tc>
      </w:tr>
      <w:tr w:rsidR="00667F78" w:rsidRPr="006A306D" w:rsidTr="009E6305">
        <w:tc>
          <w:tcPr>
            <w:tcW w:w="7224" w:type="dxa"/>
            <w:tcBorders>
              <w:left w:val="single" w:sz="4" w:space="0" w:color="000000"/>
              <w:bottom w:val="single" w:sz="4" w:space="0" w:color="000000"/>
            </w:tcBorders>
          </w:tcPr>
          <w:p w:rsidR="00667F78" w:rsidRPr="006A306D" w:rsidRDefault="00667F78" w:rsidP="009E6305">
            <w:pPr>
              <w:snapToGrid w:val="0"/>
              <w:rPr>
                <w:rFonts w:cs="Tahoma"/>
                <w:bCs/>
                <w:szCs w:val="24"/>
              </w:rPr>
            </w:pPr>
            <w:r w:rsidRPr="006A306D">
              <w:rPr>
                <w:rFonts w:cs="Tahoma"/>
                <w:bCs/>
                <w:szCs w:val="24"/>
              </w:rPr>
              <w:t>Расход по проданным кредитам</w:t>
            </w:r>
          </w:p>
        </w:tc>
        <w:tc>
          <w:tcPr>
            <w:tcW w:w="1500" w:type="dxa"/>
            <w:tcBorders>
              <w:left w:val="single" w:sz="4" w:space="0" w:color="000000"/>
              <w:bottom w:val="single" w:sz="4" w:space="0" w:color="000000"/>
            </w:tcBorders>
          </w:tcPr>
          <w:p w:rsidR="00667F78" w:rsidRPr="006A306D" w:rsidRDefault="00667F78" w:rsidP="009E6305">
            <w:pPr>
              <w:snapToGrid w:val="0"/>
              <w:jc w:val="center"/>
              <w:rPr>
                <w:rFonts w:cs="Tahoma"/>
                <w:szCs w:val="24"/>
              </w:rPr>
            </w:pPr>
            <w:r w:rsidRPr="006A306D">
              <w:rPr>
                <w:rFonts w:cs="Tahoma"/>
                <w:szCs w:val="24"/>
              </w:rPr>
              <w:t>(119 485)</w:t>
            </w:r>
          </w:p>
        </w:tc>
        <w:tc>
          <w:tcPr>
            <w:tcW w:w="1271"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szCs w:val="24"/>
              </w:rPr>
            </w:pPr>
            <w:r w:rsidRPr="006A306D">
              <w:rPr>
                <w:rFonts w:cs="Tahoma"/>
                <w:szCs w:val="24"/>
              </w:rPr>
              <w:t>-</w:t>
            </w:r>
          </w:p>
        </w:tc>
      </w:tr>
      <w:tr w:rsidR="00667F78" w:rsidRPr="006A306D" w:rsidTr="009E6305">
        <w:tc>
          <w:tcPr>
            <w:tcW w:w="7224" w:type="dxa"/>
            <w:tcBorders>
              <w:left w:val="single" w:sz="4" w:space="0" w:color="000000"/>
              <w:bottom w:val="single" w:sz="4" w:space="0" w:color="000000"/>
            </w:tcBorders>
          </w:tcPr>
          <w:p w:rsidR="00667F78" w:rsidRPr="006A306D" w:rsidRDefault="00667F78" w:rsidP="009E6305">
            <w:pPr>
              <w:snapToGrid w:val="0"/>
              <w:rPr>
                <w:rFonts w:cs="Tahoma"/>
                <w:b/>
                <w:szCs w:val="24"/>
              </w:rPr>
            </w:pPr>
            <w:r w:rsidRPr="006A306D">
              <w:rPr>
                <w:rFonts w:cs="Tahoma"/>
                <w:b/>
                <w:szCs w:val="24"/>
              </w:rPr>
              <w:t>Итого процентный доход</w:t>
            </w:r>
          </w:p>
        </w:tc>
        <w:tc>
          <w:tcPr>
            <w:tcW w:w="1500" w:type="dxa"/>
            <w:tcBorders>
              <w:left w:val="single" w:sz="4" w:space="0" w:color="000000"/>
              <w:bottom w:val="single" w:sz="4" w:space="0" w:color="000000"/>
            </w:tcBorders>
          </w:tcPr>
          <w:p w:rsidR="00667F78" w:rsidRPr="006A306D" w:rsidRDefault="00667F78" w:rsidP="009E6305">
            <w:pPr>
              <w:snapToGrid w:val="0"/>
              <w:jc w:val="center"/>
              <w:rPr>
                <w:rFonts w:cs="Tahoma"/>
                <w:b/>
                <w:szCs w:val="24"/>
              </w:rPr>
            </w:pPr>
            <w:r w:rsidRPr="006A306D">
              <w:rPr>
                <w:rFonts w:cs="Tahoma"/>
                <w:b/>
                <w:szCs w:val="24"/>
              </w:rPr>
              <w:t>(2 927 871)</w:t>
            </w:r>
          </w:p>
        </w:tc>
        <w:tc>
          <w:tcPr>
            <w:tcW w:w="1271" w:type="dxa"/>
            <w:tcBorders>
              <w:left w:val="single" w:sz="4" w:space="0" w:color="000000"/>
              <w:bottom w:val="single" w:sz="4" w:space="0" w:color="000000"/>
              <w:right w:val="single" w:sz="4" w:space="0" w:color="000000"/>
            </w:tcBorders>
          </w:tcPr>
          <w:p w:rsidR="00667F78" w:rsidRPr="006A306D" w:rsidRDefault="00667F78" w:rsidP="009E6305">
            <w:pPr>
              <w:snapToGrid w:val="0"/>
              <w:jc w:val="center"/>
              <w:rPr>
                <w:rFonts w:cs="Tahoma"/>
                <w:b/>
                <w:szCs w:val="24"/>
              </w:rPr>
            </w:pPr>
            <w:r w:rsidRPr="006A306D">
              <w:rPr>
                <w:rFonts w:cs="Tahoma"/>
                <w:b/>
                <w:szCs w:val="24"/>
              </w:rPr>
              <w:t>(1 488 928)</w:t>
            </w:r>
          </w:p>
        </w:tc>
      </w:tr>
    </w:tbl>
    <w:p w:rsidR="00667F78" w:rsidRDefault="00667F78" w:rsidP="009E6305">
      <w:pPr>
        <w:spacing w:line="360" w:lineRule="auto"/>
        <w:ind w:firstLine="709"/>
        <w:rPr>
          <w:rFonts w:cs="Tahoma"/>
          <w:sz w:val="28"/>
          <w:szCs w:val="28"/>
        </w:rPr>
      </w:pPr>
    </w:p>
    <w:p w:rsidR="00667F78" w:rsidRDefault="00667F78" w:rsidP="009E6305">
      <w:pPr>
        <w:spacing w:line="360" w:lineRule="auto"/>
        <w:ind w:firstLine="709"/>
        <w:rPr>
          <w:rFonts w:cs="Tahoma"/>
          <w:sz w:val="28"/>
          <w:szCs w:val="28"/>
        </w:rPr>
      </w:pPr>
      <w:r>
        <w:rPr>
          <w:rFonts w:cs="Tahoma"/>
          <w:i/>
          <w:sz w:val="28"/>
          <w:szCs w:val="28"/>
        </w:rPr>
        <w:t xml:space="preserve"> </w:t>
      </w:r>
      <w:r>
        <w:rPr>
          <w:rFonts w:cs="Tahoma"/>
          <w:sz w:val="28"/>
          <w:szCs w:val="28"/>
        </w:rPr>
        <w:t>По результатам независимой аудиторской проверки консолидированная финансовая отчетность ОАО КБ «Восточный» (Приложение 4) была признана во всех существенных аспектах достоверно отражающей финансовое положение Банка  на 31 декабря 2008 года, а также результаты его деятельности и движение его денежных средств за 2008 год в соответствии с Международными стандартами финансовой отчетности.</w:t>
      </w:r>
    </w:p>
    <w:p w:rsidR="00667F78" w:rsidRDefault="00667F78" w:rsidP="009E6305">
      <w:pPr>
        <w:tabs>
          <w:tab w:val="left" w:pos="1815"/>
        </w:tabs>
        <w:ind w:firstLine="360"/>
        <w:rPr>
          <w:b/>
          <w:sz w:val="28"/>
          <w:szCs w:val="28"/>
        </w:rPr>
      </w:pPr>
    </w:p>
    <w:p w:rsidR="00667F78" w:rsidRDefault="00667F78" w:rsidP="007D31BA">
      <w:pPr>
        <w:ind w:firstLine="360"/>
        <w:jc w:val="center"/>
        <w:rPr>
          <w:b/>
          <w:sz w:val="28"/>
          <w:szCs w:val="28"/>
        </w:rPr>
      </w:pPr>
    </w:p>
    <w:p w:rsidR="00667F78" w:rsidRDefault="00667F78" w:rsidP="007D31BA">
      <w:pPr>
        <w:ind w:firstLine="360"/>
        <w:jc w:val="center"/>
        <w:rPr>
          <w:b/>
          <w:sz w:val="28"/>
          <w:szCs w:val="28"/>
        </w:rPr>
      </w:pPr>
    </w:p>
    <w:p w:rsidR="00667F78" w:rsidRDefault="00667F78" w:rsidP="007D31BA">
      <w:pPr>
        <w:ind w:firstLine="360"/>
        <w:jc w:val="center"/>
        <w:rPr>
          <w:b/>
          <w:sz w:val="28"/>
          <w:szCs w:val="28"/>
        </w:rPr>
      </w:pPr>
    </w:p>
    <w:p w:rsidR="00667F78" w:rsidRDefault="00667F78" w:rsidP="007D31BA">
      <w:pPr>
        <w:ind w:firstLine="360"/>
        <w:jc w:val="center"/>
        <w:rPr>
          <w:b/>
          <w:sz w:val="28"/>
          <w:szCs w:val="28"/>
        </w:rPr>
      </w:pPr>
    </w:p>
    <w:p w:rsidR="00667F78" w:rsidRDefault="00667F78" w:rsidP="007D31BA">
      <w:pPr>
        <w:ind w:firstLine="360"/>
        <w:jc w:val="center"/>
        <w:rPr>
          <w:b/>
          <w:sz w:val="28"/>
          <w:szCs w:val="28"/>
        </w:rPr>
      </w:pPr>
    </w:p>
    <w:p w:rsidR="00667F78" w:rsidRDefault="00667F78" w:rsidP="007D31BA">
      <w:pPr>
        <w:ind w:firstLine="360"/>
        <w:jc w:val="center"/>
        <w:rPr>
          <w:b/>
          <w:sz w:val="28"/>
          <w:szCs w:val="28"/>
        </w:rPr>
      </w:pPr>
    </w:p>
    <w:p w:rsidR="00667F78" w:rsidRDefault="00667F78" w:rsidP="007D31BA">
      <w:pPr>
        <w:ind w:firstLine="360"/>
        <w:jc w:val="center"/>
        <w:rPr>
          <w:b/>
          <w:sz w:val="28"/>
          <w:szCs w:val="28"/>
        </w:rPr>
      </w:pPr>
    </w:p>
    <w:p w:rsidR="00667F78" w:rsidRDefault="00667F78" w:rsidP="007D31BA">
      <w:pPr>
        <w:ind w:firstLine="360"/>
        <w:jc w:val="center"/>
        <w:rPr>
          <w:b/>
          <w:sz w:val="28"/>
          <w:szCs w:val="28"/>
        </w:rPr>
      </w:pPr>
    </w:p>
    <w:p w:rsidR="00667F78" w:rsidRDefault="00667F78" w:rsidP="003A2DFC">
      <w:pPr>
        <w:shd w:val="clear" w:color="auto" w:fill="FFFFFF"/>
        <w:tabs>
          <w:tab w:val="left" w:pos="1397"/>
        </w:tabs>
        <w:spacing w:line="360" w:lineRule="auto"/>
        <w:ind w:right="5" w:firstLine="709"/>
        <w:jc w:val="center"/>
        <w:rPr>
          <w:b/>
          <w:sz w:val="28"/>
          <w:szCs w:val="28"/>
        </w:rPr>
      </w:pPr>
      <w:r>
        <w:rPr>
          <w:b/>
          <w:sz w:val="28"/>
          <w:szCs w:val="28"/>
        </w:rPr>
        <w:tab/>
      </w:r>
    </w:p>
    <w:p w:rsidR="00667F78" w:rsidRPr="00C0283A" w:rsidRDefault="00667F78" w:rsidP="00A25411">
      <w:pPr>
        <w:shd w:val="clear" w:color="auto" w:fill="FFFFFF"/>
        <w:tabs>
          <w:tab w:val="left" w:pos="1397"/>
        </w:tabs>
        <w:spacing w:line="360" w:lineRule="auto"/>
        <w:ind w:right="5" w:firstLine="709"/>
        <w:jc w:val="center"/>
        <w:rPr>
          <w:spacing w:val="-4"/>
          <w:sz w:val="28"/>
          <w:szCs w:val="28"/>
        </w:rPr>
      </w:pPr>
      <w:r w:rsidRPr="00C0283A">
        <w:rPr>
          <w:b/>
          <w:spacing w:val="-4"/>
          <w:sz w:val="28"/>
          <w:szCs w:val="28"/>
        </w:rPr>
        <w:t xml:space="preserve">Глава 3. Анализ положения ОАО «Восточный экспресс банк» в </w:t>
      </w:r>
      <w:r>
        <w:rPr>
          <w:b/>
          <w:spacing w:val="-4"/>
          <w:sz w:val="28"/>
          <w:szCs w:val="28"/>
        </w:rPr>
        <w:t xml:space="preserve">                                       </w:t>
      </w:r>
      <w:r w:rsidRPr="00C0283A">
        <w:rPr>
          <w:b/>
          <w:spacing w:val="-4"/>
          <w:sz w:val="28"/>
          <w:szCs w:val="28"/>
        </w:rPr>
        <w:t xml:space="preserve">отрасли </w:t>
      </w:r>
      <w:r>
        <w:rPr>
          <w:b/>
          <w:spacing w:val="-4"/>
          <w:sz w:val="28"/>
          <w:szCs w:val="28"/>
        </w:rPr>
        <w:t>в 2008 году</w:t>
      </w:r>
    </w:p>
    <w:p w:rsidR="00667F78" w:rsidRPr="00C0283A" w:rsidRDefault="00667F78" w:rsidP="00A25411">
      <w:pPr>
        <w:shd w:val="clear" w:color="auto" w:fill="FFFFFF"/>
        <w:tabs>
          <w:tab w:val="left" w:pos="1397"/>
        </w:tabs>
        <w:spacing w:line="360" w:lineRule="auto"/>
        <w:ind w:right="5" w:firstLine="709"/>
        <w:jc w:val="left"/>
        <w:rPr>
          <w:b/>
          <w:sz w:val="28"/>
          <w:szCs w:val="28"/>
        </w:rPr>
      </w:pPr>
      <w:r w:rsidRPr="00C0283A">
        <w:rPr>
          <w:b/>
          <w:spacing w:val="-4"/>
          <w:sz w:val="28"/>
          <w:szCs w:val="28"/>
        </w:rPr>
        <w:t xml:space="preserve">3.1. </w:t>
      </w:r>
      <w:r w:rsidRPr="00C0283A">
        <w:rPr>
          <w:b/>
          <w:sz w:val="28"/>
          <w:szCs w:val="28"/>
        </w:rPr>
        <w:t>Приоритетные направления деятельности Банка</w:t>
      </w:r>
    </w:p>
    <w:p w:rsidR="00667F78" w:rsidRPr="00C0283A" w:rsidRDefault="00667F78" w:rsidP="003A2DFC">
      <w:pPr>
        <w:shd w:val="clear" w:color="auto" w:fill="FFFFFF"/>
        <w:tabs>
          <w:tab w:val="left" w:pos="1397"/>
        </w:tabs>
        <w:spacing w:line="360" w:lineRule="auto"/>
        <w:ind w:right="5" w:firstLine="709"/>
        <w:rPr>
          <w:b/>
          <w:sz w:val="28"/>
          <w:szCs w:val="28"/>
        </w:rPr>
      </w:pPr>
    </w:p>
    <w:p w:rsidR="00667F78" w:rsidRPr="00C0283A" w:rsidRDefault="00667F78" w:rsidP="003A2DFC">
      <w:pPr>
        <w:spacing w:line="360" w:lineRule="auto"/>
        <w:ind w:firstLine="709"/>
        <w:rPr>
          <w:sz w:val="28"/>
          <w:szCs w:val="28"/>
        </w:rPr>
      </w:pPr>
      <w:r w:rsidRPr="00C0283A">
        <w:rPr>
          <w:sz w:val="28"/>
          <w:szCs w:val="28"/>
        </w:rPr>
        <w:t xml:space="preserve">ОАО КБ «Восточный» является специализированным розничным банком по экспресс обслуживанию клиентов. Политика банка в 2008 году была продолжена в направлении совершенствования розничного обслуживания путем дальнейшего развития сети банка и увеличения продаж наиболее востребованных услуг, таких как кредитование, вкладные операции  частных лиц, переводы  и обслуживание международных операций. </w:t>
      </w:r>
    </w:p>
    <w:p w:rsidR="00667F78" w:rsidRPr="00C0283A" w:rsidRDefault="00667F78" w:rsidP="003A2DFC">
      <w:pPr>
        <w:spacing w:line="360" w:lineRule="auto"/>
        <w:ind w:firstLine="709"/>
        <w:rPr>
          <w:sz w:val="28"/>
          <w:szCs w:val="28"/>
        </w:rPr>
      </w:pPr>
      <w:r w:rsidRPr="00C0283A">
        <w:rPr>
          <w:sz w:val="28"/>
          <w:szCs w:val="28"/>
        </w:rPr>
        <w:t>Основной бизнес Банка сконцентрирован на оказании экспресс услуг для частных клиентов, а именно сосредоточен в следующих областях рынка:</w:t>
      </w:r>
    </w:p>
    <w:p w:rsidR="00667F78" w:rsidRPr="00C0283A" w:rsidRDefault="00667F78" w:rsidP="003A2DFC">
      <w:pPr>
        <w:spacing w:line="360" w:lineRule="auto"/>
        <w:ind w:left="540" w:firstLine="709"/>
        <w:rPr>
          <w:sz w:val="28"/>
          <w:szCs w:val="28"/>
        </w:rPr>
      </w:pPr>
      <w:r w:rsidRPr="00C0283A">
        <w:rPr>
          <w:sz w:val="28"/>
          <w:szCs w:val="28"/>
        </w:rPr>
        <w:t xml:space="preserve">- кредитные операции с юридическими и физическими лицами; </w:t>
      </w:r>
    </w:p>
    <w:p w:rsidR="00667F78" w:rsidRPr="00C0283A" w:rsidRDefault="00667F78" w:rsidP="003A2DFC">
      <w:pPr>
        <w:spacing w:line="360" w:lineRule="auto"/>
        <w:ind w:left="540" w:firstLine="709"/>
        <w:rPr>
          <w:sz w:val="28"/>
          <w:szCs w:val="28"/>
        </w:rPr>
      </w:pPr>
      <w:r w:rsidRPr="00C0283A">
        <w:rPr>
          <w:sz w:val="28"/>
          <w:szCs w:val="28"/>
        </w:rPr>
        <w:t xml:space="preserve">- операции на финансовых рынках, в т.ч. ценные бумаги и межбанковское кредитование; </w:t>
      </w:r>
    </w:p>
    <w:p w:rsidR="00667F78" w:rsidRPr="00C0283A" w:rsidRDefault="00667F78" w:rsidP="003A2DFC">
      <w:pPr>
        <w:spacing w:line="360" w:lineRule="auto"/>
        <w:ind w:left="540" w:firstLine="709"/>
        <w:rPr>
          <w:sz w:val="28"/>
          <w:szCs w:val="28"/>
        </w:rPr>
      </w:pPr>
      <w:r w:rsidRPr="00C0283A">
        <w:rPr>
          <w:sz w:val="28"/>
          <w:szCs w:val="28"/>
        </w:rPr>
        <w:t xml:space="preserve">- операции с иностранной валютой; </w:t>
      </w:r>
    </w:p>
    <w:p w:rsidR="00667F78" w:rsidRPr="00C0283A" w:rsidRDefault="00667F78" w:rsidP="003A2DFC">
      <w:pPr>
        <w:spacing w:line="360" w:lineRule="auto"/>
        <w:ind w:left="540" w:firstLine="709"/>
        <w:rPr>
          <w:sz w:val="28"/>
          <w:szCs w:val="28"/>
        </w:rPr>
      </w:pPr>
      <w:r w:rsidRPr="00C0283A">
        <w:rPr>
          <w:sz w:val="28"/>
          <w:szCs w:val="28"/>
        </w:rPr>
        <w:t>- расчетно-кассовое обслуживание, в т.ч. обслуживание с использованием пластиковых карт системы безналичных платежей «Золотая Корона», «Visa», «Master Card».</w:t>
      </w:r>
    </w:p>
    <w:p w:rsidR="00667F78" w:rsidRPr="00C0283A" w:rsidRDefault="00667F78" w:rsidP="003A2DFC">
      <w:pPr>
        <w:spacing w:line="360" w:lineRule="auto"/>
        <w:ind w:left="540" w:firstLine="709"/>
        <w:rPr>
          <w:sz w:val="28"/>
          <w:szCs w:val="28"/>
        </w:rPr>
      </w:pPr>
      <w:r w:rsidRPr="00C0283A">
        <w:rPr>
          <w:sz w:val="28"/>
          <w:szCs w:val="28"/>
        </w:rPr>
        <w:t xml:space="preserve">- операции по привлечению депозитов физических лиц; </w:t>
      </w:r>
    </w:p>
    <w:p w:rsidR="00667F78" w:rsidRPr="00C0283A" w:rsidRDefault="00667F78" w:rsidP="003A2DFC">
      <w:pPr>
        <w:spacing w:line="360" w:lineRule="auto"/>
        <w:ind w:left="540" w:firstLine="709"/>
        <w:rPr>
          <w:sz w:val="28"/>
          <w:szCs w:val="28"/>
        </w:rPr>
      </w:pPr>
      <w:r w:rsidRPr="00C0283A">
        <w:rPr>
          <w:sz w:val="28"/>
          <w:szCs w:val="28"/>
        </w:rPr>
        <w:t xml:space="preserve">- операции по привлечению депозитов юридических лиц; </w:t>
      </w:r>
    </w:p>
    <w:p w:rsidR="00667F78" w:rsidRPr="00C0283A" w:rsidRDefault="00667F78" w:rsidP="003A2DFC">
      <w:pPr>
        <w:spacing w:line="360" w:lineRule="auto"/>
        <w:ind w:left="540" w:firstLine="709"/>
        <w:rPr>
          <w:sz w:val="28"/>
          <w:szCs w:val="28"/>
        </w:rPr>
      </w:pPr>
      <w:r w:rsidRPr="00C0283A">
        <w:rPr>
          <w:sz w:val="28"/>
          <w:szCs w:val="28"/>
        </w:rPr>
        <w:t xml:space="preserve">- операции по межбанковскому кредитованию. </w:t>
      </w:r>
    </w:p>
    <w:p w:rsidR="00667F78" w:rsidRPr="00C0283A" w:rsidRDefault="00667F78" w:rsidP="003A2DFC">
      <w:pPr>
        <w:spacing w:line="360" w:lineRule="auto"/>
        <w:ind w:firstLine="709"/>
        <w:rPr>
          <w:sz w:val="28"/>
          <w:szCs w:val="28"/>
        </w:rPr>
      </w:pPr>
      <w:r w:rsidRPr="00C0283A">
        <w:rPr>
          <w:sz w:val="28"/>
          <w:szCs w:val="28"/>
        </w:rPr>
        <w:t>Региональные филиалы предоставляют своим клиентам весь спектр услуг, оказываемых головным офисом.</w:t>
      </w:r>
    </w:p>
    <w:p w:rsidR="00667F78" w:rsidRPr="00C0283A" w:rsidRDefault="00667F78" w:rsidP="003A2DFC">
      <w:pPr>
        <w:spacing w:line="360" w:lineRule="auto"/>
        <w:ind w:firstLine="709"/>
        <w:rPr>
          <w:sz w:val="28"/>
          <w:szCs w:val="28"/>
        </w:rPr>
      </w:pPr>
      <w:r w:rsidRPr="00C0283A">
        <w:rPr>
          <w:sz w:val="28"/>
          <w:szCs w:val="28"/>
        </w:rPr>
        <w:t>В 2008 году в качестве одного из приоритетных направлений Банка была продолжена активная работа над сохранением и совершенствованием клиентской базы и привлечением средств новых клиентов путем модификации и совершенствования банковских продуктов. Конструктивный диалог, соблюдение интересов клиента, установление долгосрочного и взаимовыгодного сотрудничества, нацеленность на результат в сочетании с индивидуальным подходом, оперативное принятие решений и информационная открытость являются основными принципами делового сотрудничества с клиентами.</w:t>
      </w:r>
    </w:p>
    <w:p w:rsidR="00667F78" w:rsidRPr="00C0283A" w:rsidRDefault="00667F78" w:rsidP="003A2DFC">
      <w:pPr>
        <w:spacing w:line="360" w:lineRule="auto"/>
        <w:ind w:firstLine="709"/>
        <w:rPr>
          <w:sz w:val="28"/>
          <w:szCs w:val="28"/>
        </w:rPr>
      </w:pPr>
      <w:r w:rsidRPr="00C0283A">
        <w:rPr>
          <w:sz w:val="28"/>
          <w:szCs w:val="28"/>
        </w:rPr>
        <w:t>Кредитование в 2008 году оставалось ключевым направлением деятельности Банка. Предоставляя своим клиентам кредитные продукты, Банк ориентировался на получение достаточного уровня доходности при минимизации кредитного риска.</w:t>
      </w:r>
    </w:p>
    <w:p w:rsidR="00667F78" w:rsidRPr="00C0283A" w:rsidRDefault="00667F78" w:rsidP="003A2DFC">
      <w:pPr>
        <w:spacing w:line="360" w:lineRule="auto"/>
        <w:ind w:firstLine="709"/>
        <w:rPr>
          <w:sz w:val="28"/>
          <w:szCs w:val="28"/>
        </w:rPr>
      </w:pPr>
      <w:r w:rsidRPr="00C0283A">
        <w:rPr>
          <w:sz w:val="28"/>
          <w:szCs w:val="28"/>
        </w:rPr>
        <w:t>Вклады населения по-прежнему остаются основным источником финансовых ресурсов, что является характерным для региональных коммерческих банков.</w:t>
      </w:r>
    </w:p>
    <w:p w:rsidR="00667F78" w:rsidRPr="006A306D" w:rsidRDefault="00667F78" w:rsidP="003A2DFC">
      <w:pPr>
        <w:spacing w:line="360" w:lineRule="auto"/>
        <w:ind w:firstLine="709"/>
        <w:rPr>
          <w:i/>
          <w:sz w:val="28"/>
          <w:szCs w:val="28"/>
        </w:rPr>
      </w:pPr>
      <w:r w:rsidRPr="006A306D">
        <w:rPr>
          <w:i/>
          <w:sz w:val="28"/>
          <w:szCs w:val="28"/>
        </w:rPr>
        <w:t>Основные акценты в политике Банка по привлечению средств частных лиц во вклады остаются:</w:t>
      </w:r>
    </w:p>
    <w:p w:rsidR="00667F78" w:rsidRPr="00C0283A" w:rsidRDefault="00667F78" w:rsidP="003A2DFC">
      <w:pPr>
        <w:pStyle w:val="11"/>
        <w:numPr>
          <w:ilvl w:val="0"/>
          <w:numId w:val="5"/>
        </w:numPr>
        <w:spacing w:line="360" w:lineRule="auto"/>
        <w:ind w:left="1134" w:firstLine="709"/>
        <w:jc w:val="both"/>
        <w:rPr>
          <w:sz w:val="28"/>
          <w:szCs w:val="28"/>
        </w:rPr>
      </w:pPr>
      <w:r w:rsidRPr="00C0283A">
        <w:rPr>
          <w:sz w:val="28"/>
          <w:szCs w:val="28"/>
        </w:rPr>
        <w:t xml:space="preserve"> Регулярные пересмотр и переработка линейки вкладов для большей ориентированности её на привлечение новых вкладчиков и удержание существующих, в том числе – разработка новых, самых востребованных продуктов – Мультивалютных вкладов, вкладов с возможностью досрочного отзыва с сохранением ставки. Отказ от безликих вкладов и ориентация продуктов на целевые аудитории – пенсионеров, студентов, </w:t>
      </w:r>
      <w:r w:rsidRPr="00C0283A">
        <w:rPr>
          <w:sz w:val="28"/>
          <w:szCs w:val="28"/>
          <w:lang w:val="en-US"/>
        </w:rPr>
        <w:t>VIP</w:t>
      </w:r>
      <w:r w:rsidRPr="00C0283A">
        <w:rPr>
          <w:sz w:val="28"/>
          <w:szCs w:val="28"/>
        </w:rPr>
        <w:t>-клиентов; создание специальных вкладов к праздникам и знаменательным событиям и т.п.;</w:t>
      </w:r>
    </w:p>
    <w:p w:rsidR="00667F78" w:rsidRPr="00C0283A" w:rsidRDefault="00667F78" w:rsidP="003A2DFC">
      <w:pPr>
        <w:pStyle w:val="11"/>
        <w:numPr>
          <w:ilvl w:val="0"/>
          <w:numId w:val="5"/>
        </w:numPr>
        <w:spacing w:line="360" w:lineRule="auto"/>
        <w:ind w:left="1134" w:firstLine="709"/>
        <w:jc w:val="both"/>
        <w:rPr>
          <w:sz w:val="28"/>
          <w:szCs w:val="28"/>
        </w:rPr>
      </w:pPr>
      <w:r w:rsidRPr="00C0283A">
        <w:rPr>
          <w:sz w:val="28"/>
          <w:szCs w:val="28"/>
        </w:rPr>
        <w:t>Проведение массированных креативных рекламных кампаний по продвижению вкладов, направленных на привлечение новых клиентов, причем в последнее время банк стремится продвигать не более 1-2 продуктов одновременно.</w:t>
      </w:r>
    </w:p>
    <w:p w:rsidR="00667F78" w:rsidRPr="00C0283A" w:rsidRDefault="00667F78" w:rsidP="003A2DFC">
      <w:pPr>
        <w:pStyle w:val="11"/>
        <w:numPr>
          <w:ilvl w:val="0"/>
          <w:numId w:val="5"/>
        </w:numPr>
        <w:spacing w:line="360" w:lineRule="auto"/>
        <w:ind w:left="1134" w:firstLine="709"/>
        <w:jc w:val="both"/>
        <w:rPr>
          <w:sz w:val="28"/>
          <w:szCs w:val="28"/>
        </w:rPr>
      </w:pPr>
      <w:r w:rsidRPr="00C0283A">
        <w:rPr>
          <w:sz w:val="28"/>
          <w:szCs w:val="28"/>
        </w:rPr>
        <w:t xml:space="preserve">Повышение уровня обслуживания клиентов в подразделениях банка для предотвращения потери уже привлеченных клиентов; </w:t>
      </w:r>
    </w:p>
    <w:p w:rsidR="00667F78" w:rsidRPr="00C0283A" w:rsidRDefault="00667F78" w:rsidP="003A2DFC">
      <w:pPr>
        <w:pStyle w:val="11"/>
        <w:numPr>
          <w:ilvl w:val="0"/>
          <w:numId w:val="5"/>
        </w:numPr>
        <w:spacing w:line="360" w:lineRule="auto"/>
        <w:ind w:left="1134" w:firstLine="709"/>
        <w:jc w:val="both"/>
        <w:rPr>
          <w:sz w:val="28"/>
          <w:szCs w:val="28"/>
        </w:rPr>
      </w:pPr>
      <w:r w:rsidRPr="00C0283A">
        <w:rPr>
          <w:sz w:val="28"/>
          <w:szCs w:val="28"/>
        </w:rPr>
        <w:t>Расширение сети продаж, рассредоточение в пределах населенных пунктов необходимого количества офисов с рассчитанной площадью.</w:t>
      </w:r>
    </w:p>
    <w:p w:rsidR="00667F78" w:rsidRPr="00C0283A" w:rsidRDefault="00667F78" w:rsidP="003A2DFC">
      <w:pPr>
        <w:spacing w:line="360" w:lineRule="auto"/>
        <w:ind w:firstLine="709"/>
        <w:rPr>
          <w:sz w:val="28"/>
          <w:szCs w:val="28"/>
        </w:rPr>
      </w:pPr>
      <w:r w:rsidRPr="00C0283A">
        <w:rPr>
          <w:sz w:val="28"/>
          <w:szCs w:val="28"/>
        </w:rPr>
        <w:t>Традиционной услугой для клиентов остаётся расчётно-кассовое обслуживание.</w:t>
      </w:r>
      <w:r w:rsidRPr="00C0283A">
        <w:rPr>
          <w:b/>
          <w:sz w:val="28"/>
          <w:szCs w:val="28"/>
        </w:rPr>
        <w:t xml:space="preserve"> </w:t>
      </w:r>
      <w:r w:rsidRPr="00C0283A">
        <w:rPr>
          <w:sz w:val="28"/>
          <w:szCs w:val="28"/>
        </w:rPr>
        <w:t>Повышение качества и расширение перечня предоставляемых услуг клиентам, активная работа по привлечению новых клиентов обеспечивают сохранение и совершенствование клиентской базы, увеличение объёма расчётно-кассовых операций.</w:t>
      </w:r>
    </w:p>
    <w:p w:rsidR="00667F78" w:rsidRPr="00C0283A" w:rsidRDefault="00667F78" w:rsidP="003A2DFC">
      <w:pPr>
        <w:pStyle w:val="a7"/>
        <w:spacing w:line="360" w:lineRule="auto"/>
        <w:ind w:firstLine="709"/>
        <w:rPr>
          <w:sz w:val="28"/>
          <w:szCs w:val="28"/>
        </w:rPr>
      </w:pPr>
      <w:r w:rsidRPr="00C0283A">
        <w:rPr>
          <w:sz w:val="28"/>
          <w:szCs w:val="28"/>
        </w:rPr>
        <w:t>Открытое акционерное общество «Восточный экспресс банк» является одним из старейших участников рынка денежных переводов в национальных валютах России и Китая. Наряду с переводами в Китай, Банк является ведущим оператором переводов в Японию на территории Приморского края.</w:t>
      </w:r>
    </w:p>
    <w:p w:rsidR="00667F78" w:rsidRPr="00C0283A" w:rsidRDefault="00667F78" w:rsidP="003A2DFC">
      <w:pPr>
        <w:spacing w:line="360" w:lineRule="auto"/>
        <w:ind w:firstLine="709"/>
        <w:rPr>
          <w:sz w:val="28"/>
          <w:szCs w:val="28"/>
        </w:rPr>
      </w:pPr>
      <w:r w:rsidRPr="00C0283A">
        <w:rPr>
          <w:sz w:val="28"/>
          <w:szCs w:val="28"/>
        </w:rPr>
        <w:t>Работа с финансовыми институтами является одним из приоритетных направлений деятельности Открытого акционерного общества «Восточный экспресс банк». В настоящий момент Банк имеет около 110 банков-контрагентов. Партнерские отношения с крупнейшими банками России и мира позволили значительно увеличить объемы операций на денежном рынке и на рынке конверсионных  операций.</w:t>
      </w:r>
    </w:p>
    <w:p w:rsidR="00667F78" w:rsidRPr="00C0283A" w:rsidRDefault="00667F78" w:rsidP="003A2DFC">
      <w:pPr>
        <w:spacing w:line="360" w:lineRule="auto"/>
        <w:ind w:firstLine="709"/>
        <w:rPr>
          <w:color w:val="FF0000"/>
          <w:sz w:val="28"/>
          <w:szCs w:val="28"/>
        </w:rPr>
      </w:pPr>
      <w:r w:rsidRPr="00C0283A">
        <w:rPr>
          <w:sz w:val="28"/>
          <w:szCs w:val="28"/>
        </w:rPr>
        <w:t>В  2008 году ОАО КБ «Восточный» существенно повысил активность по работе с ценными бумагами, а так же на международном рынке капитала.</w:t>
      </w:r>
      <w:r w:rsidRPr="00C0283A">
        <w:rPr>
          <w:color w:val="FF0000"/>
          <w:sz w:val="28"/>
          <w:szCs w:val="28"/>
        </w:rPr>
        <w:t xml:space="preserve"> </w:t>
      </w:r>
    </w:p>
    <w:p w:rsidR="00667F78" w:rsidRPr="00C0283A" w:rsidRDefault="00667F78" w:rsidP="003A2DFC">
      <w:pPr>
        <w:spacing w:line="360" w:lineRule="auto"/>
        <w:ind w:firstLine="709"/>
        <w:rPr>
          <w:sz w:val="28"/>
          <w:szCs w:val="28"/>
        </w:rPr>
      </w:pPr>
      <w:r w:rsidRPr="00C0283A">
        <w:rPr>
          <w:sz w:val="28"/>
          <w:szCs w:val="28"/>
        </w:rPr>
        <w:t>Полученный опыт работы в сфере международных заимствований, развитие связей с иностранными партнерами, а также прозрачность бизнеса Банка и четкая стратегия присутствия на рынке, все это будет способствовать укреплению имиджа Банка среди крупных международных институциональных инвесторов в дальнейшем.</w:t>
      </w:r>
    </w:p>
    <w:p w:rsidR="00667F78" w:rsidRPr="00C0283A" w:rsidRDefault="00667F78" w:rsidP="003A2DFC">
      <w:pPr>
        <w:spacing w:line="360" w:lineRule="auto"/>
        <w:ind w:firstLine="709"/>
        <w:rPr>
          <w:sz w:val="28"/>
          <w:szCs w:val="28"/>
        </w:rPr>
      </w:pPr>
      <w:r w:rsidRPr="00C0283A">
        <w:rPr>
          <w:sz w:val="28"/>
          <w:szCs w:val="28"/>
        </w:rPr>
        <w:t>В контексте определенных Банком стратегических задач развитие и совершенствование информационных технологий является важным приоритетным направлением. Предпринятые в указанном направлении Банком меры способствуют  формированию высокотехнологичного кредитного учреждения, с целью повышения эффективности проведения собственных операций, улучшения качества обслуживания клиентов, содействия в совершенствовании качества управления Банком.</w:t>
      </w:r>
    </w:p>
    <w:p w:rsidR="00667F78" w:rsidRPr="00C0283A" w:rsidRDefault="00667F78" w:rsidP="003A2DFC">
      <w:pPr>
        <w:spacing w:line="360" w:lineRule="auto"/>
        <w:rPr>
          <w:sz w:val="28"/>
          <w:szCs w:val="28"/>
        </w:rPr>
      </w:pPr>
    </w:p>
    <w:p w:rsidR="00667F78" w:rsidRPr="00C0283A" w:rsidRDefault="00667F78" w:rsidP="00A25411">
      <w:pPr>
        <w:spacing w:line="360" w:lineRule="auto"/>
        <w:ind w:right="-1" w:firstLine="0"/>
        <w:rPr>
          <w:b/>
          <w:sz w:val="28"/>
          <w:szCs w:val="28"/>
        </w:rPr>
      </w:pPr>
      <w:r w:rsidRPr="00C0283A">
        <w:rPr>
          <w:b/>
          <w:sz w:val="28"/>
          <w:szCs w:val="28"/>
        </w:rPr>
        <w:t xml:space="preserve">3.2. Результаты развития Банка по  приоритетным направлениям  </w:t>
      </w:r>
      <w:r>
        <w:rPr>
          <w:b/>
          <w:sz w:val="28"/>
          <w:szCs w:val="28"/>
        </w:rPr>
        <w:t xml:space="preserve">              </w:t>
      </w:r>
      <w:r w:rsidRPr="00C0283A">
        <w:rPr>
          <w:b/>
          <w:sz w:val="28"/>
          <w:szCs w:val="28"/>
        </w:rPr>
        <w:t>деятельности за  2008 год</w:t>
      </w:r>
    </w:p>
    <w:p w:rsidR="00667F78" w:rsidRPr="00C0283A" w:rsidRDefault="00667F78" w:rsidP="003A2DFC">
      <w:pPr>
        <w:spacing w:line="360" w:lineRule="auto"/>
        <w:ind w:firstLine="709"/>
        <w:rPr>
          <w:sz w:val="28"/>
          <w:szCs w:val="28"/>
        </w:rPr>
      </w:pPr>
    </w:p>
    <w:p w:rsidR="00667F78" w:rsidRPr="00C0283A" w:rsidRDefault="00667F78" w:rsidP="00A25411">
      <w:pPr>
        <w:spacing w:line="360" w:lineRule="auto"/>
        <w:ind w:right="-1" w:firstLine="708"/>
        <w:rPr>
          <w:sz w:val="28"/>
          <w:szCs w:val="28"/>
        </w:rPr>
      </w:pPr>
      <w:r w:rsidRPr="00C0283A">
        <w:rPr>
          <w:sz w:val="28"/>
          <w:szCs w:val="28"/>
        </w:rPr>
        <w:t xml:space="preserve">Масштабное изменение стратегии еще в 2005 году и последовавшие за этим события повлияли на укрепление позиции и повышение значимости Открытого акционерного общества «Восточный экспресс банк» в банковском сегменте страны. В 2008 году продолжил активное развитие, что позволило ему удерживать ведущие позиции на конкурентном рынке потребительского кредитования Дальневосточного федерального округа и постепенно укреплять свои позиции на Западе страны. </w:t>
      </w:r>
    </w:p>
    <w:p w:rsidR="00667F78" w:rsidRPr="00C0283A" w:rsidRDefault="00667F78" w:rsidP="003A2DFC">
      <w:pPr>
        <w:spacing w:line="360" w:lineRule="auto"/>
        <w:ind w:firstLine="709"/>
        <w:rPr>
          <w:sz w:val="28"/>
          <w:szCs w:val="28"/>
        </w:rPr>
      </w:pPr>
      <w:r w:rsidRPr="00C0283A">
        <w:rPr>
          <w:sz w:val="28"/>
          <w:szCs w:val="28"/>
        </w:rPr>
        <w:t>Важным условием развития банковской деятельности и повышения устойчивости банков является увеличение капитала Банка, улучшение его качества и обеспечение достаточного уровня покрытия капиталом принимаемых банками рисков. Ключевыми показателями деятельности Банка так же являются рост прибыли Банка и валюты баланса: за 2008г. валюта баланса Банка возросла  в 1,4 раза по сравнению с 2007г., собственный капитал - почти в 3 раза до 6 645 млн.р., чистая прибыль за 2008 год составила 1 083 млн.р.</w:t>
      </w:r>
    </w:p>
    <w:p w:rsidR="00667F78" w:rsidRPr="00C0283A" w:rsidRDefault="00667F78" w:rsidP="003A2DFC">
      <w:pPr>
        <w:spacing w:line="360" w:lineRule="auto"/>
        <w:ind w:firstLine="709"/>
        <w:rPr>
          <w:sz w:val="28"/>
          <w:szCs w:val="28"/>
        </w:rPr>
      </w:pPr>
      <w:r w:rsidRPr="00C0283A">
        <w:rPr>
          <w:sz w:val="28"/>
          <w:szCs w:val="28"/>
        </w:rPr>
        <w:t xml:space="preserve"> Высокие темпы роста всех показателей деятельности банка явились подтверждением серьезных рыночных позиций Открытого акционерного общества «Восточный экспресс банк» в банковской системе России.</w:t>
      </w:r>
    </w:p>
    <w:p w:rsidR="00667F78" w:rsidRPr="00C0283A" w:rsidRDefault="00667F78" w:rsidP="003A2DFC">
      <w:pPr>
        <w:spacing w:line="360" w:lineRule="auto"/>
        <w:ind w:firstLine="709"/>
        <w:rPr>
          <w:sz w:val="28"/>
          <w:szCs w:val="28"/>
        </w:rPr>
      </w:pPr>
      <w:r w:rsidRPr="00C0283A">
        <w:rPr>
          <w:bCs/>
          <w:iCs/>
          <w:sz w:val="28"/>
          <w:szCs w:val="28"/>
        </w:rPr>
        <w:t xml:space="preserve">Для наиболее полного предоставления качественных услуг ОАО КБ «Восточный» в 2008 г. продолжил развитие сети филиалов и отделений на Дальнем Востоке и Восточной Сибири, а так же продолжил своё динамичное продвижение на Запад России. </w:t>
      </w:r>
      <w:r w:rsidRPr="00C0283A">
        <w:rPr>
          <w:sz w:val="28"/>
          <w:szCs w:val="28"/>
        </w:rPr>
        <w:t>В течение года произошло значительное расширение региональной сети. В дополнение к функционирующим филиалам появились новые дополнительные и операционные офисы в Северо-Западном и Центральном федеральных округах, были зарегистрированы первые операционные офисы в Приволжском федеральном округе. Таким образом, территория деятельности Банка расширяется за счёт открываемых офисов Банка как на уже освоенной, так и на новых территориях. Появляется возможность значительно нарастить банковский бизнес, увеличить объём полученной прибыли,  обеспечить своевременное и качественное обслуживание частных лиц Дальнего Востока, Сибири, Центральной и Западной части России.</w:t>
      </w:r>
    </w:p>
    <w:p w:rsidR="00667F78" w:rsidRPr="00C0283A" w:rsidRDefault="00667F78" w:rsidP="003A2DFC">
      <w:pPr>
        <w:spacing w:line="360" w:lineRule="auto"/>
        <w:ind w:firstLine="709"/>
        <w:rPr>
          <w:sz w:val="28"/>
          <w:szCs w:val="28"/>
        </w:rPr>
      </w:pPr>
      <w:r w:rsidRPr="00C0283A">
        <w:rPr>
          <w:sz w:val="28"/>
          <w:szCs w:val="28"/>
        </w:rPr>
        <w:t>В  2008 году продолжился рост кредитного портфеля Банка. По результатам  2008 года Банк по-прежнему занимает лидирующие позиции среди банков Дальнего Востока по кредитованию физических лиц: объем выданных кредитов составил около 34,4 млрд. рублей, количество выданных кредитов - 553 176, что на 3,2 млрд.рублей  больше чем в прошлом году и на 115 594 кредитов меньше, что говорит об увеличении средней суммы выданных кредитов на 33%. Объем кредитного портфеля без учета межбанковских кредитов за прошедший год увеличился на 26% и составил на 01.01.2009 г. 25,43 млрд. рублей. Банк активно наращивал объёмы кредитования во всех филиалах. По регионам кредитный портфель распределился  следующим образом: Амурская дирекция - 8,9%, Хабаровский филиал – 18,1%, Приморский филиал  - 11,5%, Читинский филиал– 6,8%, Якутский филиал - 5,1%,  Сахалинский филиал  - 4,3%,  Бурятский филиал - 8,2%, Иркутский филиал - 13,3%, Красноярский филиал - 9,6%, Санкт-Петербургский филиал - 10,16%, Московский филиал – 4,08%.</w:t>
      </w:r>
    </w:p>
    <w:p w:rsidR="00667F78" w:rsidRPr="00C0283A" w:rsidRDefault="00667F78" w:rsidP="003A2DFC">
      <w:pPr>
        <w:spacing w:line="360" w:lineRule="auto"/>
        <w:ind w:firstLine="709"/>
        <w:rPr>
          <w:b/>
          <w:i/>
          <w:sz w:val="28"/>
          <w:szCs w:val="28"/>
        </w:rPr>
      </w:pPr>
      <w:r w:rsidRPr="00C0283A">
        <w:rPr>
          <w:b/>
          <w:i/>
          <w:sz w:val="28"/>
          <w:szCs w:val="28"/>
        </w:rPr>
        <w:t>Банк в 2008 году предлагал своим клиентам следующие виды кредитных продуктов:</w:t>
      </w:r>
    </w:p>
    <w:p w:rsidR="00667F78" w:rsidRPr="00C0283A" w:rsidRDefault="00667F78" w:rsidP="003A2DFC">
      <w:pPr>
        <w:spacing w:line="360" w:lineRule="auto"/>
        <w:ind w:firstLine="709"/>
        <w:rPr>
          <w:sz w:val="28"/>
          <w:szCs w:val="28"/>
        </w:rPr>
      </w:pPr>
      <w:r w:rsidRPr="00C0283A">
        <w:rPr>
          <w:sz w:val="28"/>
          <w:szCs w:val="28"/>
        </w:rPr>
        <w:t xml:space="preserve"> - экспресс кредитование; </w:t>
      </w:r>
    </w:p>
    <w:p w:rsidR="00667F78" w:rsidRPr="00C0283A" w:rsidRDefault="00667F78" w:rsidP="003A2DFC">
      <w:pPr>
        <w:spacing w:line="360" w:lineRule="auto"/>
        <w:ind w:firstLine="709"/>
        <w:rPr>
          <w:sz w:val="28"/>
          <w:szCs w:val="28"/>
        </w:rPr>
      </w:pPr>
      <w:r w:rsidRPr="00C0283A">
        <w:rPr>
          <w:sz w:val="28"/>
          <w:szCs w:val="28"/>
        </w:rPr>
        <w:t xml:space="preserve"> - потребительское кредитование;</w:t>
      </w:r>
    </w:p>
    <w:p w:rsidR="00667F78" w:rsidRPr="00C0283A" w:rsidRDefault="00667F78" w:rsidP="003A2DFC">
      <w:pPr>
        <w:spacing w:line="360" w:lineRule="auto"/>
        <w:ind w:firstLine="709"/>
        <w:rPr>
          <w:sz w:val="28"/>
          <w:szCs w:val="28"/>
        </w:rPr>
      </w:pPr>
      <w:r w:rsidRPr="00C0283A">
        <w:rPr>
          <w:sz w:val="28"/>
          <w:szCs w:val="28"/>
        </w:rPr>
        <w:t xml:space="preserve"> - автокредитование;</w:t>
      </w:r>
    </w:p>
    <w:p w:rsidR="00667F78" w:rsidRPr="00C0283A" w:rsidRDefault="00667F78" w:rsidP="003A2DFC">
      <w:pPr>
        <w:spacing w:line="360" w:lineRule="auto"/>
        <w:ind w:firstLine="709"/>
        <w:rPr>
          <w:sz w:val="28"/>
          <w:szCs w:val="28"/>
        </w:rPr>
      </w:pPr>
      <w:r w:rsidRPr="00C0283A">
        <w:rPr>
          <w:sz w:val="28"/>
          <w:szCs w:val="28"/>
        </w:rPr>
        <w:t xml:space="preserve"> - овердрафт;</w:t>
      </w:r>
    </w:p>
    <w:p w:rsidR="00667F78" w:rsidRPr="00C0283A" w:rsidRDefault="00667F78" w:rsidP="003A2DFC">
      <w:pPr>
        <w:spacing w:line="360" w:lineRule="auto"/>
        <w:ind w:firstLine="709"/>
        <w:rPr>
          <w:sz w:val="28"/>
          <w:szCs w:val="28"/>
        </w:rPr>
      </w:pPr>
      <w:r w:rsidRPr="00C0283A">
        <w:rPr>
          <w:sz w:val="28"/>
          <w:szCs w:val="28"/>
        </w:rPr>
        <w:t xml:space="preserve"> - кредитование субъектов малого бизнеса; </w:t>
      </w:r>
    </w:p>
    <w:p w:rsidR="00667F78" w:rsidRPr="00C0283A" w:rsidRDefault="00667F78" w:rsidP="003A2DFC">
      <w:pPr>
        <w:spacing w:line="360" w:lineRule="auto"/>
        <w:ind w:firstLine="709"/>
        <w:rPr>
          <w:sz w:val="28"/>
          <w:szCs w:val="28"/>
        </w:rPr>
      </w:pPr>
      <w:r w:rsidRPr="00C0283A">
        <w:rPr>
          <w:sz w:val="28"/>
          <w:szCs w:val="28"/>
        </w:rPr>
        <w:t xml:space="preserve"> - ипотечное кредитование;</w:t>
      </w:r>
    </w:p>
    <w:p w:rsidR="00667F78" w:rsidRPr="00C0283A" w:rsidRDefault="00667F78" w:rsidP="003A2DFC">
      <w:pPr>
        <w:spacing w:line="360" w:lineRule="auto"/>
        <w:ind w:firstLine="709"/>
        <w:rPr>
          <w:sz w:val="28"/>
          <w:szCs w:val="28"/>
        </w:rPr>
      </w:pPr>
      <w:r w:rsidRPr="00C0283A">
        <w:rPr>
          <w:sz w:val="28"/>
          <w:szCs w:val="28"/>
        </w:rPr>
        <w:t xml:space="preserve"> - кредитные карты.</w:t>
      </w:r>
    </w:p>
    <w:p w:rsidR="00667F78" w:rsidRPr="00C0283A" w:rsidRDefault="00667F78" w:rsidP="003A2DFC">
      <w:pPr>
        <w:spacing w:line="360" w:lineRule="auto"/>
        <w:ind w:firstLine="709"/>
        <w:rPr>
          <w:sz w:val="28"/>
          <w:szCs w:val="28"/>
        </w:rPr>
      </w:pPr>
      <w:r w:rsidRPr="00C0283A">
        <w:rPr>
          <w:sz w:val="28"/>
          <w:szCs w:val="28"/>
        </w:rPr>
        <w:t xml:space="preserve">Клиентская база по кредитным операциям Банка на 01.01.2009г. насчитывала более 840 тысяч клиентов. </w:t>
      </w:r>
    </w:p>
    <w:p w:rsidR="00667F78" w:rsidRPr="00C0283A" w:rsidRDefault="00667F78" w:rsidP="003A2DFC">
      <w:pPr>
        <w:spacing w:line="360" w:lineRule="auto"/>
        <w:ind w:firstLine="709"/>
        <w:rPr>
          <w:sz w:val="28"/>
          <w:szCs w:val="28"/>
        </w:rPr>
      </w:pPr>
      <w:r w:rsidRPr="00C0283A">
        <w:rPr>
          <w:sz w:val="28"/>
          <w:szCs w:val="28"/>
        </w:rPr>
        <w:t xml:space="preserve">В настоящее время около 90% фондирования розничных кредитных операций обеспечивается исключительно за счет собственных ресурсов. С целью диверсификации пассивов, Банк давно и успешно использует такой эффективный финансовый инструмент, как продажа потребительских ссуд. Основными партнерами являются ОАО «УРСА-Банк» и ОАО «Эталонбанк». Объем сделок в 2008 году по сравнению с 2007 годом увеличился в 1,5 раза и составил порядка 12 млрд. руб., при этом ОАО КБ «Восточный» остается обслуживающим банком по проданным кредитам.  </w:t>
      </w:r>
    </w:p>
    <w:p w:rsidR="00667F78" w:rsidRPr="00C0283A" w:rsidRDefault="00667F78" w:rsidP="003A2DFC">
      <w:pPr>
        <w:spacing w:line="360" w:lineRule="auto"/>
        <w:ind w:firstLine="709"/>
        <w:rPr>
          <w:sz w:val="28"/>
          <w:szCs w:val="28"/>
        </w:rPr>
      </w:pPr>
      <w:r w:rsidRPr="00C0283A">
        <w:rPr>
          <w:sz w:val="28"/>
          <w:szCs w:val="28"/>
        </w:rPr>
        <w:t>Учитывая впечатляющие темпы роста, следует отметить, что Банк соблюдает все пруденциальные нормы Банка России и не допускает нарушения обязательных нормативов установленных ЦБ РФ в Инструкции № 110-И «Об обязательных нормативах банков» от 16.01.2004 г.</w:t>
      </w:r>
    </w:p>
    <w:p w:rsidR="00667F78" w:rsidRPr="00C0283A" w:rsidRDefault="00667F78" w:rsidP="003A2DFC">
      <w:pPr>
        <w:spacing w:line="360" w:lineRule="auto"/>
        <w:ind w:firstLine="709"/>
        <w:rPr>
          <w:sz w:val="28"/>
          <w:szCs w:val="28"/>
        </w:rPr>
      </w:pPr>
      <w:r w:rsidRPr="00C0283A">
        <w:rPr>
          <w:sz w:val="28"/>
          <w:szCs w:val="28"/>
        </w:rPr>
        <w:t xml:space="preserve"> Позиции Банка на рынке привлечения средств физических лиц все более укрепляются, при этом показатели по объему привлеченных средств физических лиц постепенно приближаются к показателям лидирующих банков страны.  За 12 месяцев 2008 года оборот по привлечению средств во вклады  вырос  на 97,4% и составил 26,92 млрд. руб., вкладной портфель на 01.01.2009 составил 17, 69 млрд. руб. Более  74 тысяч жителей страны являлись вкладчиками банка по состоянию на 01.01.2009г. Количество вкладов, открытых в 2008 году составило 159 408, что на 45% больше чем в 2007 году.</w:t>
      </w:r>
    </w:p>
    <w:p w:rsidR="00667F78" w:rsidRPr="00C0283A" w:rsidRDefault="00667F78" w:rsidP="003A2DFC">
      <w:pPr>
        <w:spacing w:line="360" w:lineRule="auto"/>
        <w:ind w:firstLine="709"/>
        <w:textAlignment w:val="top"/>
        <w:rPr>
          <w:sz w:val="28"/>
          <w:szCs w:val="28"/>
        </w:rPr>
      </w:pPr>
      <w:r w:rsidRPr="00C0283A">
        <w:rPr>
          <w:sz w:val="28"/>
          <w:szCs w:val="28"/>
        </w:rPr>
        <w:t>Банк занял 28 место в таблице «Банки России. Объемы и структура обязательств перед населением 2008 г. (ЦЭА «Интерфакс») по объему депозитного портфеля частных лиц. Открытое акционерное общество «Восточный экспресс банк»  стал единственным среди дальневосточных банков, который вошел в сотню самых надежных банков России по версии журнала «Финанс» (№ 4 (287) 09–15.02.2009) по результатам деятельности на 1 декабря 2008 года.</w:t>
      </w:r>
    </w:p>
    <w:p w:rsidR="00667F78" w:rsidRPr="00C0283A" w:rsidRDefault="00667F78" w:rsidP="003A2DFC">
      <w:pPr>
        <w:spacing w:line="360" w:lineRule="auto"/>
        <w:ind w:firstLine="709"/>
        <w:rPr>
          <w:sz w:val="28"/>
          <w:szCs w:val="28"/>
        </w:rPr>
      </w:pPr>
      <w:r w:rsidRPr="00C0283A">
        <w:rPr>
          <w:sz w:val="28"/>
          <w:szCs w:val="28"/>
        </w:rPr>
        <w:t xml:space="preserve">Услугами расчетно-кассового обслуживания Банка в 2008 году воспользовались около 850 юридических лиц. Следующий этап развития бизнеса предусматривает не только организацию эффективной системы расчетов, но и внедрение новых их форм, организацию сопровождения бизнеса не только российских, но и иностранных предпринимателей на территории России. </w:t>
      </w:r>
    </w:p>
    <w:p w:rsidR="00667F78" w:rsidRPr="00C0283A" w:rsidRDefault="00667F78" w:rsidP="003A2DFC">
      <w:pPr>
        <w:spacing w:line="360" w:lineRule="auto"/>
        <w:ind w:firstLine="709"/>
        <w:rPr>
          <w:sz w:val="28"/>
          <w:szCs w:val="28"/>
        </w:rPr>
      </w:pPr>
      <w:r w:rsidRPr="00C0283A">
        <w:rPr>
          <w:sz w:val="28"/>
          <w:szCs w:val="28"/>
        </w:rPr>
        <w:t xml:space="preserve">В сфере корреспондентских отношений появились новые партнеры: основными контрагентами Банка являются: ОАО «МДМ-Банк», ОАО «Альфа-банк», ЗАО «Юникредит Банк», </w:t>
      </w:r>
      <w:smartTag w:uri="urn:schemas-microsoft-com:office:smarttags" w:element="PersonName">
        <w:smartTagPr>
          <w:attr w:name="ProductID" w:val="ОАО Банк"/>
        </w:smartTagPr>
        <w:r w:rsidRPr="00C0283A">
          <w:rPr>
            <w:sz w:val="28"/>
            <w:szCs w:val="28"/>
          </w:rPr>
          <w:t>ОАО Банк</w:t>
        </w:r>
      </w:smartTag>
      <w:r w:rsidRPr="00C0283A">
        <w:rPr>
          <w:sz w:val="28"/>
          <w:szCs w:val="28"/>
        </w:rPr>
        <w:t xml:space="preserve"> ВТБ. Банк вступил в фазу активного сотрудничества не только с крупнейшими российскими финансовыми институтами, но и с зарубежными партнерами, среди них: </w:t>
      </w:r>
      <w:r w:rsidRPr="00C0283A">
        <w:rPr>
          <w:sz w:val="28"/>
          <w:szCs w:val="28"/>
          <w:lang w:val="en-US"/>
        </w:rPr>
        <w:t>Deutsche</w:t>
      </w:r>
      <w:r w:rsidRPr="00C0283A">
        <w:rPr>
          <w:sz w:val="28"/>
          <w:szCs w:val="28"/>
        </w:rPr>
        <w:t xml:space="preserve"> </w:t>
      </w:r>
      <w:r w:rsidRPr="00C0283A">
        <w:rPr>
          <w:sz w:val="28"/>
          <w:szCs w:val="28"/>
          <w:lang w:val="en-US"/>
        </w:rPr>
        <w:t>Bank</w:t>
      </w:r>
      <w:r w:rsidRPr="00C0283A">
        <w:rPr>
          <w:sz w:val="28"/>
          <w:szCs w:val="28"/>
        </w:rPr>
        <w:t xml:space="preserve"> </w:t>
      </w:r>
      <w:r w:rsidRPr="00C0283A">
        <w:rPr>
          <w:sz w:val="28"/>
          <w:szCs w:val="28"/>
          <w:lang w:val="en-US"/>
        </w:rPr>
        <w:t>Bank</w:t>
      </w:r>
      <w:r w:rsidRPr="00C0283A">
        <w:rPr>
          <w:sz w:val="28"/>
          <w:szCs w:val="28"/>
        </w:rPr>
        <w:t xml:space="preserve">, </w:t>
      </w:r>
      <w:r w:rsidRPr="00C0283A">
        <w:rPr>
          <w:sz w:val="28"/>
          <w:szCs w:val="28"/>
          <w:lang w:val="en-US"/>
        </w:rPr>
        <w:t>Bank</w:t>
      </w:r>
      <w:r w:rsidRPr="00C0283A">
        <w:rPr>
          <w:sz w:val="28"/>
          <w:szCs w:val="28"/>
        </w:rPr>
        <w:t xml:space="preserve"> </w:t>
      </w:r>
      <w:r w:rsidRPr="00C0283A">
        <w:rPr>
          <w:sz w:val="28"/>
          <w:szCs w:val="28"/>
          <w:lang w:val="en-US"/>
        </w:rPr>
        <w:t>of</w:t>
      </w:r>
      <w:r w:rsidRPr="00C0283A">
        <w:rPr>
          <w:sz w:val="28"/>
          <w:szCs w:val="28"/>
        </w:rPr>
        <w:t xml:space="preserve"> </w:t>
      </w:r>
      <w:r w:rsidRPr="00C0283A">
        <w:rPr>
          <w:sz w:val="28"/>
          <w:szCs w:val="28"/>
          <w:lang w:val="en-US"/>
        </w:rPr>
        <w:t>New</w:t>
      </w:r>
      <w:r w:rsidRPr="00C0283A">
        <w:rPr>
          <w:sz w:val="28"/>
          <w:szCs w:val="28"/>
        </w:rPr>
        <w:t xml:space="preserve"> </w:t>
      </w:r>
      <w:r w:rsidRPr="00C0283A">
        <w:rPr>
          <w:sz w:val="28"/>
          <w:szCs w:val="28"/>
          <w:lang w:val="en-US"/>
        </w:rPr>
        <w:t>York</w:t>
      </w:r>
      <w:r w:rsidRPr="00C0283A">
        <w:rPr>
          <w:sz w:val="28"/>
          <w:szCs w:val="28"/>
        </w:rPr>
        <w:t xml:space="preserve"> </w:t>
      </w:r>
      <w:r w:rsidRPr="00C0283A">
        <w:rPr>
          <w:sz w:val="28"/>
          <w:szCs w:val="28"/>
          <w:lang w:val="en-US"/>
        </w:rPr>
        <w:t>Mellon</w:t>
      </w:r>
      <w:r w:rsidRPr="00C0283A">
        <w:rPr>
          <w:sz w:val="28"/>
          <w:szCs w:val="28"/>
        </w:rPr>
        <w:t xml:space="preserve">, </w:t>
      </w:r>
      <w:r w:rsidRPr="00C0283A">
        <w:rPr>
          <w:sz w:val="28"/>
          <w:szCs w:val="28"/>
          <w:lang w:val="en-US"/>
        </w:rPr>
        <w:t>National</w:t>
      </w:r>
      <w:r w:rsidRPr="00C0283A">
        <w:rPr>
          <w:sz w:val="28"/>
          <w:szCs w:val="28"/>
        </w:rPr>
        <w:t xml:space="preserve"> </w:t>
      </w:r>
      <w:r w:rsidRPr="00C0283A">
        <w:rPr>
          <w:sz w:val="28"/>
          <w:szCs w:val="28"/>
          <w:lang w:val="en-US"/>
        </w:rPr>
        <w:t>City</w:t>
      </w:r>
      <w:r w:rsidRPr="00C0283A">
        <w:rPr>
          <w:sz w:val="28"/>
          <w:szCs w:val="28"/>
        </w:rPr>
        <w:t xml:space="preserve"> </w:t>
      </w:r>
      <w:r w:rsidRPr="00C0283A">
        <w:rPr>
          <w:sz w:val="28"/>
          <w:szCs w:val="28"/>
          <w:lang w:val="en-US"/>
        </w:rPr>
        <w:t>Bank</w:t>
      </w:r>
      <w:r w:rsidRPr="00C0283A">
        <w:rPr>
          <w:sz w:val="28"/>
          <w:szCs w:val="28"/>
        </w:rPr>
        <w:t>. Продолжалась активная работа и с крупнейшими банками Китая. Среди прочего, Банк начал активное сотрудничество с таким всемирно известным финансовым институтом как Европейский Банк Реконструкции и Развития.</w:t>
      </w:r>
    </w:p>
    <w:p w:rsidR="00667F78" w:rsidRPr="00C0283A" w:rsidRDefault="00667F78" w:rsidP="003A2DFC">
      <w:pPr>
        <w:spacing w:line="360" w:lineRule="auto"/>
        <w:ind w:firstLine="709"/>
        <w:rPr>
          <w:sz w:val="28"/>
          <w:szCs w:val="28"/>
        </w:rPr>
      </w:pPr>
      <w:r w:rsidRPr="00C0283A">
        <w:rPr>
          <w:sz w:val="28"/>
          <w:szCs w:val="28"/>
        </w:rPr>
        <w:t xml:space="preserve">В октябре 2008 года Банк успешно погасил синдицированный кредит на сумму 10 млн. долларов США. В условиях начала финансовых потрясений на мировом финансовом рынке свидетельствует об устойчивом положении Банка. </w:t>
      </w:r>
    </w:p>
    <w:p w:rsidR="00667F78" w:rsidRPr="00C0283A" w:rsidRDefault="00667F78" w:rsidP="003A2DFC">
      <w:pPr>
        <w:spacing w:line="360" w:lineRule="auto"/>
        <w:ind w:firstLine="709"/>
        <w:rPr>
          <w:sz w:val="28"/>
          <w:szCs w:val="28"/>
        </w:rPr>
      </w:pPr>
      <w:r w:rsidRPr="00C0283A">
        <w:rPr>
          <w:sz w:val="28"/>
          <w:szCs w:val="28"/>
        </w:rPr>
        <w:t>За 2008 год Банку удалось выпустить собственных векселей общим номиналом 586 млн. рублей, средняя срочность 180 дней.</w:t>
      </w:r>
    </w:p>
    <w:p w:rsidR="00667F78" w:rsidRPr="00C0283A" w:rsidRDefault="00667F78" w:rsidP="003A2DFC">
      <w:pPr>
        <w:spacing w:line="360" w:lineRule="auto"/>
        <w:ind w:firstLine="709"/>
        <w:rPr>
          <w:b/>
          <w:sz w:val="28"/>
          <w:szCs w:val="28"/>
        </w:rPr>
      </w:pPr>
      <w:r w:rsidRPr="00C0283A">
        <w:rPr>
          <w:sz w:val="28"/>
          <w:szCs w:val="28"/>
        </w:rPr>
        <w:t xml:space="preserve">В 2008 году произошло существенное увеличение активности Банка с ценными бумагами сторонних эмитентов - обороты по сравнению с 2007 годом увеличились более чем в 3 раза. Банк приступил к использованию инструментов рефинансирования предлагаемого Банком России под обеспечение в виде ценных бумаг. </w:t>
      </w:r>
    </w:p>
    <w:p w:rsidR="00667F78" w:rsidRPr="00C0283A" w:rsidRDefault="00667F78" w:rsidP="003A2DFC">
      <w:pPr>
        <w:spacing w:line="360" w:lineRule="auto"/>
        <w:ind w:firstLine="709"/>
        <w:rPr>
          <w:sz w:val="28"/>
          <w:szCs w:val="28"/>
        </w:rPr>
      </w:pPr>
      <w:r w:rsidRPr="00C0283A">
        <w:rPr>
          <w:sz w:val="28"/>
          <w:szCs w:val="28"/>
        </w:rPr>
        <w:t xml:space="preserve">В 2008 году Банк продолжил активную работу на международном рынке капитала. В сентябре 2008 года Банк успешно исполнил пут опцион по еврооблигациям, номинированным в рублях. </w:t>
      </w:r>
    </w:p>
    <w:p w:rsidR="00667F78" w:rsidRPr="00C0283A" w:rsidRDefault="00667F78" w:rsidP="003A2DFC">
      <w:pPr>
        <w:spacing w:line="360" w:lineRule="auto"/>
        <w:ind w:firstLine="709"/>
        <w:rPr>
          <w:sz w:val="28"/>
          <w:szCs w:val="28"/>
        </w:rPr>
      </w:pPr>
      <w:r w:rsidRPr="00C0283A">
        <w:rPr>
          <w:sz w:val="28"/>
          <w:szCs w:val="28"/>
        </w:rPr>
        <w:t xml:space="preserve">В 2008 году Банк начал взаимодействие с Европейским банком реконструкции и развития по вопросам получения финансирования для кредитования субъектов малого и среднего бизнеса (МСБ), а также для развития ипотеки в регионах Дальнего Востока и Восточной Сибири. Результатом постоянных контактов стало открытие в начале 2008 года кредитной линии со стороны ЕБРР на Банк в размере 400 млн. руб. по ипотечной программе, из которых было выбрано уже 100 млн. рублей. </w:t>
      </w:r>
    </w:p>
    <w:p w:rsidR="00667F78" w:rsidRPr="00C0283A" w:rsidRDefault="00667F78" w:rsidP="003A2DFC">
      <w:pPr>
        <w:spacing w:line="360" w:lineRule="auto"/>
        <w:ind w:firstLine="709"/>
        <w:rPr>
          <w:sz w:val="28"/>
          <w:szCs w:val="28"/>
        </w:rPr>
      </w:pPr>
      <w:r w:rsidRPr="00C0283A">
        <w:rPr>
          <w:sz w:val="28"/>
          <w:szCs w:val="28"/>
        </w:rPr>
        <w:t xml:space="preserve">Сотрудничество с ЕБРР, это не только важный ресурс фондирования для Банка, но и бесценный опыт одного из крупнейших европейских финансовых институтов в области развития розничного бизнеса. В рамках программ по освоению кредитов ЕБРР Банк в 2008 году начал свое сотрудничество с фирмой–консультантом, постепенно повышая качество своих кредитных услуг, делая их более доступными для субъектов предпринимательства Восточной части России. </w:t>
      </w:r>
    </w:p>
    <w:p w:rsidR="00667F78" w:rsidRPr="00C0283A" w:rsidRDefault="00667F78" w:rsidP="003A2DFC">
      <w:pPr>
        <w:spacing w:line="360" w:lineRule="auto"/>
        <w:ind w:firstLine="709"/>
        <w:rPr>
          <w:sz w:val="28"/>
          <w:szCs w:val="28"/>
        </w:rPr>
      </w:pPr>
      <w:r w:rsidRPr="00C0283A">
        <w:rPr>
          <w:sz w:val="28"/>
          <w:szCs w:val="28"/>
        </w:rPr>
        <w:t xml:space="preserve">Программы ЕБРР по предоставлению кредитных линий позволили Банку обратить более тщательное внимание на выполнение своими заемщиками экологических требований, что также способствует стать более развитым финансовым институтом, озабоченным мировыми проблемами. </w:t>
      </w:r>
    </w:p>
    <w:p w:rsidR="00667F78" w:rsidRPr="00C0283A" w:rsidRDefault="00667F78" w:rsidP="003A2DFC">
      <w:pPr>
        <w:spacing w:line="360" w:lineRule="auto"/>
        <w:ind w:firstLine="709"/>
        <w:rPr>
          <w:sz w:val="28"/>
          <w:szCs w:val="28"/>
        </w:rPr>
      </w:pPr>
      <w:r w:rsidRPr="00C0283A">
        <w:rPr>
          <w:sz w:val="28"/>
          <w:szCs w:val="28"/>
        </w:rPr>
        <w:t>В 2008 году Открытое акционерное общество «Восточный экспресс банк» получил аккредитацию на право участвовать в конкурсах по отбору банков-агентов, через которые «Агентство по страхованию вкладов» (АСВ) будет осуществлять выплаты страхового возмещения и расчеты с кредиторами первой очереди. Отбор банков-агентов проводился в соответствии с частью 12 статьи 12 Федерального закона «О страховании вкладов физических лиц в банках Российской Федерации» и Порядком конкурсного отбора банков-агентов, утвержденным решением Совета директоров АСВ от 17.09.2004 г. В результате Банк стал одним из 23 банков России, имеющих аккредитацию для целей выплаты страхового возмещения. На 01.02.2009 г. страховое возмещение выплачено 17 тыс. вкладчиков на общую сумму более 1,5 млрд. руб</w:t>
      </w:r>
    </w:p>
    <w:p w:rsidR="00667F78" w:rsidRPr="00C0283A" w:rsidRDefault="00667F78" w:rsidP="003A2DFC">
      <w:pPr>
        <w:spacing w:line="360" w:lineRule="auto"/>
        <w:ind w:firstLine="709"/>
        <w:rPr>
          <w:sz w:val="28"/>
          <w:szCs w:val="28"/>
        </w:rPr>
      </w:pPr>
      <w:r w:rsidRPr="00C0283A">
        <w:rPr>
          <w:sz w:val="28"/>
          <w:szCs w:val="28"/>
        </w:rPr>
        <w:t>Открытое акционерное общество «Восточный экспресс банк» и Группа компаний ЦФТ завершили процесс установки нового информационного комплекса ЦФТ-Ритейл банк (Платформа развития на базе Oracle). Внедрение системы осуществлено в рекордные сроки – всего за 3 месяца (четвертый квартал 2008 года), а миграция на новую систему за 12 календарных дней. Специалисты ОАО КБ «Восточный» и ЦФТ установили новый информационный продукт, позволяющий обслуживать обширную клиентскую базу банка.</w:t>
      </w:r>
    </w:p>
    <w:p w:rsidR="00667F78" w:rsidRPr="00C0283A" w:rsidRDefault="00667F78" w:rsidP="003A2DFC">
      <w:pPr>
        <w:spacing w:line="360" w:lineRule="auto"/>
        <w:ind w:firstLine="709"/>
        <w:rPr>
          <w:sz w:val="28"/>
          <w:szCs w:val="28"/>
        </w:rPr>
      </w:pPr>
      <w:r w:rsidRPr="00C0283A">
        <w:rPr>
          <w:sz w:val="28"/>
          <w:szCs w:val="28"/>
        </w:rPr>
        <w:t xml:space="preserve">В 2008 году продолжилась работа с рейтинговыми агентствами. 15 января международное рейтинговое агентство </w:t>
      </w:r>
      <w:r w:rsidRPr="00C0283A">
        <w:rPr>
          <w:sz w:val="28"/>
          <w:szCs w:val="28"/>
          <w:lang w:val="en-US"/>
        </w:rPr>
        <w:t>Moody</w:t>
      </w:r>
      <w:r w:rsidRPr="00C0283A">
        <w:rPr>
          <w:sz w:val="28"/>
          <w:szCs w:val="28"/>
        </w:rPr>
        <w:t>’</w:t>
      </w:r>
      <w:r w:rsidRPr="00C0283A">
        <w:rPr>
          <w:sz w:val="28"/>
          <w:szCs w:val="28"/>
          <w:lang w:val="en-US"/>
        </w:rPr>
        <w:t>s</w:t>
      </w:r>
      <w:r w:rsidRPr="00C0283A">
        <w:rPr>
          <w:sz w:val="28"/>
          <w:szCs w:val="28"/>
        </w:rPr>
        <w:t xml:space="preserve"> подтвердило присвоенный ранее рейтинг по долгосрочным и краткосрочным депозитам в национальной и иностранной валюте на уровне, соответственно, B3 и Not Prime, и рейтинг финансовой устойчивости на уровне E+. Прогноз по долгосрочному депозитному рейтингу и РФУ – «стабильный». Долгосрочный кредитный рейтинг по национальной шкале также остался на уровне Baa2.ru. В условиях волатильности финансовых рынков данная оценка со стороны рейтингового агентства должна быть высоко оценена, ввиду повсеместного снижения рейтингов российским финансовым институтам и изменения прогнозов по ним в сторону понижения.</w:t>
      </w:r>
    </w:p>
    <w:p w:rsidR="00667F78" w:rsidRPr="00C0283A" w:rsidRDefault="00667F78" w:rsidP="003A2DFC">
      <w:pPr>
        <w:spacing w:line="360" w:lineRule="auto"/>
        <w:ind w:firstLine="709"/>
        <w:rPr>
          <w:sz w:val="28"/>
          <w:szCs w:val="28"/>
        </w:rPr>
      </w:pPr>
      <w:r w:rsidRPr="00C0283A">
        <w:rPr>
          <w:sz w:val="28"/>
          <w:szCs w:val="28"/>
        </w:rPr>
        <w:t xml:space="preserve">В начале 2008 года Национальным Рейтинговым Агентством был установлен Дистанционный рейтинг надежности Банка «ВВВ-» (достаточная кредитоспособность – первый уровень). Стабильное поведение в рейтинговой шкале отражает способность Банка поддерживать хорошую возвратность выдаваемых кредитов, сохраняя при этом быстрый рост объёмов кредитования, а также устойчиво высокую рентабельность Банка.  </w:t>
      </w:r>
    </w:p>
    <w:p w:rsidR="00667F78" w:rsidRPr="00C0283A" w:rsidRDefault="00667F78" w:rsidP="003A2DFC">
      <w:pPr>
        <w:spacing w:line="360" w:lineRule="auto"/>
        <w:ind w:firstLine="709"/>
        <w:rPr>
          <w:sz w:val="28"/>
          <w:szCs w:val="28"/>
        </w:rPr>
      </w:pPr>
      <w:r w:rsidRPr="00C0283A">
        <w:rPr>
          <w:sz w:val="28"/>
          <w:szCs w:val="28"/>
        </w:rPr>
        <w:t xml:space="preserve">В 2008 году ОАО КБ «Восточный» начал сотрудничать с российским рейтинговым агентством ЗАО «Рус Рейтинг». </w:t>
      </w:r>
    </w:p>
    <w:p w:rsidR="00667F78" w:rsidRPr="00C0283A" w:rsidRDefault="00667F78" w:rsidP="003A2DFC">
      <w:pPr>
        <w:spacing w:line="360" w:lineRule="auto"/>
        <w:ind w:firstLine="709"/>
        <w:rPr>
          <w:sz w:val="28"/>
          <w:szCs w:val="28"/>
        </w:rPr>
      </w:pPr>
      <w:r w:rsidRPr="00C0283A">
        <w:rPr>
          <w:sz w:val="28"/>
          <w:szCs w:val="28"/>
        </w:rPr>
        <w:t xml:space="preserve">Рейтинги банка поддерживаются также его положением одного из лидеров банковского рынка российского Дальнего Востока, где он в настоящее время располагает второй по величине сетью продаж, а также занимает лидирующие место по величине портфеля розничных кредитов. Другими ключевыми факторами, оказывающими положительное влияние на рейтинги банка, являются высокая прибыльность, адекватная капитализация и отсутствие концентрации кредитного портфеля на ограниченном числе крупных заемщиков. </w:t>
      </w:r>
      <w:r w:rsidRPr="00C0283A">
        <w:rPr>
          <w:sz w:val="28"/>
          <w:szCs w:val="28"/>
        </w:rPr>
        <w:tab/>
      </w:r>
    </w:p>
    <w:p w:rsidR="00667F78" w:rsidRDefault="00667F78" w:rsidP="00C72801">
      <w:pPr>
        <w:spacing w:line="360" w:lineRule="auto"/>
        <w:ind w:firstLine="709"/>
        <w:rPr>
          <w:sz w:val="28"/>
          <w:szCs w:val="28"/>
        </w:rPr>
      </w:pPr>
      <w:r w:rsidRPr="00C0283A">
        <w:rPr>
          <w:sz w:val="28"/>
          <w:szCs w:val="28"/>
        </w:rPr>
        <w:t>Таким образом, не смотря на жесткую конкурентную борьбу в секторе банковских услуг страны, Банком  достигнуты целевые показатели за 2008 год, результаты деятельности ОАО КБ «Восточный» следует признать успешными.</w:t>
      </w:r>
    </w:p>
    <w:p w:rsidR="00667F78" w:rsidRPr="00C72801" w:rsidRDefault="00667F78" w:rsidP="00C72801">
      <w:pPr>
        <w:spacing w:line="360" w:lineRule="auto"/>
        <w:ind w:firstLine="709"/>
        <w:rPr>
          <w:sz w:val="28"/>
          <w:szCs w:val="28"/>
        </w:rPr>
      </w:pPr>
      <w:r>
        <w:rPr>
          <w:b/>
          <w:sz w:val="28"/>
          <w:szCs w:val="28"/>
        </w:rPr>
        <w:t>3</w:t>
      </w:r>
      <w:r w:rsidRPr="007D31BA">
        <w:rPr>
          <w:b/>
          <w:sz w:val="28"/>
          <w:szCs w:val="28"/>
        </w:rPr>
        <w:t>.</w:t>
      </w:r>
      <w:r>
        <w:rPr>
          <w:b/>
          <w:sz w:val="28"/>
          <w:szCs w:val="28"/>
        </w:rPr>
        <w:t>3.</w:t>
      </w:r>
      <w:r w:rsidRPr="007D31BA">
        <w:rPr>
          <w:b/>
          <w:sz w:val="28"/>
          <w:szCs w:val="28"/>
        </w:rPr>
        <w:t xml:space="preserve"> Перспективы  развития  Банка.</w:t>
      </w:r>
    </w:p>
    <w:p w:rsidR="00667F78" w:rsidRPr="007D31BA" w:rsidRDefault="00667F78" w:rsidP="007D31BA">
      <w:pPr>
        <w:pStyle w:val="a5"/>
        <w:spacing w:before="120" w:beforeAutospacing="0" w:after="120" w:afterAutospacing="0" w:line="360" w:lineRule="auto"/>
        <w:ind w:right="-112" w:firstLine="720"/>
        <w:jc w:val="both"/>
        <w:rPr>
          <w:sz w:val="28"/>
          <w:szCs w:val="28"/>
        </w:rPr>
      </w:pPr>
      <w:r w:rsidRPr="007D31BA">
        <w:rPr>
          <w:sz w:val="28"/>
          <w:szCs w:val="28"/>
        </w:rPr>
        <w:t xml:space="preserve">В ходе реализации стратегии развития ОАО КБ «Восточный» ключевым направлениям его деятельности будет розничное. ОАО КБ «Восточный» расширит свое присутствие в регионах с активно развивающейся экономикой путем формирования разветвленной сети филиалов и дополнительных офисов, а также электронных каналов сбыта. </w:t>
      </w:r>
    </w:p>
    <w:p w:rsidR="00667F78" w:rsidRPr="007D31BA" w:rsidRDefault="00667F78" w:rsidP="007D31BA">
      <w:pPr>
        <w:pStyle w:val="a5"/>
        <w:spacing w:before="120" w:beforeAutospacing="0" w:after="120" w:afterAutospacing="0" w:line="360" w:lineRule="auto"/>
        <w:ind w:right="-112" w:firstLine="720"/>
        <w:jc w:val="both"/>
        <w:rPr>
          <w:sz w:val="28"/>
          <w:szCs w:val="28"/>
        </w:rPr>
      </w:pPr>
      <w:r w:rsidRPr="007D31BA">
        <w:rPr>
          <w:sz w:val="28"/>
          <w:szCs w:val="28"/>
        </w:rPr>
        <w:t xml:space="preserve">Открытое акционерное общество «Восточный экспресс банк» обладает солидным опытом работы с розничной клиентурой и разветвленной региональной сетью, предоставляющей разнообразные услуги населению и малому бизнесу. Банк, один из лидеров рынка розничных услуг, продолжит расширять свою продуктовую линейку, предлагая новые услуги, выгодные условия, квалифицированный сервис. </w:t>
      </w:r>
    </w:p>
    <w:p w:rsidR="00667F78" w:rsidRPr="007D31BA" w:rsidRDefault="00667F78" w:rsidP="007D31BA">
      <w:pPr>
        <w:pStyle w:val="a5"/>
        <w:spacing w:before="120" w:beforeAutospacing="0" w:after="120" w:afterAutospacing="0" w:line="360" w:lineRule="auto"/>
        <w:ind w:right="-112" w:firstLine="720"/>
        <w:jc w:val="both"/>
        <w:rPr>
          <w:sz w:val="28"/>
          <w:szCs w:val="28"/>
        </w:rPr>
      </w:pPr>
      <w:r w:rsidRPr="007D31BA">
        <w:rPr>
          <w:b/>
          <w:bCs/>
          <w:sz w:val="28"/>
          <w:szCs w:val="28"/>
        </w:rPr>
        <w:t>Стратегические цели:</w:t>
      </w:r>
    </w:p>
    <w:p w:rsidR="00667F78" w:rsidRPr="007D31BA" w:rsidRDefault="00667F78" w:rsidP="007D31BA">
      <w:pPr>
        <w:widowControl/>
        <w:numPr>
          <w:ilvl w:val="1"/>
          <w:numId w:val="6"/>
        </w:numPr>
        <w:tabs>
          <w:tab w:val="clear" w:pos="1440"/>
          <w:tab w:val="num" w:pos="1080"/>
        </w:tabs>
        <w:autoSpaceDE/>
        <w:autoSpaceDN/>
        <w:adjustRightInd/>
        <w:spacing w:line="360" w:lineRule="auto"/>
        <w:ind w:left="0" w:firstLine="720"/>
        <w:rPr>
          <w:sz w:val="28"/>
          <w:szCs w:val="28"/>
        </w:rPr>
      </w:pPr>
      <w:r w:rsidRPr="007D31BA">
        <w:rPr>
          <w:sz w:val="28"/>
          <w:szCs w:val="28"/>
        </w:rPr>
        <w:t>снискать репутацию финансового института, думающего о клиенте, делающего все для клиента, и отвечающего всем потребностям и нуждам клиента;</w:t>
      </w:r>
    </w:p>
    <w:p w:rsidR="00667F78" w:rsidRPr="007D31BA" w:rsidRDefault="00667F78" w:rsidP="007D31BA">
      <w:pPr>
        <w:widowControl/>
        <w:numPr>
          <w:ilvl w:val="1"/>
          <w:numId w:val="6"/>
        </w:numPr>
        <w:tabs>
          <w:tab w:val="clear" w:pos="1440"/>
          <w:tab w:val="num" w:pos="1080"/>
        </w:tabs>
        <w:autoSpaceDE/>
        <w:autoSpaceDN/>
        <w:adjustRightInd/>
        <w:spacing w:line="360" w:lineRule="auto"/>
        <w:ind w:left="0" w:firstLine="720"/>
        <w:rPr>
          <w:sz w:val="28"/>
          <w:szCs w:val="28"/>
        </w:rPr>
      </w:pPr>
      <w:r w:rsidRPr="007D31BA">
        <w:rPr>
          <w:sz w:val="28"/>
          <w:szCs w:val="28"/>
        </w:rPr>
        <w:t>стать универсальным банком, представленным на федеральном уровне;</w:t>
      </w:r>
    </w:p>
    <w:p w:rsidR="00667F78" w:rsidRPr="007D31BA" w:rsidRDefault="00667F78" w:rsidP="007D31BA">
      <w:pPr>
        <w:widowControl/>
        <w:numPr>
          <w:ilvl w:val="1"/>
          <w:numId w:val="6"/>
        </w:numPr>
        <w:tabs>
          <w:tab w:val="clear" w:pos="1440"/>
          <w:tab w:val="num" w:pos="1080"/>
        </w:tabs>
        <w:autoSpaceDE/>
        <w:autoSpaceDN/>
        <w:adjustRightInd/>
        <w:spacing w:line="360" w:lineRule="auto"/>
        <w:ind w:left="0" w:firstLine="720"/>
        <w:rPr>
          <w:sz w:val="28"/>
          <w:szCs w:val="28"/>
        </w:rPr>
      </w:pPr>
      <w:r w:rsidRPr="007D31BA">
        <w:rPr>
          <w:sz w:val="28"/>
          <w:szCs w:val="28"/>
        </w:rPr>
        <w:t>динамичное, устойчивое и прибыльное развитие банка с открытием филиалов, отделений;</w:t>
      </w:r>
    </w:p>
    <w:p w:rsidR="00667F78" w:rsidRPr="007D31BA" w:rsidRDefault="00667F78" w:rsidP="007D31BA">
      <w:pPr>
        <w:widowControl/>
        <w:numPr>
          <w:ilvl w:val="1"/>
          <w:numId w:val="6"/>
        </w:numPr>
        <w:tabs>
          <w:tab w:val="clear" w:pos="1440"/>
          <w:tab w:val="num" w:pos="1080"/>
        </w:tabs>
        <w:autoSpaceDE/>
        <w:autoSpaceDN/>
        <w:adjustRightInd/>
        <w:spacing w:line="360" w:lineRule="auto"/>
        <w:ind w:left="0" w:firstLine="720"/>
        <w:rPr>
          <w:sz w:val="28"/>
          <w:szCs w:val="28"/>
        </w:rPr>
      </w:pPr>
      <w:r w:rsidRPr="007D31BA">
        <w:rPr>
          <w:sz w:val="28"/>
          <w:szCs w:val="28"/>
        </w:rPr>
        <w:t>доля Банка на рынке розничного кредитования  в регионах присутствия не менее 5%;</w:t>
      </w:r>
    </w:p>
    <w:p w:rsidR="00667F78" w:rsidRPr="007D31BA" w:rsidRDefault="00667F78" w:rsidP="007D31BA">
      <w:pPr>
        <w:widowControl/>
        <w:numPr>
          <w:ilvl w:val="1"/>
          <w:numId w:val="6"/>
        </w:numPr>
        <w:tabs>
          <w:tab w:val="clear" w:pos="1440"/>
          <w:tab w:val="num" w:pos="1080"/>
        </w:tabs>
        <w:autoSpaceDE/>
        <w:autoSpaceDN/>
        <w:adjustRightInd/>
        <w:spacing w:line="360" w:lineRule="auto"/>
        <w:ind w:left="0" w:firstLine="720"/>
        <w:rPr>
          <w:sz w:val="28"/>
          <w:szCs w:val="28"/>
        </w:rPr>
      </w:pPr>
      <w:r w:rsidRPr="007D31BA">
        <w:rPr>
          <w:sz w:val="28"/>
          <w:szCs w:val="28"/>
        </w:rPr>
        <w:t>сохранять и развивать свои традиции, технологии, максимально заботиться о корпоративной клиентуре, которая есть сегодня, привлекать новых корпоративных клиентов;</w:t>
      </w:r>
    </w:p>
    <w:p w:rsidR="00667F78" w:rsidRPr="007D31BA" w:rsidRDefault="00667F78" w:rsidP="007D31BA">
      <w:pPr>
        <w:widowControl/>
        <w:numPr>
          <w:ilvl w:val="1"/>
          <w:numId w:val="6"/>
        </w:numPr>
        <w:tabs>
          <w:tab w:val="clear" w:pos="1440"/>
          <w:tab w:val="num" w:pos="1080"/>
        </w:tabs>
        <w:autoSpaceDE/>
        <w:autoSpaceDN/>
        <w:adjustRightInd/>
        <w:spacing w:line="360" w:lineRule="auto"/>
        <w:ind w:left="0" w:firstLine="720"/>
        <w:rPr>
          <w:sz w:val="28"/>
          <w:szCs w:val="28"/>
        </w:rPr>
      </w:pPr>
      <w:r w:rsidRPr="007D31BA">
        <w:rPr>
          <w:sz w:val="28"/>
          <w:szCs w:val="28"/>
        </w:rPr>
        <w:t xml:space="preserve">доминирующее лидерство по средствам доставки (по сети). </w:t>
      </w:r>
    </w:p>
    <w:p w:rsidR="00667F78" w:rsidRPr="007D31BA" w:rsidRDefault="00667F78" w:rsidP="007D31BA">
      <w:pPr>
        <w:spacing w:before="120" w:after="120" w:line="360" w:lineRule="auto"/>
        <w:ind w:firstLine="720"/>
        <w:rPr>
          <w:b/>
          <w:bCs/>
          <w:sz w:val="28"/>
          <w:szCs w:val="28"/>
        </w:rPr>
      </w:pPr>
      <w:r w:rsidRPr="007D31BA">
        <w:rPr>
          <w:b/>
          <w:bCs/>
          <w:sz w:val="28"/>
          <w:szCs w:val="28"/>
        </w:rPr>
        <w:t>Стратегические задачи:</w:t>
      </w:r>
    </w:p>
    <w:p w:rsidR="00667F78" w:rsidRPr="007D31BA" w:rsidRDefault="00667F78" w:rsidP="007D31BA">
      <w:pPr>
        <w:widowControl/>
        <w:numPr>
          <w:ilvl w:val="1"/>
          <w:numId w:val="6"/>
        </w:numPr>
        <w:tabs>
          <w:tab w:val="clear" w:pos="1440"/>
          <w:tab w:val="num" w:pos="1080"/>
        </w:tabs>
        <w:autoSpaceDE/>
        <w:autoSpaceDN/>
        <w:adjustRightInd/>
        <w:spacing w:line="360" w:lineRule="auto"/>
        <w:ind w:left="0" w:firstLine="720"/>
        <w:rPr>
          <w:sz w:val="28"/>
          <w:szCs w:val="28"/>
        </w:rPr>
      </w:pPr>
      <w:r w:rsidRPr="007D31BA">
        <w:rPr>
          <w:sz w:val="28"/>
          <w:szCs w:val="28"/>
        </w:rPr>
        <w:t>Обеспечение рентабельности капитала не менее 2,5%;</w:t>
      </w:r>
    </w:p>
    <w:p w:rsidR="00667F78" w:rsidRPr="007D31BA" w:rsidRDefault="00667F78" w:rsidP="007D31BA">
      <w:pPr>
        <w:widowControl/>
        <w:numPr>
          <w:ilvl w:val="1"/>
          <w:numId w:val="6"/>
        </w:numPr>
        <w:tabs>
          <w:tab w:val="clear" w:pos="1440"/>
          <w:tab w:val="num" w:pos="1080"/>
        </w:tabs>
        <w:autoSpaceDE/>
        <w:autoSpaceDN/>
        <w:adjustRightInd/>
        <w:spacing w:line="360" w:lineRule="auto"/>
        <w:ind w:left="0" w:firstLine="720"/>
        <w:rPr>
          <w:sz w:val="28"/>
          <w:szCs w:val="28"/>
        </w:rPr>
      </w:pPr>
      <w:r w:rsidRPr="007D31BA">
        <w:rPr>
          <w:sz w:val="28"/>
          <w:szCs w:val="28"/>
        </w:rPr>
        <w:t>Обеспечение рентабельности активов не менее 20%;</w:t>
      </w:r>
    </w:p>
    <w:p w:rsidR="00667F78" w:rsidRPr="007D31BA" w:rsidRDefault="00667F78" w:rsidP="007D31BA">
      <w:pPr>
        <w:widowControl/>
        <w:numPr>
          <w:ilvl w:val="1"/>
          <w:numId w:val="6"/>
        </w:numPr>
        <w:tabs>
          <w:tab w:val="clear" w:pos="1440"/>
          <w:tab w:val="num" w:pos="1080"/>
        </w:tabs>
        <w:autoSpaceDE/>
        <w:autoSpaceDN/>
        <w:adjustRightInd/>
        <w:spacing w:line="360" w:lineRule="auto"/>
        <w:ind w:left="0" w:firstLine="720"/>
        <w:rPr>
          <w:sz w:val="28"/>
          <w:szCs w:val="28"/>
        </w:rPr>
      </w:pPr>
      <w:r w:rsidRPr="007D31BA">
        <w:rPr>
          <w:sz w:val="28"/>
          <w:szCs w:val="28"/>
        </w:rPr>
        <w:t>Высокая инвестиционная привлекательность;</w:t>
      </w:r>
    </w:p>
    <w:p w:rsidR="00667F78" w:rsidRPr="007D31BA" w:rsidRDefault="00667F78" w:rsidP="007D31BA">
      <w:pPr>
        <w:widowControl/>
        <w:numPr>
          <w:ilvl w:val="1"/>
          <w:numId w:val="6"/>
        </w:numPr>
        <w:tabs>
          <w:tab w:val="clear" w:pos="1440"/>
          <w:tab w:val="num" w:pos="1080"/>
        </w:tabs>
        <w:autoSpaceDE/>
        <w:autoSpaceDN/>
        <w:adjustRightInd/>
        <w:spacing w:line="360" w:lineRule="auto"/>
        <w:ind w:left="0" w:firstLine="720"/>
        <w:rPr>
          <w:sz w:val="28"/>
          <w:szCs w:val="28"/>
        </w:rPr>
      </w:pPr>
      <w:r w:rsidRPr="007D31BA">
        <w:rPr>
          <w:sz w:val="28"/>
          <w:szCs w:val="28"/>
        </w:rPr>
        <w:t>Сеть отделений – не менее 330.</w:t>
      </w:r>
    </w:p>
    <w:p w:rsidR="00667F78" w:rsidRPr="007D31BA" w:rsidRDefault="00667F78" w:rsidP="007D31BA">
      <w:pPr>
        <w:ind w:firstLine="720"/>
        <w:rPr>
          <w:sz w:val="28"/>
          <w:szCs w:val="28"/>
        </w:rPr>
      </w:pPr>
    </w:p>
    <w:p w:rsidR="00667F78" w:rsidRPr="007D31BA" w:rsidRDefault="00667F78" w:rsidP="007D31BA">
      <w:pPr>
        <w:ind w:firstLine="720"/>
        <w:rPr>
          <w:sz w:val="28"/>
          <w:szCs w:val="28"/>
        </w:rPr>
      </w:pPr>
      <w:r w:rsidRPr="007D31BA">
        <w:rPr>
          <w:sz w:val="28"/>
          <w:szCs w:val="28"/>
        </w:rPr>
        <w:t>Планом Банка предусмотрено дальнейшее развитие программ розничного кредитования.</w:t>
      </w:r>
    </w:p>
    <w:p w:rsidR="00667F78" w:rsidRPr="007D31BA" w:rsidRDefault="00667F78" w:rsidP="007D31BA">
      <w:pPr>
        <w:ind w:firstLine="720"/>
        <w:rPr>
          <w:sz w:val="28"/>
          <w:szCs w:val="28"/>
        </w:rPr>
      </w:pPr>
      <w:r w:rsidRPr="007D31BA">
        <w:rPr>
          <w:sz w:val="28"/>
          <w:szCs w:val="28"/>
        </w:rPr>
        <w:t>В части привлечения средств населения Банк будет руководствоваться следующими принципами:</w:t>
      </w:r>
    </w:p>
    <w:p w:rsidR="00667F78" w:rsidRPr="007D31BA" w:rsidRDefault="00667F78" w:rsidP="007D31BA">
      <w:pPr>
        <w:tabs>
          <w:tab w:val="left" w:pos="1134"/>
        </w:tabs>
        <w:ind w:firstLine="720"/>
        <w:rPr>
          <w:sz w:val="28"/>
          <w:szCs w:val="28"/>
        </w:rPr>
      </w:pPr>
      <w:r w:rsidRPr="007D31BA">
        <w:rPr>
          <w:sz w:val="28"/>
          <w:szCs w:val="28"/>
        </w:rPr>
        <w:t>•</w:t>
      </w:r>
      <w:r w:rsidRPr="007D31BA">
        <w:rPr>
          <w:sz w:val="28"/>
          <w:szCs w:val="28"/>
        </w:rPr>
        <w:tab/>
        <w:t>формирование вкладного ряда с учетом максимального охвата целевых групп вкладчиков, регулярный мониторинг потребностей вкладчиков, выявление новых целевых групп;</w:t>
      </w:r>
    </w:p>
    <w:p w:rsidR="00667F78" w:rsidRPr="007D31BA" w:rsidRDefault="00667F78" w:rsidP="007D31BA">
      <w:pPr>
        <w:tabs>
          <w:tab w:val="left" w:pos="1134"/>
        </w:tabs>
        <w:ind w:firstLine="720"/>
        <w:rPr>
          <w:sz w:val="28"/>
          <w:szCs w:val="28"/>
        </w:rPr>
      </w:pPr>
      <w:r w:rsidRPr="007D31BA">
        <w:rPr>
          <w:sz w:val="28"/>
          <w:szCs w:val="28"/>
        </w:rPr>
        <w:t>•</w:t>
      </w:r>
      <w:r w:rsidRPr="007D31BA">
        <w:rPr>
          <w:sz w:val="28"/>
          <w:szCs w:val="28"/>
        </w:rPr>
        <w:tab/>
        <w:t>установление процентных ставок по вкладам на достаточно привлекательном уровне по сравнению с конкурентами, регулярный мониторинг изменения ставок по рынку;</w:t>
      </w:r>
    </w:p>
    <w:p w:rsidR="00667F78" w:rsidRPr="007D31BA" w:rsidRDefault="00667F78" w:rsidP="007D31BA">
      <w:pPr>
        <w:tabs>
          <w:tab w:val="left" w:pos="1134"/>
        </w:tabs>
        <w:ind w:firstLine="720"/>
        <w:rPr>
          <w:sz w:val="28"/>
          <w:szCs w:val="28"/>
        </w:rPr>
      </w:pPr>
      <w:r w:rsidRPr="007D31BA">
        <w:rPr>
          <w:sz w:val="28"/>
          <w:szCs w:val="28"/>
        </w:rPr>
        <w:t>•</w:t>
      </w:r>
      <w:r w:rsidRPr="007D31BA">
        <w:rPr>
          <w:sz w:val="28"/>
          <w:szCs w:val="28"/>
        </w:rPr>
        <w:tab/>
        <w:t>стимулирование вкладчиков к размещению средств на более длительные сроки;</w:t>
      </w:r>
    </w:p>
    <w:p w:rsidR="00667F78" w:rsidRPr="007D31BA" w:rsidRDefault="00667F78" w:rsidP="007D31BA">
      <w:pPr>
        <w:tabs>
          <w:tab w:val="left" w:pos="1134"/>
        </w:tabs>
        <w:ind w:firstLine="720"/>
        <w:rPr>
          <w:sz w:val="28"/>
          <w:szCs w:val="28"/>
        </w:rPr>
      </w:pPr>
      <w:r w:rsidRPr="007D31BA">
        <w:rPr>
          <w:sz w:val="28"/>
          <w:szCs w:val="28"/>
        </w:rPr>
        <w:t>•</w:t>
      </w:r>
      <w:r w:rsidRPr="007D31BA">
        <w:rPr>
          <w:sz w:val="28"/>
          <w:szCs w:val="28"/>
        </w:rPr>
        <w:tab/>
        <w:t>анализ сезонных колебаний темпов прироста привлеченных средств населения, проведение специальных сезонных акций по вкладам;</w:t>
      </w:r>
    </w:p>
    <w:p w:rsidR="00667F78" w:rsidRPr="007D31BA" w:rsidRDefault="00667F78" w:rsidP="007D31BA">
      <w:pPr>
        <w:tabs>
          <w:tab w:val="left" w:pos="1134"/>
        </w:tabs>
        <w:ind w:firstLine="720"/>
        <w:rPr>
          <w:sz w:val="28"/>
          <w:szCs w:val="28"/>
        </w:rPr>
      </w:pPr>
      <w:r w:rsidRPr="007D31BA">
        <w:rPr>
          <w:sz w:val="28"/>
          <w:szCs w:val="28"/>
        </w:rPr>
        <w:t>•</w:t>
      </w:r>
      <w:r w:rsidRPr="007D31BA">
        <w:rPr>
          <w:sz w:val="28"/>
          <w:szCs w:val="28"/>
        </w:rPr>
        <w:tab/>
        <w:t>приближение точек обслуживания к потенциальным вкладчикам за счет построения разветвленной сети подразделений банка;</w:t>
      </w:r>
    </w:p>
    <w:p w:rsidR="00667F78" w:rsidRPr="007D31BA" w:rsidRDefault="00667F78" w:rsidP="007D31BA">
      <w:pPr>
        <w:tabs>
          <w:tab w:val="left" w:pos="1134"/>
        </w:tabs>
        <w:ind w:firstLine="720"/>
        <w:rPr>
          <w:sz w:val="28"/>
          <w:szCs w:val="28"/>
        </w:rPr>
      </w:pPr>
      <w:r w:rsidRPr="007D31BA">
        <w:rPr>
          <w:sz w:val="28"/>
          <w:szCs w:val="28"/>
        </w:rPr>
        <w:t>•</w:t>
      </w:r>
      <w:r w:rsidRPr="007D31BA">
        <w:rPr>
          <w:sz w:val="28"/>
          <w:szCs w:val="28"/>
        </w:rPr>
        <w:tab/>
        <w:t>проведение мероприятий по привлечению во вклады средств от клиентов, обслуживающихся в банке, но не являющихся вкладчиками, расширение спектра сопутствующих услуг – денежные переводы, различные виды платежей и др., обеспечивающих первичное привлечение клиентов;</w:t>
      </w:r>
    </w:p>
    <w:p w:rsidR="00667F78" w:rsidRPr="007D31BA" w:rsidRDefault="00667F78" w:rsidP="007D31BA">
      <w:pPr>
        <w:tabs>
          <w:tab w:val="left" w:pos="1134"/>
        </w:tabs>
        <w:ind w:firstLine="720"/>
        <w:rPr>
          <w:sz w:val="28"/>
          <w:szCs w:val="28"/>
        </w:rPr>
      </w:pPr>
      <w:r w:rsidRPr="007D31BA">
        <w:rPr>
          <w:sz w:val="28"/>
          <w:szCs w:val="28"/>
        </w:rPr>
        <w:t>•</w:t>
      </w:r>
      <w:r w:rsidRPr="007D31BA">
        <w:rPr>
          <w:sz w:val="28"/>
          <w:szCs w:val="28"/>
        </w:rPr>
        <w:tab/>
        <w:t>регулярное проведение мероприятий, направленных на повышение квалификации персонала фронт-офиса и качества обслуживания вкладчиков.</w:t>
      </w:r>
    </w:p>
    <w:p w:rsidR="00667F78" w:rsidRPr="007D31BA" w:rsidRDefault="00667F78" w:rsidP="007D31BA">
      <w:pPr>
        <w:ind w:firstLine="720"/>
        <w:rPr>
          <w:sz w:val="28"/>
          <w:szCs w:val="28"/>
        </w:rPr>
      </w:pPr>
    </w:p>
    <w:p w:rsidR="00667F78" w:rsidRPr="007D31BA" w:rsidRDefault="00667F78" w:rsidP="007D31BA">
      <w:pPr>
        <w:ind w:firstLine="720"/>
        <w:rPr>
          <w:sz w:val="28"/>
          <w:szCs w:val="28"/>
        </w:rPr>
      </w:pPr>
      <w:r w:rsidRPr="007D31BA">
        <w:rPr>
          <w:sz w:val="28"/>
          <w:szCs w:val="28"/>
        </w:rPr>
        <w:t xml:space="preserve">Целью работы с юридическими лицами  Банк ставит увеличение остатков на расчетных  и текущих счетах и наращивание объемов операций. </w:t>
      </w:r>
    </w:p>
    <w:p w:rsidR="00667F78" w:rsidRPr="007D31BA" w:rsidRDefault="00667F78" w:rsidP="007D31BA">
      <w:pPr>
        <w:ind w:firstLine="720"/>
        <w:rPr>
          <w:sz w:val="28"/>
          <w:szCs w:val="28"/>
        </w:rPr>
      </w:pPr>
      <w:r w:rsidRPr="007D31BA">
        <w:rPr>
          <w:sz w:val="28"/>
          <w:szCs w:val="28"/>
        </w:rPr>
        <w:t>Политика Банка в части привлечения средств предприятий и организаций  будет построена на следующих принципах:</w:t>
      </w:r>
    </w:p>
    <w:p w:rsidR="00667F78" w:rsidRPr="007D31BA" w:rsidRDefault="00667F78" w:rsidP="007D31BA">
      <w:pPr>
        <w:spacing w:before="60" w:after="60"/>
        <w:ind w:firstLine="720"/>
        <w:rPr>
          <w:sz w:val="28"/>
          <w:szCs w:val="28"/>
        </w:rPr>
      </w:pPr>
      <w:r w:rsidRPr="007D31BA">
        <w:rPr>
          <w:sz w:val="28"/>
          <w:szCs w:val="28"/>
        </w:rPr>
        <w:t>•</w:t>
      </w:r>
      <w:r w:rsidRPr="007D31BA">
        <w:rPr>
          <w:sz w:val="28"/>
          <w:szCs w:val="28"/>
        </w:rPr>
        <w:tab/>
        <w:t>Привлечение корпоративных клиентов на комплексное обслуживание;</w:t>
      </w:r>
    </w:p>
    <w:p w:rsidR="00667F78" w:rsidRPr="007D31BA" w:rsidRDefault="00667F78" w:rsidP="007D31BA">
      <w:pPr>
        <w:spacing w:before="60" w:after="60"/>
        <w:ind w:firstLine="720"/>
        <w:rPr>
          <w:sz w:val="28"/>
          <w:szCs w:val="28"/>
        </w:rPr>
      </w:pPr>
      <w:r w:rsidRPr="007D31BA">
        <w:rPr>
          <w:sz w:val="28"/>
          <w:szCs w:val="28"/>
        </w:rPr>
        <w:t>•</w:t>
      </w:r>
      <w:r w:rsidRPr="007D31BA">
        <w:rPr>
          <w:sz w:val="28"/>
          <w:szCs w:val="28"/>
        </w:rPr>
        <w:tab/>
        <w:t>Развитие долгосрочных партнерских отношений с действующими клиентами;</w:t>
      </w:r>
    </w:p>
    <w:p w:rsidR="00667F78" w:rsidRPr="007D31BA" w:rsidRDefault="00667F78" w:rsidP="007D31BA">
      <w:pPr>
        <w:spacing w:before="60" w:after="60"/>
        <w:ind w:firstLine="720"/>
        <w:rPr>
          <w:sz w:val="28"/>
          <w:szCs w:val="28"/>
        </w:rPr>
      </w:pPr>
      <w:r w:rsidRPr="007D31BA">
        <w:rPr>
          <w:sz w:val="28"/>
          <w:szCs w:val="28"/>
        </w:rPr>
        <w:t>•</w:t>
      </w:r>
      <w:r w:rsidRPr="007D31BA">
        <w:rPr>
          <w:sz w:val="28"/>
          <w:szCs w:val="28"/>
        </w:rPr>
        <w:tab/>
        <w:t xml:space="preserve">Предоставление единых стандартов качества; </w:t>
      </w:r>
    </w:p>
    <w:p w:rsidR="00667F78" w:rsidRPr="007D31BA" w:rsidRDefault="00667F78" w:rsidP="007D31BA">
      <w:pPr>
        <w:spacing w:before="60" w:after="60"/>
        <w:ind w:firstLine="720"/>
        <w:rPr>
          <w:sz w:val="28"/>
          <w:szCs w:val="28"/>
        </w:rPr>
      </w:pPr>
      <w:r w:rsidRPr="007D31BA">
        <w:rPr>
          <w:sz w:val="28"/>
          <w:szCs w:val="28"/>
        </w:rPr>
        <w:t>•</w:t>
      </w:r>
      <w:r w:rsidRPr="007D31BA">
        <w:rPr>
          <w:sz w:val="28"/>
          <w:szCs w:val="28"/>
        </w:rPr>
        <w:tab/>
        <w:t>Предоставление конкурентоспособных условий в области привлечения ресурсов юридических лиц;</w:t>
      </w:r>
    </w:p>
    <w:p w:rsidR="00667F78" w:rsidRPr="007D31BA" w:rsidRDefault="00667F78" w:rsidP="007D31BA">
      <w:pPr>
        <w:spacing w:before="60" w:after="60"/>
        <w:ind w:firstLine="720"/>
        <w:rPr>
          <w:sz w:val="28"/>
          <w:szCs w:val="28"/>
        </w:rPr>
      </w:pPr>
      <w:r w:rsidRPr="007D31BA">
        <w:rPr>
          <w:sz w:val="28"/>
          <w:szCs w:val="28"/>
        </w:rPr>
        <w:t>Основными задачами в части привлечения средств предприятий и организаций являются:</w:t>
      </w:r>
    </w:p>
    <w:p w:rsidR="00667F78" w:rsidRPr="007D31BA" w:rsidRDefault="00667F78" w:rsidP="007D31BA">
      <w:pPr>
        <w:spacing w:before="60" w:after="60"/>
        <w:ind w:firstLine="720"/>
        <w:rPr>
          <w:sz w:val="28"/>
          <w:szCs w:val="28"/>
        </w:rPr>
      </w:pPr>
      <w:r w:rsidRPr="007D31BA">
        <w:rPr>
          <w:sz w:val="28"/>
          <w:szCs w:val="28"/>
        </w:rPr>
        <w:t>•</w:t>
      </w:r>
      <w:r w:rsidRPr="007D31BA">
        <w:rPr>
          <w:sz w:val="28"/>
          <w:szCs w:val="28"/>
        </w:rPr>
        <w:tab/>
        <w:t xml:space="preserve">формирование клиентской базы по размещению денежных средств в различные инструменты на условиях: на уровне и выше уровня верхней рыночной границы, в первую очередь страховых компаний; </w:t>
      </w:r>
    </w:p>
    <w:p w:rsidR="00667F78" w:rsidRPr="007D31BA" w:rsidRDefault="00667F78" w:rsidP="007D31BA">
      <w:pPr>
        <w:spacing w:before="60" w:after="60"/>
        <w:ind w:firstLine="720"/>
        <w:rPr>
          <w:sz w:val="28"/>
          <w:szCs w:val="28"/>
        </w:rPr>
      </w:pPr>
      <w:r w:rsidRPr="007D31BA">
        <w:rPr>
          <w:sz w:val="28"/>
          <w:szCs w:val="28"/>
        </w:rPr>
        <w:t>•</w:t>
      </w:r>
      <w:r w:rsidRPr="007D31BA">
        <w:rPr>
          <w:sz w:val="28"/>
          <w:szCs w:val="28"/>
        </w:rPr>
        <w:tab/>
        <w:t xml:space="preserve">внедрение и развитие института персональных менеджеров; </w:t>
      </w:r>
    </w:p>
    <w:p w:rsidR="00667F78" w:rsidRPr="007D31BA" w:rsidRDefault="00667F78" w:rsidP="007D31BA">
      <w:pPr>
        <w:spacing w:before="60" w:after="60"/>
        <w:ind w:firstLine="720"/>
        <w:rPr>
          <w:sz w:val="28"/>
          <w:szCs w:val="28"/>
        </w:rPr>
      </w:pPr>
      <w:r w:rsidRPr="007D31BA">
        <w:rPr>
          <w:sz w:val="28"/>
          <w:szCs w:val="28"/>
        </w:rPr>
        <w:t>•</w:t>
      </w:r>
      <w:r w:rsidRPr="007D31BA">
        <w:rPr>
          <w:sz w:val="28"/>
          <w:szCs w:val="28"/>
        </w:rPr>
        <w:tab/>
        <w:t>формирование базы устойчивых партнеров по размещению их денежных средств  в Банке.</w:t>
      </w:r>
    </w:p>
    <w:p w:rsidR="00667F78" w:rsidRPr="007D31BA" w:rsidRDefault="00667F78" w:rsidP="007D31BA">
      <w:pPr>
        <w:ind w:firstLine="720"/>
        <w:rPr>
          <w:sz w:val="28"/>
          <w:szCs w:val="28"/>
        </w:rPr>
      </w:pPr>
      <w:r w:rsidRPr="007D31BA">
        <w:rPr>
          <w:sz w:val="28"/>
          <w:szCs w:val="28"/>
        </w:rPr>
        <w:t>Для наиболее полного предоставления качественных услуг ОАО КБ «Восточный» активно развивает сеть отделений. Целью организации региональной сети Банка является получение возможности продаж любых банковских продуктов на территории Дальнего Востока, Сибири, Северо-Западной, Центральной и Приволжской части РФ в заданных Банком объемах с минимальными издержками по администрированию сети. Основной задачей является построение сети отделений различных форматов с возможностью быстрой смены форматов, в зависимости от набора реализуемых банковских услуг.</w:t>
      </w:r>
    </w:p>
    <w:p w:rsidR="00667F78" w:rsidRDefault="00667F78" w:rsidP="008B5888">
      <w:pPr>
        <w:rPr>
          <w:sz w:val="28"/>
          <w:szCs w:val="28"/>
        </w:rPr>
      </w:pPr>
    </w:p>
    <w:p w:rsidR="00667F78" w:rsidRDefault="00667F78" w:rsidP="008B5888">
      <w:pPr>
        <w:rPr>
          <w:sz w:val="28"/>
          <w:szCs w:val="28"/>
        </w:rPr>
      </w:pPr>
    </w:p>
    <w:p w:rsidR="00667F78" w:rsidRDefault="00667F78" w:rsidP="008B5888">
      <w:pPr>
        <w:rPr>
          <w:sz w:val="28"/>
          <w:szCs w:val="28"/>
        </w:rPr>
      </w:pPr>
    </w:p>
    <w:p w:rsidR="00667F78" w:rsidRDefault="00667F78" w:rsidP="008B5888">
      <w:pPr>
        <w:rPr>
          <w:sz w:val="28"/>
          <w:szCs w:val="28"/>
        </w:rPr>
      </w:pPr>
    </w:p>
    <w:p w:rsidR="00667F78" w:rsidRDefault="00667F78" w:rsidP="008B5888">
      <w:pPr>
        <w:rPr>
          <w:sz w:val="28"/>
          <w:szCs w:val="28"/>
        </w:rPr>
      </w:pPr>
    </w:p>
    <w:p w:rsidR="00667F78" w:rsidRDefault="00667F78" w:rsidP="008B5888">
      <w:pPr>
        <w:rPr>
          <w:sz w:val="28"/>
          <w:szCs w:val="28"/>
        </w:rPr>
      </w:pPr>
    </w:p>
    <w:p w:rsidR="00667F78" w:rsidRDefault="00667F78" w:rsidP="008B5888">
      <w:pPr>
        <w:rPr>
          <w:sz w:val="28"/>
          <w:szCs w:val="28"/>
        </w:rPr>
      </w:pPr>
    </w:p>
    <w:p w:rsidR="00667F78" w:rsidRDefault="00667F78" w:rsidP="008B5888">
      <w:pPr>
        <w:rPr>
          <w:sz w:val="28"/>
          <w:szCs w:val="28"/>
        </w:rPr>
      </w:pPr>
    </w:p>
    <w:p w:rsidR="00667F78" w:rsidRDefault="00667F78" w:rsidP="008B5888">
      <w:pPr>
        <w:rPr>
          <w:sz w:val="28"/>
          <w:szCs w:val="28"/>
        </w:rPr>
      </w:pPr>
    </w:p>
    <w:p w:rsidR="00667F78" w:rsidRDefault="00667F78" w:rsidP="008B5888">
      <w:pPr>
        <w:rPr>
          <w:sz w:val="28"/>
          <w:szCs w:val="28"/>
        </w:rPr>
      </w:pPr>
    </w:p>
    <w:p w:rsidR="00667F78" w:rsidRDefault="00667F78" w:rsidP="008B5888">
      <w:pPr>
        <w:rPr>
          <w:sz w:val="28"/>
          <w:szCs w:val="28"/>
        </w:rPr>
      </w:pPr>
    </w:p>
    <w:p w:rsidR="00667F78" w:rsidRDefault="00667F78" w:rsidP="008B5888">
      <w:pPr>
        <w:rPr>
          <w:sz w:val="28"/>
          <w:szCs w:val="28"/>
        </w:rPr>
      </w:pPr>
    </w:p>
    <w:p w:rsidR="00667F78" w:rsidRDefault="00667F78" w:rsidP="008B5888">
      <w:pPr>
        <w:rPr>
          <w:sz w:val="28"/>
          <w:szCs w:val="28"/>
        </w:rPr>
      </w:pPr>
    </w:p>
    <w:p w:rsidR="00667F78" w:rsidRDefault="00667F78" w:rsidP="008B5888">
      <w:pPr>
        <w:rPr>
          <w:sz w:val="28"/>
          <w:szCs w:val="28"/>
        </w:rPr>
      </w:pPr>
    </w:p>
    <w:p w:rsidR="00667F78" w:rsidRDefault="00667F78" w:rsidP="008B5888">
      <w:pPr>
        <w:rPr>
          <w:sz w:val="28"/>
          <w:szCs w:val="28"/>
        </w:rPr>
      </w:pPr>
    </w:p>
    <w:p w:rsidR="00667F78" w:rsidRDefault="00667F78" w:rsidP="008B5888">
      <w:pPr>
        <w:rPr>
          <w:sz w:val="28"/>
          <w:szCs w:val="28"/>
        </w:rPr>
      </w:pPr>
    </w:p>
    <w:p w:rsidR="00667F78" w:rsidRPr="009E6305" w:rsidRDefault="00667F78" w:rsidP="007D31BA">
      <w:pPr>
        <w:pStyle w:val="1"/>
        <w:spacing w:line="360" w:lineRule="auto"/>
        <w:rPr>
          <w:color w:val="000000"/>
        </w:rPr>
      </w:pPr>
      <w:r>
        <w:rPr>
          <w:color w:val="000000"/>
        </w:rPr>
        <w:t xml:space="preserve">4. </w:t>
      </w:r>
      <w:r w:rsidRPr="009E6305">
        <w:rPr>
          <w:color w:val="000000"/>
        </w:rPr>
        <w:t xml:space="preserve">Организация маркетинга в коммерческих банках </w:t>
      </w:r>
    </w:p>
    <w:p w:rsidR="00667F78" w:rsidRPr="007D31BA" w:rsidRDefault="00667F78" w:rsidP="007D31BA">
      <w:pPr>
        <w:pStyle w:val="a5"/>
        <w:spacing w:line="360" w:lineRule="auto"/>
        <w:jc w:val="both"/>
        <w:rPr>
          <w:sz w:val="28"/>
          <w:szCs w:val="28"/>
        </w:rPr>
      </w:pPr>
      <w:r w:rsidRPr="007D31BA">
        <w:rPr>
          <w:sz w:val="28"/>
          <w:szCs w:val="28"/>
        </w:rPr>
        <w:t xml:space="preserve">Создание и развитие широкого спектра услуг банков, оказываемых клиентам (физическим и юридическим лицам) базируется на ряде основных предпосылок: формирование стратегии банка, определение эффективности, концепция, продажа услуг, исследования рынка, кадровая политика и др. </w:t>
      </w:r>
    </w:p>
    <w:p w:rsidR="00667F78" w:rsidRPr="007D31BA" w:rsidRDefault="00667F78" w:rsidP="007D31BA">
      <w:pPr>
        <w:pStyle w:val="a5"/>
        <w:spacing w:line="360" w:lineRule="auto"/>
        <w:jc w:val="both"/>
        <w:rPr>
          <w:sz w:val="28"/>
          <w:szCs w:val="28"/>
        </w:rPr>
      </w:pPr>
      <w:r w:rsidRPr="007D31BA">
        <w:rPr>
          <w:sz w:val="28"/>
          <w:szCs w:val="28"/>
        </w:rPr>
        <w:t xml:space="preserve">Особенности маркетинга в банковской сфере обусловлены спецификой банковской продукции. В нашей экономической литературе термин "банковская продукция" появился в процессе перехода к рыночной экономике. Под ним подразумевается любая услуга или операция, совершенная банком. </w:t>
      </w:r>
    </w:p>
    <w:p w:rsidR="00667F78" w:rsidRPr="007D31BA" w:rsidRDefault="00667F78" w:rsidP="007D31BA">
      <w:pPr>
        <w:pStyle w:val="a5"/>
        <w:spacing w:line="360" w:lineRule="auto"/>
        <w:jc w:val="both"/>
        <w:rPr>
          <w:sz w:val="28"/>
          <w:szCs w:val="28"/>
        </w:rPr>
      </w:pPr>
      <w:r w:rsidRPr="007D31BA">
        <w:rPr>
          <w:sz w:val="28"/>
          <w:szCs w:val="28"/>
        </w:rPr>
        <w:t xml:space="preserve">Реализация товаров и услуг - важнейшая задача в деятельности любого предприятия, работающего в условиях рынка. Целью политики руководства банка и деятельности всех его служб является привлечение клиентуры, расширение сферы сбыта своих услуг и завоевание рынка, рост получаемой прибыли. </w:t>
      </w:r>
    </w:p>
    <w:p w:rsidR="00667F78" w:rsidRPr="007D31BA" w:rsidRDefault="00667F78" w:rsidP="007D31BA">
      <w:pPr>
        <w:pStyle w:val="a5"/>
        <w:spacing w:line="360" w:lineRule="auto"/>
        <w:jc w:val="both"/>
        <w:rPr>
          <w:sz w:val="28"/>
          <w:szCs w:val="28"/>
        </w:rPr>
      </w:pPr>
      <w:r w:rsidRPr="007D31BA">
        <w:rPr>
          <w:sz w:val="28"/>
          <w:szCs w:val="28"/>
        </w:rPr>
        <w:t xml:space="preserve">Каждый банковский работник и специалист должен знать основные принципы маркетинга, чтобы постоянно применять его в своей работе. Чтобы выжить, банки должны применять самый широкий набор банковских услуг. Так, из более чем 200 услуг, предлагаемых западными банками, российские банки предлагают только 80. </w:t>
      </w:r>
    </w:p>
    <w:p w:rsidR="00667F78" w:rsidRPr="007D31BA" w:rsidRDefault="00667F78" w:rsidP="007D31BA">
      <w:pPr>
        <w:pStyle w:val="a5"/>
        <w:spacing w:line="360" w:lineRule="auto"/>
        <w:jc w:val="both"/>
        <w:rPr>
          <w:sz w:val="28"/>
          <w:szCs w:val="28"/>
        </w:rPr>
      </w:pPr>
      <w:r w:rsidRPr="007D31BA">
        <w:rPr>
          <w:sz w:val="28"/>
          <w:szCs w:val="28"/>
        </w:rPr>
        <w:t xml:space="preserve">Еще совсем недавно рынок банковских услуг был рынком продавца, когда клиенты располагали большими суммами (вследствие инфляции) денег, а банков было немного. Но в последнее время при наметившейся стабилизации с инфляцией, ростом ставки рефинансирования и в условиях хронической нехватки денежных ресурсов у основных клиентов банков - предприятий, рынок банковских услуг превратился в рынок покупателя. С этого момента большинство российских банков стали искать новые способы привлечения клиентов. Для этих целей они могут успешно применять маркетинг. </w:t>
      </w:r>
    </w:p>
    <w:p w:rsidR="00667F78" w:rsidRPr="007D31BA" w:rsidRDefault="00667F78" w:rsidP="007D31BA">
      <w:pPr>
        <w:pStyle w:val="a5"/>
        <w:spacing w:line="360" w:lineRule="auto"/>
        <w:jc w:val="both"/>
        <w:rPr>
          <w:sz w:val="28"/>
          <w:szCs w:val="28"/>
        </w:rPr>
      </w:pPr>
      <w:r w:rsidRPr="007D31BA">
        <w:rPr>
          <w:sz w:val="28"/>
          <w:szCs w:val="28"/>
        </w:rPr>
        <w:t xml:space="preserve">Таким образом, маркетинг в банке - это стратегия и философия банка, требующая тщательной подготовки, глубокого и всестороннего анализа, активной работы всех подразделений банка от руководителей до низовых звеньев. Всех, чья работа может повлиять на клиента. Маркетинговый подход в организации деятельности предполагает переориентацию банка со своего продукта на потребности клиента. Поэтому необходимо тщательное изучение рынка, анализ изменяющихся вкусов и потребностей потребителей банковских услуг. Примером применения такого подхода к организации деятельности можно считать некоторые акции Сбербанка России. Так, после ускоренного погашения Правительством задолженности по пенсиям Сбербанк повысил ставки по пенсионному вкладу, после решения Правительства о начале индексации вкладов граждан 1916-1924 годов рождения Сбербанк ввел для этих категорий граждан вклад "Компенсационный". Эти акции Сбербанка были проведены в 1997 году, и за это время доля Сбербанка в привлечении вкладов населения выросла с 60% до 74,45%1 </w:t>
      </w:r>
    </w:p>
    <w:p w:rsidR="00667F78" w:rsidRPr="007D31BA" w:rsidRDefault="00667F78" w:rsidP="007D31BA">
      <w:pPr>
        <w:pStyle w:val="a5"/>
        <w:spacing w:line="360" w:lineRule="auto"/>
        <w:jc w:val="both"/>
        <w:rPr>
          <w:sz w:val="28"/>
          <w:szCs w:val="28"/>
        </w:rPr>
      </w:pPr>
      <w:r w:rsidRPr="007D31BA">
        <w:rPr>
          <w:sz w:val="28"/>
          <w:szCs w:val="28"/>
        </w:rPr>
        <w:t xml:space="preserve">В рамках современного маркетинга меняются отношения банка и клиента. Если ранее банк предлагал клиентам стандартный набор банковских услуг, то сейчас он вынужден постоянно разрабатывать новые виды банковских продуктов, которые адресованы конкретным группам клиентов - крупным предприятиям, мелким фирмам, отдельным категориям физических лиц и т.д. В качестве другого примера разработки нового продукта специально для отдельной категории клиентов я хочу привести Иркутский филиал банка "СБС-Агро". Недавно банк объявил о введении новой услуги: предоставление студентам государственных ВУЗов Иркутска кредита на покупку собственного персонального компьютера с возвратом кредита в течение одного года. Залогом кредита будет являться сам компьютер. Данная банковская услуга для студентов является очень умным и дальновидным ходом руководства банка, так как сегодняшние студенты, которым нужен компьютер, - это вероятные будущие "белые воротнички" с доходами выше среднего. Таким образом "СБС-Агро" привлекает стратегическую в будущем группу клиентов. Данный пример я считаю результатом анализа банком демографического фактора внешней среды. </w:t>
      </w:r>
    </w:p>
    <w:p w:rsidR="00667F78" w:rsidRPr="007D31BA" w:rsidRDefault="00667F78" w:rsidP="007D31BA">
      <w:pPr>
        <w:pStyle w:val="a5"/>
        <w:spacing w:line="360" w:lineRule="auto"/>
        <w:jc w:val="both"/>
        <w:rPr>
          <w:sz w:val="28"/>
          <w:szCs w:val="28"/>
        </w:rPr>
      </w:pPr>
      <w:r w:rsidRPr="007D31BA">
        <w:rPr>
          <w:sz w:val="28"/>
          <w:szCs w:val="28"/>
        </w:rPr>
        <w:t xml:space="preserve">Одна из целей банковского маркетинга - постоянное привлечение новых клиентов. В развитых странах Запада банковские услуги потребляют около 80% домашних хозяйств. Конечно, в России эта цифра тоже может быть достаточно велика, но она складывается в основном только за счет привычки населения хранить свои деньги на депозитах и вкладах до востребования в Сбербанке России. Так сумма вкладов населения в Сбербанке на 01.01.98 составила 112127 млн. "новых" рублей, а на втором месте по привлечению вкладов населения стоит Инкомбанк - 1652 млн. руб. . Как Вы видите различие более чем в сто раз. Здесь же стоит обратить внимание на качество и диверсификацию предлагаемых банками услуг: если на Западе домашние хозяйства используют чековые книжки, кредитные и расчетные карты, долгосрочные банковские кредиты, срочные ссуды на покупку дома или автомобиля, аренда сейфов для хранения драгоценностей, доверительное управление активами клиентов и многое-многое другое. А у нас количество услуг банка, предоставляемых домашним хозяйством, в большинстве своем ограничивается хранением денег на счете, краткосрочным кредитованием и обслуживанием дебетовых карт. </w:t>
      </w:r>
    </w:p>
    <w:p w:rsidR="00667F78" w:rsidRPr="007D31BA" w:rsidRDefault="00667F78" w:rsidP="007D31BA">
      <w:pPr>
        <w:pStyle w:val="a5"/>
        <w:spacing w:line="360" w:lineRule="auto"/>
        <w:jc w:val="both"/>
        <w:rPr>
          <w:sz w:val="28"/>
          <w:szCs w:val="28"/>
        </w:rPr>
      </w:pPr>
      <w:r w:rsidRPr="007D31BA">
        <w:rPr>
          <w:i/>
          <w:iCs/>
          <w:sz w:val="28"/>
          <w:szCs w:val="28"/>
        </w:rPr>
        <w:t xml:space="preserve">Банковский маркетинг, следовательно, можно определить как поиск и использование банком наиболее выгодных рынков банковских продуктов с учетом реальных потребностей клиентуры. </w:t>
      </w:r>
      <w:r w:rsidRPr="007D31BA">
        <w:rPr>
          <w:sz w:val="28"/>
          <w:szCs w:val="28"/>
        </w:rPr>
        <w:t xml:space="preserve">Это предполагает четкую постановку целей банка, формирование путей и способов их достижения и разработку конкретных мероприятий для реализации планов. </w:t>
      </w:r>
    </w:p>
    <w:p w:rsidR="00667F78" w:rsidRPr="007D31BA" w:rsidRDefault="00667F78" w:rsidP="007D31BA">
      <w:pPr>
        <w:pStyle w:val="a5"/>
        <w:spacing w:line="360" w:lineRule="auto"/>
        <w:jc w:val="both"/>
        <w:rPr>
          <w:sz w:val="28"/>
          <w:szCs w:val="28"/>
        </w:rPr>
      </w:pPr>
      <w:r w:rsidRPr="007D31BA">
        <w:rPr>
          <w:sz w:val="28"/>
          <w:szCs w:val="28"/>
        </w:rPr>
        <w:t xml:space="preserve">Маркетинг в банковской сфере нацеливается на изучение рынка кредитных ресурсов, анализ финансового состояния клиентов и прогнозирование на этой базе возможностей привлечения вкладов в банки, изменений в деятельности банка. Маркетинг направляется на обеспечение условий, способствующих привлечению новых клиентов, расширению сферы банковских услуг, заинтересовывающих клиентов во вложение своих средств в этот банк. </w:t>
      </w:r>
    </w:p>
    <w:p w:rsidR="00667F78" w:rsidRPr="007D31BA" w:rsidRDefault="00667F78" w:rsidP="007D31BA">
      <w:pPr>
        <w:pStyle w:val="a5"/>
        <w:spacing w:line="360" w:lineRule="auto"/>
        <w:jc w:val="both"/>
        <w:rPr>
          <w:sz w:val="28"/>
          <w:szCs w:val="28"/>
        </w:rPr>
      </w:pPr>
      <w:r w:rsidRPr="007D31BA">
        <w:rPr>
          <w:sz w:val="28"/>
          <w:szCs w:val="28"/>
        </w:rPr>
        <w:t xml:space="preserve">В банках все больше применяется интегрированный маркетинг, целью которого является не только привлечение клиентов, но и постоянное улучшение качества их обслуживания. Специфика интегрированного маркетинга заключается в том. Что коммерческие банки заинтересованы не только в привлечении денежных средств клиентов, но и в активном их использовании с помощью эффективного кредитования предприятий, учреждений, государства, населения. Это обуславливает необходимость комплексного развития маркетинга как в сфере отношений банка с вкладчиками, так и в сфере кредитных вложений. Цели банка в этих двух сферах различны: в первой - привлечение клиентов в качестве вкладчиков денежных средств, а во второй - направить кредитные ресурсы банка таким предприятиям, которые использовали их с наибольшей пользой и были бы в состоянии возвратить кредит в установленные сроки. </w:t>
      </w:r>
    </w:p>
    <w:p w:rsidR="00667F78" w:rsidRPr="007D31BA" w:rsidRDefault="00667F78" w:rsidP="007D31BA">
      <w:pPr>
        <w:pStyle w:val="a5"/>
        <w:spacing w:line="360" w:lineRule="auto"/>
        <w:jc w:val="both"/>
        <w:rPr>
          <w:sz w:val="28"/>
          <w:szCs w:val="28"/>
        </w:rPr>
      </w:pPr>
      <w:r w:rsidRPr="007D31BA">
        <w:rPr>
          <w:sz w:val="28"/>
          <w:szCs w:val="28"/>
        </w:rPr>
        <w:t xml:space="preserve">Также особенность банковского маркетинга является то, что он объединяет в единое целое принципы маркетинга конечного продукта и маркетинга товаров промышленного назначения. Известно, что некоторые банки ориентируются только на крупных клиентов, в том числе и на друге банки, а некоторые - на мелких клиентов, которые являются конечными потребителями банковских услуг. В соответствии с этим разделением клиентов банка происходит и разделение маркетинга внутри банка. Но, я думаю, не стоит делить предмет банковского маркетинга на две части, гораздо проще рассматривать банковский маркетинг как одну систему, соединяющую в себе два различных подхода. </w:t>
      </w:r>
    </w:p>
    <w:p w:rsidR="00667F78" w:rsidRPr="007D31BA" w:rsidRDefault="00667F78" w:rsidP="007D31BA">
      <w:pPr>
        <w:pStyle w:val="a5"/>
        <w:spacing w:line="360" w:lineRule="auto"/>
        <w:jc w:val="both"/>
        <w:rPr>
          <w:sz w:val="28"/>
          <w:szCs w:val="28"/>
        </w:rPr>
      </w:pPr>
      <w:r w:rsidRPr="007D31BA">
        <w:rPr>
          <w:sz w:val="28"/>
          <w:szCs w:val="28"/>
        </w:rPr>
        <w:t xml:space="preserve">В конечном же счете банковский маркетинг направляется на осуществление единой цели: рациональное использование доходов и временно высвобождающихся денежных средств в хозяйстве. &lt; ol&gt;В рамках маркетинга в банке должны реализовываться следующие принципы: </w:t>
      </w:r>
    </w:p>
    <w:p w:rsidR="00667F78" w:rsidRPr="007D31BA" w:rsidRDefault="00667F78" w:rsidP="007D31BA">
      <w:pPr>
        <w:spacing w:line="360" w:lineRule="auto"/>
        <w:rPr>
          <w:sz w:val="28"/>
          <w:szCs w:val="28"/>
        </w:rPr>
      </w:pPr>
      <w:r w:rsidRPr="007D31BA">
        <w:rPr>
          <w:rFonts w:eastAsia="Times New Roman" w:hAnsi="Symbol"/>
          <w:sz w:val="28"/>
          <w:szCs w:val="28"/>
        </w:rPr>
        <w:t></w:t>
      </w:r>
      <w:r w:rsidRPr="007D31BA">
        <w:rPr>
          <w:sz w:val="28"/>
          <w:szCs w:val="28"/>
        </w:rPr>
        <w:t xml:space="preserve">  Направленность действий всех банковских работников на достижение конкретных рыночных целей. </w:t>
      </w:r>
    </w:p>
    <w:p w:rsidR="00667F78" w:rsidRPr="007D31BA" w:rsidRDefault="00667F78" w:rsidP="007D31BA">
      <w:pPr>
        <w:spacing w:line="360" w:lineRule="auto"/>
        <w:rPr>
          <w:sz w:val="28"/>
          <w:szCs w:val="28"/>
        </w:rPr>
      </w:pPr>
      <w:r w:rsidRPr="007D31BA">
        <w:rPr>
          <w:rFonts w:eastAsia="Times New Roman" w:hAnsi="Symbol"/>
          <w:sz w:val="28"/>
          <w:szCs w:val="28"/>
        </w:rPr>
        <w:t></w:t>
      </w:r>
      <w:r w:rsidRPr="007D31BA">
        <w:rPr>
          <w:sz w:val="28"/>
          <w:szCs w:val="28"/>
        </w:rPr>
        <w:t xml:space="preserve">  Комплексность процесса функционирования маркетинга (маркетинговая информация, планирование, организация и контроль). </w:t>
      </w:r>
    </w:p>
    <w:p w:rsidR="00667F78" w:rsidRPr="007D31BA" w:rsidRDefault="00667F78" w:rsidP="007D31BA">
      <w:pPr>
        <w:spacing w:line="360" w:lineRule="auto"/>
        <w:rPr>
          <w:sz w:val="28"/>
          <w:szCs w:val="28"/>
        </w:rPr>
      </w:pPr>
      <w:r w:rsidRPr="007D31BA">
        <w:rPr>
          <w:rFonts w:eastAsia="Times New Roman" w:hAnsi="Symbol"/>
          <w:sz w:val="28"/>
          <w:szCs w:val="28"/>
        </w:rPr>
        <w:t></w:t>
      </w:r>
      <w:r w:rsidRPr="007D31BA">
        <w:rPr>
          <w:sz w:val="28"/>
          <w:szCs w:val="28"/>
        </w:rPr>
        <w:t xml:space="preserve">  Единство стратегического и оперативного планирования маркетинга. </w:t>
      </w:r>
    </w:p>
    <w:p w:rsidR="00667F78" w:rsidRPr="007D31BA" w:rsidRDefault="00667F78" w:rsidP="007D31BA">
      <w:pPr>
        <w:spacing w:line="360" w:lineRule="auto"/>
        <w:rPr>
          <w:sz w:val="28"/>
          <w:szCs w:val="28"/>
        </w:rPr>
      </w:pPr>
      <w:r w:rsidRPr="007D31BA">
        <w:rPr>
          <w:rFonts w:eastAsia="Times New Roman" w:hAnsi="Symbol"/>
          <w:sz w:val="28"/>
          <w:szCs w:val="28"/>
        </w:rPr>
        <w:t></w:t>
      </w:r>
      <w:r w:rsidRPr="007D31BA">
        <w:rPr>
          <w:sz w:val="28"/>
          <w:szCs w:val="28"/>
        </w:rPr>
        <w:t xml:space="preserve">  Разносторонне и масштабное стимулирование творческой активности и инициативы каждого работника банка. </w:t>
      </w:r>
    </w:p>
    <w:p w:rsidR="00667F78" w:rsidRPr="007D31BA" w:rsidRDefault="00667F78" w:rsidP="007D31BA">
      <w:pPr>
        <w:spacing w:line="360" w:lineRule="auto"/>
        <w:rPr>
          <w:sz w:val="28"/>
          <w:szCs w:val="28"/>
        </w:rPr>
      </w:pPr>
      <w:r w:rsidRPr="007D31BA">
        <w:rPr>
          <w:rFonts w:eastAsia="Times New Roman" w:hAnsi="Symbol"/>
          <w:sz w:val="28"/>
          <w:szCs w:val="28"/>
        </w:rPr>
        <w:t></w:t>
      </w:r>
      <w:r w:rsidRPr="007D31BA">
        <w:rPr>
          <w:sz w:val="28"/>
          <w:szCs w:val="28"/>
        </w:rPr>
        <w:t xml:space="preserve">  Обеспечение заинтересованности каждого работника в постоянном повышении своей квалификации. </w:t>
      </w:r>
    </w:p>
    <w:p w:rsidR="00667F78" w:rsidRPr="007D31BA" w:rsidRDefault="00667F78" w:rsidP="007D31BA">
      <w:pPr>
        <w:spacing w:line="360" w:lineRule="auto"/>
        <w:rPr>
          <w:sz w:val="28"/>
          <w:szCs w:val="28"/>
        </w:rPr>
      </w:pPr>
      <w:r w:rsidRPr="007D31BA">
        <w:rPr>
          <w:rFonts w:eastAsia="Times New Roman" w:hAnsi="Symbol"/>
          <w:sz w:val="28"/>
          <w:szCs w:val="28"/>
        </w:rPr>
        <w:t></w:t>
      </w:r>
      <w:r w:rsidRPr="007D31BA">
        <w:rPr>
          <w:sz w:val="28"/>
          <w:szCs w:val="28"/>
        </w:rPr>
        <w:t xml:space="preserve">  Создание благоприятного психологического климата в коллективе банка. </w:t>
      </w:r>
    </w:p>
    <w:p w:rsidR="00667F78" w:rsidRPr="007D31BA" w:rsidRDefault="00667F78" w:rsidP="007D31BA">
      <w:pPr>
        <w:spacing w:line="360" w:lineRule="auto"/>
        <w:ind w:left="720"/>
        <w:rPr>
          <w:sz w:val="28"/>
          <w:szCs w:val="28"/>
        </w:rPr>
      </w:pPr>
      <w:r w:rsidRPr="007D31BA">
        <w:rPr>
          <w:sz w:val="28"/>
          <w:szCs w:val="28"/>
        </w:rPr>
        <w:t xml:space="preserve">Основными задачами маркетинга в банке можно назвать: </w:t>
      </w:r>
    </w:p>
    <w:p w:rsidR="00667F78" w:rsidRPr="007D31BA" w:rsidRDefault="00667F78" w:rsidP="007D31BA">
      <w:pPr>
        <w:widowControl/>
        <w:numPr>
          <w:ilvl w:val="0"/>
          <w:numId w:val="7"/>
        </w:numPr>
        <w:autoSpaceDE/>
        <w:autoSpaceDN/>
        <w:adjustRightInd/>
        <w:spacing w:before="100" w:beforeAutospacing="1" w:after="100" w:afterAutospacing="1" w:line="360" w:lineRule="auto"/>
        <w:rPr>
          <w:sz w:val="28"/>
          <w:szCs w:val="28"/>
        </w:rPr>
      </w:pPr>
      <w:r w:rsidRPr="007D31BA">
        <w:rPr>
          <w:sz w:val="28"/>
          <w:szCs w:val="28"/>
        </w:rPr>
        <w:t xml:space="preserve">Обеспечение рентабельной работы банка в постоянно изменяющихся условиях денежного рынка. </w:t>
      </w:r>
    </w:p>
    <w:p w:rsidR="00667F78" w:rsidRPr="007D31BA" w:rsidRDefault="00667F78" w:rsidP="007D31BA">
      <w:pPr>
        <w:widowControl/>
        <w:numPr>
          <w:ilvl w:val="0"/>
          <w:numId w:val="7"/>
        </w:numPr>
        <w:autoSpaceDE/>
        <w:autoSpaceDN/>
        <w:adjustRightInd/>
        <w:spacing w:before="100" w:beforeAutospacing="1" w:after="100" w:afterAutospacing="1" w:line="360" w:lineRule="auto"/>
        <w:rPr>
          <w:sz w:val="28"/>
          <w:szCs w:val="28"/>
        </w:rPr>
      </w:pPr>
      <w:r w:rsidRPr="007D31BA">
        <w:rPr>
          <w:sz w:val="28"/>
          <w:szCs w:val="28"/>
        </w:rPr>
        <w:t xml:space="preserve">Повышение ликвидности банка в целях соблюдения интересов кредиторов и вкладчиков, поддержание общественного имиджа банка. </w:t>
      </w:r>
    </w:p>
    <w:p w:rsidR="00667F78" w:rsidRPr="007D31BA" w:rsidRDefault="00667F78" w:rsidP="007D31BA">
      <w:pPr>
        <w:widowControl/>
        <w:numPr>
          <w:ilvl w:val="0"/>
          <w:numId w:val="7"/>
        </w:numPr>
        <w:autoSpaceDE/>
        <w:autoSpaceDN/>
        <w:adjustRightInd/>
        <w:spacing w:before="100" w:beforeAutospacing="1" w:after="100" w:afterAutospacing="1" w:line="360" w:lineRule="auto"/>
        <w:rPr>
          <w:sz w:val="28"/>
          <w:szCs w:val="28"/>
        </w:rPr>
      </w:pPr>
      <w:r w:rsidRPr="007D31BA">
        <w:rPr>
          <w:sz w:val="28"/>
          <w:szCs w:val="28"/>
        </w:rPr>
        <w:t xml:space="preserve">Максимальное удовлетворение запросов клиентов по объему, структуре и качеству услуг, оказываемых банком. Это создает условия для устойчивости деловых отношений. </w:t>
      </w:r>
    </w:p>
    <w:p w:rsidR="00667F78" w:rsidRPr="007D31BA" w:rsidRDefault="00667F78" w:rsidP="007D31BA">
      <w:pPr>
        <w:widowControl/>
        <w:numPr>
          <w:ilvl w:val="0"/>
          <w:numId w:val="7"/>
        </w:numPr>
        <w:autoSpaceDE/>
        <w:autoSpaceDN/>
        <w:adjustRightInd/>
        <w:spacing w:before="100" w:beforeAutospacing="1" w:after="100" w:afterAutospacing="1" w:line="360" w:lineRule="auto"/>
        <w:rPr>
          <w:sz w:val="28"/>
          <w:szCs w:val="28"/>
        </w:rPr>
      </w:pPr>
      <w:r w:rsidRPr="007D31BA">
        <w:rPr>
          <w:sz w:val="28"/>
          <w:szCs w:val="28"/>
        </w:rPr>
        <w:t xml:space="preserve">Поиск новых потребностей в банковских услугах. Проведение маркетинговых исследований. </w:t>
      </w:r>
    </w:p>
    <w:p w:rsidR="00667F78" w:rsidRPr="007D31BA" w:rsidRDefault="00667F78" w:rsidP="007D31BA">
      <w:pPr>
        <w:widowControl/>
        <w:numPr>
          <w:ilvl w:val="0"/>
          <w:numId w:val="7"/>
        </w:numPr>
        <w:autoSpaceDE/>
        <w:autoSpaceDN/>
        <w:adjustRightInd/>
        <w:spacing w:before="100" w:beforeAutospacing="1" w:after="100" w:afterAutospacing="1" w:line="360" w:lineRule="auto"/>
        <w:rPr>
          <w:sz w:val="28"/>
          <w:szCs w:val="28"/>
        </w:rPr>
      </w:pPr>
      <w:r w:rsidRPr="007D31BA">
        <w:rPr>
          <w:sz w:val="28"/>
          <w:szCs w:val="28"/>
        </w:rPr>
        <w:t xml:space="preserve">Привлечение в банк новых клиентов. Поддержание и развитие имиджа банка как надежной, ориентированной на потребности клиента организации. </w:t>
      </w:r>
    </w:p>
    <w:p w:rsidR="00667F78" w:rsidRDefault="00667F78" w:rsidP="007D31BA">
      <w:pPr>
        <w:pStyle w:val="a5"/>
        <w:spacing w:line="360" w:lineRule="auto"/>
        <w:jc w:val="both"/>
        <w:rPr>
          <w:sz w:val="28"/>
          <w:szCs w:val="28"/>
        </w:rPr>
      </w:pPr>
      <w:r w:rsidRPr="007D31BA">
        <w:rPr>
          <w:sz w:val="28"/>
          <w:szCs w:val="28"/>
        </w:rPr>
        <w:t>В соответствии с этими задачами банковский маркетинг ориентируется на достижение высоких количественных, качественных и социальных показателей, таких как количество клиентов банка и их счетов, объем депозитов, кредитных вложений, инвестиций, размеры совершаемых банком операций и услуг, показателей доходов расходов банка, сроки обработки документов, степень удовлетворения клиентов по объе</w:t>
      </w:r>
      <w:r>
        <w:rPr>
          <w:sz w:val="28"/>
          <w:szCs w:val="28"/>
        </w:rPr>
        <w:t>му, количеству и качеству услуг.</w:t>
      </w:r>
    </w:p>
    <w:p w:rsidR="00667F78" w:rsidRDefault="00667F78" w:rsidP="007D31BA">
      <w:pPr>
        <w:pStyle w:val="a5"/>
        <w:spacing w:line="360" w:lineRule="auto"/>
        <w:jc w:val="both"/>
        <w:rPr>
          <w:sz w:val="28"/>
          <w:szCs w:val="28"/>
        </w:rPr>
      </w:pPr>
    </w:p>
    <w:p w:rsidR="00667F78" w:rsidRDefault="00667F78" w:rsidP="007D31BA">
      <w:pPr>
        <w:pStyle w:val="a5"/>
        <w:spacing w:line="360" w:lineRule="auto"/>
        <w:jc w:val="both"/>
        <w:rPr>
          <w:sz w:val="28"/>
          <w:szCs w:val="28"/>
        </w:rPr>
      </w:pPr>
    </w:p>
    <w:p w:rsidR="00667F78" w:rsidRDefault="00667F78" w:rsidP="007D31BA">
      <w:pPr>
        <w:pStyle w:val="a5"/>
        <w:spacing w:line="360" w:lineRule="auto"/>
        <w:jc w:val="both"/>
        <w:rPr>
          <w:sz w:val="28"/>
          <w:szCs w:val="28"/>
        </w:rPr>
      </w:pPr>
    </w:p>
    <w:p w:rsidR="00667F78" w:rsidRDefault="00667F78" w:rsidP="007D31BA">
      <w:pPr>
        <w:pStyle w:val="a5"/>
        <w:spacing w:line="360" w:lineRule="auto"/>
        <w:jc w:val="both"/>
        <w:rPr>
          <w:sz w:val="28"/>
          <w:szCs w:val="28"/>
        </w:rPr>
      </w:pPr>
    </w:p>
    <w:p w:rsidR="00667F78" w:rsidRDefault="00667F78" w:rsidP="007D31BA">
      <w:pPr>
        <w:pStyle w:val="a5"/>
        <w:spacing w:line="360" w:lineRule="auto"/>
        <w:jc w:val="both"/>
        <w:rPr>
          <w:sz w:val="28"/>
          <w:szCs w:val="28"/>
        </w:rPr>
      </w:pPr>
    </w:p>
    <w:p w:rsidR="00667F78" w:rsidRDefault="00667F78" w:rsidP="007D31BA">
      <w:pPr>
        <w:pStyle w:val="a5"/>
        <w:spacing w:line="360" w:lineRule="auto"/>
        <w:jc w:val="both"/>
        <w:rPr>
          <w:sz w:val="28"/>
          <w:szCs w:val="28"/>
        </w:rPr>
      </w:pPr>
    </w:p>
    <w:p w:rsidR="00667F78" w:rsidRDefault="00667F78" w:rsidP="007D31BA">
      <w:pPr>
        <w:pStyle w:val="a5"/>
        <w:spacing w:line="360" w:lineRule="auto"/>
        <w:jc w:val="both"/>
        <w:rPr>
          <w:sz w:val="28"/>
          <w:szCs w:val="28"/>
        </w:rPr>
      </w:pPr>
    </w:p>
    <w:p w:rsidR="00667F78" w:rsidRDefault="00667F78" w:rsidP="007D31BA">
      <w:pPr>
        <w:pStyle w:val="a5"/>
        <w:spacing w:line="360" w:lineRule="auto"/>
        <w:jc w:val="both"/>
        <w:rPr>
          <w:sz w:val="28"/>
          <w:szCs w:val="28"/>
        </w:rPr>
      </w:pPr>
    </w:p>
    <w:p w:rsidR="00667F78" w:rsidRDefault="00667F78" w:rsidP="007D31BA">
      <w:pPr>
        <w:pStyle w:val="a5"/>
        <w:spacing w:line="360" w:lineRule="auto"/>
        <w:jc w:val="both"/>
        <w:rPr>
          <w:sz w:val="28"/>
          <w:szCs w:val="28"/>
        </w:rPr>
      </w:pPr>
    </w:p>
    <w:p w:rsidR="00667F78" w:rsidRDefault="00667F78" w:rsidP="007D31BA">
      <w:pPr>
        <w:pStyle w:val="a5"/>
        <w:spacing w:line="360" w:lineRule="auto"/>
        <w:jc w:val="both"/>
        <w:rPr>
          <w:sz w:val="28"/>
          <w:szCs w:val="28"/>
        </w:rPr>
      </w:pPr>
    </w:p>
    <w:p w:rsidR="00667F78" w:rsidRDefault="00667F78" w:rsidP="007D31BA">
      <w:pPr>
        <w:pStyle w:val="a5"/>
        <w:spacing w:line="360" w:lineRule="auto"/>
        <w:jc w:val="both"/>
        <w:rPr>
          <w:sz w:val="28"/>
          <w:szCs w:val="28"/>
        </w:rPr>
      </w:pPr>
    </w:p>
    <w:p w:rsidR="00667F78" w:rsidRDefault="00667F78" w:rsidP="007D31BA">
      <w:pPr>
        <w:pStyle w:val="a5"/>
        <w:spacing w:line="360" w:lineRule="auto"/>
        <w:jc w:val="both"/>
        <w:rPr>
          <w:sz w:val="28"/>
          <w:szCs w:val="28"/>
        </w:rPr>
      </w:pPr>
    </w:p>
    <w:p w:rsidR="00667F78" w:rsidRDefault="00667F78" w:rsidP="007D31BA">
      <w:pPr>
        <w:pStyle w:val="a5"/>
        <w:spacing w:line="360" w:lineRule="auto"/>
        <w:jc w:val="both"/>
        <w:rPr>
          <w:sz w:val="28"/>
          <w:szCs w:val="28"/>
        </w:rPr>
      </w:pPr>
    </w:p>
    <w:p w:rsidR="00667F78" w:rsidRDefault="00667F78" w:rsidP="007D31BA">
      <w:pPr>
        <w:pStyle w:val="a5"/>
        <w:spacing w:line="360" w:lineRule="auto"/>
        <w:jc w:val="both"/>
        <w:rPr>
          <w:sz w:val="28"/>
          <w:szCs w:val="28"/>
        </w:rPr>
      </w:pPr>
    </w:p>
    <w:p w:rsidR="00667F78" w:rsidRPr="00A25411" w:rsidRDefault="00667F78" w:rsidP="007D31BA">
      <w:pPr>
        <w:pStyle w:val="a5"/>
        <w:spacing w:line="360" w:lineRule="auto"/>
        <w:jc w:val="both"/>
        <w:rPr>
          <w:b/>
          <w:sz w:val="28"/>
          <w:szCs w:val="28"/>
        </w:rPr>
      </w:pPr>
      <w:r w:rsidRPr="00A25411">
        <w:rPr>
          <w:b/>
          <w:sz w:val="28"/>
          <w:szCs w:val="28"/>
        </w:rPr>
        <w:t>Заключение</w:t>
      </w:r>
    </w:p>
    <w:p w:rsidR="00667F78" w:rsidRPr="00FD299F" w:rsidRDefault="00667F78" w:rsidP="00A25411">
      <w:pPr>
        <w:spacing w:line="360" w:lineRule="auto"/>
        <w:ind w:firstLine="709"/>
        <w:rPr>
          <w:sz w:val="28"/>
          <w:szCs w:val="28"/>
        </w:rPr>
      </w:pPr>
      <w:r w:rsidRPr="00FD299F">
        <w:rPr>
          <w:sz w:val="28"/>
          <w:szCs w:val="28"/>
        </w:rPr>
        <w:t xml:space="preserve">Восточный экспресс банк является надежным и современным финансовым институтом розничного направления. Надежность банка подтверждена ведущими мировыми рейтинговыми агентствами  </w:t>
      </w:r>
      <w:r w:rsidRPr="00FD299F">
        <w:rPr>
          <w:sz w:val="28"/>
          <w:szCs w:val="28"/>
          <w:lang w:val="en-US"/>
        </w:rPr>
        <w:t>Moody</w:t>
      </w:r>
      <w:r w:rsidRPr="00FD299F">
        <w:rPr>
          <w:sz w:val="28"/>
          <w:szCs w:val="28"/>
        </w:rPr>
        <w:t>”</w:t>
      </w:r>
      <w:r w:rsidRPr="00FD299F">
        <w:rPr>
          <w:sz w:val="28"/>
          <w:szCs w:val="28"/>
          <w:lang w:val="en-US"/>
        </w:rPr>
        <w:t>s</w:t>
      </w:r>
      <w:r w:rsidRPr="00FD299F">
        <w:rPr>
          <w:sz w:val="28"/>
          <w:szCs w:val="28"/>
        </w:rPr>
        <w:t xml:space="preserve"> </w:t>
      </w:r>
      <w:r w:rsidRPr="00FD299F">
        <w:rPr>
          <w:sz w:val="28"/>
          <w:szCs w:val="28"/>
          <w:lang w:val="en-US"/>
        </w:rPr>
        <w:t>Investor</w:t>
      </w:r>
      <w:r w:rsidRPr="00FD299F">
        <w:rPr>
          <w:sz w:val="28"/>
          <w:szCs w:val="28"/>
        </w:rPr>
        <w:t xml:space="preserve"> </w:t>
      </w:r>
      <w:r w:rsidRPr="00FD299F">
        <w:rPr>
          <w:sz w:val="28"/>
          <w:szCs w:val="28"/>
          <w:lang w:val="en-US"/>
        </w:rPr>
        <w:t>Servicelnc</w:t>
      </w:r>
      <w:r w:rsidRPr="00FD299F">
        <w:rPr>
          <w:sz w:val="28"/>
          <w:szCs w:val="28"/>
        </w:rPr>
        <w:t xml:space="preserve">е и </w:t>
      </w:r>
      <w:r w:rsidRPr="00FD299F">
        <w:rPr>
          <w:sz w:val="28"/>
          <w:szCs w:val="28"/>
          <w:lang w:val="en-US"/>
        </w:rPr>
        <w:t>Moody</w:t>
      </w:r>
      <w:r w:rsidRPr="00FD299F">
        <w:rPr>
          <w:sz w:val="28"/>
          <w:szCs w:val="28"/>
        </w:rPr>
        <w:t>”</w:t>
      </w:r>
      <w:r w:rsidRPr="00FD299F">
        <w:rPr>
          <w:sz w:val="28"/>
          <w:szCs w:val="28"/>
          <w:lang w:val="en-US"/>
        </w:rPr>
        <w:t>s</w:t>
      </w:r>
      <w:r w:rsidRPr="00FD299F">
        <w:rPr>
          <w:sz w:val="28"/>
          <w:szCs w:val="28"/>
        </w:rPr>
        <w:t xml:space="preserve"> </w:t>
      </w:r>
      <w:r w:rsidRPr="00FD299F">
        <w:rPr>
          <w:sz w:val="28"/>
          <w:szCs w:val="28"/>
          <w:lang w:val="en-US"/>
        </w:rPr>
        <w:t>Interfax</w:t>
      </w:r>
      <w:r w:rsidRPr="00FD299F">
        <w:rPr>
          <w:sz w:val="28"/>
          <w:szCs w:val="28"/>
        </w:rPr>
        <w:t>. Рейтинги В3/</w:t>
      </w:r>
      <w:r w:rsidRPr="00FD299F">
        <w:rPr>
          <w:sz w:val="28"/>
          <w:szCs w:val="28"/>
          <w:lang w:val="en-US"/>
        </w:rPr>
        <w:t>NP</w:t>
      </w:r>
      <w:r w:rsidRPr="00FD299F">
        <w:rPr>
          <w:sz w:val="28"/>
          <w:szCs w:val="28"/>
        </w:rPr>
        <w:t>/</w:t>
      </w:r>
      <w:r w:rsidRPr="00FD299F">
        <w:rPr>
          <w:sz w:val="28"/>
          <w:szCs w:val="28"/>
          <w:lang w:val="en-US"/>
        </w:rPr>
        <w:t>E</w:t>
      </w:r>
      <w:r w:rsidRPr="00FD299F">
        <w:rPr>
          <w:sz w:val="28"/>
          <w:szCs w:val="28"/>
        </w:rPr>
        <w:t>+</w:t>
      </w:r>
      <w:r w:rsidRPr="00FD299F">
        <w:rPr>
          <w:sz w:val="28"/>
          <w:szCs w:val="28"/>
          <w:lang w:val="en-US"/>
        </w:rPr>
        <w:t>Positive</w:t>
      </w:r>
      <w:r w:rsidRPr="00FD299F">
        <w:rPr>
          <w:sz w:val="28"/>
          <w:szCs w:val="28"/>
        </w:rPr>
        <w:t xml:space="preserve"> </w:t>
      </w:r>
      <w:r w:rsidRPr="00FD299F">
        <w:rPr>
          <w:sz w:val="28"/>
          <w:szCs w:val="28"/>
          <w:lang w:val="en-US"/>
        </w:rPr>
        <w:t>outlook</w:t>
      </w:r>
      <w:r w:rsidRPr="00FD299F">
        <w:rPr>
          <w:sz w:val="28"/>
          <w:szCs w:val="28"/>
        </w:rPr>
        <w:t xml:space="preserve"> и  </w:t>
      </w:r>
      <w:r w:rsidRPr="00FD299F">
        <w:rPr>
          <w:sz w:val="28"/>
          <w:szCs w:val="28"/>
          <w:lang w:val="en-US"/>
        </w:rPr>
        <w:t>Baa</w:t>
      </w:r>
      <w:r w:rsidRPr="00FD299F">
        <w:rPr>
          <w:sz w:val="28"/>
          <w:szCs w:val="28"/>
        </w:rPr>
        <w:t>2.</w:t>
      </w:r>
      <w:r w:rsidRPr="00FD299F">
        <w:rPr>
          <w:sz w:val="28"/>
          <w:szCs w:val="28"/>
          <w:lang w:val="en-US"/>
        </w:rPr>
        <w:t>ru</w:t>
      </w:r>
      <w:r w:rsidRPr="00FD299F">
        <w:rPr>
          <w:sz w:val="28"/>
          <w:szCs w:val="28"/>
        </w:rPr>
        <w:t>, присвоенные банку «Восточный экспресс банк», отражают лидирующие позиции на банковском рынке Дальневосточного региона и укрепляющиеся позиции на рынке розничного кредитования России.</w:t>
      </w:r>
    </w:p>
    <w:p w:rsidR="00667F78" w:rsidRPr="00FD299F" w:rsidRDefault="00667F78" w:rsidP="00A25411">
      <w:pPr>
        <w:pStyle w:val="210"/>
        <w:ind w:firstLine="709"/>
        <w:rPr>
          <w:szCs w:val="28"/>
        </w:rPr>
      </w:pPr>
      <w:r w:rsidRPr="00FD299F">
        <w:rPr>
          <w:szCs w:val="28"/>
        </w:rPr>
        <w:t xml:space="preserve">   Высшим органом управления  ОАО КБ «Восточный» является Общее собрание участников Банка. Контролирует и следит за деятельностью Банка Совет директоров.  </w:t>
      </w:r>
    </w:p>
    <w:p w:rsidR="00667F78" w:rsidRPr="00FD299F" w:rsidRDefault="00667F78" w:rsidP="00A25411">
      <w:pPr>
        <w:spacing w:line="360" w:lineRule="auto"/>
        <w:ind w:firstLine="709"/>
        <w:rPr>
          <w:sz w:val="28"/>
          <w:szCs w:val="28"/>
        </w:rPr>
      </w:pPr>
      <w:r w:rsidRPr="00FD299F">
        <w:rPr>
          <w:sz w:val="28"/>
          <w:szCs w:val="28"/>
        </w:rPr>
        <w:t xml:space="preserve">   Структура ОАО КБ «Восточный» включает в себя ряд отделов обеспечивающих выполнение поставленных перед Банком задач, в том числе: отдел кадров, юридический отдел, служба экономической защиты банка, казначейство и др.</w:t>
      </w:r>
    </w:p>
    <w:p w:rsidR="00667F78" w:rsidRPr="00FD299F" w:rsidRDefault="00667F78" w:rsidP="00A25411">
      <w:pPr>
        <w:spacing w:line="360" w:lineRule="auto"/>
        <w:ind w:firstLine="709"/>
        <w:rPr>
          <w:rFonts w:cs="Tahoma"/>
          <w:sz w:val="28"/>
          <w:szCs w:val="28"/>
        </w:rPr>
      </w:pPr>
      <w:r w:rsidRPr="00FD299F">
        <w:rPr>
          <w:rFonts w:cs="Tahoma"/>
          <w:sz w:val="28"/>
          <w:szCs w:val="28"/>
        </w:rPr>
        <w:t xml:space="preserve">    Ежегодно в ОАО КБ «Восточный» проводится независимая аудиторская проверка в соответствии с Международными стандартами аудита, на основании которой сотрудники Банка осуществляют анализ результатов своей работы.</w:t>
      </w:r>
    </w:p>
    <w:p w:rsidR="00667F78" w:rsidRPr="00FD299F" w:rsidRDefault="00667F78" w:rsidP="00A25411">
      <w:pPr>
        <w:pStyle w:val="210"/>
        <w:ind w:firstLine="709"/>
        <w:rPr>
          <w:szCs w:val="28"/>
        </w:rPr>
      </w:pPr>
      <w:r w:rsidRPr="00FD299F">
        <w:rPr>
          <w:szCs w:val="28"/>
        </w:rPr>
        <w:t>Анализ основных принципов учетной политики Банка осуществляется на основании бухгалтерской отчетности и представляет собой   развернутое описание  статей баланса Банка  и отчета о прибылях и убытках.</w:t>
      </w:r>
    </w:p>
    <w:p w:rsidR="00667F78" w:rsidRPr="00FD299F" w:rsidRDefault="00667F78" w:rsidP="00A25411">
      <w:pPr>
        <w:spacing w:line="360" w:lineRule="auto"/>
        <w:ind w:firstLine="709"/>
        <w:rPr>
          <w:rFonts w:cs="Tahoma"/>
          <w:sz w:val="28"/>
          <w:szCs w:val="28"/>
        </w:rPr>
      </w:pPr>
      <w:r w:rsidRPr="00FD299F">
        <w:rPr>
          <w:rFonts w:cs="Tahoma"/>
          <w:sz w:val="28"/>
          <w:szCs w:val="28"/>
        </w:rPr>
        <w:t>По результатам независимой аудиторской проверки финансовая отчетность ОАО КБ «Восточный» была признана, во всех существенных аспектах достоверно отражающей финансовое положение Банка  на 31 декабря 2008 года, а также результаты его деятельности и движение его денежных средств за 2008 год в соответствии с Международными стандартами финансовой отчетности.</w:t>
      </w:r>
    </w:p>
    <w:p w:rsidR="00667F78" w:rsidRPr="00FD299F" w:rsidRDefault="00667F78" w:rsidP="00A25411">
      <w:pPr>
        <w:spacing w:line="360" w:lineRule="auto"/>
        <w:ind w:firstLine="709"/>
        <w:rPr>
          <w:sz w:val="28"/>
          <w:szCs w:val="28"/>
        </w:rPr>
      </w:pPr>
      <w:r w:rsidRPr="00FD299F">
        <w:rPr>
          <w:sz w:val="28"/>
          <w:szCs w:val="28"/>
        </w:rPr>
        <w:t>В ходе производственной практики была подробно изучена работа отдела маркетинга.</w:t>
      </w:r>
    </w:p>
    <w:p w:rsidR="00667F78" w:rsidRPr="00FD299F" w:rsidRDefault="00667F78" w:rsidP="00A25411">
      <w:pPr>
        <w:spacing w:line="360" w:lineRule="auto"/>
        <w:ind w:firstLine="709"/>
        <w:rPr>
          <w:sz w:val="28"/>
          <w:szCs w:val="28"/>
        </w:rPr>
      </w:pPr>
      <w:r w:rsidRPr="00FD299F">
        <w:rPr>
          <w:sz w:val="28"/>
          <w:szCs w:val="28"/>
        </w:rPr>
        <w:t>Было осуществлено исследование рынка и собственных возможностей банка, которые позволяют определить непосредственно конкурентные преимущества банка - те материальные и нематериальные активы банка, а также сферы деятельности, которые стратегически важны для него и которые позволяют ему обойти конкурентов.</w:t>
      </w:r>
    </w:p>
    <w:p w:rsidR="00667F78" w:rsidRPr="00FD299F" w:rsidRDefault="00667F78" w:rsidP="00A25411">
      <w:pPr>
        <w:spacing w:line="360" w:lineRule="auto"/>
        <w:ind w:firstLine="709"/>
        <w:rPr>
          <w:sz w:val="28"/>
          <w:szCs w:val="28"/>
        </w:rPr>
      </w:pPr>
      <w:r w:rsidRPr="00FD299F">
        <w:rPr>
          <w:sz w:val="28"/>
          <w:szCs w:val="28"/>
        </w:rPr>
        <w:t>В целом отдел маркетинга реализует следующие задачи:</w:t>
      </w:r>
    </w:p>
    <w:p w:rsidR="00667F78" w:rsidRPr="00FD299F" w:rsidRDefault="00667F78" w:rsidP="00A25411">
      <w:pPr>
        <w:pStyle w:val="11"/>
        <w:widowControl w:val="0"/>
        <w:numPr>
          <w:ilvl w:val="0"/>
          <w:numId w:val="22"/>
        </w:numPr>
        <w:suppressAutoHyphens/>
        <w:spacing w:line="360" w:lineRule="auto"/>
        <w:ind w:firstLine="709"/>
        <w:jc w:val="both"/>
        <w:rPr>
          <w:sz w:val="28"/>
          <w:szCs w:val="28"/>
        </w:rPr>
      </w:pPr>
      <w:r w:rsidRPr="00FD299F">
        <w:rPr>
          <w:sz w:val="28"/>
          <w:szCs w:val="28"/>
        </w:rPr>
        <w:t>исследование рынка</w:t>
      </w:r>
    </w:p>
    <w:p w:rsidR="00667F78" w:rsidRPr="00FD299F" w:rsidRDefault="00667F78" w:rsidP="00A25411">
      <w:pPr>
        <w:pStyle w:val="11"/>
        <w:widowControl w:val="0"/>
        <w:numPr>
          <w:ilvl w:val="0"/>
          <w:numId w:val="22"/>
        </w:numPr>
        <w:suppressAutoHyphens/>
        <w:spacing w:line="360" w:lineRule="auto"/>
        <w:ind w:firstLine="709"/>
        <w:jc w:val="both"/>
        <w:rPr>
          <w:sz w:val="28"/>
          <w:szCs w:val="28"/>
        </w:rPr>
      </w:pPr>
      <w:r w:rsidRPr="00FD299F">
        <w:rPr>
          <w:sz w:val="28"/>
          <w:szCs w:val="28"/>
        </w:rPr>
        <w:t>продвижение товаров на рынок (реклама, паблик рилейшз, стимулирующие мероприятия)</w:t>
      </w:r>
    </w:p>
    <w:p w:rsidR="00667F78" w:rsidRPr="00FD299F" w:rsidRDefault="00667F78" w:rsidP="00A25411">
      <w:pPr>
        <w:pStyle w:val="11"/>
        <w:widowControl w:val="0"/>
        <w:numPr>
          <w:ilvl w:val="0"/>
          <w:numId w:val="22"/>
        </w:numPr>
        <w:suppressAutoHyphens/>
        <w:spacing w:line="360" w:lineRule="auto"/>
        <w:ind w:firstLine="709"/>
        <w:jc w:val="both"/>
        <w:rPr>
          <w:sz w:val="28"/>
          <w:szCs w:val="28"/>
        </w:rPr>
      </w:pPr>
      <w:r w:rsidRPr="00FD299F">
        <w:rPr>
          <w:sz w:val="28"/>
          <w:szCs w:val="28"/>
        </w:rPr>
        <w:t>организация сбыта</w:t>
      </w:r>
    </w:p>
    <w:p w:rsidR="00667F78" w:rsidRPr="00FD299F" w:rsidRDefault="00667F78" w:rsidP="00A25411">
      <w:pPr>
        <w:pStyle w:val="11"/>
        <w:widowControl w:val="0"/>
        <w:numPr>
          <w:ilvl w:val="0"/>
          <w:numId w:val="22"/>
        </w:numPr>
        <w:suppressAutoHyphens/>
        <w:spacing w:line="360" w:lineRule="auto"/>
        <w:ind w:firstLine="709"/>
        <w:jc w:val="both"/>
        <w:rPr>
          <w:sz w:val="28"/>
          <w:szCs w:val="28"/>
        </w:rPr>
      </w:pPr>
      <w:r w:rsidRPr="00FD299F">
        <w:rPr>
          <w:sz w:val="28"/>
          <w:szCs w:val="28"/>
        </w:rPr>
        <w:t>проведение ценовой политики</w:t>
      </w:r>
    </w:p>
    <w:p w:rsidR="00667F78" w:rsidRDefault="00667F78" w:rsidP="00A25411">
      <w:pPr>
        <w:pStyle w:val="11"/>
        <w:widowControl w:val="0"/>
        <w:numPr>
          <w:ilvl w:val="0"/>
          <w:numId w:val="22"/>
        </w:numPr>
        <w:suppressAutoHyphens/>
        <w:spacing w:line="360" w:lineRule="auto"/>
        <w:ind w:firstLine="709"/>
        <w:jc w:val="both"/>
        <w:rPr>
          <w:sz w:val="28"/>
          <w:szCs w:val="28"/>
        </w:rPr>
      </w:pPr>
      <w:r w:rsidRPr="00FD299F">
        <w:rPr>
          <w:sz w:val="28"/>
          <w:szCs w:val="28"/>
        </w:rPr>
        <w:t>разработка новых продуктов</w:t>
      </w:r>
    </w:p>
    <w:p w:rsidR="00667F78" w:rsidRPr="0011798C" w:rsidRDefault="00667F78" w:rsidP="00A25411">
      <w:pPr>
        <w:tabs>
          <w:tab w:val="left" w:pos="3094"/>
        </w:tabs>
        <w:spacing w:line="360" w:lineRule="auto"/>
        <w:ind w:firstLine="709"/>
        <w:rPr>
          <w:sz w:val="28"/>
          <w:szCs w:val="28"/>
        </w:rPr>
      </w:pPr>
      <w:r w:rsidRPr="0011798C">
        <w:rPr>
          <w:sz w:val="28"/>
          <w:szCs w:val="28"/>
        </w:rPr>
        <w:t>В соответствии со своей миссией ОАО КБ "Восточный", это:</w:t>
      </w:r>
    </w:p>
    <w:p w:rsidR="00667F78" w:rsidRPr="0011798C" w:rsidRDefault="00667F78" w:rsidP="00A25411">
      <w:pPr>
        <w:widowControl/>
        <w:tabs>
          <w:tab w:val="num" w:pos="1276"/>
          <w:tab w:val="left" w:pos="3094"/>
        </w:tabs>
        <w:spacing w:line="360" w:lineRule="auto"/>
        <w:ind w:firstLine="709"/>
        <w:rPr>
          <w:sz w:val="28"/>
          <w:szCs w:val="28"/>
        </w:rPr>
      </w:pPr>
      <w:r>
        <w:rPr>
          <w:sz w:val="28"/>
          <w:szCs w:val="28"/>
        </w:rPr>
        <w:t xml:space="preserve">- </w:t>
      </w:r>
      <w:r w:rsidRPr="0011798C">
        <w:rPr>
          <w:sz w:val="28"/>
          <w:szCs w:val="28"/>
        </w:rPr>
        <w:t xml:space="preserve">сетевой розничный банк </w:t>
      </w:r>
    </w:p>
    <w:p w:rsidR="00667F78" w:rsidRPr="0011798C" w:rsidRDefault="00667F78" w:rsidP="00A25411">
      <w:pPr>
        <w:widowControl/>
        <w:tabs>
          <w:tab w:val="num" w:pos="1276"/>
          <w:tab w:val="left" w:pos="3094"/>
        </w:tabs>
        <w:spacing w:line="360" w:lineRule="auto"/>
        <w:ind w:firstLine="709"/>
        <w:rPr>
          <w:sz w:val="28"/>
          <w:szCs w:val="28"/>
        </w:rPr>
      </w:pPr>
      <w:r>
        <w:rPr>
          <w:sz w:val="28"/>
          <w:szCs w:val="28"/>
        </w:rPr>
        <w:t xml:space="preserve">- </w:t>
      </w:r>
      <w:r w:rsidRPr="0011798C">
        <w:rPr>
          <w:sz w:val="28"/>
          <w:szCs w:val="28"/>
        </w:rPr>
        <w:t>Банк, предоставляющий типовой (массовый) перечень услуг для частных лиц и малого бизнеса,</w:t>
      </w:r>
    </w:p>
    <w:p w:rsidR="00667F78" w:rsidRPr="0011798C" w:rsidRDefault="00667F78" w:rsidP="00A25411">
      <w:pPr>
        <w:widowControl/>
        <w:tabs>
          <w:tab w:val="num" w:pos="1276"/>
          <w:tab w:val="left" w:pos="3094"/>
        </w:tabs>
        <w:spacing w:line="360" w:lineRule="auto"/>
        <w:ind w:firstLine="709"/>
        <w:rPr>
          <w:sz w:val="28"/>
          <w:szCs w:val="28"/>
        </w:rPr>
      </w:pPr>
      <w:r>
        <w:rPr>
          <w:sz w:val="28"/>
          <w:szCs w:val="28"/>
        </w:rPr>
        <w:t xml:space="preserve">- </w:t>
      </w:r>
      <w:r w:rsidRPr="0011798C">
        <w:rPr>
          <w:sz w:val="28"/>
          <w:szCs w:val="28"/>
        </w:rPr>
        <w:t xml:space="preserve">осуществляющий качественное обслуживание клиентов с использованием  высоких технологий, </w:t>
      </w:r>
    </w:p>
    <w:p w:rsidR="00667F78" w:rsidRPr="0011798C" w:rsidRDefault="00667F78" w:rsidP="00A25411">
      <w:pPr>
        <w:widowControl/>
        <w:tabs>
          <w:tab w:val="num" w:pos="1276"/>
          <w:tab w:val="left" w:pos="3094"/>
        </w:tabs>
        <w:spacing w:line="360" w:lineRule="auto"/>
        <w:ind w:firstLine="709"/>
        <w:rPr>
          <w:sz w:val="28"/>
          <w:szCs w:val="28"/>
        </w:rPr>
      </w:pPr>
      <w:r>
        <w:rPr>
          <w:sz w:val="28"/>
          <w:szCs w:val="28"/>
        </w:rPr>
        <w:t xml:space="preserve">- </w:t>
      </w:r>
      <w:r w:rsidRPr="0011798C">
        <w:rPr>
          <w:sz w:val="28"/>
          <w:szCs w:val="28"/>
        </w:rPr>
        <w:t>придерживающийся  принципов партнерства, публичности, прозрачности деятельности, открытости,</w:t>
      </w:r>
    </w:p>
    <w:p w:rsidR="00667F78" w:rsidRPr="0011798C" w:rsidRDefault="00667F78" w:rsidP="00A25411">
      <w:pPr>
        <w:widowControl/>
        <w:tabs>
          <w:tab w:val="num" w:pos="1276"/>
          <w:tab w:val="left" w:pos="3094"/>
        </w:tabs>
        <w:spacing w:line="360" w:lineRule="auto"/>
        <w:ind w:firstLine="709"/>
        <w:rPr>
          <w:sz w:val="28"/>
          <w:szCs w:val="28"/>
        </w:rPr>
      </w:pPr>
      <w:r>
        <w:rPr>
          <w:sz w:val="28"/>
          <w:szCs w:val="28"/>
        </w:rPr>
        <w:t xml:space="preserve">- </w:t>
      </w:r>
      <w:r w:rsidRPr="0011798C">
        <w:rPr>
          <w:sz w:val="28"/>
          <w:szCs w:val="28"/>
        </w:rPr>
        <w:t>способствующий развитию экономике региона и действующий в интересах акционеров, клиентов и персонала.</w:t>
      </w:r>
    </w:p>
    <w:p w:rsidR="00667F78" w:rsidRPr="0011798C" w:rsidRDefault="00667F78" w:rsidP="00A25411">
      <w:pPr>
        <w:tabs>
          <w:tab w:val="left" w:pos="3094"/>
        </w:tabs>
        <w:spacing w:line="360" w:lineRule="auto"/>
        <w:ind w:firstLine="709"/>
        <w:rPr>
          <w:sz w:val="28"/>
          <w:szCs w:val="28"/>
        </w:rPr>
      </w:pPr>
      <w:r w:rsidRPr="0011798C">
        <w:rPr>
          <w:sz w:val="28"/>
          <w:szCs w:val="28"/>
        </w:rPr>
        <w:t>ОАО КБ «Восточный» - конкурентоспособное финансово-кредитное учреждение, которое готово предоставить типовой (массовый) перечень услуг для частных лиц и малого бизнеса и  представляет собой хорошо отлаженный и обеспеченный банковский механизм, располагающий квалифицированным кадровым составом и обладающий значительным потенциалом дальнейшего развития.</w:t>
      </w:r>
    </w:p>
    <w:p w:rsidR="00667F78" w:rsidRPr="007D31BA" w:rsidRDefault="00667F78" w:rsidP="008B5888">
      <w:pPr>
        <w:rPr>
          <w:sz w:val="28"/>
          <w:szCs w:val="28"/>
        </w:rPr>
      </w:pPr>
    </w:p>
    <w:p w:rsidR="00667F78" w:rsidRPr="00A25411" w:rsidRDefault="00667F78" w:rsidP="008B5888">
      <w:pPr>
        <w:rPr>
          <w:b/>
          <w:sz w:val="28"/>
          <w:szCs w:val="28"/>
        </w:rPr>
      </w:pPr>
      <w:r w:rsidRPr="00A25411">
        <w:rPr>
          <w:b/>
          <w:sz w:val="28"/>
          <w:szCs w:val="28"/>
        </w:rPr>
        <w:t>Список использованной литературы</w:t>
      </w:r>
    </w:p>
    <w:p w:rsidR="00667F78" w:rsidRPr="007D31BA" w:rsidRDefault="00667F78" w:rsidP="008B5888">
      <w:pPr>
        <w:rPr>
          <w:sz w:val="28"/>
          <w:szCs w:val="28"/>
        </w:rPr>
      </w:pPr>
    </w:p>
    <w:p w:rsidR="00667F78" w:rsidRPr="00584381" w:rsidRDefault="00667F78" w:rsidP="00584381">
      <w:pPr>
        <w:pStyle w:val="12"/>
        <w:numPr>
          <w:ilvl w:val="0"/>
          <w:numId w:val="24"/>
        </w:numPr>
        <w:spacing w:line="360" w:lineRule="auto"/>
        <w:ind w:left="0" w:firstLine="737"/>
        <w:jc w:val="both"/>
        <w:rPr>
          <w:sz w:val="28"/>
          <w:szCs w:val="28"/>
        </w:rPr>
      </w:pPr>
      <w:r w:rsidRPr="00584381">
        <w:rPr>
          <w:sz w:val="28"/>
          <w:szCs w:val="28"/>
        </w:rPr>
        <w:t>Закон «О Центральном банке Российской Федерации» от 10.06.02 №86 ФЗ, в ред. от 10.01.03 №5 ФЗ, принят Государственной Думой 27.06.02.</w:t>
      </w:r>
    </w:p>
    <w:p w:rsidR="00667F78" w:rsidRPr="00584381" w:rsidRDefault="00667F78" w:rsidP="00584381">
      <w:pPr>
        <w:pStyle w:val="12"/>
        <w:numPr>
          <w:ilvl w:val="0"/>
          <w:numId w:val="24"/>
        </w:numPr>
        <w:spacing w:line="360" w:lineRule="auto"/>
        <w:ind w:left="0" w:firstLine="737"/>
        <w:jc w:val="both"/>
        <w:rPr>
          <w:sz w:val="28"/>
          <w:szCs w:val="28"/>
        </w:rPr>
      </w:pPr>
      <w:r w:rsidRPr="00584381">
        <w:rPr>
          <w:sz w:val="28"/>
          <w:szCs w:val="28"/>
        </w:rPr>
        <w:t>Закон «О банках и банковской деятельности» от 2.12.90 № 3951, в ред. от 21.03.02 №31 – ФЗ.</w:t>
      </w:r>
    </w:p>
    <w:p w:rsidR="00667F78" w:rsidRPr="00584381" w:rsidRDefault="00667F78" w:rsidP="00584381">
      <w:pPr>
        <w:pStyle w:val="12"/>
        <w:numPr>
          <w:ilvl w:val="0"/>
          <w:numId w:val="24"/>
        </w:numPr>
        <w:spacing w:line="360" w:lineRule="auto"/>
        <w:ind w:left="0" w:firstLine="737"/>
        <w:jc w:val="both"/>
        <w:rPr>
          <w:sz w:val="28"/>
          <w:szCs w:val="28"/>
        </w:rPr>
      </w:pPr>
      <w:r w:rsidRPr="00584381">
        <w:rPr>
          <w:sz w:val="28"/>
          <w:szCs w:val="28"/>
        </w:rPr>
        <w:t>Адибеков М. Г. Кредитные операции: Классификация, порядок привлечения и учет /Банк внешнеэкономической деятельности. — М.: АО «Консалт-Банкир», 2004.</w:t>
      </w:r>
    </w:p>
    <w:p w:rsidR="00667F78" w:rsidRPr="00584381" w:rsidRDefault="00667F78" w:rsidP="00584381">
      <w:pPr>
        <w:pStyle w:val="12"/>
        <w:numPr>
          <w:ilvl w:val="0"/>
          <w:numId w:val="24"/>
        </w:numPr>
        <w:spacing w:line="360" w:lineRule="auto"/>
        <w:ind w:left="0" w:firstLine="737"/>
        <w:jc w:val="both"/>
        <w:rPr>
          <w:sz w:val="28"/>
          <w:szCs w:val="28"/>
        </w:rPr>
      </w:pPr>
      <w:r w:rsidRPr="00584381">
        <w:rPr>
          <w:sz w:val="28"/>
          <w:szCs w:val="28"/>
        </w:rPr>
        <w:t>Банковские операции: Учетно-ссудные операции и агентские услуги банков: Учеб. пособие. — Ч. 2 / Под ред. О. И. Лаврушина. — М.: Инфра-М, 2005.</w:t>
      </w:r>
    </w:p>
    <w:p w:rsidR="00667F78" w:rsidRPr="00584381" w:rsidRDefault="00667F78" w:rsidP="00584381">
      <w:pPr>
        <w:pStyle w:val="12"/>
        <w:numPr>
          <w:ilvl w:val="0"/>
          <w:numId w:val="24"/>
        </w:numPr>
        <w:spacing w:line="360" w:lineRule="auto"/>
        <w:ind w:left="0" w:firstLine="737"/>
        <w:jc w:val="both"/>
        <w:rPr>
          <w:sz w:val="28"/>
          <w:szCs w:val="28"/>
        </w:rPr>
      </w:pPr>
      <w:r w:rsidRPr="00584381">
        <w:rPr>
          <w:sz w:val="28"/>
          <w:szCs w:val="28"/>
        </w:rPr>
        <w:t>Букато В. И., Львов Ю.И. Банки и банковские опе</w:t>
      </w:r>
      <w:r w:rsidRPr="00584381">
        <w:rPr>
          <w:sz w:val="28"/>
          <w:szCs w:val="28"/>
        </w:rPr>
        <w:softHyphen/>
        <w:t>рации в России/Под ред. М. X. Лапидуса. — М.: Финан</w:t>
      </w:r>
      <w:r w:rsidRPr="00584381">
        <w:rPr>
          <w:sz w:val="28"/>
          <w:szCs w:val="28"/>
        </w:rPr>
        <w:softHyphen/>
        <w:t>сы и статистика, 2002.</w:t>
      </w:r>
    </w:p>
    <w:p w:rsidR="00667F78" w:rsidRPr="00584381" w:rsidRDefault="00667F78" w:rsidP="00584381">
      <w:pPr>
        <w:pStyle w:val="12"/>
        <w:numPr>
          <w:ilvl w:val="0"/>
          <w:numId w:val="24"/>
        </w:numPr>
        <w:spacing w:line="360" w:lineRule="auto"/>
        <w:ind w:left="0" w:firstLine="737"/>
        <w:jc w:val="both"/>
        <w:rPr>
          <w:sz w:val="28"/>
          <w:szCs w:val="28"/>
        </w:rPr>
      </w:pPr>
      <w:r w:rsidRPr="00584381">
        <w:rPr>
          <w:sz w:val="28"/>
          <w:szCs w:val="28"/>
        </w:rPr>
        <w:t>Банки и банковские операции: Учебник/Под ред. Е.Ф.Жукова. — М.: Банки и биржи, ЮНИТИ, 2005.</w:t>
      </w:r>
    </w:p>
    <w:p w:rsidR="00667F78" w:rsidRPr="00584381" w:rsidRDefault="00667F78" w:rsidP="00584381">
      <w:pPr>
        <w:pStyle w:val="12"/>
        <w:numPr>
          <w:ilvl w:val="0"/>
          <w:numId w:val="24"/>
        </w:numPr>
        <w:spacing w:line="360" w:lineRule="auto"/>
        <w:ind w:left="0" w:firstLine="737"/>
        <w:jc w:val="both"/>
        <w:rPr>
          <w:sz w:val="28"/>
          <w:szCs w:val="28"/>
        </w:rPr>
      </w:pPr>
      <w:r w:rsidRPr="00584381">
        <w:rPr>
          <w:sz w:val="28"/>
          <w:szCs w:val="28"/>
        </w:rPr>
        <w:t>Макарова Г. П. Система банковского маркетинга: Учеб. пособие. — М.: Финстатинформ, 2003.</w:t>
      </w:r>
    </w:p>
    <w:p w:rsidR="00667F78" w:rsidRPr="00584381" w:rsidRDefault="00667F78" w:rsidP="00584381">
      <w:pPr>
        <w:pStyle w:val="12"/>
        <w:numPr>
          <w:ilvl w:val="0"/>
          <w:numId w:val="24"/>
        </w:numPr>
        <w:spacing w:line="360" w:lineRule="auto"/>
        <w:ind w:left="0" w:firstLine="737"/>
        <w:jc w:val="both"/>
        <w:rPr>
          <w:sz w:val="28"/>
          <w:szCs w:val="28"/>
        </w:rPr>
      </w:pPr>
      <w:r w:rsidRPr="00584381">
        <w:rPr>
          <w:sz w:val="28"/>
          <w:szCs w:val="28"/>
        </w:rPr>
        <w:t>Молчанов А. В. Коммерческий банк в современной России: Теория и практика. — М.: Финансы и статистика,2004.</w:t>
      </w:r>
    </w:p>
    <w:p w:rsidR="00667F78" w:rsidRPr="00584381" w:rsidRDefault="00667F78" w:rsidP="00584381">
      <w:pPr>
        <w:pStyle w:val="12"/>
        <w:numPr>
          <w:ilvl w:val="0"/>
          <w:numId w:val="24"/>
        </w:numPr>
        <w:spacing w:line="360" w:lineRule="auto"/>
        <w:ind w:left="0" w:firstLine="737"/>
        <w:jc w:val="both"/>
        <w:rPr>
          <w:sz w:val="28"/>
        </w:rPr>
      </w:pPr>
      <w:r>
        <w:rPr>
          <w:sz w:val="28"/>
        </w:rPr>
        <w:t>Анализ экономической деятельности клиентов банка: Учеб. Пособие. Под ред. О. И. Лаврушина. — М.: Инфра-М, 2005.</w:t>
      </w:r>
    </w:p>
    <w:p w:rsidR="00667F78" w:rsidRDefault="00667F78" w:rsidP="00584381">
      <w:pPr>
        <w:pStyle w:val="12"/>
        <w:spacing w:line="240" w:lineRule="auto"/>
        <w:ind w:left="737"/>
        <w:jc w:val="both"/>
        <w:rPr>
          <w:sz w:val="28"/>
        </w:rPr>
      </w:pPr>
    </w:p>
    <w:p w:rsidR="00667F78" w:rsidRPr="00584381" w:rsidRDefault="00667F78" w:rsidP="00584381">
      <w:pPr>
        <w:spacing w:line="360" w:lineRule="auto"/>
        <w:rPr>
          <w:sz w:val="28"/>
          <w:szCs w:val="28"/>
        </w:rPr>
      </w:pPr>
      <w:r w:rsidRPr="00584381">
        <w:rPr>
          <w:sz w:val="28"/>
          <w:szCs w:val="28"/>
        </w:rPr>
        <w:t xml:space="preserve">   10.</w:t>
      </w:r>
      <w:r w:rsidRPr="00D1734D">
        <w:rPr>
          <w:sz w:val="28"/>
          <w:szCs w:val="28"/>
          <w:lang w:val="en-US"/>
        </w:rPr>
        <w:t>www</w:t>
      </w:r>
      <w:r w:rsidRPr="00D1734D">
        <w:rPr>
          <w:sz w:val="28"/>
          <w:szCs w:val="28"/>
        </w:rPr>
        <w:t>.</w:t>
      </w:r>
      <w:r w:rsidRPr="00D1734D">
        <w:rPr>
          <w:sz w:val="28"/>
          <w:szCs w:val="28"/>
          <w:lang w:val="en-US"/>
        </w:rPr>
        <w:t>bankir</w:t>
      </w:r>
      <w:r w:rsidRPr="00D1734D">
        <w:rPr>
          <w:sz w:val="28"/>
          <w:szCs w:val="28"/>
        </w:rPr>
        <w:t>.</w:t>
      </w:r>
      <w:r w:rsidRPr="00D1734D">
        <w:rPr>
          <w:sz w:val="28"/>
          <w:szCs w:val="28"/>
          <w:lang w:val="en-US"/>
        </w:rPr>
        <w:t>ru</w:t>
      </w:r>
    </w:p>
    <w:p w:rsidR="00667F78" w:rsidRPr="00584381" w:rsidRDefault="00667F78" w:rsidP="00584381">
      <w:pPr>
        <w:spacing w:line="360" w:lineRule="auto"/>
        <w:rPr>
          <w:sz w:val="28"/>
          <w:szCs w:val="28"/>
        </w:rPr>
      </w:pPr>
      <w:r w:rsidRPr="00584381">
        <w:rPr>
          <w:sz w:val="28"/>
          <w:szCs w:val="28"/>
        </w:rPr>
        <w:t xml:space="preserve">   11. </w:t>
      </w:r>
      <w:r w:rsidRPr="00D1734D">
        <w:rPr>
          <w:sz w:val="28"/>
          <w:szCs w:val="28"/>
          <w:lang w:val="en-US"/>
        </w:rPr>
        <w:t>www</w:t>
      </w:r>
      <w:r w:rsidRPr="00D1734D">
        <w:rPr>
          <w:sz w:val="28"/>
          <w:szCs w:val="28"/>
        </w:rPr>
        <w:t>.</w:t>
      </w:r>
      <w:r w:rsidRPr="00D1734D">
        <w:rPr>
          <w:sz w:val="28"/>
          <w:szCs w:val="28"/>
          <w:lang w:val="en-US"/>
        </w:rPr>
        <w:t>cbr</w:t>
      </w:r>
      <w:r w:rsidRPr="00D1734D">
        <w:rPr>
          <w:sz w:val="28"/>
          <w:szCs w:val="28"/>
        </w:rPr>
        <w:t>.</w:t>
      </w:r>
      <w:r w:rsidRPr="00D1734D">
        <w:rPr>
          <w:sz w:val="28"/>
          <w:szCs w:val="28"/>
          <w:lang w:val="en-US"/>
        </w:rPr>
        <w:t>ru</w:t>
      </w:r>
    </w:p>
    <w:p w:rsidR="00667F78" w:rsidRPr="00584381" w:rsidRDefault="00667F78" w:rsidP="00584381">
      <w:pPr>
        <w:pStyle w:val="110"/>
        <w:spacing w:line="360" w:lineRule="auto"/>
        <w:jc w:val="both"/>
        <w:rPr>
          <w:sz w:val="28"/>
          <w:szCs w:val="28"/>
          <w:lang w:val="en-US"/>
        </w:rPr>
      </w:pPr>
      <w:r w:rsidRPr="007B4376">
        <w:rPr>
          <w:sz w:val="28"/>
          <w:szCs w:val="28"/>
        </w:rPr>
        <w:t xml:space="preserve">         </w:t>
      </w:r>
      <w:r w:rsidRPr="00584381">
        <w:rPr>
          <w:sz w:val="28"/>
          <w:szCs w:val="28"/>
        </w:rPr>
        <w:t xml:space="preserve">12. </w:t>
      </w:r>
      <w:r w:rsidRPr="00D1734D">
        <w:rPr>
          <w:sz w:val="28"/>
          <w:szCs w:val="28"/>
          <w:lang w:val="en-US"/>
        </w:rPr>
        <w:t>www.express-bank.ru</w:t>
      </w:r>
    </w:p>
    <w:p w:rsidR="00667F78" w:rsidRPr="00584381" w:rsidRDefault="00667F78" w:rsidP="00584381">
      <w:pPr>
        <w:spacing w:line="360" w:lineRule="auto"/>
        <w:rPr>
          <w:sz w:val="28"/>
          <w:szCs w:val="28"/>
        </w:rPr>
      </w:pPr>
    </w:p>
    <w:p w:rsidR="00667F78" w:rsidRPr="00584381" w:rsidRDefault="00667F78" w:rsidP="00584381">
      <w:pPr>
        <w:spacing w:line="360" w:lineRule="auto"/>
        <w:rPr>
          <w:sz w:val="28"/>
          <w:szCs w:val="28"/>
        </w:rPr>
      </w:pPr>
      <w:r w:rsidRPr="00584381">
        <w:rPr>
          <w:sz w:val="28"/>
          <w:szCs w:val="28"/>
        </w:rPr>
        <w:t xml:space="preserve">  </w:t>
      </w:r>
    </w:p>
    <w:p w:rsidR="00667F78" w:rsidRPr="00584381" w:rsidRDefault="00667F78" w:rsidP="00584381">
      <w:pPr>
        <w:pStyle w:val="11"/>
        <w:ind w:left="1429"/>
        <w:rPr>
          <w:sz w:val="28"/>
          <w:szCs w:val="28"/>
          <w:lang w:val="en-US"/>
        </w:rPr>
      </w:pPr>
    </w:p>
    <w:p w:rsidR="00667F78" w:rsidRPr="00584381" w:rsidRDefault="00667F78" w:rsidP="008B5888">
      <w:pPr>
        <w:rPr>
          <w:sz w:val="28"/>
          <w:szCs w:val="28"/>
          <w:lang w:val="en-US"/>
        </w:rPr>
      </w:pPr>
    </w:p>
    <w:p w:rsidR="00667F78" w:rsidRPr="00584381" w:rsidRDefault="00667F78" w:rsidP="008B5888">
      <w:pPr>
        <w:rPr>
          <w:sz w:val="28"/>
          <w:szCs w:val="28"/>
          <w:lang w:val="en-US"/>
        </w:rPr>
      </w:pPr>
    </w:p>
    <w:p w:rsidR="00667F78" w:rsidRPr="00584381" w:rsidRDefault="00667F78" w:rsidP="008B5888">
      <w:pPr>
        <w:rPr>
          <w:sz w:val="28"/>
          <w:szCs w:val="28"/>
          <w:lang w:val="en-US"/>
        </w:rPr>
      </w:pPr>
    </w:p>
    <w:p w:rsidR="00667F78" w:rsidRPr="00584381" w:rsidRDefault="00667F78" w:rsidP="008B5888">
      <w:pPr>
        <w:rPr>
          <w:sz w:val="28"/>
          <w:szCs w:val="28"/>
          <w:lang w:val="en-US"/>
        </w:rPr>
      </w:pPr>
      <w:bookmarkStart w:id="0" w:name="_GoBack"/>
      <w:bookmarkEnd w:id="0"/>
    </w:p>
    <w:sectPr w:rsidR="00667F78" w:rsidRPr="00584381" w:rsidSect="005660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F78" w:rsidRDefault="00667F78" w:rsidP="00D365B7">
      <w:pPr>
        <w:spacing w:line="240" w:lineRule="auto"/>
      </w:pPr>
      <w:r>
        <w:separator/>
      </w:r>
    </w:p>
  </w:endnote>
  <w:endnote w:type="continuationSeparator" w:id="0">
    <w:p w:rsidR="00667F78" w:rsidRDefault="00667F78" w:rsidP="00D365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F78" w:rsidRDefault="00667F78" w:rsidP="00D365B7">
      <w:pPr>
        <w:spacing w:line="240" w:lineRule="auto"/>
      </w:pPr>
      <w:r>
        <w:separator/>
      </w:r>
    </w:p>
  </w:footnote>
  <w:footnote w:type="continuationSeparator" w:id="0">
    <w:p w:rsidR="00667F78" w:rsidRDefault="00667F78" w:rsidP="00D365B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DF08EE0A"/>
    <w:name w:val="WW8Num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2">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b/>
        <w:sz w:val="32"/>
      </w:rPr>
    </w:lvl>
    <w:lvl w:ilvl="2">
      <w:start w:val="1"/>
      <w:numFmt w:val="bullet"/>
      <w:lvlText w:val=""/>
      <w:lvlJc w:val="left"/>
      <w:pPr>
        <w:tabs>
          <w:tab w:val="num" w:pos="1440"/>
        </w:tabs>
        <w:ind w:left="1440" w:hanging="360"/>
      </w:pPr>
      <w:rPr>
        <w:rFonts w:ascii="Symbol" w:hAnsi="Symbol"/>
        <w:b/>
        <w:sz w:val="32"/>
      </w:rPr>
    </w:lvl>
    <w:lvl w:ilvl="3">
      <w:start w:val="1"/>
      <w:numFmt w:val="bullet"/>
      <w:lvlText w:val=""/>
      <w:lvlJc w:val="left"/>
      <w:pPr>
        <w:tabs>
          <w:tab w:val="num" w:pos="1800"/>
        </w:tabs>
        <w:ind w:left="1800" w:hanging="360"/>
      </w:pPr>
      <w:rPr>
        <w:rFonts w:ascii="Symbol" w:hAnsi="Symbol"/>
        <w:b/>
        <w:sz w:val="32"/>
      </w:rPr>
    </w:lvl>
    <w:lvl w:ilvl="4">
      <w:start w:val="1"/>
      <w:numFmt w:val="bullet"/>
      <w:lvlText w:val=""/>
      <w:lvlJc w:val="left"/>
      <w:pPr>
        <w:tabs>
          <w:tab w:val="num" w:pos="2160"/>
        </w:tabs>
        <w:ind w:left="2160" w:hanging="360"/>
      </w:pPr>
      <w:rPr>
        <w:rFonts w:ascii="Symbol" w:hAnsi="Symbol"/>
        <w:b/>
        <w:sz w:val="32"/>
      </w:rPr>
    </w:lvl>
    <w:lvl w:ilvl="5">
      <w:start w:val="1"/>
      <w:numFmt w:val="bullet"/>
      <w:lvlText w:val=""/>
      <w:lvlJc w:val="left"/>
      <w:pPr>
        <w:tabs>
          <w:tab w:val="num" w:pos="2520"/>
        </w:tabs>
        <w:ind w:left="2520" w:hanging="360"/>
      </w:pPr>
      <w:rPr>
        <w:rFonts w:ascii="Symbol" w:hAnsi="Symbol"/>
        <w:b/>
        <w:sz w:val="32"/>
      </w:rPr>
    </w:lvl>
    <w:lvl w:ilvl="6">
      <w:start w:val="1"/>
      <w:numFmt w:val="bullet"/>
      <w:lvlText w:val=""/>
      <w:lvlJc w:val="left"/>
      <w:pPr>
        <w:tabs>
          <w:tab w:val="num" w:pos="2880"/>
        </w:tabs>
        <w:ind w:left="2880" w:hanging="360"/>
      </w:pPr>
      <w:rPr>
        <w:rFonts w:ascii="Symbol" w:hAnsi="Symbol"/>
        <w:b/>
        <w:sz w:val="32"/>
      </w:rPr>
    </w:lvl>
    <w:lvl w:ilvl="7">
      <w:start w:val="1"/>
      <w:numFmt w:val="bullet"/>
      <w:lvlText w:val=""/>
      <w:lvlJc w:val="left"/>
      <w:pPr>
        <w:tabs>
          <w:tab w:val="num" w:pos="3240"/>
        </w:tabs>
        <w:ind w:left="3240" w:hanging="360"/>
      </w:pPr>
      <w:rPr>
        <w:rFonts w:ascii="Symbol" w:hAnsi="Symbol"/>
        <w:b/>
        <w:sz w:val="32"/>
      </w:rPr>
    </w:lvl>
    <w:lvl w:ilvl="8">
      <w:start w:val="1"/>
      <w:numFmt w:val="bullet"/>
      <w:lvlText w:val=""/>
      <w:lvlJc w:val="left"/>
      <w:pPr>
        <w:tabs>
          <w:tab w:val="num" w:pos="3600"/>
        </w:tabs>
        <w:ind w:left="3600" w:hanging="360"/>
      </w:pPr>
      <w:rPr>
        <w:rFonts w:ascii="Symbol" w:hAnsi="Symbol"/>
        <w:b/>
        <w:sz w:val="32"/>
      </w:rPr>
    </w:lvl>
  </w:abstractNum>
  <w:abstractNum w:abstractNumId="3">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4">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b/>
        <w:sz w:val="32"/>
      </w:rPr>
    </w:lvl>
    <w:lvl w:ilvl="2">
      <w:start w:val="1"/>
      <w:numFmt w:val="bullet"/>
      <w:lvlText w:val=""/>
      <w:lvlJc w:val="left"/>
      <w:pPr>
        <w:tabs>
          <w:tab w:val="num" w:pos="1440"/>
        </w:tabs>
        <w:ind w:left="1440" w:hanging="360"/>
      </w:pPr>
      <w:rPr>
        <w:rFonts w:ascii="Symbol" w:hAnsi="Symbol"/>
        <w:b/>
        <w:sz w:val="32"/>
      </w:rPr>
    </w:lvl>
    <w:lvl w:ilvl="3">
      <w:start w:val="1"/>
      <w:numFmt w:val="bullet"/>
      <w:lvlText w:val=""/>
      <w:lvlJc w:val="left"/>
      <w:pPr>
        <w:tabs>
          <w:tab w:val="num" w:pos="1800"/>
        </w:tabs>
        <w:ind w:left="1800" w:hanging="360"/>
      </w:pPr>
      <w:rPr>
        <w:rFonts w:ascii="Symbol" w:hAnsi="Symbol"/>
        <w:b/>
        <w:sz w:val="32"/>
      </w:rPr>
    </w:lvl>
    <w:lvl w:ilvl="4">
      <w:start w:val="1"/>
      <w:numFmt w:val="bullet"/>
      <w:lvlText w:val=""/>
      <w:lvlJc w:val="left"/>
      <w:pPr>
        <w:tabs>
          <w:tab w:val="num" w:pos="2160"/>
        </w:tabs>
        <w:ind w:left="2160" w:hanging="360"/>
      </w:pPr>
      <w:rPr>
        <w:rFonts w:ascii="Symbol" w:hAnsi="Symbol"/>
        <w:b/>
        <w:sz w:val="32"/>
      </w:rPr>
    </w:lvl>
    <w:lvl w:ilvl="5">
      <w:start w:val="1"/>
      <w:numFmt w:val="bullet"/>
      <w:lvlText w:val=""/>
      <w:lvlJc w:val="left"/>
      <w:pPr>
        <w:tabs>
          <w:tab w:val="num" w:pos="2520"/>
        </w:tabs>
        <w:ind w:left="2520" w:hanging="360"/>
      </w:pPr>
      <w:rPr>
        <w:rFonts w:ascii="Symbol" w:hAnsi="Symbol"/>
        <w:b/>
        <w:sz w:val="32"/>
      </w:rPr>
    </w:lvl>
    <w:lvl w:ilvl="6">
      <w:start w:val="1"/>
      <w:numFmt w:val="bullet"/>
      <w:lvlText w:val=""/>
      <w:lvlJc w:val="left"/>
      <w:pPr>
        <w:tabs>
          <w:tab w:val="num" w:pos="2880"/>
        </w:tabs>
        <w:ind w:left="2880" w:hanging="360"/>
      </w:pPr>
      <w:rPr>
        <w:rFonts w:ascii="Symbol" w:hAnsi="Symbol"/>
        <w:b/>
        <w:sz w:val="32"/>
      </w:rPr>
    </w:lvl>
    <w:lvl w:ilvl="7">
      <w:start w:val="1"/>
      <w:numFmt w:val="bullet"/>
      <w:lvlText w:val=""/>
      <w:lvlJc w:val="left"/>
      <w:pPr>
        <w:tabs>
          <w:tab w:val="num" w:pos="3240"/>
        </w:tabs>
        <w:ind w:left="3240" w:hanging="360"/>
      </w:pPr>
      <w:rPr>
        <w:rFonts w:ascii="Symbol" w:hAnsi="Symbol"/>
        <w:b/>
        <w:sz w:val="32"/>
      </w:rPr>
    </w:lvl>
    <w:lvl w:ilvl="8">
      <w:start w:val="1"/>
      <w:numFmt w:val="bullet"/>
      <w:lvlText w:val=""/>
      <w:lvlJc w:val="left"/>
      <w:pPr>
        <w:tabs>
          <w:tab w:val="num" w:pos="3600"/>
        </w:tabs>
        <w:ind w:left="3600" w:hanging="360"/>
      </w:pPr>
      <w:rPr>
        <w:rFonts w:ascii="Symbol" w:hAnsi="Symbol"/>
        <w:b/>
        <w:sz w:val="32"/>
      </w:rPr>
    </w:lvl>
  </w:abstractNum>
  <w:abstractNum w:abstractNumId="5">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b/>
        <w:sz w:val="32"/>
      </w:rPr>
    </w:lvl>
    <w:lvl w:ilvl="2">
      <w:start w:val="1"/>
      <w:numFmt w:val="bullet"/>
      <w:lvlText w:val=""/>
      <w:lvlJc w:val="left"/>
      <w:pPr>
        <w:tabs>
          <w:tab w:val="num" w:pos="1440"/>
        </w:tabs>
        <w:ind w:left="1440" w:hanging="360"/>
      </w:pPr>
      <w:rPr>
        <w:rFonts w:ascii="Symbol" w:hAnsi="Symbol"/>
        <w:b/>
        <w:sz w:val="32"/>
      </w:rPr>
    </w:lvl>
    <w:lvl w:ilvl="3">
      <w:start w:val="1"/>
      <w:numFmt w:val="bullet"/>
      <w:lvlText w:val=""/>
      <w:lvlJc w:val="left"/>
      <w:pPr>
        <w:tabs>
          <w:tab w:val="num" w:pos="1800"/>
        </w:tabs>
        <w:ind w:left="1800" w:hanging="360"/>
      </w:pPr>
      <w:rPr>
        <w:rFonts w:ascii="Symbol" w:hAnsi="Symbol"/>
        <w:b/>
        <w:sz w:val="32"/>
      </w:rPr>
    </w:lvl>
    <w:lvl w:ilvl="4">
      <w:start w:val="1"/>
      <w:numFmt w:val="bullet"/>
      <w:lvlText w:val=""/>
      <w:lvlJc w:val="left"/>
      <w:pPr>
        <w:tabs>
          <w:tab w:val="num" w:pos="2160"/>
        </w:tabs>
        <w:ind w:left="2160" w:hanging="360"/>
      </w:pPr>
      <w:rPr>
        <w:rFonts w:ascii="Symbol" w:hAnsi="Symbol"/>
        <w:b/>
        <w:sz w:val="32"/>
      </w:rPr>
    </w:lvl>
    <w:lvl w:ilvl="5">
      <w:start w:val="1"/>
      <w:numFmt w:val="bullet"/>
      <w:lvlText w:val=""/>
      <w:lvlJc w:val="left"/>
      <w:pPr>
        <w:tabs>
          <w:tab w:val="num" w:pos="2520"/>
        </w:tabs>
        <w:ind w:left="2520" w:hanging="360"/>
      </w:pPr>
      <w:rPr>
        <w:rFonts w:ascii="Symbol" w:hAnsi="Symbol"/>
        <w:b/>
        <w:sz w:val="32"/>
      </w:rPr>
    </w:lvl>
    <w:lvl w:ilvl="6">
      <w:start w:val="1"/>
      <w:numFmt w:val="bullet"/>
      <w:lvlText w:val=""/>
      <w:lvlJc w:val="left"/>
      <w:pPr>
        <w:tabs>
          <w:tab w:val="num" w:pos="2880"/>
        </w:tabs>
        <w:ind w:left="2880" w:hanging="360"/>
      </w:pPr>
      <w:rPr>
        <w:rFonts w:ascii="Symbol" w:hAnsi="Symbol"/>
        <w:b/>
        <w:sz w:val="32"/>
      </w:rPr>
    </w:lvl>
    <w:lvl w:ilvl="7">
      <w:start w:val="1"/>
      <w:numFmt w:val="bullet"/>
      <w:lvlText w:val=""/>
      <w:lvlJc w:val="left"/>
      <w:pPr>
        <w:tabs>
          <w:tab w:val="num" w:pos="3240"/>
        </w:tabs>
        <w:ind w:left="3240" w:hanging="360"/>
      </w:pPr>
      <w:rPr>
        <w:rFonts w:ascii="Symbol" w:hAnsi="Symbol"/>
        <w:b/>
        <w:sz w:val="32"/>
      </w:rPr>
    </w:lvl>
    <w:lvl w:ilvl="8">
      <w:start w:val="1"/>
      <w:numFmt w:val="bullet"/>
      <w:lvlText w:val=""/>
      <w:lvlJc w:val="left"/>
      <w:pPr>
        <w:tabs>
          <w:tab w:val="num" w:pos="3600"/>
        </w:tabs>
        <w:ind w:left="3600" w:hanging="360"/>
      </w:pPr>
      <w:rPr>
        <w:rFonts w:ascii="Symbol" w:hAnsi="Symbol"/>
        <w:b/>
        <w:sz w:val="32"/>
      </w:rPr>
    </w:lvl>
  </w:abstractNum>
  <w:abstractNum w:abstractNumId="6">
    <w:nsid w:val="00000020"/>
    <w:multiLevelType w:val="multilevel"/>
    <w:tmpl w:val="00000020"/>
    <w:name w:val="WW8Num3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7">
    <w:nsid w:val="00000022"/>
    <w:multiLevelType w:val="multilevel"/>
    <w:tmpl w:val="00000022"/>
    <w:name w:val="WW8Num3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b/>
        <w:sz w:val="32"/>
      </w:rPr>
    </w:lvl>
    <w:lvl w:ilvl="2">
      <w:start w:val="1"/>
      <w:numFmt w:val="bullet"/>
      <w:lvlText w:val=""/>
      <w:lvlJc w:val="left"/>
      <w:pPr>
        <w:tabs>
          <w:tab w:val="num" w:pos="1440"/>
        </w:tabs>
        <w:ind w:left="1440" w:hanging="360"/>
      </w:pPr>
      <w:rPr>
        <w:rFonts w:ascii="Symbol" w:hAnsi="Symbol"/>
        <w:b/>
        <w:sz w:val="32"/>
      </w:rPr>
    </w:lvl>
    <w:lvl w:ilvl="3">
      <w:start w:val="1"/>
      <w:numFmt w:val="bullet"/>
      <w:lvlText w:val=""/>
      <w:lvlJc w:val="left"/>
      <w:pPr>
        <w:tabs>
          <w:tab w:val="num" w:pos="1800"/>
        </w:tabs>
        <w:ind w:left="1800" w:hanging="360"/>
      </w:pPr>
      <w:rPr>
        <w:rFonts w:ascii="Symbol" w:hAnsi="Symbol"/>
        <w:b/>
        <w:sz w:val="32"/>
      </w:rPr>
    </w:lvl>
    <w:lvl w:ilvl="4">
      <w:start w:val="1"/>
      <w:numFmt w:val="bullet"/>
      <w:lvlText w:val=""/>
      <w:lvlJc w:val="left"/>
      <w:pPr>
        <w:tabs>
          <w:tab w:val="num" w:pos="2160"/>
        </w:tabs>
        <w:ind w:left="2160" w:hanging="360"/>
      </w:pPr>
      <w:rPr>
        <w:rFonts w:ascii="Symbol" w:hAnsi="Symbol"/>
        <w:b/>
        <w:sz w:val="32"/>
      </w:rPr>
    </w:lvl>
    <w:lvl w:ilvl="5">
      <w:start w:val="1"/>
      <w:numFmt w:val="bullet"/>
      <w:lvlText w:val=""/>
      <w:lvlJc w:val="left"/>
      <w:pPr>
        <w:tabs>
          <w:tab w:val="num" w:pos="2520"/>
        </w:tabs>
        <w:ind w:left="2520" w:hanging="360"/>
      </w:pPr>
      <w:rPr>
        <w:rFonts w:ascii="Symbol" w:hAnsi="Symbol"/>
        <w:b/>
        <w:sz w:val="32"/>
      </w:rPr>
    </w:lvl>
    <w:lvl w:ilvl="6">
      <w:start w:val="1"/>
      <w:numFmt w:val="bullet"/>
      <w:lvlText w:val=""/>
      <w:lvlJc w:val="left"/>
      <w:pPr>
        <w:tabs>
          <w:tab w:val="num" w:pos="2880"/>
        </w:tabs>
        <w:ind w:left="2880" w:hanging="360"/>
      </w:pPr>
      <w:rPr>
        <w:rFonts w:ascii="Symbol" w:hAnsi="Symbol"/>
        <w:b/>
        <w:sz w:val="32"/>
      </w:rPr>
    </w:lvl>
    <w:lvl w:ilvl="7">
      <w:start w:val="1"/>
      <w:numFmt w:val="bullet"/>
      <w:lvlText w:val=""/>
      <w:lvlJc w:val="left"/>
      <w:pPr>
        <w:tabs>
          <w:tab w:val="num" w:pos="3240"/>
        </w:tabs>
        <w:ind w:left="3240" w:hanging="360"/>
      </w:pPr>
      <w:rPr>
        <w:rFonts w:ascii="Symbol" w:hAnsi="Symbol"/>
        <w:b/>
        <w:sz w:val="32"/>
      </w:rPr>
    </w:lvl>
    <w:lvl w:ilvl="8">
      <w:start w:val="1"/>
      <w:numFmt w:val="bullet"/>
      <w:lvlText w:val=""/>
      <w:lvlJc w:val="left"/>
      <w:pPr>
        <w:tabs>
          <w:tab w:val="num" w:pos="3600"/>
        </w:tabs>
        <w:ind w:left="3600" w:hanging="360"/>
      </w:pPr>
      <w:rPr>
        <w:rFonts w:ascii="Symbol" w:hAnsi="Symbol"/>
        <w:b/>
        <w:sz w:val="32"/>
      </w:rPr>
    </w:lvl>
  </w:abstractNum>
  <w:abstractNum w:abstractNumId="8">
    <w:nsid w:val="00FA253C"/>
    <w:multiLevelType w:val="hybridMultilevel"/>
    <w:tmpl w:val="5DD0728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4F4228A"/>
    <w:multiLevelType w:val="hybridMultilevel"/>
    <w:tmpl w:val="4A12210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8D33803"/>
    <w:multiLevelType w:val="hybridMultilevel"/>
    <w:tmpl w:val="183CF37E"/>
    <w:lvl w:ilvl="0" w:tplc="FFFFFFFF">
      <w:start w:val="1"/>
      <w:numFmt w:val="decimal"/>
      <w:lvlText w:val="%1."/>
      <w:lvlJc w:val="left"/>
      <w:pPr>
        <w:tabs>
          <w:tab w:val="num" w:pos="1429"/>
        </w:tabs>
        <w:ind w:left="1429" w:hanging="360"/>
      </w:pPr>
      <w:rPr>
        <w:rFonts w:cs="Times New Roman" w:hint="default"/>
      </w:rPr>
    </w:lvl>
    <w:lvl w:ilvl="1" w:tplc="FFFFFFFF">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1">
    <w:nsid w:val="09C45660"/>
    <w:multiLevelType w:val="hybridMultilevel"/>
    <w:tmpl w:val="3B685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B84FDE"/>
    <w:multiLevelType w:val="singleLevel"/>
    <w:tmpl w:val="04190001"/>
    <w:lvl w:ilvl="0">
      <w:start w:val="1"/>
      <w:numFmt w:val="bullet"/>
      <w:lvlText w:val=""/>
      <w:lvlJc w:val="left"/>
      <w:pPr>
        <w:ind w:left="720" w:hanging="360"/>
      </w:pPr>
      <w:rPr>
        <w:rFonts w:ascii="Symbol" w:hAnsi="Symbol" w:hint="default"/>
      </w:rPr>
    </w:lvl>
  </w:abstractNum>
  <w:abstractNum w:abstractNumId="13">
    <w:nsid w:val="235776FB"/>
    <w:multiLevelType w:val="multilevel"/>
    <w:tmpl w:val="7A2662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B755ACD"/>
    <w:multiLevelType w:val="hybridMultilevel"/>
    <w:tmpl w:val="E902B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DA6375"/>
    <w:multiLevelType w:val="multilevel"/>
    <w:tmpl w:val="B54A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4E2DC5"/>
    <w:multiLevelType w:val="hybridMultilevel"/>
    <w:tmpl w:val="231E8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3C3EEF"/>
    <w:multiLevelType w:val="hybridMultilevel"/>
    <w:tmpl w:val="183CF37E"/>
    <w:lvl w:ilvl="0" w:tplc="FFFFFFFF">
      <w:start w:val="1"/>
      <w:numFmt w:val="decimal"/>
      <w:lvlText w:val="%1."/>
      <w:lvlJc w:val="left"/>
      <w:pPr>
        <w:tabs>
          <w:tab w:val="num" w:pos="1429"/>
        </w:tabs>
        <w:ind w:left="1429" w:hanging="360"/>
      </w:pPr>
      <w:rPr>
        <w:rFonts w:cs="Times New Roman" w:hint="default"/>
      </w:rPr>
    </w:lvl>
    <w:lvl w:ilvl="1" w:tplc="FFFFFFFF">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8">
    <w:nsid w:val="42F15613"/>
    <w:multiLevelType w:val="hybridMultilevel"/>
    <w:tmpl w:val="BCDE37C2"/>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9">
    <w:nsid w:val="4A6E1F60"/>
    <w:multiLevelType w:val="multilevel"/>
    <w:tmpl w:val="BE0A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E739DE"/>
    <w:multiLevelType w:val="hybridMultilevel"/>
    <w:tmpl w:val="509CD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C77EDA"/>
    <w:multiLevelType w:val="hybridMultilevel"/>
    <w:tmpl w:val="C56C6E8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0F8351B"/>
    <w:multiLevelType w:val="singleLevel"/>
    <w:tmpl w:val="04190001"/>
    <w:lvl w:ilvl="0">
      <w:start w:val="1"/>
      <w:numFmt w:val="bullet"/>
      <w:lvlText w:val=""/>
      <w:lvlJc w:val="left"/>
      <w:pPr>
        <w:ind w:left="720" w:hanging="360"/>
      </w:pPr>
      <w:rPr>
        <w:rFonts w:ascii="Symbol" w:hAnsi="Symbol" w:hint="default"/>
      </w:rPr>
    </w:lvl>
  </w:abstractNum>
  <w:abstractNum w:abstractNumId="23">
    <w:nsid w:val="76A2074B"/>
    <w:multiLevelType w:val="hybridMultilevel"/>
    <w:tmpl w:val="F8906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50283A"/>
    <w:multiLevelType w:val="multilevel"/>
    <w:tmpl w:val="E9AE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24"/>
  </w:num>
  <w:num w:numId="4">
    <w:abstractNumId w:val="8"/>
  </w:num>
  <w:num w:numId="5">
    <w:abstractNumId w:val="9"/>
  </w:num>
  <w:num w:numId="6">
    <w:abstractNumId w:val="21"/>
  </w:num>
  <w:num w:numId="7">
    <w:abstractNumId w:val="13"/>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11"/>
  </w:num>
  <w:num w:numId="17">
    <w:abstractNumId w:val="20"/>
  </w:num>
  <w:num w:numId="18">
    <w:abstractNumId w:val="14"/>
  </w:num>
  <w:num w:numId="19">
    <w:abstractNumId w:val="23"/>
  </w:num>
  <w:num w:numId="20">
    <w:abstractNumId w:val="12"/>
  </w:num>
  <w:num w:numId="21">
    <w:abstractNumId w:val="22"/>
  </w:num>
  <w:num w:numId="22">
    <w:abstractNumId w:val="16"/>
  </w:num>
  <w:num w:numId="23">
    <w:abstractNumId w:val="18"/>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269"/>
    <w:rsid w:val="00111135"/>
    <w:rsid w:val="0011798C"/>
    <w:rsid w:val="001724E9"/>
    <w:rsid w:val="00173BF7"/>
    <w:rsid w:val="002C5ED3"/>
    <w:rsid w:val="00362CF3"/>
    <w:rsid w:val="003675AC"/>
    <w:rsid w:val="003A2DFC"/>
    <w:rsid w:val="004451E0"/>
    <w:rsid w:val="00471FF5"/>
    <w:rsid w:val="004A74D1"/>
    <w:rsid w:val="005019FA"/>
    <w:rsid w:val="00504A31"/>
    <w:rsid w:val="00530BF4"/>
    <w:rsid w:val="00536D59"/>
    <w:rsid w:val="00564639"/>
    <w:rsid w:val="005660E0"/>
    <w:rsid w:val="00581376"/>
    <w:rsid w:val="00584381"/>
    <w:rsid w:val="00586F9E"/>
    <w:rsid w:val="00595F09"/>
    <w:rsid w:val="005B2ABA"/>
    <w:rsid w:val="0063155E"/>
    <w:rsid w:val="006418FA"/>
    <w:rsid w:val="00665950"/>
    <w:rsid w:val="00667F78"/>
    <w:rsid w:val="00692AFF"/>
    <w:rsid w:val="006A306D"/>
    <w:rsid w:val="0075401A"/>
    <w:rsid w:val="007B0F60"/>
    <w:rsid w:val="007B4376"/>
    <w:rsid w:val="007D31BA"/>
    <w:rsid w:val="007E163F"/>
    <w:rsid w:val="00835737"/>
    <w:rsid w:val="008652E2"/>
    <w:rsid w:val="008B5888"/>
    <w:rsid w:val="009E6305"/>
    <w:rsid w:val="00A25411"/>
    <w:rsid w:val="00A26491"/>
    <w:rsid w:val="00A460D7"/>
    <w:rsid w:val="00A61049"/>
    <w:rsid w:val="00A71BA9"/>
    <w:rsid w:val="00A764C2"/>
    <w:rsid w:val="00AB5DDF"/>
    <w:rsid w:val="00B34B06"/>
    <w:rsid w:val="00B5155C"/>
    <w:rsid w:val="00BB06DE"/>
    <w:rsid w:val="00BF7EB3"/>
    <w:rsid w:val="00C0283A"/>
    <w:rsid w:val="00C3314C"/>
    <w:rsid w:val="00C72801"/>
    <w:rsid w:val="00C94435"/>
    <w:rsid w:val="00D1734D"/>
    <w:rsid w:val="00D365B7"/>
    <w:rsid w:val="00D50269"/>
    <w:rsid w:val="00D54A3B"/>
    <w:rsid w:val="00D8750D"/>
    <w:rsid w:val="00DB4A40"/>
    <w:rsid w:val="00DD29C4"/>
    <w:rsid w:val="00DD7E66"/>
    <w:rsid w:val="00DE505A"/>
    <w:rsid w:val="00DF6C28"/>
    <w:rsid w:val="00E46B44"/>
    <w:rsid w:val="00EA5162"/>
    <w:rsid w:val="00EA62C2"/>
    <w:rsid w:val="00F40441"/>
    <w:rsid w:val="00FD299F"/>
    <w:rsid w:val="00FF2048"/>
    <w:rsid w:val="00FF5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51"/>
    <o:shapelayout v:ext="edit">
      <o:idmap v:ext="edit" data="1"/>
      <o:rules v:ext="edit">
        <o:r id="V:Rule1" type="connector" idref="#_x0000_s1027"/>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 id="V:Rule12" type="connector" idref="#_x0000_s1039"/>
        <o:r id="V:Rule13" type="connector" idref="#_x0000_s1040"/>
      </o:rules>
    </o:shapelayout>
  </w:shapeDefaults>
  <w:decimalSymbol w:val=","/>
  <w:listSeparator w:val=";"/>
  <w15:chartTrackingRefBased/>
  <w15:docId w15:val="{B1E0CBF0-BB8E-4BA1-84C6-5CD19453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269"/>
    <w:pPr>
      <w:widowControl w:val="0"/>
      <w:autoSpaceDE w:val="0"/>
      <w:autoSpaceDN w:val="0"/>
      <w:adjustRightInd w:val="0"/>
      <w:spacing w:line="420" w:lineRule="auto"/>
      <w:ind w:firstLine="500"/>
      <w:jc w:val="both"/>
    </w:pPr>
    <w:rPr>
      <w:rFonts w:ascii="Times New Roman" w:hAnsi="Times New Roman"/>
      <w:sz w:val="16"/>
      <w:szCs w:val="16"/>
    </w:rPr>
  </w:style>
  <w:style w:type="paragraph" w:styleId="1">
    <w:name w:val="heading 1"/>
    <w:basedOn w:val="a"/>
    <w:next w:val="a"/>
    <w:link w:val="10"/>
    <w:qFormat/>
    <w:rsid w:val="007D31BA"/>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D50269"/>
    <w:pPr>
      <w:keepNext/>
      <w:widowControl/>
      <w:autoSpaceDE/>
      <w:autoSpaceDN/>
      <w:adjustRightInd/>
      <w:spacing w:line="240" w:lineRule="auto"/>
      <w:ind w:firstLine="0"/>
      <w:jc w:val="center"/>
      <w:outlineLvl w:val="1"/>
    </w:pPr>
    <w:rPr>
      <w:b/>
      <w:sz w:val="28"/>
      <w:szCs w:val="20"/>
    </w:rPr>
  </w:style>
  <w:style w:type="paragraph" w:styleId="3">
    <w:name w:val="heading 3"/>
    <w:basedOn w:val="a"/>
    <w:next w:val="a"/>
    <w:link w:val="30"/>
    <w:qFormat/>
    <w:rsid w:val="00D50269"/>
    <w:pPr>
      <w:keepNext/>
      <w:widowControl/>
      <w:shd w:val="clear" w:color="auto" w:fill="FFFFFF"/>
      <w:autoSpaceDE/>
      <w:autoSpaceDN/>
      <w:adjustRightInd/>
      <w:spacing w:line="240" w:lineRule="auto"/>
      <w:ind w:firstLine="709"/>
      <w:jc w:val="center"/>
      <w:outlineLvl w:val="2"/>
    </w:pPr>
    <w:rPr>
      <w:b/>
      <w:bCs/>
      <w:i/>
      <w:iCs/>
      <w:color w:val="000000"/>
      <w:spacing w:val="4"/>
      <w:sz w:val="24"/>
      <w:szCs w:val="24"/>
    </w:rPr>
  </w:style>
  <w:style w:type="paragraph" w:styleId="5">
    <w:name w:val="heading 5"/>
    <w:basedOn w:val="a"/>
    <w:next w:val="a"/>
    <w:link w:val="50"/>
    <w:qFormat/>
    <w:rsid w:val="007D31BA"/>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0269"/>
    <w:pPr>
      <w:widowControl/>
      <w:autoSpaceDE/>
      <w:autoSpaceDN/>
      <w:adjustRightInd/>
      <w:spacing w:line="240" w:lineRule="auto"/>
      <w:ind w:firstLine="0"/>
      <w:jc w:val="center"/>
    </w:pPr>
    <w:rPr>
      <w:b/>
      <w:sz w:val="36"/>
      <w:szCs w:val="20"/>
      <w:lang w:val="en-US"/>
    </w:rPr>
  </w:style>
  <w:style w:type="character" w:customStyle="1" w:styleId="a4">
    <w:name w:val="Назва Знак"/>
    <w:basedOn w:val="a0"/>
    <w:link w:val="a3"/>
    <w:locked/>
    <w:rsid w:val="00D50269"/>
    <w:rPr>
      <w:rFonts w:ascii="Times New Roman" w:hAnsi="Times New Roman" w:cs="Times New Roman"/>
      <w:b/>
      <w:sz w:val="20"/>
      <w:szCs w:val="20"/>
      <w:lang w:val="en-US" w:eastAsia="ru-RU"/>
    </w:rPr>
  </w:style>
  <w:style w:type="character" w:customStyle="1" w:styleId="20">
    <w:name w:val="Заголовок 2 Знак"/>
    <w:basedOn w:val="a0"/>
    <w:link w:val="2"/>
    <w:locked/>
    <w:rsid w:val="00D50269"/>
    <w:rPr>
      <w:rFonts w:ascii="Times New Roman" w:hAnsi="Times New Roman" w:cs="Times New Roman"/>
      <w:b/>
      <w:sz w:val="20"/>
      <w:szCs w:val="20"/>
      <w:lang w:val="x-none" w:eastAsia="ru-RU"/>
    </w:rPr>
  </w:style>
  <w:style w:type="character" w:customStyle="1" w:styleId="30">
    <w:name w:val="Заголовок 3 Знак"/>
    <w:basedOn w:val="a0"/>
    <w:link w:val="3"/>
    <w:locked/>
    <w:rsid w:val="00D50269"/>
    <w:rPr>
      <w:rFonts w:ascii="Times New Roman" w:hAnsi="Times New Roman" w:cs="Times New Roman"/>
      <w:b/>
      <w:bCs/>
      <w:i/>
      <w:iCs/>
      <w:color w:val="000000"/>
      <w:spacing w:val="4"/>
      <w:sz w:val="24"/>
      <w:szCs w:val="24"/>
      <w:shd w:val="clear" w:color="auto" w:fill="FFFFFF"/>
      <w:lang w:val="x-none" w:eastAsia="ru-RU"/>
    </w:rPr>
  </w:style>
  <w:style w:type="paragraph" w:styleId="21">
    <w:name w:val="Body Text 2"/>
    <w:basedOn w:val="a"/>
    <w:link w:val="22"/>
    <w:semiHidden/>
    <w:rsid w:val="00D50269"/>
    <w:pPr>
      <w:widowControl/>
      <w:autoSpaceDE/>
      <w:autoSpaceDN/>
      <w:adjustRightInd/>
      <w:spacing w:after="120" w:line="480" w:lineRule="auto"/>
      <w:ind w:firstLine="0"/>
      <w:jc w:val="left"/>
    </w:pPr>
    <w:rPr>
      <w:sz w:val="24"/>
      <w:szCs w:val="24"/>
    </w:rPr>
  </w:style>
  <w:style w:type="character" w:customStyle="1" w:styleId="22">
    <w:name w:val="Основний текст 2 Знак"/>
    <w:basedOn w:val="a0"/>
    <w:link w:val="21"/>
    <w:semiHidden/>
    <w:locked/>
    <w:rsid w:val="00D50269"/>
    <w:rPr>
      <w:rFonts w:ascii="Times New Roman" w:hAnsi="Times New Roman" w:cs="Times New Roman"/>
      <w:sz w:val="24"/>
      <w:szCs w:val="24"/>
      <w:lang w:val="x-none" w:eastAsia="ru-RU"/>
    </w:rPr>
  </w:style>
  <w:style w:type="paragraph" w:styleId="a5">
    <w:name w:val="Normal (Web)"/>
    <w:basedOn w:val="a"/>
    <w:rsid w:val="00D54A3B"/>
    <w:pPr>
      <w:widowControl/>
      <w:autoSpaceDE/>
      <w:autoSpaceDN/>
      <w:adjustRightInd/>
      <w:spacing w:before="100" w:beforeAutospacing="1" w:after="100" w:afterAutospacing="1" w:line="240" w:lineRule="auto"/>
      <w:ind w:firstLine="0"/>
      <w:jc w:val="left"/>
    </w:pPr>
    <w:rPr>
      <w:rFonts w:eastAsia="SimSun"/>
      <w:sz w:val="24"/>
      <w:szCs w:val="24"/>
      <w:lang w:eastAsia="zh-CN"/>
    </w:rPr>
  </w:style>
  <w:style w:type="paragraph" w:customStyle="1" w:styleId="CharChar1CharCharCharCharCharCharChar">
    <w:name w:val="Char Char1 Char Char Char Char Char Char Char"/>
    <w:basedOn w:val="a"/>
    <w:rsid w:val="00111135"/>
    <w:pPr>
      <w:widowControl/>
      <w:adjustRightInd/>
      <w:spacing w:after="160" w:line="240" w:lineRule="exact"/>
      <w:ind w:firstLine="0"/>
      <w:jc w:val="left"/>
    </w:pPr>
    <w:rPr>
      <w:rFonts w:ascii="Arial" w:hAnsi="Arial" w:cs="Arial"/>
      <w:b/>
      <w:bCs/>
      <w:sz w:val="20"/>
      <w:szCs w:val="20"/>
      <w:lang w:eastAsia="de-DE"/>
    </w:rPr>
  </w:style>
  <w:style w:type="table" w:styleId="a6">
    <w:name w:val="Table Grid"/>
    <w:basedOn w:val="a1"/>
    <w:rsid w:val="008B588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semiHidden/>
    <w:locked/>
    <w:rsid w:val="007D31BA"/>
    <w:rPr>
      <w:rFonts w:ascii="Cambria" w:hAnsi="Cambria" w:cs="Times New Roman"/>
      <w:color w:val="243F60"/>
      <w:sz w:val="16"/>
      <w:szCs w:val="16"/>
      <w:lang w:val="x-none" w:eastAsia="ru-RU"/>
    </w:rPr>
  </w:style>
  <w:style w:type="paragraph" w:styleId="a7">
    <w:name w:val="Body Text"/>
    <w:basedOn w:val="a"/>
    <w:link w:val="a8"/>
    <w:semiHidden/>
    <w:rsid w:val="007D31BA"/>
    <w:pPr>
      <w:spacing w:after="120"/>
    </w:pPr>
  </w:style>
  <w:style w:type="character" w:customStyle="1" w:styleId="a8">
    <w:name w:val="Основний текст Знак"/>
    <w:basedOn w:val="a0"/>
    <w:link w:val="a7"/>
    <w:semiHidden/>
    <w:locked/>
    <w:rsid w:val="007D31BA"/>
    <w:rPr>
      <w:rFonts w:ascii="Times New Roman" w:hAnsi="Times New Roman" w:cs="Times New Roman"/>
      <w:sz w:val="16"/>
      <w:szCs w:val="16"/>
      <w:lang w:val="x-none" w:eastAsia="ru-RU"/>
    </w:rPr>
  </w:style>
  <w:style w:type="paragraph" w:customStyle="1" w:styleId="a9">
    <w:name w:val="Знак"/>
    <w:basedOn w:val="a"/>
    <w:rsid w:val="007D31BA"/>
    <w:pPr>
      <w:autoSpaceDE/>
      <w:autoSpaceDN/>
      <w:spacing w:after="160" w:line="240" w:lineRule="exact"/>
      <w:ind w:firstLine="0"/>
      <w:jc w:val="right"/>
    </w:pPr>
    <w:rPr>
      <w:sz w:val="20"/>
      <w:szCs w:val="20"/>
      <w:lang w:val="en-GB" w:eastAsia="en-US"/>
    </w:rPr>
  </w:style>
  <w:style w:type="paragraph" w:customStyle="1" w:styleId="31">
    <w:name w:val="Основной текст 31"/>
    <w:basedOn w:val="a"/>
    <w:rsid w:val="007D31BA"/>
    <w:pPr>
      <w:widowControl/>
      <w:overflowPunct w:val="0"/>
      <w:spacing w:before="280" w:line="240" w:lineRule="auto"/>
      <w:ind w:right="99" w:firstLine="0"/>
      <w:textAlignment w:val="baseline"/>
    </w:pPr>
    <w:rPr>
      <w:sz w:val="24"/>
      <w:szCs w:val="20"/>
    </w:rPr>
  </w:style>
  <w:style w:type="paragraph" w:customStyle="1" w:styleId="11">
    <w:name w:val="Абзац списку1"/>
    <w:basedOn w:val="a"/>
    <w:rsid w:val="007D31BA"/>
    <w:pPr>
      <w:widowControl/>
      <w:autoSpaceDE/>
      <w:autoSpaceDN/>
      <w:adjustRightInd/>
      <w:spacing w:line="240" w:lineRule="auto"/>
      <w:ind w:left="720" w:firstLine="0"/>
      <w:contextualSpacing/>
      <w:jc w:val="left"/>
    </w:pPr>
    <w:rPr>
      <w:sz w:val="24"/>
      <w:szCs w:val="24"/>
    </w:rPr>
  </w:style>
  <w:style w:type="character" w:customStyle="1" w:styleId="10">
    <w:name w:val="Заголовок 1 Знак"/>
    <w:basedOn w:val="a0"/>
    <w:link w:val="1"/>
    <w:locked/>
    <w:rsid w:val="007D31BA"/>
    <w:rPr>
      <w:rFonts w:ascii="Cambria" w:hAnsi="Cambria" w:cs="Times New Roman"/>
      <w:b/>
      <w:bCs/>
      <w:color w:val="365F91"/>
      <w:sz w:val="28"/>
      <w:szCs w:val="28"/>
      <w:lang w:val="x-none" w:eastAsia="ru-RU"/>
    </w:rPr>
  </w:style>
  <w:style w:type="paragraph" w:styleId="aa">
    <w:name w:val="header"/>
    <w:basedOn w:val="a"/>
    <w:link w:val="ab"/>
    <w:semiHidden/>
    <w:rsid w:val="00D365B7"/>
    <w:pPr>
      <w:tabs>
        <w:tab w:val="center" w:pos="4677"/>
        <w:tab w:val="right" w:pos="9355"/>
      </w:tabs>
      <w:spacing w:line="240" w:lineRule="auto"/>
    </w:pPr>
  </w:style>
  <w:style w:type="character" w:customStyle="1" w:styleId="ab">
    <w:name w:val="Верхній колонтитул Знак"/>
    <w:basedOn w:val="a0"/>
    <w:link w:val="aa"/>
    <w:semiHidden/>
    <w:locked/>
    <w:rsid w:val="00D365B7"/>
    <w:rPr>
      <w:rFonts w:ascii="Times New Roman" w:hAnsi="Times New Roman" w:cs="Times New Roman"/>
      <w:sz w:val="16"/>
      <w:szCs w:val="16"/>
      <w:lang w:val="x-none" w:eastAsia="ru-RU"/>
    </w:rPr>
  </w:style>
  <w:style w:type="paragraph" w:styleId="ac">
    <w:name w:val="footer"/>
    <w:basedOn w:val="a"/>
    <w:link w:val="ad"/>
    <w:rsid w:val="00D365B7"/>
    <w:pPr>
      <w:tabs>
        <w:tab w:val="center" w:pos="4677"/>
        <w:tab w:val="right" w:pos="9355"/>
      </w:tabs>
      <w:spacing w:line="240" w:lineRule="auto"/>
    </w:pPr>
  </w:style>
  <w:style w:type="character" w:customStyle="1" w:styleId="ad">
    <w:name w:val="Нижній колонтитул Знак"/>
    <w:basedOn w:val="a0"/>
    <w:link w:val="ac"/>
    <w:locked/>
    <w:rsid w:val="00D365B7"/>
    <w:rPr>
      <w:rFonts w:ascii="Times New Roman" w:hAnsi="Times New Roman" w:cs="Times New Roman"/>
      <w:sz w:val="16"/>
      <w:szCs w:val="16"/>
      <w:lang w:val="x-none" w:eastAsia="ru-RU"/>
    </w:rPr>
  </w:style>
  <w:style w:type="paragraph" w:customStyle="1" w:styleId="210">
    <w:name w:val="Основной текст 21"/>
    <w:basedOn w:val="a"/>
    <w:rsid w:val="00595F09"/>
    <w:pPr>
      <w:suppressAutoHyphens/>
      <w:autoSpaceDE/>
      <w:autoSpaceDN/>
      <w:adjustRightInd/>
      <w:spacing w:line="360" w:lineRule="auto"/>
      <w:ind w:firstLine="0"/>
    </w:pPr>
    <w:rPr>
      <w:rFonts w:eastAsia="Times New Roman"/>
      <w:sz w:val="28"/>
      <w:szCs w:val="20"/>
      <w:lang w:eastAsia="en-US"/>
    </w:rPr>
  </w:style>
  <w:style w:type="paragraph" w:customStyle="1" w:styleId="ae">
    <w:name w:val="Заголовок таблицы"/>
    <w:basedOn w:val="a"/>
    <w:rsid w:val="009E6305"/>
    <w:pPr>
      <w:suppressLineNumbers/>
      <w:suppressAutoHyphens/>
      <w:autoSpaceDE/>
      <w:autoSpaceDN/>
      <w:adjustRightInd/>
      <w:spacing w:line="240" w:lineRule="auto"/>
      <w:ind w:firstLine="0"/>
      <w:jc w:val="center"/>
    </w:pPr>
    <w:rPr>
      <w:rFonts w:eastAsia="Times New Roman"/>
      <w:b/>
      <w:bCs/>
      <w:i/>
      <w:iCs/>
      <w:sz w:val="24"/>
      <w:szCs w:val="20"/>
      <w:lang w:eastAsia="en-US"/>
    </w:rPr>
  </w:style>
  <w:style w:type="paragraph" w:customStyle="1" w:styleId="12">
    <w:name w:val="Обычный1"/>
    <w:rsid w:val="00C72801"/>
    <w:pPr>
      <w:widowControl w:val="0"/>
      <w:spacing w:line="300" w:lineRule="auto"/>
    </w:pPr>
    <w:rPr>
      <w:rFonts w:ascii="Times New Roman" w:hAnsi="Times New Roman"/>
      <w:sz w:val="24"/>
    </w:rPr>
  </w:style>
  <w:style w:type="character" w:styleId="af">
    <w:name w:val="Hyperlink"/>
    <w:basedOn w:val="a0"/>
    <w:rsid w:val="00584381"/>
    <w:rPr>
      <w:rFonts w:cs="Times New Roman"/>
      <w:color w:val="0000FF"/>
      <w:u w:val="single"/>
    </w:rPr>
  </w:style>
  <w:style w:type="paragraph" w:customStyle="1" w:styleId="110">
    <w:name w:val="Обычный11"/>
    <w:rsid w:val="00584381"/>
    <w:pPr>
      <w:widowControl w:val="0"/>
      <w:spacing w:line="30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11210</Words>
  <Characters>63901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Тамбовский государственный университет имени Г</vt:lpstr>
    </vt:vector>
  </TitlesOfParts>
  <Company/>
  <LinksUpToDate>false</LinksUpToDate>
  <CharactersWithSpaces>74962</CharactersWithSpaces>
  <SharedDoc>false</SharedDoc>
  <HLinks>
    <vt:vector size="18" baseType="variant">
      <vt:variant>
        <vt:i4>8323196</vt:i4>
      </vt:variant>
      <vt:variant>
        <vt:i4>6</vt:i4>
      </vt:variant>
      <vt:variant>
        <vt:i4>0</vt:i4>
      </vt:variant>
      <vt:variant>
        <vt:i4>5</vt:i4>
      </vt:variant>
      <vt:variant>
        <vt:lpwstr>http://www.express-bank.ru/</vt:lpwstr>
      </vt:variant>
      <vt:variant>
        <vt:lpwstr/>
      </vt:variant>
      <vt:variant>
        <vt:i4>6750313</vt:i4>
      </vt:variant>
      <vt:variant>
        <vt:i4>3</vt:i4>
      </vt:variant>
      <vt:variant>
        <vt:i4>0</vt:i4>
      </vt:variant>
      <vt:variant>
        <vt:i4>5</vt:i4>
      </vt:variant>
      <vt:variant>
        <vt:lpwstr>http://www.cbr.ru/</vt:lpwstr>
      </vt:variant>
      <vt:variant>
        <vt:lpwstr/>
      </vt:variant>
      <vt:variant>
        <vt:i4>1376346</vt:i4>
      </vt:variant>
      <vt:variant>
        <vt:i4>0</vt:i4>
      </vt:variant>
      <vt:variant>
        <vt:i4>0</vt:i4>
      </vt:variant>
      <vt:variant>
        <vt:i4>5</vt:i4>
      </vt:variant>
      <vt:variant>
        <vt:lpwstr>http://www.bankir.ru/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Тамбовский государственный университет имени Г</dc:title>
  <dc:subject/>
  <dc:creator>Леночка</dc:creator>
  <cp:keywords/>
  <dc:description/>
  <cp:lastModifiedBy>Irina</cp:lastModifiedBy>
  <cp:revision>2</cp:revision>
  <cp:lastPrinted>2010-04-13T21:21:00Z</cp:lastPrinted>
  <dcterms:created xsi:type="dcterms:W3CDTF">2014-08-16T19:46:00Z</dcterms:created>
  <dcterms:modified xsi:type="dcterms:W3CDTF">2014-08-16T19:46:00Z</dcterms:modified>
</cp:coreProperties>
</file>