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2C" w:rsidRDefault="00A7592C" w:rsidP="00924FA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D5B69" w:rsidRPr="00924FA7" w:rsidRDefault="00FD5B69" w:rsidP="00924FA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D5B69" w:rsidRPr="00CB0094" w:rsidRDefault="00FD5B69" w:rsidP="00924FA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D5B69" w:rsidRPr="00CB0094" w:rsidRDefault="00FD5B69" w:rsidP="00924FA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D5B69" w:rsidRPr="00CB0094" w:rsidRDefault="00FD5B69" w:rsidP="00924FA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D5B69" w:rsidRPr="00CB0094" w:rsidRDefault="00FD5B69" w:rsidP="00924FA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D5B69" w:rsidRPr="00CB0094" w:rsidRDefault="00FD5B69" w:rsidP="00924FA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D5B69" w:rsidRPr="00CB0094" w:rsidRDefault="00FD5B69" w:rsidP="00924FA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D5B69" w:rsidRPr="00CB0094" w:rsidRDefault="00FD5B69" w:rsidP="00924FA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D5B69" w:rsidRPr="00CB0094" w:rsidRDefault="00FD5B69" w:rsidP="00924FA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D5B69" w:rsidRPr="00CB0094" w:rsidRDefault="00FD5B69" w:rsidP="00924FA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D5B69" w:rsidRDefault="00FD5B69" w:rsidP="00924FA7">
      <w:pPr>
        <w:spacing w:line="360" w:lineRule="auto"/>
        <w:jc w:val="center"/>
        <w:rPr>
          <w:b/>
          <w:color w:val="000000"/>
          <w:sz w:val="28"/>
          <w:szCs w:val="56"/>
        </w:rPr>
      </w:pPr>
      <w:r w:rsidRPr="00CB0094">
        <w:rPr>
          <w:b/>
          <w:color w:val="000000"/>
          <w:sz w:val="28"/>
          <w:szCs w:val="56"/>
        </w:rPr>
        <w:t>КОНСПЕКТ ЛЕКЦИЙ</w:t>
      </w:r>
    </w:p>
    <w:p w:rsidR="00924FA7" w:rsidRPr="00924FA7" w:rsidRDefault="00924FA7" w:rsidP="00924FA7">
      <w:pPr>
        <w:spacing w:line="360" w:lineRule="auto"/>
        <w:jc w:val="center"/>
        <w:rPr>
          <w:color w:val="000000"/>
          <w:sz w:val="28"/>
          <w:szCs w:val="56"/>
        </w:rPr>
      </w:pPr>
    </w:p>
    <w:p w:rsidR="00924FA7" w:rsidRPr="00924FA7" w:rsidRDefault="00924FA7" w:rsidP="00924FA7">
      <w:pPr>
        <w:spacing w:line="360" w:lineRule="auto"/>
        <w:jc w:val="center"/>
        <w:rPr>
          <w:color w:val="000000"/>
          <w:sz w:val="28"/>
          <w:szCs w:val="56"/>
        </w:rPr>
      </w:pPr>
    </w:p>
    <w:p w:rsidR="00FD5B69" w:rsidRDefault="00924FA7" w:rsidP="00924FA7">
      <w:pPr>
        <w:spacing w:line="360" w:lineRule="auto"/>
        <w:jc w:val="center"/>
        <w:rPr>
          <w:b/>
          <w:color w:val="000000"/>
          <w:sz w:val="28"/>
          <w:szCs w:val="56"/>
        </w:rPr>
      </w:pPr>
      <w:r w:rsidRPr="00CB0094">
        <w:rPr>
          <w:b/>
          <w:color w:val="000000"/>
          <w:sz w:val="28"/>
          <w:szCs w:val="56"/>
        </w:rPr>
        <w:t>ПО ДИСЦИПЛИНЕ</w:t>
      </w:r>
    </w:p>
    <w:p w:rsidR="00924FA7" w:rsidRPr="00924FA7" w:rsidRDefault="00924FA7" w:rsidP="00924FA7">
      <w:pPr>
        <w:spacing w:line="360" w:lineRule="auto"/>
        <w:jc w:val="center"/>
        <w:rPr>
          <w:color w:val="000000"/>
          <w:sz w:val="28"/>
          <w:szCs w:val="56"/>
        </w:rPr>
      </w:pPr>
    </w:p>
    <w:p w:rsidR="00924FA7" w:rsidRPr="00924FA7" w:rsidRDefault="00924FA7" w:rsidP="00924FA7">
      <w:pPr>
        <w:spacing w:line="360" w:lineRule="auto"/>
        <w:jc w:val="center"/>
        <w:rPr>
          <w:color w:val="000000"/>
          <w:sz w:val="28"/>
          <w:szCs w:val="56"/>
        </w:rPr>
      </w:pPr>
    </w:p>
    <w:p w:rsidR="00FD5B69" w:rsidRPr="00CB0094" w:rsidRDefault="00FD5B69" w:rsidP="00924FA7">
      <w:pPr>
        <w:spacing w:line="360" w:lineRule="auto"/>
        <w:jc w:val="center"/>
        <w:rPr>
          <w:b/>
          <w:color w:val="000000"/>
          <w:sz w:val="28"/>
          <w:szCs w:val="56"/>
        </w:rPr>
      </w:pPr>
      <w:r w:rsidRPr="00CB0094">
        <w:rPr>
          <w:b/>
          <w:color w:val="000000"/>
          <w:sz w:val="28"/>
          <w:szCs w:val="56"/>
        </w:rPr>
        <w:t>«ТЕОРИЯ БУХГАЛТЕРСКОГО УЧЕТА»</w:t>
      </w:r>
    </w:p>
    <w:p w:rsidR="00FD5B69" w:rsidRPr="00924FA7" w:rsidRDefault="00FD5B69" w:rsidP="00924FA7">
      <w:pPr>
        <w:spacing w:line="360" w:lineRule="auto"/>
        <w:jc w:val="center"/>
        <w:rPr>
          <w:color w:val="000000"/>
          <w:sz w:val="28"/>
          <w:szCs w:val="32"/>
        </w:rPr>
      </w:pPr>
    </w:p>
    <w:p w:rsidR="00924FA7" w:rsidRPr="00924FA7" w:rsidRDefault="00924FA7" w:rsidP="00924FA7">
      <w:pPr>
        <w:spacing w:line="360" w:lineRule="auto"/>
        <w:jc w:val="center"/>
        <w:rPr>
          <w:color w:val="000000"/>
          <w:sz w:val="28"/>
          <w:szCs w:val="32"/>
        </w:rPr>
      </w:pPr>
    </w:p>
    <w:p w:rsidR="003E6E24" w:rsidRPr="00CB0094" w:rsidRDefault="00924FA7" w:rsidP="00CB009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1. </w:t>
      </w:r>
      <w:r w:rsidRPr="00CB0094">
        <w:rPr>
          <w:b/>
          <w:color w:val="000000"/>
          <w:sz w:val="28"/>
          <w:szCs w:val="28"/>
        </w:rPr>
        <w:t>Предмет</w:t>
      </w:r>
      <w:r>
        <w:rPr>
          <w:b/>
          <w:color w:val="000000"/>
          <w:sz w:val="28"/>
          <w:szCs w:val="28"/>
        </w:rPr>
        <w:t xml:space="preserve"> </w:t>
      </w:r>
      <w:r w:rsidRPr="00CB0094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CB0094">
        <w:rPr>
          <w:b/>
          <w:color w:val="000000"/>
          <w:sz w:val="28"/>
          <w:szCs w:val="28"/>
        </w:rPr>
        <w:t>метод</w:t>
      </w:r>
      <w:r>
        <w:rPr>
          <w:b/>
          <w:color w:val="000000"/>
          <w:sz w:val="28"/>
          <w:szCs w:val="28"/>
        </w:rPr>
        <w:t xml:space="preserve"> </w:t>
      </w:r>
      <w:r w:rsidRPr="00CB0094">
        <w:rPr>
          <w:b/>
          <w:color w:val="000000"/>
          <w:sz w:val="28"/>
          <w:szCs w:val="28"/>
        </w:rPr>
        <w:t>бухгалтерского</w:t>
      </w:r>
      <w:r>
        <w:rPr>
          <w:b/>
          <w:color w:val="000000"/>
          <w:sz w:val="28"/>
          <w:szCs w:val="28"/>
        </w:rPr>
        <w:t xml:space="preserve"> </w:t>
      </w:r>
      <w:r w:rsidR="00D06B5F">
        <w:rPr>
          <w:b/>
          <w:color w:val="000000"/>
          <w:sz w:val="28"/>
          <w:szCs w:val="28"/>
        </w:rPr>
        <w:t>учета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E6E24" w:rsidRPr="00CB0094" w:rsidRDefault="003E6E24" w:rsidP="00CB009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CB0094">
        <w:rPr>
          <w:b/>
          <w:color w:val="000000"/>
          <w:sz w:val="28"/>
          <w:szCs w:val="24"/>
        </w:rPr>
        <w:t>1</w:t>
      </w:r>
      <w:r w:rsidR="00CB0094" w:rsidRPr="00CB0094">
        <w:rPr>
          <w:b/>
          <w:color w:val="000000"/>
          <w:sz w:val="28"/>
          <w:szCs w:val="24"/>
        </w:rPr>
        <w:t>.</w:t>
      </w:r>
      <w:r w:rsidR="00924FA7">
        <w:rPr>
          <w:b/>
          <w:color w:val="000000"/>
          <w:sz w:val="28"/>
          <w:szCs w:val="24"/>
        </w:rPr>
        <w:t>1</w:t>
      </w:r>
      <w:r w:rsidR="00CB0094">
        <w:rPr>
          <w:b/>
          <w:color w:val="000000"/>
          <w:sz w:val="28"/>
          <w:szCs w:val="24"/>
        </w:rPr>
        <w:t xml:space="preserve"> </w:t>
      </w:r>
      <w:r w:rsidR="00CB0094" w:rsidRPr="00CB0094">
        <w:rPr>
          <w:b/>
          <w:color w:val="000000"/>
          <w:sz w:val="28"/>
          <w:szCs w:val="24"/>
        </w:rPr>
        <w:t>По</w:t>
      </w:r>
      <w:r w:rsidRPr="00CB0094">
        <w:rPr>
          <w:b/>
          <w:color w:val="000000"/>
          <w:sz w:val="28"/>
          <w:szCs w:val="24"/>
        </w:rPr>
        <w:t>нятие</w:t>
      </w:r>
      <w:r w:rsidR="00CB0094">
        <w:rPr>
          <w:b/>
          <w:color w:val="000000"/>
          <w:sz w:val="28"/>
          <w:szCs w:val="24"/>
        </w:rPr>
        <w:t xml:space="preserve"> </w:t>
      </w:r>
      <w:r w:rsidRPr="00CB0094">
        <w:rPr>
          <w:b/>
          <w:color w:val="000000"/>
          <w:sz w:val="28"/>
          <w:szCs w:val="24"/>
        </w:rPr>
        <w:t>и</w:t>
      </w:r>
      <w:r w:rsidR="00CB0094">
        <w:rPr>
          <w:b/>
          <w:color w:val="000000"/>
          <w:sz w:val="28"/>
          <w:szCs w:val="24"/>
        </w:rPr>
        <w:t xml:space="preserve"> </w:t>
      </w:r>
      <w:r w:rsidRPr="00CB0094">
        <w:rPr>
          <w:b/>
          <w:color w:val="000000"/>
          <w:sz w:val="28"/>
          <w:szCs w:val="24"/>
        </w:rPr>
        <w:t>сфера</w:t>
      </w:r>
      <w:r w:rsidR="00CB0094">
        <w:rPr>
          <w:b/>
          <w:color w:val="000000"/>
          <w:sz w:val="28"/>
          <w:szCs w:val="24"/>
        </w:rPr>
        <w:t xml:space="preserve"> </w:t>
      </w:r>
      <w:r w:rsidRPr="00CB0094">
        <w:rPr>
          <w:b/>
          <w:color w:val="000000"/>
          <w:sz w:val="28"/>
          <w:szCs w:val="24"/>
        </w:rPr>
        <w:t>действия</w:t>
      </w:r>
      <w:r w:rsidR="00CB0094">
        <w:rPr>
          <w:b/>
          <w:color w:val="000000"/>
          <w:sz w:val="28"/>
          <w:szCs w:val="24"/>
        </w:rPr>
        <w:t xml:space="preserve"> </w:t>
      </w:r>
      <w:r w:rsidR="00924FA7">
        <w:rPr>
          <w:b/>
          <w:color w:val="000000"/>
          <w:sz w:val="28"/>
          <w:szCs w:val="24"/>
        </w:rPr>
        <w:t>б/учета</w:t>
      </w:r>
    </w:p>
    <w:p w:rsidR="00CB0094" w:rsidRPr="00924FA7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Развитие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рыночных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отношений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обусловило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возникновение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функционирование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большого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числа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хозяйствующих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субъектов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(организаций).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Для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управления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производственно</w:t>
      </w:r>
      <w:r w:rsidR="00CB0094">
        <w:rPr>
          <w:color w:val="000000"/>
          <w:sz w:val="28"/>
          <w:szCs w:val="24"/>
        </w:rPr>
        <w:t xml:space="preserve"> –</w:t>
      </w:r>
      <w:r w:rsidR="00CB0094" w:rsidRPr="00CB0094">
        <w:rPr>
          <w:color w:val="000000"/>
          <w:sz w:val="28"/>
          <w:szCs w:val="24"/>
        </w:rPr>
        <w:t xml:space="preserve"> фи</w:t>
      </w:r>
      <w:r w:rsidRPr="00CB0094">
        <w:rPr>
          <w:color w:val="000000"/>
          <w:sz w:val="28"/>
          <w:szCs w:val="24"/>
        </w:rPr>
        <w:t>нансовой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деятельностью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организации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необходимо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иметь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информацию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её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имущественном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состоянии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обязательствах, получаемую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системе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б/учета.</w:t>
      </w:r>
    </w:p>
    <w:p w:rsid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соответствии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ФЗ «О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б/учете»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b/>
          <w:color w:val="000000"/>
          <w:sz w:val="28"/>
          <w:szCs w:val="24"/>
        </w:rPr>
        <w:t>бухгалтерский</w:t>
      </w:r>
      <w:r w:rsidR="00CB0094">
        <w:rPr>
          <w:b/>
          <w:color w:val="000000"/>
          <w:sz w:val="28"/>
          <w:szCs w:val="24"/>
        </w:rPr>
        <w:t xml:space="preserve"> </w:t>
      </w:r>
      <w:r w:rsidRPr="00CB0094">
        <w:rPr>
          <w:b/>
          <w:color w:val="000000"/>
          <w:sz w:val="28"/>
          <w:szCs w:val="24"/>
        </w:rPr>
        <w:t>учет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представляет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собой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упорядоченную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систему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сбора, регистрации 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обобщения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информации 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денежном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выражении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имуществе, обязательствах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организации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движении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путем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сплошного,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непрерывного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документального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учета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всех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хозяйственных операций.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Бухгалтерский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учет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осуществляется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специальной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службой</w:t>
      </w:r>
      <w:r w:rsidR="00CB0094">
        <w:rPr>
          <w:color w:val="000000"/>
          <w:sz w:val="28"/>
          <w:szCs w:val="24"/>
        </w:rPr>
        <w:t xml:space="preserve"> –</w:t>
      </w:r>
      <w:r w:rsidR="00CB0094" w:rsidRPr="00CB0094">
        <w:rPr>
          <w:color w:val="000000"/>
          <w:sz w:val="28"/>
          <w:szCs w:val="24"/>
        </w:rPr>
        <w:t xml:space="preserve"> бу</w:t>
      </w:r>
      <w:r w:rsidRPr="00CB0094">
        <w:rPr>
          <w:color w:val="000000"/>
          <w:sz w:val="28"/>
          <w:szCs w:val="24"/>
        </w:rPr>
        <w:t>хгалтерией.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Бухгалтерский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учет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имеет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ряд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особенностей:</w:t>
      </w:r>
    </w:p>
    <w:p w:rsidR="003E6E24" w:rsidRP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– </w:t>
      </w:r>
      <w:r w:rsidRPr="00CB0094">
        <w:rPr>
          <w:color w:val="000000"/>
          <w:sz w:val="28"/>
          <w:szCs w:val="24"/>
        </w:rPr>
        <w:t>я</w:t>
      </w:r>
      <w:r w:rsidR="003E6E24" w:rsidRPr="00CB0094">
        <w:rPr>
          <w:color w:val="000000"/>
          <w:sz w:val="28"/>
          <w:szCs w:val="24"/>
        </w:rPr>
        <w:t>вляется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сплошным</w:t>
      </w:r>
      <w:r>
        <w:rPr>
          <w:color w:val="000000"/>
          <w:sz w:val="28"/>
          <w:szCs w:val="24"/>
          <w:u w:val="single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и</w:t>
      </w:r>
      <w:r>
        <w:rPr>
          <w:color w:val="000000"/>
          <w:sz w:val="28"/>
          <w:szCs w:val="24"/>
          <w:u w:val="single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непрерывным</w:t>
      </w:r>
      <w:r>
        <w:rPr>
          <w:color w:val="000000"/>
          <w:sz w:val="28"/>
          <w:szCs w:val="24"/>
          <w:u w:val="single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во</w:t>
      </w:r>
      <w:r>
        <w:rPr>
          <w:color w:val="000000"/>
          <w:sz w:val="28"/>
          <w:szCs w:val="24"/>
          <w:u w:val="single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времени</w:t>
      </w:r>
      <w:r w:rsidR="003E6E24" w:rsidRPr="00CB0094">
        <w:rPr>
          <w:color w:val="000000"/>
          <w:sz w:val="28"/>
          <w:szCs w:val="24"/>
        </w:rPr>
        <w:t xml:space="preserve">, </w:t>
      </w:r>
      <w:r>
        <w:rPr>
          <w:color w:val="000000"/>
          <w:sz w:val="28"/>
          <w:szCs w:val="24"/>
        </w:rPr>
        <w:t xml:space="preserve">т.е. </w:t>
      </w:r>
      <w:r w:rsidR="003E6E24" w:rsidRPr="00CB0094">
        <w:rPr>
          <w:color w:val="000000"/>
          <w:sz w:val="28"/>
          <w:szCs w:val="24"/>
        </w:rPr>
        <w:t>осуществляется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сплошное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наблюдение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хозяйственных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процессов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явлений;</w:t>
      </w:r>
    </w:p>
    <w:p w:rsidR="003E6E24" w:rsidRP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– </w:t>
      </w:r>
      <w:r w:rsidRPr="00CB0094">
        <w:rPr>
          <w:color w:val="000000"/>
          <w:sz w:val="28"/>
          <w:szCs w:val="24"/>
        </w:rPr>
        <w:t>с</w:t>
      </w:r>
      <w:r w:rsidR="003E6E24" w:rsidRPr="00CB0094">
        <w:rPr>
          <w:color w:val="000000"/>
          <w:sz w:val="28"/>
          <w:szCs w:val="24"/>
        </w:rPr>
        <w:t>трого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документирован</w:t>
      </w:r>
      <w:r w:rsidR="003E6E24" w:rsidRPr="00CB0094">
        <w:rPr>
          <w:color w:val="000000"/>
          <w:sz w:val="28"/>
          <w:szCs w:val="24"/>
        </w:rPr>
        <w:t>. Это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означает, что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каждая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операция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должна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отражаться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б/учете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только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на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основании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документов, что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придает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ему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юридически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доказательную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силу;</w:t>
      </w:r>
    </w:p>
    <w:p w:rsidR="003E6E24" w:rsidRP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– </w:t>
      </w:r>
      <w:r w:rsidRPr="00CB0094">
        <w:rPr>
          <w:color w:val="000000"/>
          <w:sz w:val="28"/>
          <w:szCs w:val="24"/>
        </w:rPr>
        <w:t>и</w:t>
      </w:r>
      <w:r w:rsidR="003E6E24" w:rsidRPr="00CB0094">
        <w:rPr>
          <w:color w:val="000000"/>
          <w:sz w:val="28"/>
          <w:szCs w:val="24"/>
        </w:rPr>
        <w:t>спользует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специфические</w:t>
      </w:r>
      <w:r>
        <w:rPr>
          <w:color w:val="000000"/>
          <w:sz w:val="28"/>
          <w:szCs w:val="24"/>
          <w:u w:val="single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приемы</w:t>
      </w:r>
      <w:r>
        <w:rPr>
          <w:color w:val="000000"/>
          <w:sz w:val="28"/>
          <w:szCs w:val="24"/>
          <w:u w:val="single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и</w:t>
      </w:r>
      <w:r>
        <w:rPr>
          <w:color w:val="000000"/>
          <w:sz w:val="28"/>
          <w:szCs w:val="24"/>
          <w:u w:val="single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способы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обработки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информации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учетных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данных,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например, систему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счетов, двойную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запись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операций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на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счетах,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бухгалтерский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баланс, калькулирование и др.</w:t>
      </w:r>
    </w:p>
    <w:p w:rsid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– </w:t>
      </w:r>
      <w:r w:rsidRPr="00CB0094">
        <w:rPr>
          <w:color w:val="000000"/>
          <w:sz w:val="28"/>
          <w:szCs w:val="24"/>
        </w:rPr>
        <w:t>п</w:t>
      </w:r>
      <w:r w:rsidR="003E6E24" w:rsidRPr="00CB0094">
        <w:rPr>
          <w:color w:val="000000"/>
          <w:sz w:val="28"/>
          <w:szCs w:val="24"/>
        </w:rPr>
        <w:t>рименяются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все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три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вида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измерителей (натуральные,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трудовые, денежные), но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особо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важную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роль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играет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денежный</w:t>
      </w:r>
      <w:r>
        <w:rPr>
          <w:color w:val="000000"/>
          <w:sz w:val="28"/>
          <w:szCs w:val="24"/>
          <w:u w:val="single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 xml:space="preserve">измеритель, </w:t>
      </w:r>
      <w:r w:rsidR="003E6E24" w:rsidRPr="00CB0094">
        <w:rPr>
          <w:color w:val="000000"/>
          <w:sz w:val="28"/>
          <w:szCs w:val="24"/>
        </w:rPr>
        <w:t>т</w:t>
      </w:r>
      <w:r>
        <w:rPr>
          <w:color w:val="000000"/>
          <w:sz w:val="28"/>
          <w:szCs w:val="24"/>
        </w:rPr>
        <w:t>. </w:t>
      </w:r>
      <w:r w:rsidRPr="00CB0094">
        <w:rPr>
          <w:color w:val="000000"/>
          <w:sz w:val="28"/>
          <w:szCs w:val="24"/>
        </w:rPr>
        <w:t>к</w:t>
      </w:r>
      <w:r w:rsidR="003E6E24" w:rsidRPr="00CB0094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он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обеспечивает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получение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обобщающих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показателей.</w:t>
      </w:r>
    </w:p>
    <w:p w:rsid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Каждая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организация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представляет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собой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имущественный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комплекс, располагающий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необходимым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имуществом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для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осуществления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производственно-финансовой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деятельности.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Имущество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организации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включает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здания, сооружения, машины, материалы, готовую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продукцию, обязательства и др.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Все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организации,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исходя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из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цели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хозяйственной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деятельности,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делятся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2 группы.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b/>
          <w:color w:val="000000"/>
          <w:sz w:val="28"/>
          <w:szCs w:val="24"/>
        </w:rPr>
        <w:t>Первая</w:t>
      </w:r>
      <w:r w:rsidR="00CB0094">
        <w:rPr>
          <w:b/>
          <w:color w:val="000000"/>
          <w:sz w:val="28"/>
          <w:szCs w:val="24"/>
        </w:rPr>
        <w:t xml:space="preserve"> </w:t>
      </w:r>
      <w:r w:rsidRPr="00CB0094">
        <w:rPr>
          <w:b/>
          <w:color w:val="000000"/>
          <w:sz w:val="28"/>
          <w:szCs w:val="24"/>
        </w:rPr>
        <w:t>группа</w:t>
      </w:r>
      <w:r w:rsidR="00CB0094">
        <w:rPr>
          <w:b/>
          <w:color w:val="000000"/>
          <w:sz w:val="28"/>
          <w:szCs w:val="24"/>
        </w:rPr>
        <w:t xml:space="preserve"> –</w:t>
      </w:r>
      <w:r w:rsidR="00CB0094" w:rsidRPr="00CB0094">
        <w:rPr>
          <w:b/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коммерческие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организации,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целью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хозяйственной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деятельности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которых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является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получение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прибыли.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Они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могут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быть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различных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организационных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форм.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Хозяйственные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товарищества</w:t>
      </w:r>
      <w:r w:rsidRPr="00CB0094">
        <w:rPr>
          <w:b/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создаются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посредством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внесения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учредителем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доли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вкладов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складочный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капитал.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Все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имущество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такой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коммерческой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организации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является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его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собственностью.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Хозяйственные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общества создаются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форме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АООТ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 АОЗТ, ООО.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АО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уставный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капитал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разделен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определенное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количество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акций.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ЗАО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акции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распределяются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только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между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его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учредителями, 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открытом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проводится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подписка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акции,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его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участники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имеют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право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продавать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свои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акции без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согласия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других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акционеров.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В ООО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уставный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капитал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делится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доли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соответствии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учредительными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документами.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 ООО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участники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несут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риск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убытков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исходя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из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доли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уставном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капитале. Унитарные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предприятия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существуют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форме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государственных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муниципальных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предприятий.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Они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наделены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правом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собственности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закрепленное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за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ними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имущество, т</w:t>
      </w:r>
      <w:r w:rsidR="00CB0094">
        <w:rPr>
          <w:color w:val="000000"/>
          <w:sz w:val="28"/>
          <w:szCs w:val="24"/>
        </w:rPr>
        <w:t>. </w:t>
      </w:r>
      <w:r w:rsidR="00CB0094" w:rsidRPr="00CB0094">
        <w:rPr>
          <w:color w:val="000000"/>
          <w:sz w:val="28"/>
          <w:szCs w:val="24"/>
        </w:rPr>
        <w:t>к</w:t>
      </w:r>
      <w:r w:rsidRPr="00CB0094">
        <w:rPr>
          <w:color w:val="000000"/>
          <w:sz w:val="28"/>
          <w:szCs w:val="24"/>
        </w:rPr>
        <w:t>. находятся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собственности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государства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муниципальной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собственности.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b/>
          <w:color w:val="000000"/>
          <w:sz w:val="28"/>
          <w:szCs w:val="24"/>
        </w:rPr>
        <w:t>Вторая</w:t>
      </w:r>
      <w:r w:rsidR="00CB0094">
        <w:rPr>
          <w:b/>
          <w:color w:val="000000"/>
          <w:sz w:val="28"/>
          <w:szCs w:val="24"/>
        </w:rPr>
        <w:t xml:space="preserve"> </w:t>
      </w:r>
      <w:r w:rsidRPr="00CB0094">
        <w:rPr>
          <w:b/>
          <w:color w:val="000000"/>
          <w:sz w:val="28"/>
          <w:szCs w:val="24"/>
        </w:rPr>
        <w:t xml:space="preserve">группа – </w:t>
      </w:r>
      <w:r w:rsidRPr="00CB0094">
        <w:rPr>
          <w:color w:val="000000"/>
          <w:sz w:val="28"/>
          <w:szCs w:val="24"/>
        </w:rPr>
        <w:t>некоммерческие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организации, целью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хозяйственной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деятельности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которых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является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получение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прибыли.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Они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могут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быть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различных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организационных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форм. Пример</w:t>
      </w:r>
      <w:r w:rsidR="00CB0094">
        <w:rPr>
          <w:color w:val="000000"/>
          <w:sz w:val="28"/>
          <w:szCs w:val="24"/>
        </w:rPr>
        <w:t xml:space="preserve"> –</w:t>
      </w:r>
      <w:r w:rsidR="00CB0094" w:rsidRPr="00CB0094">
        <w:rPr>
          <w:color w:val="000000"/>
          <w:sz w:val="28"/>
          <w:szCs w:val="24"/>
        </w:rPr>
        <w:t xml:space="preserve"> об</w:t>
      </w:r>
      <w:r w:rsidRPr="00CB0094">
        <w:rPr>
          <w:color w:val="000000"/>
          <w:sz w:val="28"/>
          <w:szCs w:val="24"/>
        </w:rPr>
        <w:t>щественные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религиозные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организации, фонды, учреждения.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E6E24" w:rsidRPr="00CB0094" w:rsidRDefault="00D06B5F" w:rsidP="00CB009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1.</w:t>
      </w:r>
      <w:r w:rsidR="003E6E24" w:rsidRPr="00CB0094">
        <w:rPr>
          <w:b/>
          <w:color w:val="000000"/>
          <w:sz w:val="28"/>
          <w:szCs w:val="24"/>
        </w:rPr>
        <w:t>2 Основные</w:t>
      </w:r>
      <w:r w:rsidR="00CB0094">
        <w:rPr>
          <w:b/>
          <w:color w:val="000000"/>
          <w:sz w:val="28"/>
          <w:szCs w:val="24"/>
        </w:rPr>
        <w:t xml:space="preserve"> </w:t>
      </w:r>
      <w:r w:rsidR="003E6E24" w:rsidRPr="00CB0094">
        <w:rPr>
          <w:b/>
          <w:color w:val="000000"/>
          <w:sz w:val="28"/>
          <w:szCs w:val="24"/>
        </w:rPr>
        <w:t>задачи,</w:t>
      </w:r>
      <w:r w:rsidR="00CB0094">
        <w:rPr>
          <w:b/>
          <w:color w:val="000000"/>
          <w:sz w:val="28"/>
          <w:szCs w:val="24"/>
        </w:rPr>
        <w:t xml:space="preserve"> </w:t>
      </w:r>
      <w:r w:rsidR="003E6E24" w:rsidRPr="00CB0094">
        <w:rPr>
          <w:b/>
          <w:color w:val="000000"/>
          <w:sz w:val="28"/>
          <w:szCs w:val="24"/>
        </w:rPr>
        <w:t>требования</w:t>
      </w:r>
      <w:r w:rsidR="00CB0094">
        <w:rPr>
          <w:b/>
          <w:color w:val="000000"/>
          <w:sz w:val="28"/>
          <w:szCs w:val="24"/>
        </w:rPr>
        <w:t xml:space="preserve"> </w:t>
      </w:r>
      <w:r w:rsidR="003E6E24" w:rsidRPr="00CB0094">
        <w:rPr>
          <w:b/>
          <w:color w:val="000000"/>
          <w:sz w:val="28"/>
          <w:szCs w:val="24"/>
        </w:rPr>
        <w:t>и</w:t>
      </w:r>
      <w:r w:rsidR="00CB0094">
        <w:rPr>
          <w:b/>
          <w:color w:val="000000"/>
          <w:sz w:val="28"/>
          <w:szCs w:val="24"/>
        </w:rPr>
        <w:t xml:space="preserve"> </w:t>
      </w:r>
      <w:r w:rsidR="003E6E24" w:rsidRPr="00CB0094">
        <w:rPr>
          <w:b/>
          <w:color w:val="000000"/>
          <w:sz w:val="28"/>
          <w:szCs w:val="24"/>
        </w:rPr>
        <w:t>функции</w:t>
      </w:r>
      <w:r w:rsidR="00CB0094">
        <w:rPr>
          <w:b/>
          <w:color w:val="000000"/>
          <w:sz w:val="28"/>
          <w:szCs w:val="24"/>
        </w:rPr>
        <w:t xml:space="preserve"> </w:t>
      </w:r>
      <w:r w:rsidR="003E6E24" w:rsidRPr="00CB0094">
        <w:rPr>
          <w:b/>
          <w:color w:val="000000"/>
          <w:sz w:val="28"/>
          <w:szCs w:val="24"/>
        </w:rPr>
        <w:t>бухгалтерского</w:t>
      </w:r>
      <w:r w:rsidR="00CB0094">
        <w:rPr>
          <w:b/>
          <w:color w:val="000000"/>
          <w:sz w:val="28"/>
          <w:szCs w:val="24"/>
        </w:rPr>
        <w:t xml:space="preserve"> </w:t>
      </w:r>
      <w:r w:rsidR="003E6E24" w:rsidRPr="00CB0094">
        <w:rPr>
          <w:b/>
          <w:color w:val="000000"/>
          <w:sz w:val="28"/>
          <w:szCs w:val="24"/>
        </w:rPr>
        <w:t>учета</w:t>
      </w:r>
    </w:p>
    <w:p w:rsidR="003E6E24" w:rsidRPr="00D06B5F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ФЗ «О б/учете» сформулированы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следующие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задачи</w:t>
      </w:r>
      <w:r w:rsidRPr="00CB0094">
        <w:rPr>
          <w:color w:val="000000"/>
          <w:sz w:val="28"/>
          <w:szCs w:val="24"/>
        </w:rPr>
        <w:t>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стоящие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перед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б/учетом:</w:t>
      </w:r>
    </w:p>
    <w:p w:rsidR="003E6E24" w:rsidRP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3E6E24" w:rsidRPr="00CB0094">
        <w:rPr>
          <w:color w:val="000000"/>
          <w:sz w:val="28"/>
          <w:szCs w:val="24"/>
        </w:rPr>
        <w:t>формирование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полной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достоверной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информации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деятельности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организации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ее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имущественном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положении,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необходимой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внутренним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пользователям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бухгалтерской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отчетности – руководителям,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учредителями,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участниками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собственниками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имущества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организации,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также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внешним – инвесторам,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кредиторами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другим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пользователям</w:t>
      </w:r>
      <w:r w:rsidR="00D06B5F"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б/ отчетности;</w:t>
      </w:r>
    </w:p>
    <w:p w:rsidR="003E6E24" w:rsidRP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3E6E24" w:rsidRPr="00CB0094">
        <w:rPr>
          <w:color w:val="000000"/>
          <w:sz w:val="28"/>
          <w:szCs w:val="24"/>
        </w:rPr>
        <w:t>обеспечение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информацией, необходимой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внутренним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внешним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пользователям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б/ отчетности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для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контроля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за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соблюдением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законодательства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РФ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при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осуществлении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организацией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хозяйственных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операций;</w:t>
      </w:r>
    </w:p>
    <w:p w:rsid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– </w:t>
      </w:r>
      <w:r w:rsidRPr="00CB0094">
        <w:rPr>
          <w:color w:val="000000"/>
          <w:sz w:val="28"/>
          <w:szCs w:val="24"/>
        </w:rPr>
        <w:t>п</w:t>
      </w:r>
      <w:r w:rsidR="003E6E24" w:rsidRPr="00CB0094">
        <w:rPr>
          <w:color w:val="000000"/>
          <w:sz w:val="28"/>
          <w:szCs w:val="24"/>
        </w:rPr>
        <w:t>редотвращение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отрицательных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результатов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хозяйственной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деятельности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выявление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внутрихозяйственных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резервов,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обеспечение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ее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финансовой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устойчивости.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Для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выполнения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задач,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поставленных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перед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б/учетом,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ФЗ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«О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б/учете»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сформулированы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основные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требования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</w:rPr>
        <w:t>к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его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ведению:</w:t>
      </w:r>
    </w:p>
    <w:p w:rsidR="003E6E24" w:rsidRP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3E6E24" w:rsidRPr="00CB0094">
        <w:rPr>
          <w:color w:val="000000"/>
          <w:sz w:val="28"/>
          <w:szCs w:val="24"/>
        </w:rPr>
        <w:t>оценка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имущества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рублях,</w:t>
      </w:r>
    </w:p>
    <w:p w:rsidR="003E6E24" w:rsidRP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– </w:t>
      </w:r>
      <w:r w:rsidRPr="00CB0094">
        <w:rPr>
          <w:color w:val="000000"/>
          <w:sz w:val="28"/>
          <w:szCs w:val="24"/>
        </w:rPr>
        <w:t>р</w:t>
      </w:r>
      <w:r w:rsidR="003E6E24" w:rsidRPr="00CB0094">
        <w:rPr>
          <w:color w:val="000000"/>
          <w:sz w:val="28"/>
          <w:szCs w:val="24"/>
        </w:rPr>
        <w:t>аздельный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учет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собственного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имущества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имущества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других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организаций;</w:t>
      </w:r>
    </w:p>
    <w:p w:rsidR="003E6E24" w:rsidRP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– </w:t>
      </w:r>
      <w:r w:rsidRPr="00CB0094">
        <w:rPr>
          <w:color w:val="000000"/>
          <w:sz w:val="28"/>
          <w:szCs w:val="24"/>
        </w:rPr>
        <w:t>н</w:t>
      </w:r>
      <w:r w:rsidR="003E6E24" w:rsidRPr="00CB0094">
        <w:rPr>
          <w:color w:val="000000"/>
          <w:sz w:val="28"/>
          <w:szCs w:val="24"/>
        </w:rPr>
        <w:t>епрерывность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учета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во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времени</w:t>
      </w:r>
    </w:p>
    <w:p w:rsidR="003E6E24" w:rsidRP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– </w:t>
      </w:r>
      <w:r w:rsidRPr="00CB0094">
        <w:rPr>
          <w:color w:val="000000"/>
          <w:sz w:val="28"/>
          <w:szCs w:val="24"/>
        </w:rPr>
        <w:t>в</w:t>
      </w:r>
      <w:r w:rsidR="003E6E24" w:rsidRPr="00CB0094">
        <w:rPr>
          <w:color w:val="000000"/>
          <w:sz w:val="28"/>
          <w:szCs w:val="24"/>
        </w:rPr>
        <w:t>едение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учета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двойной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записью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системе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счетов</w:t>
      </w:r>
    </w:p>
    <w:p w:rsidR="003E6E24" w:rsidRP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– </w:t>
      </w:r>
      <w:r w:rsidRPr="00CB0094">
        <w:rPr>
          <w:color w:val="000000"/>
          <w:sz w:val="28"/>
          <w:szCs w:val="24"/>
        </w:rPr>
        <w:t>о</w:t>
      </w:r>
      <w:r w:rsidR="003E6E24" w:rsidRPr="00CB0094">
        <w:rPr>
          <w:color w:val="000000"/>
          <w:sz w:val="28"/>
          <w:szCs w:val="24"/>
        </w:rPr>
        <w:t>тражение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хозяйственных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операций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на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счетах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На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основе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данных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б/учета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осуществляется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анализ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хозяйственной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деятельности,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необходимые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управленческие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решения.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системе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управления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хозяйственной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деятельностью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организации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б/учет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выполняет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ряд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функций:</w:t>
      </w:r>
    </w:p>
    <w:p w:rsidR="003E6E24" w:rsidRP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– </w:t>
      </w:r>
      <w:r w:rsidRPr="00CB0094">
        <w:rPr>
          <w:color w:val="000000"/>
          <w:sz w:val="28"/>
          <w:szCs w:val="24"/>
          <w:u w:val="single"/>
        </w:rPr>
        <w:t>к</w:t>
      </w:r>
      <w:r w:rsidR="003E6E24" w:rsidRPr="00CB0094">
        <w:rPr>
          <w:color w:val="000000"/>
          <w:sz w:val="28"/>
          <w:szCs w:val="24"/>
          <w:u w:val="single"/>
        </w:rPr>
        <w:t>онтрольная</w:t>
      </w:r>
      <w:r>
        <w:rPr>
          <w:color w:val="000000"/>
          <w:sz w:val="28"/>
          <w:szCs w:val="24"/>
          <w:u w:val="single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функция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имеет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большое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значение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условиях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развития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рыночных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отношений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наличия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различных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форм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собственности.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Работники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бухгалтерии,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аудиторские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фирмы,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налоговых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служб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осуществляют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контроль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за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сохранностью,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наличием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движением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имущества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организаций,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правильностью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своевременностью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расчетов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государством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другими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субъектами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хозяйственных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взаимоотношений.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помощью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б/учета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осуществляются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три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вида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контроля</w:t>
      </w:r>
      <w:r>
        <w:rPr>
          <w:color w:val="000000"/>
          <w:sz w:val="28"/>
          <w:szCs w:val="24"/>
        </w:rPr>
        <w:t xml:space="preserve"> –</w:t>
      </w:r>
      <w:r w:rsidRPr="00CB0094">
        <w:rPr>
          <w:color w:val="000000"/>
          <w:sz w:val="28"/>
          <w:szCs w:val="24"/>
        </w:rPr>
        <w:t xml:space="preserve"> пр</w:t>
      </w:r>
      <w:r w:rsidR="003E6E24" w:rsidRPr="00CB0094">
        <w:rPr>
          <w:color w:val="000000"/>
          <w:sz w:val="28"/>
          <w:szCs w:val="24"/>
        </w:rPr>
        <w:t>едварительный, текущий, последующий.</w:t>
      </w:r>
    </w:p>
    <w:p w:rsidR="003E6E24" w:rsidRP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– </w:t>
      </w:r>
      <w:r w:rsidRPr="00CB0094">
        <w:rPr>
          <w:color w:val="000000"/>
          <w:sz w:val="28"/>
          <w:szCs w:val="24"/>
          <w:u w:val="single"/>
        </w:rPr>
        <w:t>и</w:t>
      </w:r>
      <w:r w:rsidR="003E6E24" w:rsidRPr="00CB0094">
        <w:rPr>
          <w:color w:val="000000"/>
          <w:sz w:val="28"/>
          <w:szCs w:val="24"/>
          <w:u w:val="single"/>
        </w:rPr>
        <w:t>нформационная</w:t>
      </w:r>
      <w:r>
        <w:rPr>
          <w:color w:val="000000"/>
          <w:sz w:val="28"/>
          <w:szCs w:val="24"/>
          <w:u w:val="single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функция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одна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из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главных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функций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б/учета.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Б/учет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является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основным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источником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информации,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поставляемой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разными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уровнями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управления.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На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ее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основе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принимаются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соответствующие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решения.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Для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того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чтобы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получаемая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информация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удовлетворяла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всех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пользователей,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она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должна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быть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достоверной,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объективной,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своевременной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оперативной.</w:t>
      </w:r>
    </w:p>
    <w:p w:rsidR="003E6E24" w:rsidRP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– </w:t>
      </w:r>
      <w:r w:rsidRPr="00CB0094">
        <w:rPr>
          <w:color w:val="000000"/>
          <w:sz w:val="28"/>
          <w:szCs w:val="24"/>
          <w:u w:val="single"/>
        </w:rPr>
        <w:t>о</w:t>
      </w:r>
      <w:r w:rsidR="003E6E24" w:rsidRPr="00CB0094">
        <w:rPr>
          <w:color w:val="000000"/>
          <w:sz w:val="28"/>
          <w:szCs w:val="24"/>
          <w:u w:val="single"/>
        </w:rPr>
        <w:t>беспечение</w:t>
      </w:r>
      <w:r>
        <w:rPr>
          <w:color w:val="000000"/>
          <w:sz w:val="28"/>
          <w:szCs w:val="24"/>
          <w:u w:val="single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сохранности</w:t>
      </w:r>
      <w:r>
        <w:rPr>
          <w:color w:val="000000"/>
          <w:sz w:val="28"/>
          <w:szCs w:val="24"/>
          <w:u w:val="single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имущества</w:t>
      </w:r>
      <w:r w:rsidR="003E6E24" w:rsidRPr="00CB0094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 xml:space="preserve">– </w:t>
      </w:r>
      <w:r w:rsidR="003E6E24" w:rsidRPr="00CB0094">
        <w:rPr>
          <w:color w:val="000000"/>
          <w:sz w:val="28"/>
          <w:szCs w:val="24"/>
        </w:rPr>
        <w:t>функция,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имеющая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большое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значение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условиях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рыночных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отношений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наличия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разных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форм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собственности</w:t>
      </w:r>
      <w:r w:rsidR="00D06B5F">
        <w:rPr>
          <w:color w:val="000000"/>
          <w:sz w:val="28"/>
          <w:szCs w:val="24"/>
        </w:rPr>
        <w:t>.</w:t>
      </w:r>
    </w:p>
    <w:p w:rsidR="003E6E24" w:rsidRPr="00CB0094" w:rsidRDefault="00CB009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– </w:t>
      </w:r>
      <w:r w:rsidRPr="00CB0094">
        <w:rPr>
          <w:color w:val="000000"/>
          <w:sz w:val="28"/>
          <w:szCs w:val="24"/>
          <w:u w:val="single"/>
        </w:rPr>
        <w:t>ф</w:t>
      </w:r>
      <w:r w:rsidR="003E6E24" w:rsidRPr="00CB0094">
        <w:rPr>
          <w:color w:val="000000"/>
          <w:sz w:val="28"/>
          <w:szCs w:val="24"/>
          <w:u w:val="single"/>
        </w:rPr>
        <w:t>ункция</w:t>
      </w:r>
      <w:r>
        <w:rPr>
          <w:color w:val="000000"/>
          <w:sz w:val="28"/>
          <w:szCs w:val="24"/>
          <w:u w:val="single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обратной</w:t>
      </w:r>
      <w:r>
        <w:rPr>
          <w:color w:val="000000"/>
          <w:sz w:val="28"/>
          <w:szCs w:val="24"/>
          <w:u w:val="single"/>
        </w:rPr>
        <w:t xml:space="preserve"> </w:t>
      </w:r>
      <w:r w:rsidR="003E6E24" w:rsidRPr="00CB0094">
        <w:rPr>
          <w:color w:val="000000"/>
          <w:sz w:val="28"/>
          <w:szCs w:val="24"/>
          <w:u w:val="single"/>
        </w:rPr>
        <w:t>связи</w:t>
      </w:r>
      <w:r>
        <w:rPr>
          <w:color w:val="000000"/>
          <w:sz w:val="28"/>
          <w:szCs w:val="24"/>
          <w:u w:val="single"/>
        </w:rPr>
        <w:t xml:space="preserve"> –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означает, что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б/учет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формирует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передает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информацию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обратной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 xml:space="preserve">связи, </w:t>
      </w:r>
      <w:r>
        <w:rPr>
          <w:color w:val="000000"/>
          <w:sz w:val="28"/>
          <w:szCs w:val="24"/>
        </w:rPr>
        <w:t>т.е.</w:t>
      </w:r>
      <w:r w:rsidR="003E6E24" w:rsidRPr="00CB0094">
        <w:rPr>
          <w:color w:val="000000"/>
          <w:sz w:val="28"/>
          <w:szCs w:val="24"/>
        </w:rPr>
        <w:t xml:space="preserve"> информацию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фактических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параметрах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развития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объекта</w:t>
      </w:r>
      <w:r>
        <w:rPr>
          <w:color w:val="000000"/>
          <w:sz w:val="28"/>
          <w:szCs w:val="24"/>
        </w:rPr>
        <w:t xml:space="preserve"> </w:t>
      </w:r>
      <w:r w:rsidR="003E6E24" w:rsidRPr="00CB0094">
        <w:rPr>
          <w:color w:val="000000"/>
          <w:sz w:val="28"/>
          <w:szCs w:val="24"/>
        </w:rPr>
        <w:t>управления.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E6E24" w:rsidRPr="00CB0094" w:rsidRDefault="00D06B5F" w:rsidP="00CB009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1.</w:t>
      </w:r>
      <w:r w:rsidR="003E6E24" w:rsidRPr="00CB0094">
        <w:rPr>
          <w:b/>
          <w:color w:val="000000"/>
          <w:sz w:val="28"/>
          <w:szCs w:val="24"/>
        </w:rPr>
        <w:t>3</w:t>
      </w:r>
      <w:r w:rsidR="00CB0094">
        <w:rPr>
          <w:b/>
          <w:color w:val="000000"/>
          <w:sz w:val="28"/>
          <w:szCs w:val="24"/>
        </w:rPr>
        <w:t xml:space="preserve"> </w:t>
      </w:r>
      <w:r w:rsidR="00CB0094" w:rsidRPr="00CB0094">
        <w:rPr>
          <w:b/>
          <w:color w:val="000000"/>
          <w:sz w:val="28"/>
          <w:szCs w:val="24"/>
        </w:rPr>
        <w:t>Пр</w:t>
      </w:r>
      <w:r w:rsidR="003E6E24" w:rsidRPr="00CB0094">
        <w:rPr>
          <w:b/>
          <w:color w:val="000000"/>
          <w:sz w:val="28"/>
          <w:szCs w:val="24"/>
        </w:rPr>
        <w:t>едмет и метод</w:t>
      </w:r>
      <w:r w:rsidR="00CB0094">
        <w:rPr>
          <w:b/>
          <w:color w:val="000000"/>
          <w:sz w:val="28"/>
          <w:szCs w:val="24"/>
        </w:rPr>
        <w:t xml:space="preserve"> </w:t>
      </w:r>
      <w:r w:rsidR="003E6E24" w:rsidRPr="00CB0094">
        <w:rPr>
          <w:b/>
          <w:color w:val="000000"/>
          <w:sz w:val="28"/>
          <w:szCs w:val="24"/>
        </w:rPr>
        <w:t>бухгалтерского</w:t>
      </w:r>
      <w:r w:rsidR="00CB0094">
        <w:rPr>
          <w:b/>
          <w:color w:val="000000"/>
          <w:sz w:val="28"/>
          <w:szCs w:val="24"/>
        </w:rPr>
        <w:t xml:space="preserve"> </w:t>
      </w:r>
      <w:r w:rsidR="003E6E24" w:rsidRPr="00CB0094">
        <w:rPr>
          <w:b/>
          <w:color w:val="000000"/>
          <w:sz w:val="28"/>
          <w:szCs w:val="24"/>
        </w:rPr>
        <w:t>учета</w:t>
      </w:r>
    </w:p>
    <w:p w:rsidR="003E6E24" w:rsidRPr="00D06B5F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  <w:u w:val="single"/>
        </w:rPr>
        <w:t>Предмет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б/учета</w:t>
      </w:r>
      <w:r w:rsidRPr="00CB0094">
        <w:rPr>
          <w:color w:val="000000"/>
          <w:sz w:val="28"/>
          <w:szCs w:val="24"/>
        </w:rPr>
        <w:t xml:space="preserve"> </w:t>
      </w:r>
      <w:r w:rsidR="00CB0094">
        <w:rPr>
          <w:color w:val="000000"/>
          <w:sz w:val="28"/>
          <w:szCs w:val="24"/>
        </w:rPr>
        <w:t xml:space="preserve">– </w:t>
      </w:r>
      <w:r w:rsidRPr="00CB0094">
        <w:rPr>
          <w:color w:val="000000"/>
          <w:sz w:val="28"/>
          <w:szCs w:val="24"/>
        </w:rPr>
        <w:t>это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отражение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состояния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движения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активов,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источников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образования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результатов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деятельности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хозяйствующего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субъекта.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Наиболее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ярко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содержание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предметов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раскрывается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через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объекты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б/учета: имущество,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право,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капитал,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обязательства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операции,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возникающие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процессе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осуществления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хозяйственной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деятельности.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  <w:u w:val="single"/>
        </w:rPr>
        <w:t>Метод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 xml:space="preserve">б/учета </w:t>
      </w:r>
      <w:r w:rsidR="00CB0094">
        <w:rPr>
          <w:color w:val="000000"/>
          <w:sz w:val="28"/>
          <w:szCs w:val="24"/>
          <w:u w:val="single"/>
        </w:rPr>
        <w:t xml:space="preserve">– </w:t>
      </w:r>
      <w:r w:rsidRPr="00CB0094">
        <w:rPr>
          <w:color w:val="000000"/>
          <w:sz w:val="28"/>
          <w:szCs w:val="24"/>
        </w:rPr>
        <w:t>совокупность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способов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приемов,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помощью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которых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познается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предмет</w:t>
      </w:r>
      <w:r w:rsidR="00CB0094">
        <w:rPr>
          <w:color w:val="000000"/>
          <w:sz w:val="28"/>
          <w:szCs w:val="24"/>
        </w:rPr>
        <w:t xml:space="preserve"> (</w:t>
      </w:r>
      <w:r w:rsidRPr="00CB0094">
        <w:rPr>
          <w:color w:val="000000"/>
          <w:sz w:val="28"/>
          <w:szCs w:val="24"/>
        </w:rPr>
        <w:t>объекты)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 учета.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Он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позволяет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изучить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явления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движении,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изменении,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взаимосвязи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взаимодействии.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Метод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б/у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зависит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предмета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 xml:space="preserve">учета, </w:t>
      </w:r>
      <w:r w:rsidR="00CB0094">
        <w:rPr>
          <w:color w:val="000000"/>
          <w:sz w:val="28"/>
          <w:szCs w:val="24"/>
        </w:rPr>
        <w:t xml:space="preserve">т.е. </w:t>
      </w:r>
      <w:r w:rsidRPr="00CB0094">
        <w:rPr>
          <w:color w:val="000000"/>
          <w:sz w:val="28"/>
          <w:szCs w:val="24"/>
        </w:rPr>
        <w:t>отражаемых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контролируемых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объектов,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также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поставленных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перед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учетом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задач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предъявленных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нему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требований.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  <w:u w:val="single"/>
        </w:rPr>
      </w:pPr>
      <w:r w:rsidRPr="00CB0094">
        <w:rPr>
          <w:color w:val="000000"/>
          <w:sz w:val="28"/>
          <w:szCs w:val="24"/>
          <w:u w:val="single"/>
        </w:rPr>
        <w:t>Метод б/у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включает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в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себя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следующие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способы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и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приемы,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которые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принято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называть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элементами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метода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б/у: документация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и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инвентаризация, оценка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и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калькуляция,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счета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и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двойная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запись,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баланс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и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отчетность.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  <w:u w:val="single"/>
        </w:rPr>
        <w:t>Документация</w:t>
      </w:r>
      <w:r w:rsidR="00CB0094">
        <w:rPr>
          <w:color w:val="000000"/>
          <w:sz w:val="28"/>
          <w:szCs w:val="24"/>
          <w:u w:val="single"/>
        </w:rPr>
        <w:t xml:space="preserve"> –</w:t>
      </w:r>
      <w:r w:rsidR="00CB0094" w:rsidRP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</w:rPr>
        <w:t>письменное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свидетельство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совершении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хозяйственной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операции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или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праве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ее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совершение.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Каждая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хозяйственная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операция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оформляется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документами.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Документ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служит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только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основанием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для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финансовых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операций,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способом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первичного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наблюдения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регистрации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их.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Документация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служит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целям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контроля,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дает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возможность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проводить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документальные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проверки, обеспечивает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сохранность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имущества.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  <w:u w:val="single"/>
        </w:rPr>
        <w:t>Инвентаризация</w:t>
      </w:r>
      <w:r w:rsidR="00CB0094">
        <w:rPr>
          <w:color w:val="000000"/>
          <w:sz w:val="28"/>
          <w:szCs w:val="24"/>
        </w:rPr>
        <w:t xml:space="preserve"> – </w:t>
      </w:r>
      <w:r w:rsidR="00CB0094" w:rsidRPr="00CB0094">
        <w:rPr>
          <w:color w:val="000000"/>
          <w:sz w:val="28"/>
          <w:szCs w:val="24"/>
        </w:rPr>
        <w:t>сп</w:t>
      </w:r>
      <w:r w:rsidRPr="00CB0094">
        <w:rPr>
          <w:color w:val="000000"/>
          <w:sz w:val="28"/>
          <w:szCs w:val="24"/>
        </w:rPr>
        <w:t>особ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проверки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соответствия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фактического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наличия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активов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данным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учета;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как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элемент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метода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б/учета</w:t>
      </w:r>
      <w:r w:rsidR="00CB0094">
        <w:rPr>
          <w:color w:val="000000"/>
          <w:sz w:val="28"/>
          <w:szCs w:val="24"/>
        </w:rPr>
        <w:t xml:space="preserve"> – </w:t>
      </w:r>
      <w:r w:rsidRPr="00CB0094">
        <w:rPr>
          <w:color w:val="000000"/>
          <w:sz w:val="28"/>
          <w:szCs w:val="24"/>
        </w:rPr>
        <w:t>инвентаризация</w:t>
      </w:r>
      <w:r w:rsidR="00CB0094">
        <w:rPr>
          <w:color w:val="000000"/>
          <w:sz w:val="28"/>
          <w:szCs w:val="24"/>
        </w:rPr>
        <w:t xml:space="preserve"> 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средство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наблюдения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последующей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регистрации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явлений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операций,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отраженных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первичной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документаций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момент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совершения, поэтому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инвентаризация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служит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дополнением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документации.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  <w:u w:val="single"/>
        </w:rPr>
        <w:t>Оценк</w:t>
      </w:r>
      <w:r w:rsidRPr="00CB0094">
        <w:rPr>
          <w:color w:val="000000"/>
          <w:sz w:val="28"/>
          <w:szCs w:val="24"/>
        </w:rPr>
        <w:t>а – способ,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помощью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которого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активы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организации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получают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денежное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выражение.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Экономическая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группировка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объектов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б/у,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позволяющая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получать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них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показатели,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необходимые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для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текущего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наблюдения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за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хозяйственной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деятельностью, обеспечивается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системой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счетов</w:t>
      </w:r>
      <w:r w:rsidRPr="00CB0094">
        <w:rPr>
          <w:color w:val="000000"/>
          <w:sz w:val="28"/>
          <w:szCs w:val="24"/>
        </w:rPr>
        <w:t>. Необходимость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счетах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объясняется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тем, что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сведения,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имеющиеся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документах, дают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только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разрозненную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характеристику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объектов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учета.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Счета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б/учете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позволяют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проводить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группировку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получать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обобщенные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характеристики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объектов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учета.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Отражения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хозяйственных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операций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системе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счетов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осуществляется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помощи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двойной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записи</w:t>
      </w:r>
      <w:r w:rsidR="00CB0094">
        <w:rPr>
          <w:color w:val="000000"/>
          <w:sz w:val="28"/>
          <w:szCs w:val="24"/>
        </w:rPr>
        <w:t>,</w:t>
      </w:r>
      <w:r w:rsidRPr="00CB0094">
        <w:rPr>
          <w:color w:val="000000"/>
          <w:sz w:val="28"/>
          <w:szCs w:val="24"/>
        </w:rPr>
        <w:t xml:space="preserve"> сущность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которой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заключается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взаимосвязанном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отражении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различных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явлений,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вызываемых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хозяйственными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операциями.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Например,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счетах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б/учета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процесс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поступления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организацию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купленных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материалов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указывается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расходованием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денежных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средств, уплаченных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продавцу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этих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материалов.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Контроль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за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всей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совокупностью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объектов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б/учете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производится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путем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сопоставления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хозяйственных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средств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источниками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их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образования.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Такое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сопоставление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носит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название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балансового</w:t>
      </w:r>
      <w:r w:rsidR="00CB0094">
        <w:rPr>
          <w:color w:val="000000"/>
          <w:sz w:val="28"/>
          <w:szCs w:val="24"/>
          <w:u w:val="single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обобщения</w:t>
      </w:r>
      <w:r w:rsidRPr="00CB0094">
        <w:rPr>
          <w:color w:val="000000"/>
          <w:sz w:val="28"/>
          <w:szCs w:val="24"/>
        </w:rPr>
        <w:t>,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которое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позволяет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осуществлять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строгий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контроль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за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наличием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использованием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активов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любого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хозяйствующего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субъекта.</w:t>
      </w:r>
    </w:p>
    <w:p w:rsidR="003E6E24" w:rsidRPr="00CB0094" w:rsidRDefault="003E6E24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Результаты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хозяйственной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деятельности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содержится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отчетности.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  <w:u w:val="single"/>
        </w:rPr>
        <w:t>Б/отчетность</w:t>
      </w:r>
      <w:r w:rsidR="00CB0094">
        <w:rPr>
          <w:color w:val="000000"/>
          <w:sz w:val="28"/>
          <w:szCs w:val="24"/>
        </w:rPr>
        <w:t xml:space="preserve"> 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единая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система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информации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финансовом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положении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хозяйствующего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субъекта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за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определенный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период</w:t>
      </w:r>
      <w:r w:rsid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времени.</w:t>
      </w:r>
    </w:p>
    <w:p w:rsidR="003E6E24" w:rsidRPr="00D06B5F" w:rsidRDefault="003E6E24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</w:rPr>
      </w:pPr>
    </w:p>
    <w:p w:rsidR="00D06B5F" w:rsidRPr="00D06B5F" w:rsidRDefault="00D06B5F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</w:rPr>
      </w:pPr>
    </w:p>
    <w:p w:rsidR="004A12D6" w:rsidRPr="00CB0094" w:rsidRDefault="00D06B5F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a4"/>
          <w:color w:val="000000"/>
          <w:sz w:val="28"/>
        </w:rPr>
        <w:br w:type="page"/>
        <w:t>2</w:t>
      </w:r>
      <w:r w:rsidR="004A12D6" w:rsidRPr="00CB0094">
        <w:rPr>
          <w:rStyle w:val="a4"/>
          <w:color w:val="000000"/>
          <w:sz w:val="28"/>
        </w:rPr>
        <w:t>.</w:t>
      </w:r>
      <w:r>
        <w:rPr>
          <w:rStyle w:val="a4"/>
          <w:color w:val="000000"/>
          <w:sz w:val="28"/>
        </w:rPr>
        <w:t xml:space="preserve"> </w:t>
      </w:r>
      <w:r w:rsidRPr="00CB0094">
        <w:rPr>
          <w:rStyle w:val="a4"/>
          <w:color w:val="000000"/>
          <w:sz w:val="28"/>
        </w:rPr>
        <w:t>Бухгалтерский баланс</w:t>
      </w:r>
    </w:p>
    <w:p w:rsidR="00D06B5F" w:rsidRPr="00D06B5F" w:rsidRDefault="00D06B5F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</w:rPr>
      </w:pPr>
    </w:p>
    <w:p w:rsidR="004A12D6" w:rsidRPr="00CB0094" w:rsidRDefault="00D06B5F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a4"/>
          <w:color w:val="000000"/>
          <w:sz w:val="28"/>
        </w:rPr>
        <w:t>2.</w:t>
      </w:r>
      <w:r w:rsidR="004A12D6" w:rsidRPr="00CB0094">
        <w:rPr>
          <w:rStyle w:val="a4"/>
          <w:color w:val="000000"/>
          <w:sz w:val="28"/>
        </w:rPr>
        <w:t>1 Порядок расчета оборотной ведомости и баланса</w:t>
      </w:r>
    </w:p>
    <w:p w:rsidR="00D06B5F" w:rsidRDefault="00D06B5F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Хозяйственные операции по данным первичных документов отражаются в журнале хозяйственных операций. В журнале указывают содержание операции, номер документа, на основании которого произведена запись, сумму операции и корреспонденцию бухгалтерских счетов.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Суммы из журнала хозяйственных операций заносятся в соответствующие бухгалтерские счета, а в конце каждого отчетного периода подводят итоги по всем бухгалтерским счетам, подсчитывают обороты и сальдо. Затем все остатки и обороты по счетам заносят в оборотную ведомость. На основании оборотной ведомости составляют баланс на конец отчетного периода.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Бухгалтерский баланс</w:t>
      </w:r>
      <w:r w:rsidRPr="00CB0094">
        <w:rPr>
          <w:color w:val="000000"/>
          <w:sz w:val="28"/>
        </w:rPr>
        <w:t xml:space="preserve"> отражает состояние хозяйственных средств и имущества предприятия, а также источников образования этих средств на определенную отчетную дату и показывает в обобщенном виде финансовое состояние предприятия.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Баланс имеет две составные части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актив и пассив. В активе отражаются конечные дебетовые остатки на бухгалтерских счетах, </w:t>
      </w:r>
      <w:r w:rsidR="00CB0094">
        <w:rPr>
          <w:color w:val="000000"/>
          <w:sz w:val="28"/>
        </w:rPr>
        <w:t>т.е.</w:t>
      </w:r>
      <w:r w:rsidRPr="00CB0094">
        <w:rPr>
          <w:color w:val="000000"/>
          <w:sz w:val="28"/>
        </w:rPr>
        <w:t xml:space="preserve"> информация о средствах предприятия с точки зрения их состава и размещения, а в пассиве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конечные кредитовые остатки на счетах, </w:t>
      </w:r>
      <w:r w:rsidR="00CB0094">
        <w:rPr>
          <w:color w:val="000000"/>
          <w:sz w:val="28"/>
        </w:rPr>
        <w:t>т.е.</w:t>
      </w:r>
      <w:r w:rsidRPr="00CB0094">
        <w:rPr>
          <w:color w:val="000000"/>
          <w:sz w:val="28"/>
        </w:rPr>
        <w:t xml:space="preserve"> информация об источниках образования хозяйственных средств, состоянии капитала и обязательств.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Можно сказать, что в активе и пассиве баланса отражаются одни и те же средства, но рассматриваются они с различных точек зрения: в активе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что имеем, а в пассиве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за счет чего имеем. Итоги актива и пассива баланса должны быть равны, эти итоги называют </w:t>
      </w:r>
      <w:r w:rsidRPr="00CB0094">
        <w:rPr>
          <w:rStyle w:val="a6"/>
          <w:color w:val="000000"/>
          <w:sz w:val="28"/>
        </w:rPr>
        <w:t>валютой баланса</w:t>
      </w:r>
      <w:r w:rsidRPr="00CB0094">
        <w:rPr>
          <w:color w:val="000000"/>
          <w:sz w:val="28"/>
        </w:rPr>
        <w:t>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Рассмотрим порядок расчета баланса за отчетный период на следующем примере.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4"/>
          <w:color w:val="000000"/>
          <w:sz w:val="28"/>
        </w:rPr>
        <w:t>Пример 1.</w:t>
      </w:r>
      <w:r w:rsidRPr="00CB0094">
        <w:rPr>
          <w:color w:val="000000"/>
          <w:sz w:val="28"/>
        </w:rPr>
        <w:t xml:space="preserve"> Расчет баланса.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Задание.</w:t>
      </w:r>
      <w:r w:rsidRPr="00CB0094">
        <w:rPr>
          <w:color w:val="000000"/>
          <w:sz w:val="28"/>
        </w:rPr>
        <w:t xml:space="preserve"> Рассчитать баланс за текущий месяц.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Для расчета баланса за текущий месяц необходимо иметь следующие данные:</w:t>
      </w:r>
    </w:p>
    <w:p w:rsidR="004A12D6" w:rsidRPr="00CB0094" w:rsidRDefault="004A12D6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баланс предприятия на начало месяца;</w:t>
      </w:r>
    </w:p>
    <w:p w:rsidR="004A12D6" w:rsidRPr="00CB0094" w:rsidRDefault="004A12D6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журнал с отражением хозяйственных операций, которые прошли в течение месяца с указанием корреспонденции счетов.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На основании этих данных выполняют расчеты на бухгалтерских счетах, оборотной ведомости и баланса на конец месяца.</w:t>
      </w:r>
    </w:p>
    <w:p w:rsidR="00D06B5F" w:rsidRDefault="00D06B5F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Баланс предпр</w:t>
      </w:r>
      <w:r w:rsidR="00D06B5F">
        <w:rPr>
          <w:color w:val="000000"/>
          <w:sz w:val="28"/>
        </w:rPr>
        <w:t>иятия на начало текущего месяца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581"/>
        <w:gridCol w:w="1744"/>
        <w:gridCol w:w="3224"/>
        <w:gridCol w:w="1748"/>
      </w:tblGrid>
      <w:tr w:rsidR="004A12D6" w:rsidRPr="00CB0094" w:rsidTr="00D06B5F">
        <w:trPr>
          <w:cantSplit/>
          <w:jc w:val="center"/>
        </w:trPr>
        <w:tc>
          <w:tcPr>
            <w:tcW w:w="2326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АКТИВ</w:t>
            </w:r>
          </w:p>
        </w:tc>
        <w:tc>
          <w:tcPr>
            <w:tcW w:w="2674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ПАССИВ</w:t>
            </w:r>
          </w:p>
        </w:tc>
      </w:tr>
      <w:tr w:rsidR="004A12D6" w:rsidRPr="00CB0094" w:rsidTr="00D06B5F">
        <w:trPr>
          <w:cantSplit/>
          <w:jc w:val="center"/>
        </w:trPr>
        <w:tc>
          <w:tcPr>
            <w:tcW w:w="138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93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  <w:tc>
          <w:tcPr>
            <w:tcW w:w="173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94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</w:tr>
      <w:tr w:rsidR="004A12D6" w:rsidRPr="00CB0094" w:rsidTr="00D06B5F">
        <w:trPr>
          <w:cantSplit/>
          <w:jc w:val="center"/>
        </w:trPr>
        <w:tc>
          <w:tcPr>
            <w:tcW w:w="138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Основные средства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01</w:t>
            </w:r>
          </w:p>
        </w:tc>
        <w:tc>
          <w:tcPr>
            <w:tcW w:w="93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74000</w:t>
            </w:r>
          </w:p>
        </w:tc>
        <w:tc>
          <w:tcPr>
            <w:tcW w:w="173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Уставный капитал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80</w:t>
            </w:r>
          </w:p>
        </w:tc>
        <w:tc>
          <w:tcPr>
            <w:tcW w:w="94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101 700</w:t>
            </w:r>
          </w:p>
        </w:tc>
      </w:tr>
      <w:tr w:rsidR="004A12D6" w:rsidRPr="00CB0094" w:rsidTr="00D06B5F">
        <w:trPr>
          <w:cantSplit/>
          <w:jc w:val="center"/>
        </w:trPr>
        <w:tc>
          <w:tcPr>
            <w:tcW w:w="138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Материалы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10</w:t>
            </w:r>
          </w:p>
        </w:tc>
        <w:tc>
          <w:tcPr>
            <w:tcW w:w="93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15000</w:t>
            </w:r>
          </w:p>
        </w:tc>
        <w:tc>
          <w:tcPr>
            <w:tcW w:w="173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с поставщиками и подрядчиками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60</w:t>
            </w:r>
          </w:p>
        </w:tc>
        <w:tc>
          <w:tcPr>
            <w:tcW w:w="94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8000</w:t>
            </w:r>
          </w:p>
        </w:tc>
      </w:tr>
      <w:tr w:rsidR="004A12D6" w:rsidRPr="00CB0094" w:rsidTr="00D06B5F">
        <w:trPr>
          <w:cantSplit/>
          <w:jc w:val="center"/>
        </w:trPr>
        <w:tc>
          <w:tcPr>
            <w:tcW w:w="138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Касса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50</w:t>
            </w:r>
          </w:p>
        </w:tc>
        <w:tc>
          <w:tcPr>
            <w:tcW w:w="93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500</w:t>
            </w:r>
          </w:p>
        </w:tc>
        <w:tc>
          <w:tcPr>
            <w:tcW w:w="173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с персоналом по оплате труда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70</w:t>
            </w:r>
          </w:p>
        </w:tc>
        <w:tc>
          <w:tcPr>
            <w:tcW w:w="94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2500</w:t>
            </w:r>
          </w:p>
        </w:tc>
      </w:tr>
      <w:tr w:rsidR="004A12D6" w:rsidRPr="00CB0094" w:rsidTr="00D06B5F">
        <w:trPr>
          <w:cantSplit/>
          <w:jc w:val="center"/>
        </w:trPr>
        <w:tc>
          <w:tcPr>
            <w:tcW w:w="138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Расчетный счет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5 1</w:t>
            </w:r>
          </w:p>
        </w:tc>
        <w:tc>
          <w:tcPr>
            <w:tcW w:w="93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28000</w:t>
            </w:r>
          </w:p>
        </w:tc>
        <w:tc>
          <w:tcPr>
            <w:tcW w:w="173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по налогам и сборам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68</w:t>
            </w:r>
          </w:p>
        </w:tc>
        <w:tc>
          <w:tcPr>
            <w:tcW w:w="94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5300</w:t>
            </w:r>
          </w:p>
        </w:tc>
      </w:tr>
      <w:tr w:rsidR="004A12D6" w:rsidRPr="00CB0094" w:rsidTr="00D06B5F">
        <w:trPr>
          <w:cantSplit/>
          <w:jc w:val="center"/>
        </w:trPr>
        <w:tc>
          <w:tcPr>
            <w:tcW w:w="138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93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117500</w:t>
            </w:r>
          </w:p>
        </w:tc>
        <w:tc>
          <w:tcPr>
            <w:tcW w:w="173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94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117500</w:t>
            </w:r>
          </w:p>
        </w:tc>
      </w:tr>
    </w:tbl>
    <w:p w:rsidR="00D06B5F" w:rsidRDefault="00D06B5F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В активе баланса на начало месяца отражены остатки на активных счетах на конец предыдущего отчетного периода, а в кредите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остатки на пассивных счетах.</w:t>
      </w:r>
    </w:p>
    <w:p w:rsidR="00D06B5F" w:rsidRDefault="00D06B5F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Журнал хозяйств</w:t>
      </w:r>
      <w:r w:rsidR="00D06B5F">
        <w:rPr>
          <w:color w:val="000000"/>
          <w:sz w:val="28"/>
        </w:rPr>
        <w:t>енных операций за текущий месяц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429"/>
        <w:gridCol w:w="1768"/>
        <w:gridCol w:w="1469"/>
        <w:gridCol w:w="1631"/>
      </w:tblGrid>
      <w:tr w:rsidR="004A12D6" w:rsidRPr="00CB0094" w:rsidTr="00D06B5F">
        <w:trPr>
          <w:cantSplit/>
          <w:jc w:val="center"/>
        </w:trPr>
        <w:tc>
          <w:tcPr>
            <w:tcW w:w="238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операции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  <w:tc>
          <w:tcPr>
            <w:tcW w:w="79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Дебет</w:t>
            </w:r>
          </w:p>
        </w:tc>
        <w:tc>
          <w:tcPr>
            <w:tcW w:w="87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Кредит</w:t>
            </w:r>
          </w:p>
        </w:tc>
      </w:tr>
      <w:tr w:rsidR="004A12D6" w:rsidRPr="00CB0094" w:rsidTr="00D06B5F">
        <w:trPr>
          <w:cantSplit/>
          <w:jc w:val="center"/>
        </w:trPr>
        <w:tc>
          <w:tcPr>
            <w:tcW w:w="238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</w:t>
            </w:r>
            <w:r w:rsidR="00CB0094" w:rsidRPr="00CB0094">
              <w:rPr>
                <w:color w:val="000000"/>
                <w:sz w:val="20"/>
              </w:rPr>
              <w:t>.</w:t>
            </w:r>
            <w:r w:rsidRPr="00CB0094">
              <w:rPr>
                <w:color w:val="000000"/>
                <w:sz w:val="20"/>
              </w:rPr>
              <w:t xml:space="preserve"> Перечислена задолженность в бюджет по налогам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4000</w:t>
            </w:r>
          </w:p>
        </w:tc>
        <w:tc>
          <w:tcPr>
            <w:tcW w:w="79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68</w:t>
            </w:r>
          </w:p>
        </w:tc>
        <w:tc>
          <w:tcPr>
            <w:tcW w:w="87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51</w:t>
            </w:r>
          </w:p>
        </w:tc>
      </w:tr>
      <w:tr w:rsidR="004A12D6" w:rsidRPr="00CB0094" w:rsidTr="00D06B5F">
        <w:trPr>
          <w:cantSplit/>
          <w:jc w:val="center"/>
        </w:trPr>
        <w:tc>
          <w:tcPr>
            <w:tcW w:w="238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2. Списаны материалы в производство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12000</w:t>
            </w:r>
          </w:p>
        </w:tc>
        <w:tc>
          <w:tcPr>
            <w:tcW w:w="79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20</w:t>
            </w:r>
          </w:p>
        </w:tc>
        <w:tc>
          <w:tcPr>
            <w:tcW w:w="87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</w:t>
            </w:r>
          </w:p>
        </w:tc>
      </w:tr>
      <w:tr w:rsidR="004A12D6" w:rsidRPr="00CB0094" w:rsidTr="00D06B5F">
        <w:trPr>
          <w:cantSplit/>
          <w:jc w:val="center"/>
        </w:trPr>
        <w:tc>
          <w:tcPr>
            <w:tcW w:w="238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3. Получены деньги в кассу с расчетного счета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</w:t>
            </w:r>
          </w:p>
        </w:tc>
        <w:tc>
          <w:tcPr>
            <w:tcW w:w="79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</w:t>
            </w:r>
          </w:p>
        </w:tc>
        <w:tc>
          <w:tcPr>
            <w:tcW w:w="87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51</w:t>
            </w:r>
          </w:p>
        </w:tc>
      </w:tr>
      <w:tr w:rsidR="004A12D6" w:rsidRPr="00CB0094" w:rsidTr="00D06B5F">
        <w:trPr>
          <w:cantSplit/>
          <w:jc w:val="center"/>
        </w:trPr>
        <w:tc>
          <w:tcPr>
            <w:tcW w:w="238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4. Выдана задолженность по заработной плате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2500</w:t>
            </w:r>
          </w:p>
        </w:tc>
        <w:tc>
          <w:tcPr>
            <w:tcW w:w="79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70</w:t>
            </w:r>
          </w:p>
        </w:tc>
        <w:tc>
          <w:tcPr>
            <w:tcW w:w="87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</w:t>
            </w:r>
          </w:p>
        </w:tc>
      </w:tr>
      <w:tr w:rsidR="004A12D6" w:rsidRPr="00CB0094" w:rsidTr="00D06B5F">
        <w:trPr>
          <w:cantSplit/>
          <w:jc w:val="center"/>
        </w:trPr>
        <w:tc>
          <w:tcPr>
            <w:tcW w:w="238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5. Оплачен счет поставщика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5000</w:t>
            </w:r>
          </w:p>
        </w:tc>
        <w:tc>
          <w:tcPr>
            <w:tcW w:w="79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60</w:t>
            </w:r>
          </w:p>
        </w:tc>
        <w:tc>
          <w:tcPr>
            <w:tcW w:w="87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51</w:t>
            </w:r>
          </w:p>
        </w:tc>
      </w:tr>
      <w:tr w:rsidR="004A12D6" w:rsidRPr="00CB0094" w:rsidTr="00D06B5F">
        <w:trPr>
          <w:cantSplit/>
          <w:jc w:val="center"/>
        </w:trPr>
        <w:tc>
          <w:tcPr>
            <w:tcW w:w="238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6. Получен краткосрочный кредит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30000</w:t>
            </w:r>
          </w:p>
        </w:tc>
        <w:tc>
          <w:tcPr>
            <w:tcW w:w="79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51</w:t>
            </w:r>
          </w:p>
        </w:tc>
        <w:tc>
          <w:tcPr>
            <w:tcW w:w="87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66</w:t>
            </w:r>
          </w:p>
        </w:tc>
      </w:tr>
    </w:tbl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Расчеты на бухгалтерских счетах.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Открываем те бухгалтерские счета, которые присутствуют в балансе на начало месяца и журнале хозяйственных операций.</w:t>
      </w:r>
    </w:p>
    <w:p w:rsidR="004A12D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На активных счетах отражаются начальные дебетовые сальдо из актива баланса на начало месяца, на пассивных счетах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начальные кредитовые сальдо. Затем на счетах как обороты записывают суммы, которые проходят в операциях по журналу хозяйственных операций.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Следует обратить внимание на то, что при оформлении расчетов на счетах возможны три варианта:</w:t>
      </w:r>
    </w:p>
    <w:p w:rsidR="009D1F6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а) на счете есть сальдо начальное (из баланса на начало месяца) и было движение на счетах (по журналу хозяйственных операций), </w:t>
      </w:r>
      <w:r w:rsidR="00CB0094">
        <w:rPr>
          <w:color w:val="000000"/>
          <w:sz w:val="28"/>
        </w:rPr>
        <w:t>т.е.</w:t>
      </w:r>
      <w:r w:rsidRPr="00CB0094">
        <w:rPr>
          <w:color w:val="000000"/>
          <w:sz w:val="28"/>
        </w:rPr>
        <w:t xml:space="preserve"> присутствуют обороты, так оформлен</w:t>
      </w:r>
      <w:r w:rsidR="009D1F66">
        <w:rPr>
          <w:color w:val="000000"/>
          <w:sz w:val="28"/>
        </w:rPr>
        <w:t>ы счета 10, 50, 51, 60, 68, 70;</w:t>
      </w:r>
    </w:p>
    <w:p w:rsidR="009D1F6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б) на счете есть сальдо начальное (из баланса на начало месяца), но нет оборотов, так как на счете не было движения средств (по журналу хозяйственных операци</w:t>
      </w:r>
      <w:r w:rsidR="009D1F66">
        <w:rPr>
          <w:color w:val="000000"/>
          <w:sz w:val="28"/>
        </w:rPr>
        <w:t>й), так оформлены счета 01, 80;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в) на счете нет начального сальдо, так как он отсутствует в балансе на начало месяца, но есть обороты, так как было движение средств на этих счетах (по журналу хозяйственных операций), так оформлены счета 20 и 66.</w:t>
      </w:r>
    </w:p>
    <w:p w:rsidR="004A12D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4. Составляем оборотную ведомость за текущий месяц (табл. 3.2). В строки оборотной ведомости записывают сальдо и обороты по каждому счету, на котором производились расчеты.</w:t>
      </w:r>
    </w:p>
    <w:p w:rsidR="009D1F66" w:rsidRPr="00CB0094" w:rsidRDefault="009D1F6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249"/>
        <w:gridCol w:w="1351"/>
        <w:gridCol w:w="1378"/>
        <w:gridCol w:w="1235"/>
        <w:gridCol w:w="1356"/>
        <w:gridCol w:w="1352"/>
        <w:gridCol w:w="1376"/>
      </w:tblGrid>
      <w:tr w:rsidR="004A12D6" w:rsidRPr="00CB0094" w:rsidTr="009D1F66">
        <w:trPr>
          <w:cantSplit/>
          <w:jc w:val="center"/>
        </w:trPr>
        <w:tc>
          <w:tcPr>
            <w:tcW w:w="672" w:type="pct"/>
            <w:vMerge w:val="restar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№ счета</w:t>
            </w:r>
          </w:p>
        </w:tc>
        <w:tc>
          <w:tcPr>
            <w:tcW w:w="1467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Сальдо начальное, р.</w:t>
            </w:r>
          </w:p>
        </w:tc>
        <w:tc>
          <w:tcPr>
            <w:tcW w:w="1392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Обороты на счетах, р.</w:t>
            </w:r>
          </w:p>
        </w:tc>
        <w:tc>
          <w:tcPr>
            <w:tcW w:w="1468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Сальдо конечное, р.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672" w:type="pct"/>
            <w:vMerge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дебет</w:t>
            </w:r>
          </w:p>
        </w:tc>
        <w:tc>
          <w:tcPr>
            <w:tcW w:w="7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кредит</w:t>
            </w:r>
          </w:p>
        </w:tc>
        <w:tc>
          <w:tcPr>
            <w:tcW w:w="66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дебет</w:t>
            </w:r>
          </w:p>
        </w:tc>
        <w:tc>
          <w:tcPr>
            <w:tcW w:w="729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кредит</w:t>
            </w:r>
          </w:p>
        </w:tc>
        <w:tc>
          <w:tcPr>
            <w:tcW w:w="7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дебет</w:t>
            </w:r>
          </w:p>
        </w:tc>
        <w:tc>
          <w:tcPr>
            <w:tcW w:w="7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кредит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6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01</w:t>
            </w:r>
          </w:p>
        </w:tc>
        <w:tc>
          <w:tcPr>
            <w:tcW w:w="7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74000</w:t>
            </w:r>
          </w:p>
        </w:tc>
        <w:tc>
          <w:tcPr>
            <w:tcW w:w="741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64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9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74000</w:t>
            </w:r>
          </w:p>
        </w:tc>
        <w:tc>
          <w:tcPr>
            <w:tcW w:w="741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6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</w:t>
            </w:r>
          </w:p>
        </w:tc>
        <w:tc>
          <w:tcPr>
            <w:tcW w:w="7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15000</w:t>
            </w:r>
          </w:p>
        </w:tc>
        <w:tc>
          <w:tcPr>
            <w:tcW w:w="741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64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9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12000</w:t>
            </w:r>
          </w:p>
        </w:tc>
        <w:tc>
          <w:tcPr>
            <w:tcW w:w="7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</w:t>
            </w:r>
          </w:p>
        </w:tc>
        <w:tc>
          <w:tcPr>
            <w:tcW w:w="741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6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20</w:t>
            </w:r>
          </w:p>
        </w:tc>
        <w:tc>
          <w:tcPr>
            <w:tcW w:w="727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41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6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12000</w:t>
            </w:r>
          </w:p>
        </w:tc>
        <w:tc>
          <w:tcPr>
            <w:tcW w:w="729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12000</w:t>
            </w:r>
          </w:p>
        </w:tc>
        <w:tc>
          <w:tcPr>
            <w:tcW w:w="741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6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</w:t>
            </w:r>
          </w:p>
        </w:tc>
        <w:tc>
          <w:tcPr>
            <w:tcW w:w="7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500</w:t>
            </w:r>
          </w:p>
        </w:tc>
        <w:tc>
          <w:tcPr>
            <w:tcW w:w="741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6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</w:t>
            </w:r>
          </w:p>
        </w:tc>
        <w:tc>
          <w:tcPr>
            <w:tcW w:w="729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2500</w:t>
            </w:r>
          </w:p>
        </w:tc>
        <w:tc>
          <w:tcPr>
            <w:tcW w:w="7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1000</w:t>
            </w:r>
          </w:p>
        </w:tc>
        <w:tc>
          <w:tcPr>
            <w:tcW w:w="741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6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51</w:t>
            </w:r>
          </w:p>
        </w:tc>
        <w:tc>
          <w:tcPr>
            <w:tcW w:w="7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28000</w:t>
            </w:r>
          </w:p>
        </w:tc>
        <w:tc>
          <w:tcPr>
            <w:tcW w:w="741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6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30000</w:t>
            </w:r>
          </w:p>
        </w:tc>
        <w:tc>
          <w:tcPr>
            <w:tcW w:w="729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12000</w:t>
            </w:r>
          </w:p>
        </w:tc>
        <w:tc>
          <w:tcPr>
            <w:tcW w:w="7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46000</w:t>
            </w:r>
          </w:p>
        </w:tc>
        <w:tc>
          <w:tcPr>
            <w:tcW w:w="741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6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60</w:t>
            </w:r>
          </w:p>
        </w:tc>
        <w:tc>
          <w:tcPr>
            <w:tcW w:w="727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8000</w:t>
            </w:r>
          </w:p>
        </w:tc>
        <w:tc>
          <w:tcPr>
            <w:tcW w:w="66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5000</w:t>
            </w:r>
          </w:p>
        </w:tc>
        <w:tc>
          <w:tcPr>
            <w:tcW w:w="729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7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6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66</w:t>
            </w:r>
          </w:p>
        </w:tc>
        <w:tc>
          <w:tcPr>
            <w:tcW w:w="727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41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64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9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30000</w:t>
            </w:r>
          </w:p>
        </w:tc>
        <w:tc>
          <w:tcPr>
            <w:tcW w:w="727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30000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6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68</w:t>
            </w:r>
          </w:p>
        </w:tc>
        <w:tc>
          <w:tcPr>
            <w:tcW w:w="727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5300</w:t>
            </w:r>
          </w:p>
        </w:tc>
        <w:tc>
          <w:tcPr>
            <w:tcW w:w="66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4000</w:t>
            </w:r>
          </w:p>
        </w:tc>
        <w:tc>
          <w:tcPr>
            <w:tcW w:w="729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7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1300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6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70</w:t>
            </w:r>
          </w:p>
        </w:tc>
        <w:tc>
          <w:tcPr>
            <w:tcW w:w="727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2500</w:t>
            </w:r>
          </w:p>
        </w:tc>
        <w:tc>
          <w:tcPr>
            <w:tcW w:w="66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2500</w:t>
            </w:r>
          </w:p>
        </w:tc>
        <w:tc>
          <w:tcPr>
            <w:tcW w:w="729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7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41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6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80</w:t>
            </w:r>
          </w:p>
        </w:tc>
        <w:tc>
          <w:tcPr>
            <w:tcW w:w="727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101700</w:t>
            </w:r>
          </w:p>
        </w:tc>
        <w:tc>
          <w:tcPr>
            <w:tcW w:w="664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9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27" w:type="pct"/>
          </w:tcPr>
          <w:p w:rsidR="004A12D6" w:rsidRPr="00CB0094" w:rsidRDefault="00CB0094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101700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6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Итого</w:t>
            </w:r>
          </w:p>
        </w:tc>
        <w:tc>
          <w:tcPr>
            <w:tcW w:w="7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117500</w:t>
            </w:r>
          </w:p>
        </w:tc>
        <w:tc>
          <w:tcPr>
            <w:tcW w:w="7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117500</w:t>
            </w:r>
          </w:p>
        </w:tc>
        <w:tc>
          <w:tcPr>
            <w:tcW w:w="66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56500</w:t>
            </w:r>
          </w:p>
        </w:tc>
        <w:tc>
          <w:tcPr>
            <w:tcW w:w="729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56500</w:t>
            </w:r>
          </w:p>
        </w:tc>
        <w:tc>
          <w:tcPr>
            <w:tcW w:w="7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136000</w:t>
            </w:r>
          </w:p>
        </w:tc>
        <w:tc>
          <w:tcPr>
            <w:tcW w:w="7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136000</w:t>
            </w:r>
          </w:p>
        </w:tc>
      </w:tr>
    </w:tbl>
    <w:p w:rsidR="009D1F66" w:rsidRDefault="009D1F6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Оборотная ведомость имеет два назначения.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Во-первых, ее применяют для контроля. Если все расчеты на счетах выполнены правильно, то в оборотной ведомости должно быть три пары равенств: сальдо начальное по дебету равно сальдо начальному по кредиту, обороты по дебету равны оборотам по кредиту, сальдо конечное по дебету равно сальдо конечному по кредиту.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Первая пара равенств вытекает из баланса на начало месяца, так как данные первого и второго столбца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это данные актива и пассива баланса на начало месяца.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Вторая пара равенств вытекает из правила двойной записи, так как одна и та же сумма проходит и по дебету, и по кредиту счетов. Поэтому итоговая сумма оборотов в оборотной ведомости должна быть равна сумме всех операций в журнале хозяйственных операций.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Третья пара равенств имеет контрольное значение и показывает, что расчеты на счетах выполнены правильно.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Во-вторых, на основании оборотной ведомости составляют баланс на конец отчетного периода, в нашем примере на конец месяца. Сальдо конечное по дебету счетов в оборотной ведомости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это данные для актива баланса, а сальдо конечное по кредиту счетов записывают в пассив баланса.</w:t>
      </w:r>
    </w:p>
    <w:p w:rsidR="004A12D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5. Составляем баланс на конец текущего месяца.</w:t>
      </w:r>
    </w:p>
    <w:p w:rsidR="009D1F66" w:rsidRPr="00CB0094" w:rsidRDefault="009D1F6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672"/>
        <w:gridCol w:w="1739"/>
        <w:gridCol w:w="3146"/>
        <w:gridCol w:w="1740"/>
      </w:tblGrid>
      <w:tr w:rsidR="004A12D6" w:rsidRPr="00CB0094" w:rsidTr="00CB0094">
        <w:trPr>
          <w:cantSplit/>
          <w:jc w:val="center"/>
        </w:trPr>
        <w:tc>
          <w:tcPr>
            <w:tcW w:w="2349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АКТИВ</w:t>
            </w:r>
          </w:p>
        </w:tc>
        <w:tc>
          <w:tcPr>
            <w:tcW w:w="2603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ПАССИВ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42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91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  <w:tc>
          <w:tcPr>
            <w:tcW w:w="16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91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42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Основные средства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01</w:t>
            </w:r>
          </w:p>
        </w:tc>
        <w:tc>
          <w:tcPr>
            <w:tcW w:w="91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74000</w:t>
            </w:r>
          </w:p>
        </w:tc>
        <w:tc>
          <w:tcPr>
            <w:tcW w:w="16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Уставный капитал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80</w:t>
            </w:r>
          </w:p>
        </w:tc>
        <w:tc>
          <w:tcPr>
            <w:tcW w:w="91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101700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42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Материалы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10</w:t>
            </w:r>
          </w:p>
        </w:tc>
        <w:tc>
          <w:tcPr>
            <w:tcW w:w="91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</w:t>
            </w:r>
          </w:p>
        </w:tc>
        <w:tc>
          <w:tcPr>
            <w:tcW w:w="16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по краткосрочным кредитам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66</w:t>
            </w:r>
          </w:p>
        </w:tc>
        <w:tc>
          <w:tcPr>
            <w:tcW w:w="91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423" w:type="pc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B0094">
              <w:rPr>
                <w:color w:val="000000"/>
                <w:szCs w:val="24"/>
              </w:rPr>
              <w:t xml:space="preserve">Основное производство </w:t>
            </w:r>
            <w:r w:rsidR="00CB0094">
              <w:rPr>
                <w:color w:val="000000"/>
                <w:szCs w:val="24"/>
              </w:rPr>
              <w:t>–</w:t>
            </w:r>
            <w:r w:rsidR="00CB0094" w:rsidRPr="00CB0094">
              <w:rPr>
                <w:color w:val="000000"/>
                <w:szCs w:val="24"/>
              </w:rPr>
              <w:t xml:space="preserve"> </w:t>
            </w:r>
            <w:r w:rsidRPr="00CB0094">
              <w:rPr>
                <w:color w:val="000000"/>
                <w:szCs w:val="24"/>
              </w:rPr>
              <w:t>20</w:t>
            </w:r>
          </w:p>
        </w:tc>
        <w:tc>
          <w:tcPr>
            <w:tcW w:w="911" w:type="pc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B0094">
              <w:rPr>
                <w:color w:val="000000"/>
                <w:szCs w:val="24"/>
              </w:rPr>
              <w:t>12000</w:t>
            </w:r>
          </w:p>
        </w:tc>
        <w:tc>
          <w:tcPr>
            <w:tcW w:w="1676" w:type="pc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B0094">
              <w:rPr>
                <w:color w:val="000000"/>
                <w:szCs w:val="24"/>
              </w:rPr>
              <w:t xml:space="preserve">Расчеты с поставщиками и подрядчиками </w:t>
            </w:r>
            <w:r w:rsidR="00CB0094">
              <w:rPr>
                <w:color w:val="000000"/>
                <w:szCs w:val="24"/>
              </w:rPr>
              <w:t>–</w:t>
            </w:r>
            <w:r w:rsidR="00CB0094" w:rsidRPr="00CB0094">
              <w:rPr>
                <w:color w:val="000000"/>
                <w:szCs w:val="24"/>
              </w:rPr>
              <w:t xml:space="preserve"> </w:t>
            </w:r>
            <w:r w:rsidRPr="00CB0094">
              <w:rPr>
                <w:color w:val="000000"/>
                <w:szCs w:val="24"/>
              </w:rPr>
              <w:t>60</w:t>
            </w:r>
          </w:p>
        </w:tc>
        <w:tc>
          <w:tcPr>
            <w:tcW w:w="911" w:type="pc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4A12D6" w:rsidRPr="00CB0094" w:rsidTr="00CB0094">
        <w:trPr>
          <w:cantSplit/>
          <w:jc w:val="center"/>
        </w:trPr>
        <w:tc>
          <w:tcPr>
            <w:tcW w:w="142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Касса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50</w:t>
            </w:r>
          </w:p>
        </w:tc>
        <w:tc>
          <w:tcPr>
            <w:tcW w:w="91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1000</w:t>
            </w:r>
          </w:p>
        </w:tc>
        <w:tc>
          <w:tcPr>
            <w:tcW w:w="16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по налогам и сборам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68</w:t>
            </w:r>
          </w:p>
        </w:tc>
        <w:tc>
          <w:tcPr>
            <w:tcW w:w="91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42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Расчетные счета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51</w:t>
            </w:r>
          </w:p>
        </w:tc>
        <w:tc>
          <w:tcPr>
            <w:tcW w:w="91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46000</w:t>
            </w:r>
          </w:p>
        </w:tc>
        <w:tc>
          <w:tcPr>
            <w:tcW w:w="16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42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91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136000</w:t>
            </w:r>
          </w:p>
        </w:tc>
        <w:tc>
          <w:tcPr>
            <w:tcW w:w="16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91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136000</w:t>
            </w:r>
          </w:p>
        </w:tc>
      </w:tr>
    </w:tbl>
    <w:p w:rsidR="009D1F66" w:rsidRPr="009D1F66" w:rsidRDefault="009D1F6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</w:rPr>
      </w:pP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4"/>
          <w:color w:val="000000"/>
          <w:sz w:val="28"/>
        </w:rPr>
        <w:t>2.</w:t>
      </w:r>
      <w:r w:rsidR="009D1F66">
        <w:rPr>
          <w:rStyle w:val="a4"/>
          <w:color w:val="000000"/>
          <w:sz w:val="28"/>
        </w:rPr>
        <w:t>2</w:t>
      </w:r>
      <w:r w:rsidRPr="00CB0094">
        <w:rPr>
          <w:rStyle w:val="a4"/>
          <w:color w:val="000000"/>
          <w:sz w:val="28"/>
        </w:rPr>
        <w:t xml:space="preserve"> Отражение в балансе активно-пассивных счетов</w:t>
      </w:r>
    </w:p>
    <w:p w:rsidR="009D1F66" w:rsidRDefault="009D1F6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Остатки на активно-пассивных счетах в балансе отражаются следующим образом: в активе баланса отражается дебиторская задолженность, </w:t>
      </w:r>
      <w:r w:rsidR="00CB0094">
        <w:rPr>
          <w:color w:val="000000"/>
          <w:sz w:val="28"/>
        </w:rPr>
        <w:t>т.е.</w:t>
      </w:r>
      <w:r w:rsidRPr="00CB0094">
        <w:rPr>
          <w:color w:val="000000"/>
          <w:sz w:val="28"/>
        </w:rPr>
        <w:t xml:space="preserve"> дебетовые сальдо на активно-пассивных счетах, а в пассиве баланса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кредиторская задолженность, </w:t>
      </w:r>
      <w:r w:rsidR="00CB0094">
        <w:rPr>
          <w:color w:val="000000"/>
          <w:sz w:val="28"/>
        </w:rPr>
        <w:t>т.е.</w:t>
      </w:r>
      <w:r w:rsidRPr="00CB0094">
        <w:rPr>
          <w:color w:val="000000"/>
          <w:sz w:val="28"/>
        </w:rPr>
        <w:t xml:space="preserve"> кредитовые сальдо. Можно сформулировать следующее правило отражения бухгалтерских счетов в балансе.</w:t>
      </w:r>
    </w:p>
    <w:p w:rsidR="009D1F66" w:rsidRPr="00CB0094" w:rsidRDefault="009D1F6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582"/>
        <w:gridCol w:w="4715"/>
      </w:tblGrid>
      <w:tr w:rsidR="004A12D6" w:rsidRPr="00CB0094" w:rsidTr="00CB0094">
        <w:trPr>
          <w:cantSplit/>
          <w:jc w:val="center"/>
        </w:trPr>
        <w:tc>
          <w:tcPr>
            <w:tcW w:w="24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АКТИВ</w:t>
            </w:r>
          </w:p>
        </w:tc>
        <w:tc>
          <w:tcPr>
            <w:tcW w:w="251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ПАССИВ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24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Дебетовые сальдо на активных счетах</w:t>
            </w:r>
          </w:p>
        </w:tc>
        <w:tc>
          <w:tcPr>
            <w:tcW w:w="251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Кредитовые сальдо на пассивных счетах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244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Дебиторская задолженность на активно-пассивных счетах</w:t>
            </w:r>
          </w:p>
        </w:tc>
        <w:tc>
          <w:tcPr>
            <w:tcW w:w="251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Кредиторская задолженность на активно-пассивных счетах</w:t>
            </w:r>
          </w:p>
        </w:tc>
      </w:tr>
    </w:tbl>
    <w:p w:rsidR="009D1F66" w:rsidRDefault="009D1F6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Рассмотрим на примере, как отражаются остатки на счетах в балансе.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4"/>
          <w:color w:val="000000"/>
          <w:sz w:val="28"/>
        </w:rPr>
        <w:t>Пример</w:t>
      </w:r>
      <w:r w:rsidR="00CB0094">
        <w:rPr>
          <w:rStyle w:val="a4"/>
          <w:color w:val="000000"/>
          <w:sz w:val="28"/>
        </w:rPr>
        <w:t>.</w:t>
      </w:r>
      <w:r w:rsidRPr="00CB0094">
        <w:rPr>
          <w:color w:val="000000"/>
          <w:sz w:val="28"/>
        </w:rPr>
        <w:t xml:space="preserve"> Отражение остатков на счетах в балансе.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Задание.</w:t>
      </w:r>
      <w:r w:rsidRPr="00CB0094">
        <w:rPr>
          <w:color w:val="000000"/>
          <w:sz w:val="28"/>
        </w:rPr>
        <w:t xml:space="preserve"> На основании остатков на указанных счетах составить баланс на начало месяца.</w:t>
      </w:r>
    </w:p>
    <w:p w:rsidR="004A12D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Для решения задачи укажем, на дебете или кредите какого счета будут отражены суммы остатков.</w:t>
      </w:r>
    </w:p>
    <w:p w:rsidR="009D1F66" w:rsidRPr="00CB0094" w:rsidRDefault="009D1F6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544"/>
        <w:gridCol w:w="1830"/>
        <w:gridCol w:w="2923"/>
      </w:tblGrid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Хозяйственные средства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Дебет или кредит счета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1. Оборудование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96000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Д01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2. Задолженность покупателей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6700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Д62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3. Задолженность поставщикам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 60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4. Строительные материалы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4500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Д10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5. Задолженность бюджету по налогам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8400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 68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6. Задолженность по оплате труда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14000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 70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7. Автотранспорт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68000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Д01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8. Запасные части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16000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Д10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9. Наличные денежные средства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2000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Д50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10. Резервный капитал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18000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 82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1 1</w:t>
            </w:r>
            <w:r w:rsidR="00CB0094" w:rsidRPr="00CB0094">
              <w:rPr>
                <w:color w:val="000000"/>
                <w:sz w:val="20"/>
              </w:rPr>
              <w:t>.</w:t>
            </w:r>
            <w:r w:rsidRPr="00CB0094">
              <w:rPr>
                <w:color w:val="000000"/>
                <w:sz w:val="20"/>
              </w:rPr>
              <w:t xml:space="preserve"> Расчетный счет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35000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Д51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12. Задолженность подотчетному лицу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 71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13. Дебиторская задолженность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3400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Д76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14. Задолженность учредителей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6000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Д75</w:t>
            </w:r>
          </w:p>
        </w:tc>
      </w:tr>
      <w:tr w:rsidR="004A12D6" w:rsidRPr="00CB0094" w:rsidTr="009D1F66">
        <w:trPr>
          <w:cantSplit/>
          <w:jc w:val="center"/>
        </w:trPr>
        <w:tc>
          <w:tcPr>
            <w:tcW w:w="244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15. Уставный капитал</w:t>
            </w:r>
          </w:p>
        </w:tc>
        <w:tc>
          <w:tcPr>
            <w:tcW w:w="984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192900</w:t>
            </w:r>
          </w:p>
        </w:tc>
        <w:tc>
          <w:tcPr>
            <w:tcW w:w="157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 80</w:t>
            </w:r>
          </w:p>
        </w:tc>
      </w:tr>
    </w:tbl>
    <w:p w:rsidR="009D1F66" w:rsidRDefault="009D1F6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Следует иметь в виду, что в балансе каждый счет отражается в итоговой оценке. Например, на счете 10 числятся строительные материалы на сумму 4500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 и запасные части на сумму 16000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., следовательно, итоговая сумма на счете 10 будет 20500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 Аналогично на счете 01 все средства будут числиться на сумму 164000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., которая складывается из стоимости оборудования и автотранспорта.</w:t>
      </w:r>
    </w:p>
    <w:p w:rsidR="009D1F66" w:rsidRPr="00CB0094" w:rsidRDefault="009D1F6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924"/>
        <w:gridCol w:w="1678"/>
        <w:gridCol w:w="3016"/>
        <w:gridCol w:w="1679"/>
      </w:tblGrid>
      <w:tr w:rsidR="004A12D6" w:rsidRPr="00CB0094" w:rsidTr="00CB0094">
        <w:trPr>
          <w:cantSplit/>
          <w:jc w:val="center"/>
        </w:trPr>
        <w:tc>
          <w:tcPr>
            <w:tcW w:w="2452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АКТИВ</w:t>
            </w:r>
          </w:p>
        </w:tc>
        <w:tc>
          <w:tcPr>
            <w:tcW w:w="2500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ПАССИВ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55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  <w:tc>
          <w:tcPr>
            <w:tcW w:w="160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55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Основные средства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01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164000</w:t>
            </w:r>
          </w:p>
        </w:tc>
        <w:tc>
          <w:tcPr>
            <w:tcW w:w="160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Уставный капитал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80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192900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55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Материалы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10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20500</w:t>
            </w:r>
          </w:p>
        </w:tc>
        <w:tc>
          <w:tcPr>
            <w:tcW w:w="160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Резервный капитал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82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18000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55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с покупателями и заказчиками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62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6700</w:t>
            </w:r>
          </w:p>
        </w:tc>
        <w:tc>
          <w:tcPr>
            <w:tcW w:w="160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с поставщиками и подрядчиками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60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55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с учредителями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75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6000</w:t>
            </w:r>
          </w:p>
        </w:tc>
        <w:tc>
          <w:tcPr>
            <w:tcW w:w="160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с персоналом по оплате труда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70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14000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55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с дебиторами и кредиторами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76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3400</w:t>
            </w:r>
          </w:p>
        </w:tc>
        <w:tc>
          <w:tcPr>
            <w:tcW w:w="160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по налогам и сборам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68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8400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55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Касса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50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2000</w:t>
            </w:r>
          </w:p>
        </w:tc>
        <w:tc>
          <w:tcPr>
            <w:tcW w:w="1606" w:type="pct"/>
            <w:vMerge w:val="restar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с подотчетными лицами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71</w:t>
            </w:r>
          </w:p>
        </w:tc>
        <w:tc>
          <w:tcPr>
            <w:tcW w:w="878" w:type="pct"/>
            <w:vMerge w:val="restar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55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Расчетные счета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5 1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35000</w:t>
            </w:r>
          </w:p>
        </w:tc>
        <w:tc>
          <w:tcPr>
            <w:tcW w:w="1606" w:type="pct"/>
            <w:vMerge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78" w:type="pct"/>
            <w:vMerge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4A12D6" w:rsidRPr="00CB0094" w:rsidTr="00CB0094">
        <w:trPr>
          <w:cantSplit/>
          <w:jc w:val="center"/>
        </w:trPr>
        <w:tc>
          <w:tcPr>
            <w:tcW w:w="155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237600</w:t>
            </w:r>
          </w:p>
        </w:tc>
        <w:tc>
          <w:tcPr>
            <w:tcW w:w="160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237600</w:t>
            </w:r>
          </w:p>
        </w:tc>
      </w:tr>
    </w:tbl>
    <w:p w:rsidR="009D1F66" w:rsidRPr="009D1F66" w:rsidRDefault="009D1F6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</w:rPr>
      </w:pPr>
    </w:p>
    <w:p w:rsidR="004A12D6" w:rsidRPr="00CB0094" w:rsidRDefault="009D1F6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a4"/>
          <w:color w:val="000000"/>
          <w:sz w:val="28"/>
        </w:rPr>
        <w:t>2.</w:t>
      </w:r>
      <w:r w:rsidR="004A12D6" w:rsidRPr="00CB0094">
        <w:rPr>
          <w:rStyle w:val="a4"/>
          <w:color w:val="000000"/>
          <w:sz w:val="28"/>
        </w:rPr>
        <w:t>3 Типы хозяйственных операций и их влияние на баланс</w:t>
      </w:r>
    </w:p>
    <w:p w:rsidR="009D1F66" w:rsidRDefault="009D1F6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Любая хозяйственная операция вызывает изменение определенных статей баланса. Все хозяйственные операции по их признаку влияния на баланс подразделяются на четыре типа.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Рассмотрим влияние хозяйственных операций на баланс на следующем примере.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4"/>
          <w:color w:val="000000"/>
          <w:sz w:val="28"/>
        </w:rPr>
        <w:t>Пример</w:t>
      </w:r>
      <w:r w:rsidR="00CB0094">
        <w:rPr>
          <w:rStyle w:val="a4"/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Влияние хозяйственных операций на баланс.</w:t>
      </w:r>
    </w:p>
    <w:p w:rsidR="00B5725A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Баланс предприятия на начало текущего мес</w:t>
      </w:r>
      <w:r w:rsidR="00B5725A">
        <w:rPr>
          <w:color w:val="000000"/>
          <w:sz w:val="28"/>
        </w:rPr>
        <w:t>яца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633"/>
        <w:gridCol w:w="1735"/>
        <w:gridCol w:w="3194"/>
        <w:gridCol w:w="1735"/>
      </w:tblGrid>
      <w:tr w:rsidR="004A12D6" w:rsidRPr="00CB0094" w:rsidTr="00CB0094">
        <w:trPr>
          <w:cantSplit/>
          <w:jc w:val="center"/>
        </w:trPr>
        <w:tc>
          <w:tcPr>
            <w:tcW w:w="2327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АКТИВ</w:t>
            </w:r>
          </w:p>
        </w:tc>
        <w:tc>
          <w:tcPr>
            <w:tcW w:w="2626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ПАССИВ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40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90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  <w:tc>
          <w:tcPr>
            <w:tcW w:w="170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90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40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Основные средства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01</w:t>
            </w:r>
          </w:p>
        </w:tc>
        <w:tc>
          <w:tcPr>
            <w:tcW w:w="90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74000</w:t>
            </w:r>
          </w:p>
        </w:tc>
        <w:tc>
          <w:tcPr>
            <w:tcW w:w="170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Уставный капитал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80</w:t>
            </w:r>
          </w:p>
        </w:tc>
        <w:tc>
          <w:tcPr>
            <w:tcW w:w="90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101700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40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Материалы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10</w:t>
            </w:r>
          </w:p>
        </w:tc>
        <w:tc>
          <w:tcPr>
            <w:tcW w:w="90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</w:t>
            </w:r>
          </w:p>
        </w:tc>
        <w:tc>
          <w:tcPr>
            <w:tcW w:w="1702" w:type="pct"/>
            <w:vMerge w:val="restar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по краткосрочным кредитам и займам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66</w:t>
            </w:r>
          </w:p>
        </w:tc>
        <w:tc>
          <w:tcPr>
            <w:tcW w:w="908" w:type="pct"/>
            <w:vMerge w:val="restar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B0094">
              <w:rPr>
                <w:color w:val="000000"/>
                <w:szCs w:val="24"/>
              </w:rPr>
              <w:t>30000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40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Основное производство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20</w:t>
            </w:r>
          </w:p>
        </w:tc>
        <w:tc>
          <w:tcPr>
            <w:tcW w:w="90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12000</w:t>
            </w:r>
          </w:p>
        </w:tc>
        <w:tc>
          <w:tcPr>
            <w:tcW w:w="1702" w:type="pct"/>
            <w:vMerge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08" w:type="pct"/>
            <w:vMerge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4A12D6" w:rsidRPr="00CB0094" w:rsidTr="00CB0094">
        <w:trPr>
          <w:cantSplit/>
          <w:jc w:val="center"/>
        </w:trPr>
        <w:tc>
          <w:tcPr>
            <w:tcW w:w="140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Касса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50</w:t>
            </w:r>
          </w:p>
        </w:tc>
        <w:tc>
          <w:tcPr>
            <w:tcW w:w="90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1000</w:t>
            </w:r>
          </w:p>
        </w:tc>
        <w:tc>
          <w:tcPr>
            <w:tcW w:w="1702" w:type="pct"/>
            <w:vMerge w:val="restar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с поставщиками и подрядчиками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60</w:t>
            </w:r>
          </w:p>
        </w:tc>
        <w:tc>
          <w:tcPr>
            <w:tcW w:w="908" w:type="pct"/>
            <w:vMerge w:val="restar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B0094">
              <w:rPr>
                <w:color w:val="000000"/>
                <w:szCs w:val="24"/>
              </w:rPr>
              <w:t>3000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40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Расчетные счета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51</w:t>
            </w:r>
          </w:p>
        </w:tc>
        <w:tc>
          <w:tcPr>
            <w:tcW w:w="908" w:type="pc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B0094">
              <w:rPr>
                <w:color w:val="000000"/>
                <w:szCs w:val="24"/>
              </w:rPr>
              <w:t>46000</w:t>
            </w:r>
          </w:p>
        </w:tc>
        <w:tc>
          <w:tcPr>
            <w:tcW w:w="1702" w:type="pct"/>
            <w:vMerge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08" w:type="pct"/>
            <w:vMerge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4A12D6" w:rsidRPr="00CB0094" w:rsidTr="00CB0094">
        <w:trPr>
          <w:cantSplit/>
          <w:jc w:val="center"/>
        </w:trPr>
        <w:tc>
          <w:tcPr>
            <w:tcW w:w="1403" w:type="pc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08" w:type="pc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70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по налогам и сборам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68</w:t>
            </w:r>
          </w:p>
        </w:tc>
        <w:tc>
          <w:tcPr>
            <w:tcW w:w="90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40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90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136000</w:t>
            </w:r>
          </w:p>
        </w:tc>
        <w:tc>
          <w:tcPr>
            <w:tcW w:w="1702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90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136000</w:t>
            </w:r>
          </w:p>
        </w:tc>
      </w:tr>
    </w:tbl>
    <w:p w:rsidR="00B5725A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Первый тип хозяйственных операций вызывает изменения только в активе баланса. В таких операциях в основном участвуют активные счета или же хозяйственные операции связаны с дебиторской задолженностью. Например, отпущены материалы в производство на сумму 6000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 (ДЕБЕТ 20 «Основное производство» КРЕДИТ 10 «Материалы»), в этом случае материалов останется на 4000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., а сумма затрат в основном производстве увеличится до 14000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 xml:space="preserve">. Данная операция вызвала изменения в активе баланса, но не повлияла на итог актива баланса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он не изменился.</w:t>
      </w:r>
    </w:p>
    <w:p w:rsidR="00B5725A" w:rsidRPr="00CB0094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225"/>
        <w:gridCol w:w="1673"/>
        <w:gridCol w:w="3726"/>
        <w:gridCol w:w="1673"/>
      </w:tblGrid>
      <w:tr w:rsidR="004A12D6" w:rsidRPr="00CB0094" w:rsidTr="00CB0094">
        <w:trPr>
          <w:cantSplit/>
          <w:jc w:val="center"/>
        </w:trPr>
        <w:tc>
          <w:tcPr>
            <w:tcW w:w="2076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АКТИВ</w:t>
            </w:r>
          </w:p>
        </w:tc>
        <w:tc>
          <w:tcPr>
            <w:tcW w:w="2877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ПАССИВ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Материалы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10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Резервный капитал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82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Основное производство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20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14000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Прибыль</w:t>
            </w:r>
            <w:r w:rsidR="00CB0094">
              <w:rPr>
                <w:color w:val="000000"/>
                <w:sz w:val="20"/>
              </w:rPr>
              <w:t xml:space="preserve"> –</w:t>
            </w:r>
            <w:r w:rsidR="00CB0094" w:rsidRPr="00CB0094">
              <w:rPr>
                <w:color w:val="000000"/>
                <w:sz w:val="20"/>
              </w:rPr>
              <w:t xml:space="preserve"> 99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Касса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50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по краткосрочным кредитам и займам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66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B0094">
              <w:rPr>
                <w:color w:val="000000"/>
                <w:szCs w:val="24"/>
              </w:rPr>
              <w:t>25000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Расчетные счета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51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26000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с персоналом по оплате труда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70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50000</w:t>
            </w:r>
          </w:p>
        </w:tc>
      </w:tr>
    </w:tbl>
    <w:p w:rsidR="004A12D6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A12D6" w:rsidRPr="00CB0094">
        <w:rPr>
          <w:color w:val="000000"/>
          <w:sz w:val="28"/>
        </w:rPr>
        <w:t>Второй тип хозяйственных операций вызывает изменения только в пассиве баланса. В таких операциях участвуют в основном пассивные счета. Например, увеличен резервный капитал за счет прибыли на сумму 8000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="004A12D6" w:rsidRPr="00CB0094">
        <w:rPr>
          <w:color w:val="000000"/>
          <w:sz w:val="28"/>
        </w:rPr>
        <w:t>. (ДЕБЕТ 99 «Прибыли и убытки» КРЕДИТ 82 «Резервный капитал»), в этом случае сумма прибыли уменьшится и составит 5000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="004A12D6" w:rsidRPr="00CB0094">
        <w:rPr>
          <w:color w:val="000000"/>
          <w:sz w:val="28"/>
        </w:rPr>
        <w:t>., а резервный капитал увеличится до 15000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="004A12D6" w:rsidRPr="00CB0094">
        <w:rPr>
          <w:color w:val="000000"/>
          <w:sz w:val="28"/>
        </w:rPr>
        <w:t xml:space="preserve">. Данная операция, вызвав изменения в пассиве, не повлияла на итог пассива баланса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="004A12D6" w:rsidRPr="00CB0094">
        <w:rPr>
          <w:color w:val="000000"/>
          <w:sz w:val="28"/>
        </w:rPr>
        <w:t>он не изменился.</w:t>
      </w:r>
    </w:p>
    <w:p w:rsidR="00B5725A" w:rsidRPr="00CB0094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509"/>
        <w:gridCol w:w="1678"/>
        <w:gridCol w:w="3431"/>
        <w:gridCol w:w="1679"/>
      </w:tblGrid>
      <w:tr w:rsidR="004A12D6" w:rsidRPr="00CB0094" w:rsidTr="00CB0094">
        <w:trPr>
          <w:cantSplit/>
          <w:jc w:val="center"/>
        </w:trPr>
        <w:tc>
          <w:tcPr>
            <w:tcW w:w="2231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АКТИВ</w:t>
            </w:r>
          </w:p>
        </w:tc>
        <w:tc>
          <w:tcPr>
            <w:tcW w:w="2721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ПАССИВ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33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  <w:tc>
          <w:tcPr>
            <w:tcW w:w="18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33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Материалы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10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10000</w:t>
            </w:r>
          </w:p>
        </w:tc>
        <w:tc>
          <w:tcPr>
            <w:tcW w:w="18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Резервный капитал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82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15000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33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Основное производство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20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8000</w:t>
            </w:r>
          </w:p>
        </w:tc>
        <w:tc>
          <w:tcPr>
            <w:tcW w:w="18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Прибыль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99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33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Касса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50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6000</w:t>
            </w:r>
          </w:p>
        </w:tc>
        <w:tc>
          <w:tcPr>
            <w:tcW w:w="18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по краткосрочным кредитам и займам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66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B0094">
              <w:rPr>
                <w:color w:val="000000"/>
                <w:szCs w:val="24"/>
              </w:rPr>
              <w:t>25000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33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Расчетные счета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51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26000</w:t>
            </w:r>
          </w:p>
        </w:tc>
        <w:tc>
          <w:tcPr>
            <w:tcW w:w="18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с персоналом по оплате труда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70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33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50000</w:t>
            </w:r>
          </w:p>
        </w:tc>
        <w:tc>
          <w:tcPr>
            <w:tcW w:w="182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878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50000</w:t>
            </w:r>
          </w:p>
        </w:tc>
      </w:tr>
    </w:tbl>
    <w:p w:rsidR="00B5725A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Третий тип хозяйственных операций вызывает одновременное увеличение актива и пассива баланса. В таких операциях участвуют активные и пассивные счета. Например, получен краткосрочный кредит на сумму 15000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 (ДЕБЕТ 51 «Расчетные счета» КРЕДИТ 66 «Расчеты по краткосрочным кредитам и займам»), в этом случае увеличится задолженность предприятия за кредит на 15000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., а на расчетном счете сумма увеличится до 41000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 Общий итог актива и пассива баланса увеличился, но итоговое равенство не изменилось.</w:t>
      </w:r>
    </w:p>
    <w:p w:rsidR="00B5725A" w:rsidRPr="00CB0094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225"/>
        <w:gridCol w:w="1673"/>
        <w:gridCol w:w="3726"/>
        <w:gridCol w:w="1673"/>
      </w:tblGrid>
      <w:tr w:rsidR="004A12D6" w:rsidRPr="00CB0094" w:rsidTr="00CB0094">
        <w:trPr>
          <w:cantSplit/>
          <w:jc w:val="center"/>
        </w:trPr>
        <w:tc>
          <w:tcPr>
            <w:tcW w:w="2076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АКТИВ</w:t>
            </w:r>
          </w:p>
        </w:tc>
        <w:tc>
          <w:tcPr>
            <w:tcW w:w="2877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ПАССИВ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Материалы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10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Резервный капитал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82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Основное производство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20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8000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Прибыль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99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Касса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50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по краткосрочным кредитам и займам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66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B0094">
              <w:rPr>
                <w:color w:val="000000"/>
                <w:szCs w:val="24"/>
              </w:rPr>
              <w:t>40000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Расчетные счета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5 1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41000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с персоналом по оплате труда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70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65000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65000</w:t>
            </w:r>
          </w:p>
        </w:tc>
      </w:tr>
    </w:tbl>
    <w:p w:rsidR="00B5725A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Четвертый тип хозяйственных операций вызывает одновременное уменьшение актива и пассива баланса. В таких операциях участвуют активные и пассивные счета. Например, выплачена из кассы заработная плата в размере 4000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 (ДЕБЕТ 70 «Расчеты с персоналом по оплате труда» КРЕДИТ 50 «Касса»), в этом случае в кассе останется 2000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., а сумма задолженности перед работниками по заработной плате уменьшится до 1000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 Общий итог актива и пассива баланса уменьшился, но итоговое равенство сохранилось.</w:t>
      </w:r>
    </w:p>
    <w:p w:rsidR="00B5725A" w:rsidRPr="00CB0094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225"/>
        <w:gridCol w:w="1673"/>
        <w:gridCol w:w="3726"/>
        <w:gridCol w:w="1673"/>
      </w:tblGrid>
      <w:tr w:rsidR="004A12D6" w:rsidRPr="00CB0094" w:rsidTr="00CB0094">
        <w:trPr>
          <w:cantSplit/>
          <w:jc w:val="center"/>
        </w:trPr>
        <w:tc>
          <w:tcPr>
            <w:tcW w:w="2076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АКТИВ</w:t>
            </w:r>
          </w:p>
        </w:tc>
        <w:tc>
          <w:tcPr>
            <w:tcW w:w="2877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ПАССИВ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Материалы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10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Резервный капитал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82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Основное производство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20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8000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Прибыль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99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13000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Касса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50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по краткосрочным кредитам и займам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66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B0094">
              <w:rPr>
                <w:color w:val="000000"/>
                <w:szCs w:val="24"/>
              </w:rPr>
              <w:t>25000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Расчетные счета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5 1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26000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Расчеты с персоналом по оплате труда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70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1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87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46000</w:t>
            </w:r>
          </w:p>
        </w:tc>
        <w:tc>
          <w:tcPr>
            <w:tcW w:w="1985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87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46000</w:t>
            </w:r>
          </w:p>
        </w:tc>
      </w:tr>
    </w:tbl>
    <w:p w:rsidR="00B5725A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На основании приведенных примеров можно сделать следующие выводы:</w:t>
      </w:r>
    </w:p>
    <w:p w:rsidR="004A12D6" w:rsidRPr="00CB0094" w:rsidRDefault="004A12D6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любую хозяйственную операцию можно отнести к одному из четырех рассмотренных типов;</w:t>
      </w:r>
    </w:p>
    <w:p w:rsidR="00CB0094" w:rsidRDefault="004A12D6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каждая хозяйственная операция, вызывая определенные изменения в балансе, не изменяет равенства актива и пассива баланса.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Pr="00CB0094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a4"/>
          <w:color w:val="000000"/>
          <w:sz w:val="28"/>
        </w:rPr>
        <w:br w:type="page"/>
        <w:t>2.</w:t>
      </w:r>
      <w:r w:rsidR="004A12D6" w:rsidRPr="00CB0094">
        <w:rPr>
          <w:rStyle w:val="a4"/>
          <w:color w:val="000000"/>
          <w:sz w:val="28"/>
        </w:rPr>
        <w:t>4 Вступительный баланс</w:t>
      </w:r>
    </w:p>
    <w:p w:rsidR="00B5725A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Каждое предприятие может быть зарегистрировано и начать свою деятельность только при наличии у него уставного капитала. Вступительный баланс отражает образование уставного капитала при создании предприятия.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Уставный капитал коммерческих структур образуется за счет паевых взносов учредителей в виде денежных средств или какого-либо имущества. Учредители вправе рассчитывать на получение доходов, когда предприятие начнет работать в полную силу и получать прибыль. Уставный капитал государственных предприятий образуется за счет средств, выделенных из бюджета.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Учет уставного капитала ведется на пассивном счете 80 «Уставный капитал». Создание и увеличение уставного капитала отражается на кредите этого счета, а уменьшение капитала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на дебете счета 80.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Расчеты с учредителями отражаются на активно-пассивном счете 75 «Расчеты с учредителями». По кредиту счета 75 ведется учет взносов учредителей в уставный капитал, а на дебете отражается выплата доходов учредителям</w:t>
      </w:r>
      <w:r w:rsidR="00CB0094">
        <w:rPr>
          <w:color w:val="000000"/>
          <w:sz w:val="28"/>
        </w:rPr>
        <w:t>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Рассмотрим на примере, как формируется уставный капитал и составляется вступительный баланс.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4"/>
          <w:color w:val="000000"/>
          <w:sz w:val="28"/>
        </w:rPr>
        <w:t>Пример</w:t>
      </w:r>
      <w:r w:rsidR="00CB0094">
        <w:rPr>
          <w:rStyle w:val="a4"/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Составление вступительного баланса.</w:t>
      </w:r>
    </w:p>
    <w:p w:rsidR="004A12D6" w:rsidRPr="00CB0094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Тремя учредителями создано малое предприятие, образован уставный капитал. В качестве паевых взносов в уставный капитал учредителями внесены:</w:t>
      </w:r>
    </w:p>
    <w:p w:rsidR="00B5725A" w:rsidRDefault="00CB0094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Соколовым</w:t>
      </w:r>
      <w:r>
        <w:rPr>
          <w:color w:val="000000"/>
          <w:sz w:val="28"/>
        </w:rPr>
        <w:t> </w:t>
      </w:r>
      <w:r w:rsidRPr="00CB0094">
        <w:rPr>
          <w:color w:val="000000"/>
          <w:sz w:val="28"/>
        </w:rPr>
        <w:t>С.С.</w:t>
      </w:r>
      <w:r w:rsidR="004A12D6" w:rsidRPr="00CB009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CB0094">
        <w:rPr>
          <w:color w:val="000000"/>
          <w:sz w:val="28"/>
        </w:rPr>
        <w:t xml:space="preserve"> </w:t>
      </w:r>
      <w:r w:rsidR="004A12D6" w:rsidRPr="00CB0094">
        <w:rPr>
          <w:color w:val="000000"/>
          <w:sz w:val="28"/>
        </w:rPr>
        <w:t xml:space="preserve">1000 </w:t>
      </w:r>
      <w:r w:rsidRPr="00CB0094">
        <w:rPr>
          <w:color w:val="000000"/>
          <w:sz w:val="28"/>
        </w:rPr>
        <w:t>у.</w:t>
      </w:r>
      <w:r>
        <w:rPr>
          <w:color w:val="000000"/>
          <w:sz w:val="28"/>
        </w:rPr>
        <w:t> </w:t>
      </w:r>
      <w:r w:rsidRPr="00CB0094">
        <w:rPr>
          <w:color w:val="000000"/>
          <w:sz w:val="28"/>
        </w:rPr>
        <w:t>е</w:t>
      </w:r>
      <w:r w:rsidR="004A12D6" w:rsidRPr="00CB0094">
        <w:rPr>
          <w:color w:val="000000"/>
          <w:sz w:val="28"/>
        </w:rPr>
        <w:t>. (по курсу 30</w:t>
      </w:r>
      <w:r>
        <w:rPr>
          <w:color w:val="000000"/>
          <w:sz w:val="28"/>
        </w:rPr>
        <w:t> </w:t>
      </w:r>
      <w:r w:rsidRPr="00CB0094">
        <w:rPr>
          <w:color w:val="000000"/>
          <w:sz w:val="28"/>
        </w:rPr>
        <w:t>р</w:t>
      </w:r>
      <w:r w:rsidR="004A12D6" w:rsidRPr="00CB0094">
        <w:rPr>
          <w:color w:val="000000"/>
          <w:sz w:val="28"/>
        </w:rPr>
        <w:t>.) и набор инструментов на сумму 10000</w:t>
      </w:r>
      <w:r>
        <w:rPr>
          <w:color w:val="000000"/>
          <w:sz w:val="28"/>
        </w:rPr>
        <w:t> </w:t>
      </w:r>
      <w:r w:rsidRPr="00CB0094">
        <w:rPr>
          <w:color w:val="000000"/>
          <w:sz w:val="28"/>
        </w:rPr>
        <w:t>р</w:t>
      </w:r>
      <w:r w:rsidR="00B5725A">
        <w:rPr>
          <w:color w:val="000000"/>
          <w:sz w:val="28"/>
        </w:rPr>
        <w:t>.;</w:t>
      </w:r>
    </w:p>
    <w:p w:rsidR="00B5725A" w:rsidRDefault="00CB0094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Смирновым</w:t>
      </w:r>
      <w:r>
        <w:rPr>
          <w:color w:val="000000"/>
          <w:sz w:val="28"/>
        </w:rPr>
        <w:t> </w:t>
      </w:r>
      <w:r w:rsidRPr="00CB0094">
        <w:rPr>
          <w:color w:val="000000"/>
          <w:sz w:val="28"/>
        </w:rPr>
        <w:t>А.А.</w:t>
      </w:r>
      <w:r w:rsidR="004A12D6" w:rsidRPr="00CB009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CB0094">
        <w:rPr>
          <w:color w:val="000000"/>
          <w:sz w:val="28"/>
        </w:rPr>
        <w:t xml:space="preserve"> </w:t>
      </w:r>
      <w:r w:rsidR="004A12D6" w:rsidRPr="00CB0094">
        <w:rPr>
          <w:color w:val="000000"/>
          <w:sz w:val="28"/>
        </w:rPr>
        <w:t>вычислительная техника на сумму 27000</w:t>
      </w:r>
      <w:r>
        <w:rPr>
          <w:color w:val="000000"/>
          <w:sz w:val="28"/>
        </w:rPr>
        <w:t> </w:t>
      </w:r>
      <w:r w:rsidRPr="00CB0094">
        <w:rPr>
          <w:color w:val="000000"/>
          <w:sz w:val="28"/>
        </w:rPr>
        <w:t>р</w:t>
      </w:r>
      <w:r w:rsidR="004A12D6" w:rsidRPr="00CB0094">
        <w:rPr>
          <w:color w:val="000000"/>
          <w:sz w:val="28"/>
        </w:rPr>
        <w:t xml:space="preserve">., патент на сумму </w:t>
      </w:r>
      <w:r>
        <w:rPr>
          <w:color w:val="000000"/>
          <w:sz w:val="28"/>
        </w:rPr>
        <w:t>–</w:t>
      </w:r>
      <w:r w:rsidRPr="00CB0094">
        <w:rPr>
          <w:color w:val="000000"/>
          <w:sz w:val="28"/>
        </w:rPr>
        <w:t xml:space="preserve"> </w:t>
      </w:r>
      <w:r w:rsidR="004A12D6" w:rsidRPr="00CB0094">
        <w:rPr>
          <w:color w:val="000000"/>
          <w:sz w:val="28"/>
        </w:rPr>
        <w:t>16000</w:t>
      </w:r>
      <w:r>
        <w:rPr>
          <w:color w:val="000000"/>
          <w:sz w:val="28"/>
        </w:rPr>
        <w:t> </w:t>
      </w:r>
      <w:r w:rsidRPr="00CB0094">
        <w:rPr>
          <w:color w:val="000000"/>
          <w:sz w:val="28"/>
        </w:rPr>
        <w:t>р</w:t>
      </w:r>
      <w:r w:rsidR="00B5725A">
        <w:rPr>
          <w:color w:val="000000"/>
          <w:sz w:val="28"/>
        </w:rPr>
        <w:t>.;</w:t>
      </w:r>
    </w:p>
    <w:p w:rsidR="004A12D6" w:rsidRPr="00CB0094" w:rsidRDefault="00CB0094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Сидоровым</w:t>
      </w:r>
      <w:r>
        <w:rPr>
          <w:color w:val="000000"/>
          <w:sz w:val="28"/>
        </w:rPr>
        <w:t> </w:t>
      </w:r>
      <w:r w:rsidRPr="00CB0094">
        <w:rPr>
          <w:color w:val="000000"/>
          <w:sz w:val="28"/>
        </w:rPr>
        <w:t>В.В.</w:t>
      </w:r>
      <w:r w:rsidR="004A12D6" w:rsidRPr="00CB009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CB0094">
        <w:rPr>
          <w:color w:val="000000"/>
          <w:sz w:val="28"/>
        </w:rPr>
        <w:t xml:space="preserve"> </w:t>
      </w:r>
      <w:r w:rsidR="004A12D6" w:rsidRPr="00CB0094">
        <w:rPr>
          <w:color w:val="000000"/>
          <w:sz w:val="28"/>
        </w:rPr>
        <w:t>средства мобильной связи на сумму 25000</w:t>
      </w:r>
      <w:r>
        <w:rPr>
          <w:color w:val="000000"/>
          <w:sz w:val="28"/>
        </w:rPr>
        <w:t> </w:t>
      </w:r>
      <w:r w:rsidRPr="00CB0094">
        <w:rPr>
          <w:color w:val="000000"/>
          <w:sz w:val="28"/>
        </w:rPr>
        <w:t>р</w:t>
      </w:r>
      <w:r w:rsidR="004A12D6" w:rsidRPr="00CB0094">
        <w:rPr>
          <w:color w:val="000000"/>
          <w:sz w:val="28"/>
        </w:rPr>
        <w:t xml:space="preserve">., материалы </w:t>
      </w:r>
      <w:r>
        <w:rPr>
          <w:color w:val="000000"/>
          <w:sz w:val="28"/>
        </w:rPr>
        <w:t>–</w:t>
      </w:r>
      <w:r w:rsidRPr="00CB0094">
        <w:rPr>
          <w:color w:val="000000"/>
          <w:sz w:val="28"/>
        </w:rPr>
        <w:t xml:space="preserve"> </w:t>
      </w:r>
      <w:r w:rsidR="004A12D6" w:rsidRPr="00CB0094">
        <w:rPr>
          <w:color w:val="000000"/>
          <w:sz w:val="28"/>
        </w:rPr>
        <w:t>12000</w:t>
      </w:r>
      <w:r>
        <w:rPr>
          <w:color w:val="000000"/>
          <w:sz w:val="28"/>
        </w:rPr>
        <w:t> </w:t>
      </w:r>
      <w:r w:rsidRPr="00CB0094">
        <w:rPr>
          <w:color w:val="000000"/>
          <w:sz w:val="28"/>
        </w:rPr>
        <w:t>р</w:t>
      </w:r>
      <w:r w:rsidR="004A12D6" w:rsidRPr="00CB0094">
        <w:rPr>
          <w:color w:val="000000"/>
          <w:sz w:val="28"/>
        </w:rPr>
        <w:t>.</w:t>
      </w:r>
    </w:p>
    <w:p w:rsidR="004A12D6" w:rsidRPr="00B5725A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</w:rPr>
      </w:pPr>
      <w:r w:rsidRPr="00B5725A">
        <w:rPr>
          <w:rStyle w:val="a6"/>
          <w:i w:val="0"/>
          <w:color w:val="000000"/>
          <w:sz w:val="28"/>
        </w:rPr>
        <w:t>Задание.</w:t>
      </w:r>
    </w:p>
    <w:p w:rsidR="004A12D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1</w:t>
      </w:r>
      <w:r w:rsidRPr="00CB0094">
        <w:rPr>
          <w:rStyle w:val="a6"/>
          <w:color w:val="000000"/>
          <w:sz w:val="28"/>
        </w:rPr>
        <w:t>.</w:t>
      </w:r>
      <w:r w:rsidRPr="00CB0094">
        <w:rPr>
          <w:color w:val="000000"/>
          <w:sz w:val="28"/>
        </w:rPr>
        <w:t xml:space="preserve"> Составить журнал хозяйственных операций, в котором следует отразить формирование уставного капитала.</w:t>
      </w:r>
    </w:p>
    <w:p w:rsidR="00B5725A" w:rsidRPr="00CB0094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362"/>
        <w:gridCol w:w="1711"/>
        <w:gridCol w:w="1456"/>
        <w:gridCol w:w="1768"/>
      </w:tblGrid>
      <w:tr w:rsidR="004A12D6" w:rsidRPr="00CB0094" w:rsidTr="00B5725A">
        <w:trPr>
          <w:cantSplit/>
          <w:jc w:val="center"/>
        </w:trPr>
        <w:tc>
          <w:tcPr>
            <w:tcW w:w="234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операции</w:t>
            </w:r>
          </w:p>
        </w:tc>
        <w:tc>
          <w:tcPr>
            <w:tcW w:w="92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  <w:tc>
          <w:tcPr>
            <w:tcW w:w="78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Дебет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Кредит</w:t>
            </w:r>
          </w:p>
        </w:tc>
      </w:tr>
      <w:tr w:rsidR="004A12D6" w:rsidRPr="00CB0094" w:rsidTr="00B5725A">
        <w:trPr>
          <w:cantSplit/>
          <w:jc w:val="center"/>
        </w:trPr>
        <w:tc>
          <w:tcPr>
            <w:tcW w:w="5000" w:type="pct"/>
            <w:gridSpan w:val="4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1. Приняты в уставный капитал:</w:t>
            </w:r>
          </w:p>
        </w:tc>
      </w:tr>
      <w:tr w:rsidR="004A12D6" w:rsidRPr="00CB0094" w:rsidTr="00B5725A">
        <w:trPr>
          <w:cantSplit/>
          <w:jc w:val="center"/>
        </w:trPr>
        <w:tc>
          <w:tcPr>
            <w:tcW w:w="234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денежные средства в валюте (в рублевом эквиваленте)</w:t>
            </w:r>
          </w:p>
        </w:tc>
        <w:tc>
          <w:tcPr>
            <w:tcW w:w="92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30000</w:t>
            </w:r>
          </w:p>
        </w:tc>
        <w:tc>
          <w:tcPr>
            <w:tcW w:w="78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52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75</w:t>
            </w:r>
          </w:p>
        </w:tc>
      </w:tr>
      <w:tr w:rsidR="004A12D6" w:rsidRPr="00CB0094" w:rsidTr="00B5725A">
        <w:trPr>
          <w:cantSplit/>
          <w:jc w:val="center"/>
        </w:trPr>
        <w:tc>
          <w:tcPr>
            <w:tcW w:w="234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набор инструментов</w:t>
            </w:r>
          </w:p>
        </w:tc>
        <w:tc>
          <w:tcPr>
            <w:tcW w:w="92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10000</w:t>
            </w:r>
          </w:p>
        </w:tc>
        <w:tc>
          <w:tcPr>
            <w:tcW w:w="78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75</w:t>
            </w:r>
          </w:p>
        </w:tc>
      </w:tr>
      <w:tr w:rsidR="004A12D6" w:rsidRPr="00CB0094" w:rsidTr="00B5725A">
        <w:trPr>
          <w:cantSplit/>
          <w:jc w:val="center"/>
        </w:trPr>
        <w:tc>
          <w:tcPr>
            <w:tcW w:w="234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вычислительная техника</w:t>
            </w:r>
          </w:p>
        </w:tc>
        <w:tc>
          <w:tcPr>
            <w:tcW w:w="92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27000</w:t>
            </w:r>
          </w:p>
        </w:tc>
        <w:tc>
          <w:tcPr>
            <w:tcW w:w="78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01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75</w:t>
            </w:r>
          </w:p>
        </w:tc>
      </w:tr>
      <w:tr w:rsidR="004A12D6" w:rsidRPr="00CB0094" w:rsidTr="00B5725A">
        <w:trPr>
          <w:cantSplit/>
          <w:jc w:val="center"/>
        </w:trPr>
        <w:tc>
          <w:tcPr>
            <w:tcW w:w="234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патент</w:t>
            </w:r>
          </w:p>
        </w:tc>
        <w:tc>
          <w:tcPr>
            <w:tcW w:w="92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16000</w:t>
            </w:r>
          </w:p>
        </w:tc>
        <w:tc>
          <w:tcPr>
            <w:tcW w:w="78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04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75</w:t>
            </w:r>
          </w:p>
        </w:tc>
      </w:tr>
      <w:tr w:rsidR="004A12D6" w:rsidRPr="00CB0094" w:rsidTr="00B5725A">
        <w:trPr>
          <w:cantSplit/>
          <w:jc w:val="center"/>
        </w:trPr>
        <w:tc>
          <w:tcPr>
            <w:tcW w:w="234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средства мобильной связи</w:t>
            </w:r>
          </w:p>
        </w:tc>
        <w:tc>
          <w:tcPr>
            <w:tcW w:w="92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25000</w:t>
            </w:r>
          </w:p>
        </w:tc>
        <w:tc>
          <w:tcPr>
            <w:tcW w:w="78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01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75</w:t>
            </w:r>
          </w:p>
        </w:tc>
      </w:tr>
      <w:tr w:rsidR="004A12D6" w:rsidRPr="00CB0094" w:rsidTr="00B5725A">
        <w:trPr>
          <w:cantSplit/>
          <w:jc w:val="center"/>
        </w:trPr>
        <w:tc>
          <w:tcPr>
            <w:tcW w:w="234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материалы</w:t>
            </w:r>
          </w:p>
        </w:tc>
        <w:tc>
          <w:tcPr>
            <w:tcW w:w="920" w:type="pc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B0094">
              <w:rPr>
                <w:color w:val="000000"/>
                <w:szCs w:val="24"/>
              </w:rPr>
              <w:t>12000</w:t>
            </w:r>
          </w:p>
        </w:tc>
        <w:tc>
          <w:tcPr>
            <w:tcW w:w="783" w:type="pc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B0094">
              <w:rPr>
                <w:color w:val="000000"/>
                <w:szCs w:val="24"/>
              </w:rPr>
              <w:t>10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CB0094">
              <w:rPr>
                <w:color w:val="000000"/>
                <w:szCs w:val="24"/>
              </w:rPr>
              <w:t>75</w:t>
            </w:r>
          </w:p>
        </w:tc>
      </w:tr>
      <w:tr w:rsidR="004A12D6" w:rsidRPr="00CB0094" w:rsidTr="00B5725A">
        <w:trPr>
          <w:cantSplit/>
          <w:jc w:val="center"/>
        </w:trPr>
        <w:tc>
          <w:tcPr>
            <w:tcW w:w="234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2. Объявлен уставный капитал</w:t>
            </w:r>
          </w:p>
        </w:tc>
        <w:tc>
          <w:tcPr>
            <w:tcW w:w="920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120000</w:t>
            </w:r>
          </w:p>
        </w:tc>
        <w:tc>
          <w:tcPr>
            <w:tcW w:w="783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75</w:t>
            </w:r>
          </w:p>
        </w:tc>
        <w:tc>
          <w:tcPr>
            <w:tcW w:w="951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80</w:t>
            </w:r>
          </w:p>
        </w:tc>
      </w:tr>
    </w:tbl>
    <w:p w:rsidR="00B5725A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12D6" w:rsidRDefault="004A12D6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2. Оформить вступительный баланс малого предприятия.</w:t>
      </w:r>
    </w:p>
    <w:p w:rsidR="00B5725A" w:rsidRPr="00CB0094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186"/>
        <w:gridCol w:w="1755"/>
        <w:gridCol w:w="2601"/>
        <w:gridCol w:w="1755"/>
      </w:tblGrid>
      <w:tr w:rsidR="004A12D6" w:rsidRPr="00CB0094" w:rsidTr="00CB0094">
        <w:trPr>
          <w:cantSplit/>
          <w:jc w:val="center"/>
        </w:trPr>
        <w:tc>
          <w:tcPr>
            <w:tcW w:w="2632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АКТИВ</w:t>
            </w:r>
          </w:p>
        </w:tc>
        <w:tc>
          <w:tcPr>
            <w:tcW w:w="2321" w:type="pct"/>
            <w:gridSpan w:val="2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ПАССИВ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69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919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  <w:tc>
          <w:tcPr>
            <w:tcW w:w="138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статьи</w:t>
            </w:r>
          </w:p>
        </w:tc>
        <w:tc>
          <w:tcPr>
            <w:tcW w:w="919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69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Основные средства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01</w:t>
            </w:r>
          </w:p>
        </w:tc>
        <w:tc>
          <w:tcPr>
            <w:tcW w:w="919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52000</w:t>
            </w:r>
          </w:p>
        </w:tc>
        <w:tc>
          <w:tcPr>
            <w:tcW w:w="1386" w:type="pct"/>
            <w:vMerge w:val="restar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Уставный капитал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80</w:t>
            </w:r>
          </w:p>
        </w:tc>
        <w:tc>
          <w:tcPr>
            <w:tcW w:w="919" w:type="pct"/>
            <w:vMerge w:val="restar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120000</w:t>
            </w:r>
          </w:p>
        </w:tc>
      </w:tr>
      <w:tr w:rsidR="004A12D6" w:rsidRPr="00CB0094" w:rsidTr="00CB0094">
        <w:trPr>
          <w:cantSplit/>
          <w:jc w:val="center"/>
        </w:trPr>
        <w:tc>
          <w:tcPr>
            <w:tcW w:w="169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Нематериальные активы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04</w:t>
            </w:r>
          </w:p>
        </w:tc>
        <w:tc>
          <w:tcPr>
            <w:tcW w:w="919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16000</w:t>
            </w:r>
          </w:p>
        </w:tc>
        <w:tc>
          <w:tcPr>
            <w:tcW w:w="1386" w:type="pct"/>
            <w:vMerge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19" w:type="pct"/>
            <w:vMerge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4A12D6" w:rsidRPr="00CB0094" w:rsidTr="00CB0094">
        <w:trPr>
          <w:cantSplit/>
          <w:jc w:val="center"/>
        </w:trPr>
        <w:tc>
          <w:tcPr>
            <w:tcW w:w="169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Материалы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10</w:t>
            </w:r>
          </w:p>
        </w:tc>
        <w:tc>
          <w:tcPr>
            <w:tcW w:w="919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22000</w:t>
            </w:r>
          </w:p>
        </w:tc>
        <w:tc>
          <w:tcPr>
            <w:tcW w:w="1386" w:type="pct"/>
            <w:vMerge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19" w:type="pct"/>
            <w:vMerge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4A12D6" w:rsidRPr="00CB0094" w:rsidTr="00CB0094">
        <w:trPr>
          <w:cantSplit/>
          <w:jc w:val="center"/>
        </w:trPr>
        <w:tc>
          <w:tcPr>
            <w:tcW w:w="169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Валютные счета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52</w:t>
            </w:r>
          </w:p>
        </w:tc>
        <w:tc>
          <w:tcPr>
            <w:tcW w:w="919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30000</w:t>
            </w:r>
          </w:p>
        </w:tc>
        <w:tc>
          <w:tcPr>
            <w:tcW w:w="1386" w:type="pct"/>
            <w:vMerge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919" w:type="pct"/>
            <w:vMerge/>
          </w:tcPr>
          <w:p w:rsidR="004A12D6" w:rsidRPr="00CB0094" w:rsidRDefault="004A12D6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4A12D6" w:rsidRPr="00CB0094" w:rsidTr="00CB0094">
        <w:trPr>
          <w:cantSplit/>
          <w:jc w:val="center"/>
        </w:trPr>
        <w:tc>
          <w:tcPr>
            <w:tcW w:w="1697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919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120000</w:t>
            </w:r>
          </w:p>
        </w:tc>
        <w:tc>
          <w:tcPr>
            <w:tcW w:w="1386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Баланс</w:t>
            </w:r>
          </w:p>
        </w:tc>
        <w:tc>
          <w:tcPr>
            <w:tcW w:w="919" w:type="pct"/>
          </w:tcPr>
          <w:p w:rsidR="004A12D6" w:rsidRPr="00CB0094" w:rsidRDefault="004A12D6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120000</w:t>
            </w:r>
          </w:p>
        </w:tc>
      </w:tr>
    </w:tbl>
    <w:p w:rsidR="004A12D6" w:rsidRDefault="004A12D6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5725A" w:rsidRPr="00CB0094" w:rsidRDefault="00B5725A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5115F1" w:rsidRPr="00CB0094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a4"/>
          <w:color w:val="000000"/>
          <w:sz w:val="28"/>
        </w:rPr>
        <w:br w:type="page"/>
        <w:t>3</w:t>
      </w:r>
      <w:r w:rsidRPr="00CB0094">
        <w:rPr>
          <w:rStyle w:val="a4"/>
          <w:color w:val="000000"/>
          <w:sz w:val="28"/>
        </w:rPr>
        <w:t>.</w:t>
      </w:r>
      <w:r>
        <w:rPr>
          <w:rStyle w:val="a4"/>
          <w:color w:val="000000"/>
          <w:sz w:val="28"/>
        </w:rPr>
        <w:t xml:space="preserve"> </w:t>
      </w:r>
      <w:r w:rsidRPr="00CB0094">
        <w:rPr>
          <w:rStyle w:val="a4"/>
          <w:color w:val="000000"/>
          <w:sz w:val="28"/>
        </w:rPr>
        <w:t>Основные понятия и роль бухгалтерского учета</w:t>
      </w:r>
    </w:p>
    <w:p w:rsidR="00CB0094" w:rsidRDefault="00CB0094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</w:rPr>
      </w:pPr>
      <w:bookmarkStart w:id="0" w:name="1"/>
      <w:bookmarkEnd w:id="0"/>
      <w:r>
        <w:rPr>
          <w:rStyle w:val="a4"/>
          <w:color w:val="000000"/>
          <w:sz w:val="28"/>
        </w:rPr>
        <w:t>3.</w:t>
      </w:r>
      <w:r w:rsidR="00625800" w:rsidRPr="00CB0094">
        <w:rPr>
          <w:rStyle w:val="a4"/>
          <w:color w:val="000000"/>
          <w:sz w:val="28"/>
        </w:rPr>
        <w:t>1</w:t>
      </w:r>
      <w:r w:rsidR="00CB0094">
        <w:rPr>
          <w:rStyle w:val="a4"/>
          <w:color w:val="000000"/>
          <w:sz w:val="28"/>
        </w:rPr>
        <w:t xml:space="preserve"> </w:t>
      </w:r>
      <w:r w:rsidR="00CB0094" w:rsidRPr="00CB0094">
        <w:rPr>
          <w:rStyle w:val="a4"/>
          <w:color w:val="000000"/>
          <w:sz w:val="28"/>
        </w:rPr>
        <w:t>По</w:t>
      </w:r>
      <w:r w:rsidR="005115F1" w:rsidRPr="00CB0094">
        <w:rPr>
          <w:rStyle w:val="a4"/>
          <w:color w:val="000000"/>
          <w:sz w:val="28"/>
        </w:rPr>
        <w:t>нятие хозяйственного учета</w:t>
      </w:r>
    </w:p>
    <w:p w:rsidR="00B5725A" w:rsidRPr="00B5725A" w:rsidRDefault="00B5725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5725A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Учет</w:t>
      </w:r>
      <w:r w:rsidRPr="00CB0094">
        <w:rPr>
          <w:color w:val="000000"/>
          <w:sz w:val="28"/>
        </w:rPr>
        <w:t xml:space="preserve">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это система наблюдения, измерения, регистрации фактов и явлений, связан</w:t>
      </w:r>
      <w:r w:rsidR="00B5725A">
        <w:rPr>
          <w:color w:val="000000"/>
          <w:sz w:val="28"/>
        </w:rPr>
        <w:t>ных с какой-либо деятельностью.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Хозяйственный учет</w:t>
      </w:r>
      <w:r w:rsidRPr="00CB0094">
        <w:rPr>
          <w:color w:val="000000"/>
          <w:sz w:val="28"/>
        </w:rPr>
        <w:t xml:space="preserve">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это учет хозяйства или, другими словами, учет хозяйственной деятельности. Он занимает особое место в системе учета.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Потребность вести учет возникла на ранних этапах развития человеческого общества. Именно хозяйственные потребности человека способствовали развитию учета. Объектами учета сначала были несложные операции, связанные с земледелием, скотоводством </w:t>
      </w:r>
      <w:r w:rsidR="00CB0094">
        <w:rPr>
          <w:color w:val="000000"/>
          <w:sz w:val="28"/>
        </w:rPr>
        <w:t>и т.п.</w:t>
      </w:r>
      <w:r w:rsidRPr="00CB0094">
        <w:rPr>
          <w:color w:val="000000"/>
          <w:sz w:val="28"/>
        </w:rPr>
        <w:t xml:space="preserve"> Становление учета в хозяйстве способствовало развитию письменности и математики, так как нельзя вести хозяйство без измерения, взвешивания и счета. С развитием общества развивался и хозяйственный учет. Из учета отдельного хозяйства он превратился в сложную систему, которая пронизывает всю экономику страны. Его роль возрастает по мере усложнения хозяйственной деятельности и увеличения масштабов производства.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Учет ведется ежедневно не только в масштабах государства, но и на каждом предприятии, в каждом его подразделении, даже в каждой семье. И если учет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это, прежде всего, регистрация фактов и событий, то оценка этих фактов подразумевает их количественное и качественное измерение. Для этого в хозяйственном учете используют несколько видов измерителей: н</w:t>
      </w:r>
      <w:r w:rsidR="00B5725A">
        <w:rPr>
          <w:color w:val="000000"/>
          <w:sz w:val="28"/>
        </w:rPr>
        <w:t>атуральные, трудовые и денежные</w:t>
      </w:r>
      <w:r w:rsidRPr="00CB0094">
        <w:rPr>
          <w:color w:val="000000"/>
          <w:sz w:val="28"/>
        </w:rPr>
        <w:t>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Натуральные</w:t>
      </w:r>
      <w:r w:rsidRPr="00CB0094">
        <w:rPr>
          <w:color w:val="000000"/>
          <w:sz w:val="28"/>
        </w:rPr>
        <w:t xml:space="preserve"> измерители характеризуют объекты учета по массе, длине, площади, количеству. В качестве натуральных измерителей используются тонны, килограммы, метры, штуки </w:t>
      </w:r>
      <w:r w:rsidR="00CB0094">
        <w:rPr>
          <w:color w:val="000000"/>
          <w:sz w:val="28"/>
        </w:rPr>
        <w:t>и т.п.</w:t>
      </w:r>
      <w:r w:rsidRPr="00CB0094">
        <w:rPr>
          <w:color w:val="000000"/>
          <w:sz w:val="28"/>
        </w:rPr>
        <w:t xml:space="preserve"> С их помощью ведется количественный учет выпускаемой продукции, поступивших товарно-материальных ценностей </w:t>
      </w:r>
      <w:r w:rsidR="00CB0094">
        <w:rPr>
          <w:color w:val="000000"/>
          <w:sz w:val="28"/>
        </w:rPr>
        <w:t>и т.д.</w:t>
      </w:r>
    </w:p>
    <w:p w:rsidR="005115F1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073DB"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0pt;height:130.5pt">
            <v:imagedata r:id="rId5" o:title=""/>
          </v:shape>
        </w:pict>
      </w:r>
    </w:p>
    <w:p w:rsidR="005115F1" w:rsidRPr="003B24AC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</w:rPr>
      </w:pPr>
      <w:r w:rsidRPr="003B24AC">
        <w:rPr>
          <w:rStyle w:val="a6"/>
          <w:bCs/>
          <w:i w:val="0"/>
          <w:color w:val="000000"/>
          <w:sz w:val="28"/>
          <w:szCs w:val="20"/>
        </w:rPr>
        <w:t>Виды измерителей хозяйственного учета</w:t>
      </w:r>
    </w:p>
    <w:p w:rsidR="003B24AC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Натуральные измерители применяют, как правило, к однородным объектам.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Трудовые</w:t>
      </w:r>
      <w:r w:rsidRPr="00CB0094">
        <w:rPr>
          <w:color w:val="000000"/>
          <w:sz w:val="28"/>
        </w:rPr>
        <w:t xml:space="preserve"> измерители позволяют вести учет затраченного труда и выражаются в единицах времени, например, рабочие дни, часы, минуты. Трудовые измерители используют для учета производительности труда, норм выработки, расчета заработной платы.</w:t>
      </w:r>
    </w:p>
    <w:p w:rsid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Денежные</w:t>
      </w:r>
      <w:r w:rsidRPr="00CB0094">
        <w:rPr>
          <w:color w:val="000000"/>
          <w:sz w:val="28"/>
        </w:rPr>
        <w:t xml:space="preserve"> измерители являются универсальными и обобщающими. Посредством денежных измерителей представляются все хозяйственные процессы и объекты, которые были выражены в натуральных и трудовых измерителях. В Российской Федерации в качестве денежных измерителей используются национальные денежные единицы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рубли и копейки.</w:t>
      </w:r>
    </w:p>
    <w:p w:rsidR="003B24AC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a4"/>
          <w:color w:val="000000"/>
          <w:sz w:val="28"/>
        </w:rPr>
        <w:t>3.</w:t>
      </w:r>
      <w:r w:rsidR="00625800" w:rsidRPr="00CB0094">
        <w:rPr>
          <w:rStyle w:val="a4"/>
          <w:color w:val="000000"/>
          <w:sz w:val="28"/>
        </w:rPr>
        <w:t>2</w:t>
      </w:r>
      <w:r w:rsidR="00CB0094">
        <w:rPr>
          <w:rStyle w:val="a4"/>
          <w:color w:val="000000"/>
          <w:sz w:val="28"/>
        </w:rPr>
        <w:t xml:space="preserve"> </w:t>
      </w:r>
      <w:r w:rsidR="00CB0094" w:rsidRPr="00CB0094">
        <w:rPr>
          <w:rStyle w:val="a4"/>
          <w:color w:val="000000"/>
          <w:sz w:val="28"/>
        </w:rPr>
        <w:t>Ви</w:t>
      </w:r>
      <w:r w:rsidR="005115F1" w:rsidRPr="00CB0094">
        <w:rPr>
          <w:rStyle w:val="a4"/>
          <w:color w:val="000000"/>
          <w:sz w:val="28"/>
        </w:rPr>
        <w:t>ды хозяйственного учета</w:t>
      </w:r>
    </w:p>
    <w:p w:rsidR="003B24AC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Решение стоящих перед современным учетом задач обеспечивают три вида хозяйственного учета: оперативный, статистический и бухгалтерский (рис.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1</w:t>
      </w:r>
      <w:r w:rsidRPr="00CB0094">
        <w:rPr>
          <w:color w:val="000000"/>
          <w:sz w:val="28"/>
        </w:rPr>
        <w:t>.2). Каждый из них выполняет свои задачи и имеет свою сферу применения, но они взаимосвязаны и дополняют друг друга.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Оперативный</w:t>
      </w:r>
      <w:r w:rsidRPr="00CB0094">
        <w:rPr>
          <w:color w:val="000000"/>
          <w:sz w:val="28"/>
        </w:rPr>
        <w:t xml:space="preserve"> учет используется для повседневного, текущего руководства и управления предприятием и дает информацию об отдельных фактах хозяйственной деятельности. К оперативному учету относятся, например, учет рабочего времени, отгрузки продукции </w:t>
      </w:r>
      <w:r w:rsidR="00CB0094">
        <w:rPr>
          <w:color w:val="000000"/>
          <w:sz w:val="28"/>
        </w:rPr>
        <w:t>и т.п.</w:t>
      </w:r>
      <w:r w:rsidRPr="00CB0094">
        <w:rPr>
          <w:color w:val="000000"/>
          <w:sz w:val="28"/>
        </w:rPr>
        <w:t xml:space="preserve"> Такие данные могут быть получены из первичных документов, графиков, по телефону, телефаксу или в устной беседе. Оперативный учет не постоянен во времени, так как надобность в нем возникает по мере необходимости.</w:t>
      </w:r>
    </w:p>
    <w:p w:rsidR="005115F1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Сферой применения </w:t>
      </w:r>
      <w:r w:rsidRPr="00CB0094">
        <w:rPr>
          <w:rStyle w:val="a6"/>
          <w:color w:val="000000"/>
          <w:sz w:val="28"/>
        </w:rPr>
        <w:t>статистического</w:t>
      </w:r>
      <w:r w:rsidRPr="00CB0094">
        <w:rPr>
          <w:color w:val="000000"/>
          <w:sz w:val="28"/>
        </w:rPr>
        <w:t xml:space="preserve"> учета может быть отдельное предприятие, отрасль хозяйства и вся экономика в целом. Статистический учет, или статистика, изучает явления, которые носят массовый характер в области экономики, науки, культуры, образования </w:t>
      </w:r>
      <w:r w:rsidR="00CB0094">
        <w:rPr>
          <w:color w:val="000000"/>
          <w:sz w:val="28"/>
        </w:rPr>
        <w:t>и т.д.</w:t>
      </w:r>
      <w:r w:rsidRPr="00CB0094">
        <w:rPr>
          <w:color w:val="000000"/>
          <w:sz w:val="28"/>
        </w:rPr>
        <w:t xml:space="preserve"> Этот учет широко использует выборочные методы наблюдения и регистрации. Сведения, полученные в результате статистических исследований, помогают анализировать различные процессы и прогнозировать их дальнейшее развитие.</w:t>
      </w:r>
    </w:p>
    <w:p w:rsidR="003B24AC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7073DB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alt="" style="width:302.25pt;height:129.75pt">
            <v:imagedata r:id="rId6" o:title=""/>
          </v:shape>
        </w:pict>
      </w:r>
    </w:p>
    <w:p w:rsidR="005115F1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bCs/>
          <w:i w:val="0"/>
          <w:color w:val="000000"/>
          <w:sz w:val="28"/>
          <w:szCs w:val="20"/>
        </w:rPr>
      </w:pPr>
      <w:r w:rsidRPr="003B24AC">
        <w:rPr>
          <w:rStyle w:val="a6"/>
          <w:bCs/>
          <w:i w:val="0"/>
          <w:color w:val="000000"/>
          <w:sz w:val="28"/>
          <w:szCs w:val="20"/>
        </w:rPr>
        <w:t>Виды хозяйственного учета</w:t>
      </w:r>
    </w:p>
    <w:p w:rsidR="003B24AC" w:rsidRPr="003B24AC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Бухгалтерский</w:t>
      </w:r>
      <w:r w:rsidRPr="00CB0094">
        <w:rPr>
          <w:color w:val="000000"/>
          <w:sz w:val="28"/>
        </w:rPr>
        <w:t xml:space="preserve"> учет занимает особое место в системе хозяйственного учета и в отличие от других видов учета:</w:t>
      </w:r>
    </w:p>
    <w:p w:rsidR="005115F1" w:rsidRPr="00CB0094" w:rsidRDefault="005115F1" w:rsidP="00CB009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строго документален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основанием для любой бухгалтерской записи должен служить специально оформленный документ;</w:t>
      </w:r>
    </w:p>
    <w:p w:rsidR="005115F1" w:rsidRPr="00CB0094" w:rsidRDefault="005115F1" w:rsidP="00CB009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является сплошным и непрерывным во времени, так как при ведении бухгалтерского учета необходимо фиксировать все без исключения факты хозяйственной деятельности;</w:t>
      </w:r>
    </w:p>
    <w:p w:rsidR="005115F1" w:rsidRPr="00CB0094" w:rsidRDefault="005115F1" w:rsidP="00CB009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отражает все объекты и хозяйственные операции помимо натуральных и трудовых измерителей в единой денежной оценке;</w:t>
      </w:r>
    </w:p>
    <w:p w:rsidR="005115F1" w:rsidRPr="00CB0094" w:rsidRDefault="005115F1" w:rsidP="00CB009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ведется на любом предприятии, осуществляющем хозяйственную деятельность, </w:t>
      </w:r>
      <w:r w:rsidR="00CB0094">
        <w:rPr>
          <w:color w:val="000000"/>
          <w:sz w:val="28"/>
          <w:szCs w:val="24"/>
        </w:rPr>
        <w:t>т.е.</w:t>
      </w:r>
      <w:r w:rsidRPr="00CB0094">
        <w:rPr>
          <w:color w:val="000000"/>
          <w:sz w:val="28"/>
          <w:szCs w:val="24"/>
        </w:rPr>
        <w:t xml:space="preserve"> он ограничен рамками отдельного предприятия;</w:t>
      </w:r>
    </w:p>
    <w:p w:rsidR="005115F1" w:rsidRPr="00CB0094" w:rsidRDefault="005115F1" w:rsidP="00CB009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осуществляется специальной службой предприятия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бухгалтерией;</w:t>
      </w:r>
    </w:p>
    <w:p w:rsidR="005115F1" w:rsidRPr="00CB0094" w:rsidRDefault="005115F1" w:rsidP="00CB009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строго регламентирован законодательными и нормативными документами.</w:t>
      </w:r>
    </w:p>
    <w:p w:rsid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Таким образом, бухгалтерский учет осуществляет сбор, регистрацию и обобщение информации о хозяйственной деятельности предприятия путем сплошного, непрерывного и документального учета всех хозяйственных операций в едином денежном измерителе.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625800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1" w:name="3"/>
      <w:bookmarkEnd w:id="1"/>
      <w:r w:rsidRPr="00CB0094">
        <w:rPr>
          <w:rStyle w:val="a4"/>
          <w:color w:val="000000"/>
          <w:sz w:val="28"/>
        </w:rPr>
        <w:t>3.</w:t>
      </w:r>
      <w:r w:rsidR="003B24AC">
        <w:rPr>
          <w:rStyle w:val="a4"/>
          <w:color w:val="000000"/>
          <w:sz w:val="28"/>
        </w:rPr>
        <w:t>3</w:t>
      </w:r>
      <w:r w:rsidRPr="00CB0094">
        <w:rPr>
          <w:rStyle w:val="a4"/>
          <w:color w:val="000000"/>
          <w:sz w:val="28"/>
        </w:rPr>
        <w:t xml:space="preserve"> </w:t>
      </w:r>
      <w:r w:rsidR="005115F1" w:rsidRPr="00CB0094">
        <w:rPr>
          <w:rStyle w:val="a4"/>
          <w:color w:val="000000"/>
          <w:sz w:val="28"/>
        </w:rPr>
        <w:t>Законодательные основы бухгалтерского учета</w:t>
      </w:r>
    </w:p>
    <w:p w:rsidR="003B24AC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Бухгалтерский учет часто называют «языком» бизнеса и предпринимательства. Поэтому в основе организации и ведения бухгалтерского учета должны лежать общие правила, принимаемые и исполняемые всеми участниками хозяйственной деятельности. Эти правила регламентируются законодательными и нормативными актами на уровне государства. В нормативных документах определяется порядок регулирования, организации и ведения бухгалтерского учета для всех предприятий и организаций, являющихся юридическими лицами.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Все правовые документы, касающиеся регулирования бухгалтерского учета, подразделяются на четыре уровня.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Первый уровень</w:t>
      </w:r>
      <w:r w:rsidRPr="00CB0094">
        <w:rPr>
          <w:color w:val="000000"/>
          <w:sz w:val="28"/>
        </w:rPr>
        <w:t xml:space="preserve">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rStyle w:val="a6"/>
          <w:color w:val="000000"/>
          <w:sz w:val="28"/>
        </w:rPr>
        <w:t>законодательный</w:t>
      </w:r>
      <w:r w:rsidRPr="00CB0094">
        <w:rPr>
          <w:color w:val="000000"/>
          <w:sz w:val="28"/>
        </w:rPr>
        <w:t xml:space="preserve">, он представлен федеральными законами, указами Президента Российской Федерации, постановлениями Правительства Российской Федерации. Основу системы документов такого уровня представляют Гражданский кодекс Российской Федерации (ГК РФ), Федеральный закон «О бухгалтерском учете» от 21.11.96 </w:t>
      </w:r>
      <w:r w:rsidR="00CB0094">
        <w:rPr>
          <w:color w:val="000000"/>
          <w:sz w:val="28"/>
        </w:rPr>
        <w:t>№</w:t>
      </w:r>
      <w:r w:rsidR="00CB0094" w:rsidRPr="00CB0094">
        <w:rPr>
          <w:color w:val="000000"/>
          <w:sz w:val="28"/>
        </w:rPr>
        <w:t>1</w:t>
      </w:r>
      <w:r w:rsidRPr="00CB0094">
        <w:rPr>
          <w:color w:val="000000"/>
          <w:sz w:val="28"/>
        </w:rPr>
        <w:t>29</w:t>
      </w:r>
      <w:r w:rsidR="00CB0094">
        <w:rPr>
          <w:color w:val="000000"/>
          <w:sz w:val="28"/>
        </w:rPr>
        <w:t>-</w:t>
      </w:r>
      <w:r w:rsidR="00CB0094" w:rsidRPr="00CB0094">
        <w:rPr>
          <w:color w:val="000000"/>
          <w:sz w:val="28"/>
        </w:rPr>
        <w:t>Ф</w:t>
      </w:r>
      <w:r w:rsidRPr="00CB0094">
        <w:rPr>
          <w:color w:val="000000"/>
          <w:sz w:val="28"/>
        </w:rPr>
        <w:t>З и другие законодательные документы федерального уровня.</w:t>
      </w:r>
    </w:p>
    <w:p w:rsidR="005115F1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073DB">
        <w:rPr>
          <w:color w:val="000000"/>
          <w:sz w:val="28"/>
        </w:rPr>
        <w:pict>
          <v:shape id="_x0000_i1027" type="#_x0000_t75" alt="" style="width:384.75pt;height:246pt">
            <v:imagedata r:id="rId7" o:title=""/>
          </v:shape>
        </w:pict>
      </w:r>
    </w:p>
    <w:p w:rsidR="005115F1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Cs/>
          <w:color w:val="000000"/>
          <w:sz w:val="28"/>
          <w:szCs w:val="20"/>
        </w:rPr>
      </w:pPr>
      <w:r w:rsidRPr="003B24AC">
        <w:rPr>
          <w:rStyle w:val="a4"/>
          <w:b w:val="0"/>
          <w:iCs/>
          <w:color w:val="000000"/>
          <w:sz w:val="28"/>
          <w:szCs w:val="20"/>
        </w:rPr>
        <w:t>Законодательная база бухгалтерского учета</w:t>
      </w:r>
    </w:p>
    <w:p w:rsidR="003B24AC" w:rsidRPr="003B24AC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Второй уровень</w:t>
      </w:r>
      <w:r w:rsidRPr="00CB0094">
        <w:rPr>
          <w:color w:val="000000"/>
          <w:sz w:val="28"/>
        </w:rPr>
        <w:t xml:space="preserve">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rStyle w:val="a6"/>
          <w:color w:val="000000"/>
          <w:sz w:val="28"/>
        </w:rPr>
        <w:t>нормативный</w:t>
      </w:r>
      <w:r w:rsidRPr="00CB0094">
        <w:rPr>
          <w:color w:val="000000"/>
          <w:sz w:val="28"/>
        </w:rPr>
        <w:t xml:space="preserve">, представленный положениями Министерства финансов Российской Федерации (Минфина России), </w:t>
      </w:r>
      <w:r w:rsidR="00CB0094">
        <w:rPr>
          <w:color w:val="000000"/>
          <w:sz w:val="28"/>
        </w:rPr>
        <w:t>т.е.</w:t>
      </w:r>
      <w:r w:rsidRPr="00CB0094">
        <w:rPr>
          <w:color w:val="000000"/>
          <w:sz w:val="28"/>
        </w:rPr>
        <w:t xml:space="preserve"> стандартами по бухгалтерскому учету, в которых рассматриваются отдельные вопросы ведения бухгалтерского учета. К таким документам относятся положения по бухгалтерскому учету (ПБУ), например:</w:t>
      </w:r>
    </w:p>
    <w:p w:rsidR="003B24AC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ПБУ 9/99 «Доходы организации»;</w:t>
      </w:r>
    </w:p>
    <w:p w:rsidR="003B24AC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П</w:t>
      </w:r>
      <w:r w:rsidR="003B24AC">
        <w:rPr>
          <w:color w:val="000000"/>
          <w:sz w:val="28"/>
        </w:rPr>
        <w:t>БУ 10/99 «Расходы организации»;</w:t>
      </w:r>
    </w:p>
    <w:p w:rsidR="003B24AC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ПБУ 14/2000</w:t>
      </w:r>
      <w:r w:rsidR="003B24AC">
        <w:rPr>
          <w:color w:val="000000"/>
          <w:sz w:val="28"/>
        </w:rPr>
        <w:t xml:space="preserve"> «Учет нематериальных активов»;</w:t>
      </w:r>
    </w:p>
    <w:p w:rsidR="003B24AC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ПБУ 5/01 «Учет материа</w:t>
      </w:r>
      <w:r w:rsidR="003B24AC">
        <w:rPr>
          <w:color w:val="000000"/>
          <w:sz w:val="28"/>
        </w:rPr>
        <w:t>льно-производственных запасов»;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ПБУ 6/01 «Учет основных средств» </w:t>
      </w:r>
      <w:r w:rsidR="00CB0094">
        <w:rPr>
          <w:color w:val="000000"/>
          <w:sz w:val="28"/>
        </w:rPr>
        <w:t>и т.д.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Третий уровень</w:t>
      </w:r>
      <w:r w:rsidRPr="00CB0094">
        <w:rPr>
          <w:color w:val="000000"/>
          <w:sz w:val="28"/>
        </w:rPr>
        <w:t xml:space="preserve">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rStyle w:val="a6"/>
          <w:color w:val="000000"/>
          <w:sz w:val="28"/>
        </w:rPr>
        <w:t>методический</w:t>
      </w:r>
      <w:r w:rsidRPr="00CB0094">
        <w:rPr>
          <w:color w:val="000000"/>
          <w:sz w:val="28"/>
        </w:rPr>
        <w:t xml:space="preserve">, он представлен различными приказами, инструкциями и рекомендациями органов власти по вопросам конкретного применения нормативных документов с учетом отраслевых особенностей, специфики производств </w:t>
      </w:r>
      <w:r w:rsidR="00CB0094">
        <w:rPr>
          <w:color w:val="000000"/>
          <w:sz w:val="28"/>
        </w:rPr>
        <w:t>и т.п.</w:t>
      </w:r>
      <w:r w:rsidRPr="00CB0094">
        <w:rPr>
          <w:color w:val="000000"/>
          <w:sz w:val="28"/>
        </w:rPr>
        <w:t xml:space="preserve"> Основным документом такого уровня является План счетов бухгалтерского учета для коммерческих и бюджетных организаций.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Четвертый уровень</w:t>
      </w:r>
      <w:r w:rsidRPr="00CB0094">
        <w:rPr>
          <w:color w:val="000000"/>
          <w:sz w:val="28"/>
        </w:rPr>
        <w:t xml:space="preserve">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уровень </w:t>
      </w:r>
      <w:r w:rsidRPr="00CB0094">
        <w:rPr>
          <w:rStyle w:val="a6"/>
          <w:color w:val="000000"/>
          <w:sz w:val="28"/>
        </w:rPr>
        <w:t>хозяйствующего субъекта</w:t>
      </w:r>
      <w:r w:rsidRPr="00CB0094">
        <w:rPr>
          <w:color w:val="000000"/>
          <w:sz w:val="28"/>
        </w:rPr>
        <w:t xml:space="preserve">, представленный организационно-распорядительными документами и приказами руководства предприятия по вопросам ведения бухгалтерского учета непосредственно на предприятии с учетом особенностей его хозяйственной деятельности. Это, прежде всего, документы, раскрывающие учетную политику предприятия, например, приказ об учетной политике, рабочий план счетов, график документооборота </w:t>
      </w:r>
      <w:r w:rsidR="00CB0094">
        <w:rPr>
          <w:color w:val="000000"/>
          <w:sz w:val="28"/>
        </w:rPr>
        <w:t>и т.п.</w:t>
      </w:r>
    </w:p>
    <w:p w:rsid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Нормативное регулирование бухгалтерского учета позволяет однозначно трактовать учетную информацию и определять ответственность за нарушения, допущенные при ведении бухгалтерского учета.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2" w:name="4"/>
      <w:bookmarkEnd w:id="2"/>
      <w:r>
        <w:rPr>
          <w:rStyle w:val="a4"/>
          <w:color w:val="000000"/>
          <w:sz w:val="28"/>
        </w:rPr>
        <w:t>3.</w:t>
      </w:r>
      <w:r w:rsidR="00625800" w:rsidRPr="00CB0094">
        <w:rPr>
          <w:rStyle w:val="a4"/>
          <w:color w:val="000000"/>
          <w:sz w:val="28"/>
        </w:rPr>
        <w:t xml:space="preserve">4 </w:t>
      </w:r>
      <w:r w:rsidR="005115F1" w:rsidRPr="00CB0094">
        <w:rPr>
          <w:rStyle w:val="a4"/>
          <w:color w:val="000000"/>
          <w:sz w:val="28"/>
        </w:rPr>
        <w:t>Роль и задачи бухгалтерского учета</w:t>
      </w:r>
    </w:p>
    <w:p w:rsidR="003B24AC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Бухгалтерскому учету отводится основная роль в системе управления предприятием. Рыночные отношения ставят предприятия перед необходимостью обоснования каждого своего шага. Для этого руководство предприятия должно располагать объективной и полной информацией о фактических затратах, себестоимости выпускаемой продукции, полученной прибыли и других факторах, которые влияют на хозяйственные процессы и результаты деятельности предприятия. Для сбора и обработки такой информации на предприятии используют именно бухгалтерский учет.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В Федеральном законе «О бухгалтерском учете» от 21.11.96 </w:t>
      </w:r>
      <w:r w:rsidR="00CB0094">
        <w:rPr>
          <w:color w:val="000000"/>
          <w:sz w:val="28"/>
        </w:rPr>
        <w:t>№</w:t>
      </w:r>
      <w:r w:rsidR="00CB0094" w:rsidRPr="00CB0094">
        <w:rPr>
          <w:color w:val="000000"/>
          <w:sz w:val="28"/>
        </w:rPr>
        <w:t>1</w:t>
      </w:r>
      <w:r w:rsidRPr="00CB0094">
        <w:rPr>
          <w:color w:val="000000"/>
          <w:sz w:val="28"/>
        </w:rPr>
        <w:t>29</w:t>
      </w:r>
      <w:r w:rsidR="00CB0094">
        <w:rPr>
          <w:color w:val="000000"/>
          <w:sz w:val="28"/>
        </w:rPr>
        <w:t>-</w:t>
      </w:r>
      <w:r w:rsidR="00CB0094" w:rsidRPr="00CB0094">
        <w:rPr>
          <w:color w:val="000000"/>
          <w:sz w:val="28"/>
        </w:rPr>
        <w:t>Ф</w:t>
      </w:r>
      <w:r w:rsidRPr="00CB0094">
        <w:rPr>
          <w:color w:val="000000"/>
          <w:sz w:val="28"/>
        </w:rPr>
        <w:t>З сформулированы основные задачи, которые стоят перед бухгалтерским учетом на современном этапе развития экономических отношений.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К таким задачам относятся:</w:t>
      </w:r>
    </w:p>
    <w:p w:rsidR="005115F1" w:rsidRPr="00CB0094" w:rsidRDefault="005115F1" w:rsidP="00CB009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формирование полной и достоверной информации о деятельности организации и ее имущественном положении, необходимой внутренним пользователям бухгалтерской отчетности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 xml:space="preserve">руководителям, учредителям и собственникам имущества организации, а также внешним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инвесторам, кредиторам и др.;</w:t>
      </w:r>
    </w:p>
    <w:p w:rsidR="005115F1" w:rsidRPr="00CB0094" w:rsidRDefault="005115F1" w:rsidP="00CB009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обеспечение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5115F1" w:rsidRPr="00CB0094" w:rsidRDefault="005115F1" w:rsidP="00CB009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предотвращение отрицательных результатов хозяйственной деятельности организации и выявление внутрихозяйственных резервов, обеспечение ее финансовой устойчивости.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Выделяют две основные функции, которые выполняет бухгалтерский учет в системе управления предприятием:</w:t>
      </w:r>
    </w:p>
    <w:p w:rsidR="005115F1" w:rsidRPr="00CB0094" w:rsidRDefault="005115F1" w:rsidP="00CB009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информационную;</w:t>
      </w:r>
    </w:p>
    <w:p w:rsidR="005115F1" w:rsidRPr="00CB0094" w:rsidRDefault="005115F1" w:rsidP="00CB009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контрольную.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Информационная</w:t>
      </w:r>
      <w:r w:rsidRPr="00CB0094">
        <w:rPr>
          <w:color w:val="000000"/>
          <w:sz w:val="28"/>
        </w:rPr>
        <w:t xml:space="preserve"> функция является одной из основных функций учета. И это вполне объяснимо, так как бухгалтерия представляет собой место пересечения информационных потоков на предприятии. Именно здесь собираются все данные о хозяйственной деятельности из разных подразделений и служб предприятия, складывается общая картина состояния дел предприятия. От того, насколько оперативной, полной и точной является информация о ресурсах, доходах, обязательствах, прибыли зависит вся дальнейшая деятельность предприятия. Без такой информации невозможно решать текущие проблемы и тем более строить планы на будущее.</w:t>
      </w:r>
    </w:p>
    <w:p w:rsid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Контрольная</w:t>
      </w:r>
      <w:r w:rsidRPr="00CB0094">
        <w:rPr>
          <w:color w:val="000000"/>
          <w:sz w:val="28"/>
        </w:rPr>
        <w:t xml:space="preserve"> функция является не менее важной в бухгалтерском учете. Так как в учете осуществляется отражение всех без исключения хозяйственных операций в единой денежной оценке, это позволяет учитывать и контролировать использование хозяйственных средств предприятия и рационально управлять ими. Именно эти свойства бухгалтерского учета позволяют отражать все изменения, как положительные, так и негативные, происходящие в хозяйственной деятельности. Контрольная функция позволяет предупреждать и пресекать приписки, злоупотребления, соблюдать режимы экономии, рационально использовать материальные и трудовые ре</w:t>
      </w:r>
      <w:r w:rsidR="003B24AC">
        <w:rPr>
          <w:color w:val="000000"/>
          <w:sz w:val="28"/>
        </w:rPr>
        <w:t>сурсы, сохранять собственность.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3" w:name="5"/>
      <w:bookmarkEnd w:id="3"/>
      <w:r>
        <w:rPr>
          <w:rStyle w:val="a4"/>
          <w:color w:val="000000"/>
          <w:sz w:val="28"/>
        </w:rPr>
        <w:t>3.</w:t>
      </w:r>
      <w:r w:rsidR="00625800" w:rsidRPr="00CB0094">
        <w:rPr>
          <w:rStyle w:val="a4"/>
          <w:color w:val="000000"/>
          <w:sz w:val="28"/>
        </w:rPr>
        <w:t>5</w:t>
      </w:r>
      <w:r w:rsidR="00CB0094">
        <w:rPr>
          <w:rStyle w:val="a4"/>
          <w:color w:val="000000"/>
          <w:sz w:val="28"/>
        </w:rPr>
        <w:t xml:space="preserve"> </w:t>
      </w:r>
      <w:r w:rsidR="00CB0094" w:rsidRPr="00CB0094">
        <w:rPr>
          <w:rStyle w:val="a4"/>
          <w:color w:val="000000"/>
          <w:sz w:val="28"/>
        </w:rPr>
        <w:t>Пр</w:t>
      </w:r>
      <w:r w:rsidR="005115F1" w:rsidRPr="00CB0094">
        <w:rPr>
          <w:rStyle w:val="a4"/>
          <w:color w:val="000000"/>
          <w:sz w:val="28"/>
        </w:rPr>
        <w:t>едмет и объекты бухгалтерского учета</w:t>
      </w:r>
    </w:p>
    <w:p w:rsidR="003B24AC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Сферой применения бухгалтерского учета является отдельный хозяйствующий субъект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предприятие, организация, учреждение.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В распоряжении каждого предприятия имеются различные средства для совершения хозяйственных операций, которые складываются в определенные хозяйственные процессы, а они в свою очередь составляют сущность хозяйственной деятельности предприятия. Именно хозяйственная деятельность предприятия является предметом бухгалтерского учета, а средства предприятия, хозяйственные процессы и результаты деятельности предприятия рассматриваются в качестве объектов бухгалтерского учета.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Таким образом, объектами бухгалтерского учета являются:</w:t>
      </w:r>
    </w:p>
    <w:p w:rsidR="005115F1" w:rsidRPr="00CB0094" w:rsidRDefault="005115F1" w:rsidP="00CB009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хозяйственные средства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как материальная основа деятельности предприятия;</w:t>
      </w:r>
    </w:p>
    <w:p w:rsidR="005115F1" w:rsidRPr="00CB0094" w:rsidRDefault="005115F1" w:rsidP="00CB009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хозяйственные процессы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как содержание самой деятельности предприятия;</w:t>
      </w:r>
    </w:p>
    <w:p w:rsidR="005115F1" w:rsidRPr="00CB0094" w:rsidRDefault="005115F1" w:rsidP="00CB009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результаты хозяйственной деятельности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прибыль или убытки.</w:t>
      </w:r>
    </w:p>
    <w:p w:rsidR="003B24AC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3B24AC" w:rsidRPr="00CB0094" w:rsidRDefault="007073DB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alt="" style="width:335.25pt;height:124.5pt">
            <v:imagedata r:id="rId8" o:title=""/>
          </v:shape>
        </w:pict>
      </w:r>
    </w:p>
    <w:p w:rsidR="005115F1" w:rsidRPr="003B24AC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</w:rPr>
      </w:pPr>
      <w:r w:rsidRPr="003B24AC">
        <w:rPr>
          <w:rStyle w:val="a6"/>
          <w:bCs/>
          <w:i w:val="0"/>
          <w:color w:val="000000"/>
          <w:sz w:val="28"/>
          <w:szCs w:val="20"/>
        </w:rPr>
        <w:t>Объекты бухгалтерского учета</w:t>
      </w:r>
    </w:p>
    <w:p w:rsidR="003B24AC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115F1" w:rsidRPr="00CB0094">
        <w:rPr>
          <w:color w:val="000000"/>
          <w:sz w:val="28"/>
        </w:rPr>
        <w:t xml:space="preserve">Хозяйственные средства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="005115F1" w:rsidRPr="00CB0094">
        <w:rPr>
          <w:color w:val="000000"/>
          <w:sz w:val="28"/>
        </w:rPr>
        <w:t>это средства предприятия, которые находятся в его распоряжении и используются им для осуществления своей деятельности. Они постоянно находятся в движении, так как включены в кругооборот хозяйственных операций.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В этом кругообороте можно выделить три основных процесса: снабжение, производство и реализацию (рис.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1</w:t>
      </w:r>
      <w:r w:rsidRPr="00CB0094">
        <w:rPr>
          <w:color w:val="000000"/>
          <w:sz w:val="28"/>
        </w:rPr>
        <w:t>.5). Причем процессы снабжения и реализации в свою очередь составляют процесс обращения. Предприятия постоянно осуществляют процесс производства и принимают участие в процессе обращения.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В процессе снабжения у поставщиков приобретаются оборудование, сырье, материалы, которые необходимы для изготовления продукции, выполнения работ. Материальные запасы, как правило, приобретаются в больших объемах и поэтому поступают сначала на склады предприятий, а затем уже используются в производстве.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Процесс производства является основой деятельности предприятия. При его осуществлении используют:</w:t>
      </w:r>
    </w:p>
    <w:p w:rsidR="005115F1" w:rsidRPr="00CB0094" w:rsidRDefault="005115F1" w:rsidP="00CB009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трудовые ресурсы;</w:t>
      </w:r>
    </w:p>
    <w:p w:rsidR="005115F1" w:rsidRPr="00CB0094" w:rsidRDefault="005115F1" w:rsidP="00CB009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материальные ресурсы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 xml:space="preserve">сырье, материалы, топливо, запасные части </w:t>
      </w:r>
      <w:r w:rsidR="00CB0094">
        <w:rPr>
          <w:color w:val="000000"/>
          <w:sz w:val="28"/>
          <w:szCs w:val="24"/>
        </w:rPr>
        <w:t>и т.п.</w:t>
      </w:r>
      <w:r w:rsidRPr="00CB0094">
        <w:rPr>
          <w:color w:val="000000"/>
          <w:sz w:val="28"/>
          <w:szCs w:val="24"/>
        </w:rPr>
        <w:t>, которые являются предметами труда и составляют материальную основу выпускаемой продукции;</w:t>
      </w:r>
    </w:p>
    <w:p w:rsidR="005115F1" w:rsidRPr="00CB0094" w:rsidRDefault="005115F1" w:rsidP="00CB009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средства труда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оборудование, машины и прочие основные средства, которые создают условия производственного процесса.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Результатом процесса производства является готовая продукция, поэтому можно сказать, что уже на стадии производства закладывается будущая прибыль предприятия.</w:t>
      </w:r>
    </w:p>
    <w:p w:rsidR="005115F1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Процесс реализации представляет собой третью стадию кругооборота хозяйственных средств предприятия. Его задачей является продажа продукции покупателям в целях получения денежных средств для возмещения затрат на производство и реализацию продукции, а также прибыли в составе выручки от реализации. За счет полученной выручки предприятие приобретает новые партии материалов, выплачивает заработную плату своим работникам, вновь производит продукцию и продает ее покупателям. Таким образом, повторяется цикл производственной деятельности предприятия.</w:t>
      </w:r>
    </w:p>
    <w:p w:rsidR="003B24AC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7073DB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alt="" style="width:363pt;height:195.75pt">
            <v:imagedata r:id="rId9" o:title=""/>
          </v:shape>
        </w:pict>
      </w:r>
    </w:p>
    <w:p w:rsidR="00CB0094" w:rsidRPr="003B24AC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</w:rPr>
      </w:pPr>
      <w:r w:rsidRPr="003B24AC">
        <w:rPr>
          <w:rStyle w:val="a6"/>
          <w:bCs/>
          <w:i w:val="0"/>
          <w:color w:val="000000"/>
          <w:sz w:val="28"/>
          <w:szCs w:val="20"/>
        </w:rPr>
        <w:t>Схема основных хозяйственных процессов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4" w:name="6"/>
      <w:bookmarkEnd w:id="4"/>
      <w:r>
        <w:rPr>
          <w:rStyle w:val="a4"/>
          <w:color w:val="000000"/>
          <w:sz w:val="28"/>
        </w:rPr>
        <w:t>3.</w:t>
      </w:r>
      <w:r w:rsidR="006D32F5" w:rsidRPr="00CB0094">
        <w:rPr>
          <w:rStyle w:val="a4"/>
          <w:color w:val="000000"/>
          <w:sz w:val="28"/>
        </w:rPr>
        <w:t xml:space="preserve">6 </w:t>
      </w:r>
      <w:r w:rsidR="005115F1" w:rsidRPr="00CB0094">
        <w:rPr>
          <w:rStyle w:val="a4"/>
          <w:color w:val="000000"/>
          <w:sz w:val="28"/>
        </w:rPr>
        <w:t>Классификация хозяйственных средств предприятия</w:t>
      </w:r>
    </w:p>
    <w:p w:rsidR="003B24AC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Состав хозяйственных средств предприятия определяется содержанием его деятельности. Но каждому предприятию для осуществления эффективной хозяйственной деятельности необходимы трудовые ресурсы, недвижимое имущество, оборудование, материалы, денежные средства </w:t>
      </w:r>
      <w:r w:rsidR="00CB0094">
        <w:rPr>
          <w:color w:val="000000"/>
          <w:sz w:val="28"/>
        </w:rPr>
        <w:t>и т.п.</w:t>
      </w:r>
      <w:r w:rsidRPr="00CB0094">
        <w:rPr>
          <w:color w:val="000000"/>
          <w:sz w:val="28"/>
        </w:rPr>
        <w:t xml:space="preserve"> В бухгалтерском учете хозяйственные средства, которыми располагает предприятие, называют </w:t>
      </w:r>
      <w:r w:rsidRPr="00CB0094">
        <w:rPr>
          <w:rStyle w:val="a6"/>
          <w:color w:val="000000"/>
          <w:sz w:val="28"/>
        </w:rPr>
        <w:t>активами</w:t>
      </w:r>
      <w:r w:rsidRPr="00CB0094">
        <w:rPr>
          <w:color w:val="000000"/>
          <w:sz w:val="28"/>
        </w:rPr>
        <w:t>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В зависимости от того, какими хозяйственными активами располагает предприятие, и как они участвуют в производственном цикле предприятия, их классифицируют по составу и размещению.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По составу активы предприятия подразделяются на оборотные и внеоборотные активы.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Оборотные активы</w:t>
      </w:r>
      <w:r w:rsidRPr="00CB0094">
        <w:rPr>
          <w:color w:val="000000"/>
          <w:sz w:val="28"/>
        </w:rPr>
        <w:t xml:space="preserve">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это средства, которые постоянно находятся в текущем процессе кругооборота средств и переходят из сферы производства в сферу обращения.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По размещению оборотные активы делятся на активы, которые используются:</w:t>
      </w:r>
    </w:p>
    <w:p w:rsidR="005115F1" w:rsidRPr="00CB0094" w:rsidRDefault="005115F1" w:rsidP="00CB009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в сфере производства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 xml:space="preserve">это предметы труда: материалы, сырье, комплектующие изделия, запасные части, топливо, инвентарь, инструменты </w:t>
      </w:r>
      <w:r w:rsidR="00CB0094">
        <w:rPr>
          <w:color w:val="000000"/>
          <w:sz w:val="28"/>
          <w:szCs w:val="24"/>
        </w:rPr>
        <w:t>и т.п.</w:t>
      </w:r>
      <w:r w:rsidRPr="00CB0094">
        <w:rPr>
          <w:color w:val="000000"/>
          <w:sz w:val="28"/>
          <w:szCs w:val="24"/>
        </w:rPr>
        <w:t xml:space="preserve"> Эти средства, как правило, используются в одном производственном цикле и полностью переносят свою стоимость на себестоимость выпускаемой продукции;</w:t>
      </w:r>
    </w:p>
    <w:p w:rsidR="005115F1" w:rsidRPr="00CB0094" w:rsidRDefault="005115F1" w:rsidP="00CB009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сфере обращения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 xml:space="preserve">товары, готовая продукция на складах и отгруженная покупателю, денежные средства, ценные бумаги, средства в расчетах </w:t>
      </w:r>
      <w:r w:rsidR="00CB0094">
        <w:rPr>
          <w:color w:val="000000"/>
          <w:sz w:val="28"/>
          <w:szCs w:val="24"/>
        </w:rPr>
        <w:t>и т.п.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Внеоборотные активы</w:t>
      </w:r>
      <w:r w:rsidRPr="00CB0094">
        <w:rPr>
          <w:color w:val="000000"/>
          <w:sz w:val="28"/>
        </w:rPr>
        <w:t xml:space="preserve">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это дорогостоящие средства труда, которые используются не в одном, а в нескольких производственных циклах, а также имеют длительный срок использования (более одного года). К внеоборотным средствам относятся основные средства и нематериальные активы.</w:t>
      </w:r>
    </w:p>
    <w:p w:rsidR="005115F1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Основные средства</w:t>
      </w:r>
      <w:r w:rsidRPr="00CB0094">
        <w:rPr>
          <w:color w:val="000000"/>
          <w:sz w:val="28"/>
        </w:rPr>
        <w:t xml:space="preserve">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это средства труда, связанные с производством продукции, выполнением работ и услуг, которые служат в течение длительного времени и имеют стоимость более 10 тыс. р. за единицу. К основным средствам относятся здания, сооружения, рабочие и силовые машины, оборудование, измерительные и регулирующие приборы и устройства, инструменты, автотранспорт, вычислительная техника </w:t>
      </w:r>
      <w:r w:rsidR="00CB0094">
        <w:rPr>
          <w:color w:val="000000"/>
          <w:sz w:val="28"/>
        </w:rPr>
        <w:t>и т.п.</w:t>
      </w:r>
      <w:r w:rsidRPr="00CB0094">
        <w:rPr>
          <w:color w:val="000000"/>
          <w:sz w:val="28"/>
        </w:rPr>
        <w:t xml:space="preserve"> Основные средства постепенно по мере износа переносят свою стоимость на себестоимость готовой продукции в процессе начисления амортизации, они, как правило, не изменяют свою материальную форму в процессе эксплуатации.</w:t>
      </w:r>
    </w:p>
    <w:p w:rsidR="003B24AC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073DB">
        <w:rPr>
          <w:color w:val="000000"/>
          <w:sz w:val="28"/>
        </w:rPr>
        <w:pict>
          <v:shape id="_x0000_i1030" type="#_x0000_t75" alt="" style="width:384.75pt;height:471.75pt">
            <v:imagedata r:id="rId10" o:title=""/>
          </v:shape>
        </w:pict>
      </w:r>
    </w:p>
    <w:p w:rsidR="005115F1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bCs/>
          <w:i w:val="0"/>
          <w:color w:val="000000"/>
          <w:sz w:val="28"/>
          <w:szCs w:val="20"/>
        </w:rPr>
      </w:pPr>
      <w:r w:rsidRPr="003B24AC">
        <w:rPr>
          <w:rStyle w:val="a6"/>
          <w:bCs/>
          <w:i w:val="0"/>
          <w:color w:val="000000"/>
          <w:sz w:val="28"/>
          <w:szCs w:val="20"/>
        </w:rPr>
        <w:t>Состав хозяйственных средств предприятия</w:t>
      </w:r>
    </w:p>
    <w:p w:rsidR="003B24AC" w:rsidRPr="003B24AC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Нематериальные активы</w:t>
      </w:r>
      <w:r w:rsidRPr="00CB0094">
        <w:rPr>
          <w:color w:val="000000"/>
          <w:sz w:val="28"/>
        </w:rPr>
        <w:t xml:space="preserve">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это средства, которые не имеют материальной формы и физических свойств, но могут использоваться в течение длительного времени и приносить доход предприятию. К нематериальным активам относятся авторские права на интеллектуальную собственность, права на использование программ для ЭВМ, баз данных, патенты на изобретение и ноу-хау,</w:t>
      </w:r>
      <w:r w:rsidR="003B24AC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промышленные образцы, товарные марки и знаки, деловая репутация фирмы </w:t>
      </w:r>
      <w:r w:rsidR="00CB0094">
        <w:rPr>
          <w:color w:val="000000"/>
          <w:sz w:val="28"/>
        </w:rPr>
        <w:t>и т.п.</w:t>
      </w:r>
      <w:r w:rsidRPr="00CB0094">
        <w:rPr>
          <w:color w:val="000000"/>
          <w:sz w:val="28"/>
        </w:rPr>
        <w:t xml:space="preserve"> Нематериальные активы, подобно основным средствам, постепенно переносят свою стоимость на себестоимость выпускаемой продукции в виде амортизационных отчислений.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Основные средства и нематериальные активы так же, как и оборотные активы, могут быть использованы:</w:t>
      </w:r>
    </w:p>
    <w:p w:rsidR="005115F1" w:rsidRPr="00CB0094" w:rsidRDefault="005115F1" w:rsidP="00CB009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в сфере производства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 xml:space="preserve">здания цехов, станки, вычислительная техника, промышленные образцы </w:t>
      </w:r>
      <w:r w:rsidR="00CB0094">
        <w:rPr>
          <w:color w:val="000000"/>
          <w:sz w:val="28"/>
          <w:szCs w:val="24"/>
        </w:rPr>
        <w:t>и т.п.</w:t>
      </w:r>
      <w:r w:rsidRPr="00CB0094">
        <w:rPr>
          <w:color w:val="000000"/>
          <w:sz w:val="28"/>
          <w:szCs w:val="24"/>
        </w:rPr>
        <w:t>;</w:t>
      </w:r>
    </w:p>
    <w:p w:rsidR="005115F1" w:rsidRPr="00CB0094" w:rsidRDefault="005115F1" w:rsidP="00CB009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сфере обращения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 xml:space="preserve">здания складов, автотранспорт, программы складского учета </w:t>
      </w:r>
      <w:r w:rsidR="00CB0094">
        <w:rPr>
          <w:color w:val="000000"/>
          <w:sz w:val="28"/>
          <w:szCs w:val="24"/>
        </w:rPr>
        <w:t>и т.п.</w:t>
      </w:r>
    </w:p>
    <w:p w:rsid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Основные средства и нематериальные активы составляют производственную базу предприятия.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5" w:name="7"/>
      <w:bookmarkEnd w:id="5"/>
      <w:r>
        <w:rPr>
          <w:rStyle w:val="a4"/>
          <w:color w:val="000000"/>
          <w:sz w:val="28"/>
        </w:rPr>
        <w:t>3.</w:t>
      </w:r>
      <w:r w:rsidR="006D32F5" w:rsidRPr="00CB0094">
        <w:rPr>
          <w:rStyle w:val="a4"/>
          <w:color w:val="000000"/>
          <w:sz w:val="28"/>
        </w:rPr>
        <w:t xml:space="preserve">7 </w:t>
      </w:r>
      <w:r w:rsidR="005115F1" w:rsidRPr="00CB0094">
        <w:rPr>
          <w:rStyle w:val="a4"/>
          <w:color w:val="000000"/>
          <w:sz w:val="28"/>
        </w:rPr>
        <w:t>Классификация источников образования хозяйственных средств</w:t>
      </w:r>
    </w:p>
    <w:p w:rsidR="003B24AC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Все хозяйственные средства, которые предприятие уже имеет или собирается приобрести, были или могут быть получены за счет каких-либо источников, собственных или заемных средств, например кредитов банка. Поэтому, в зависимости от того, каковы источники поступления хозяйственных средств, их подразделяют на собственные и привлеченные, </w:t>
      </w:r>
      <w:r w:rsidR="00CB0094">
        <w:rPr>
          <w:color w:val="000000"/>
          <w:sz w:val="28"/>
        </w:rPr>
        <w:t>т.е.</w:t>
      </w:r>
      <w:r w:rsidRPr="00CB0094">
        <w:rPr>
          <w:color w:val="000000"/>
          <w:sz w:val="28"/>
        </w:rPr>
        <w:t xml:space="preserve"> заемные. По аналогии с хозяйственными средствами, которые называют активами, источники образования этих средств называют пассивами.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К </w:t>
      </w:r>
      <w:r w:rsidRPr="00CB0094">
        <w:rPr>
          <w:rStyle w:val="a6"/>
          <w:color w:val="000000"/>
          <w:sz w:val="28"/>
        </w:rPr>
        <w:t>собственным источникам</w:t>
      </w:r>
      <w:r w:rsidRPr="00CB0094">
        <w:rPr>
          <w:color w:val="000000"/>
          <w:sz w:val="28"/>
        </w:rPr>
        <w:t xml:space="preserve"> образования хозяйственных средств относятся все виды капитала, прибыль и резервы.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На предприятии могут быть образованы три вида капитала: уставный, резервный и добавочный.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Уставный капитал</w:t>
      </w:r>
      <w:r w:rsidRPr="00CB0094">
        <w:rPr>
          <w:color w:val="000000"/>
          <w:sz w:val="28"/>
        </w:rPr>
        <w:t xml:space="preserve"> является обязательным для всех предприятий. Он образуется за счет взносов учредителей, которые создают это предприятие, а для бюджетных организаций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за счет средств, выделенных из бюджета. Взносы учредителей могут быть внесены не только в виде денежных средств, но и в виде какого-либо имущества. Уставный капитал является первоначальным стартовым капиталом предприятия.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Резервный капитал</w:t>
      </w:r>
      <w:r w:rsidRPr="00CB0094">
        <w:rPr>
          <w:color w:val="000000"/>
          <w:sz w:val="28"/>
        </w:rPr>
        <w:t xml:space="preserve"> обычно образуется за счет собственной прибыли предприятия. Он представляет собой своеобразный резерв предприятия и необходим для разного рода непредвиденных обстоятельств, например для покрытия убытков в результате аварий, стихийных бедствий </w:t>
      </w:r>
      <w:r w:rsidR="00CB0094">
        <w:rPr>
          <w:color w:val="000000"/>
          <w:sz w:val="28"/>
        </w:rPr>
        <w:t>и т.д.</w:t>
      </w:r>
    </w:p>
    <w:p w:rsidR="005115F1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Добавочный капитал образуется за счет прироста стоимости имущества предприятия при проведении операций, не связанных с производственной деятельностью. Средства добавочного капитала используются на увеличение уставного капитала или могут быть направлены на расчеты с учредителями.</w:t>
      </w:r>
    </w:p>
    <w:p w:rsidR="003B24AC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7073DB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1" type="#_x0000_t75" alt="" style="width:375.75pt;height:408pt">
            <v:imagedata r:id="rId11" o:title=""/>
          </v:shape>
        </w:pict>
      </w:r>
    </w:p>
    <w:p w:rsidR="005115F1" w:rsidRPr="003B24AC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</w:rPr>
      </w:pPr>
      <w:r w:rsidRPr="003B24AC">
        <w:rPr>
          <w:rStyle w:val="a6"/>
          <w:bCs/>
          <w:i w:val="0"/>
          <w:color w:val="000000"/>
          <w:sz w:val="28"/>
          <w:szCs w:val="20"/>
        </w:rPr>
        <w:t>Состав источников образования хозяйственных средств</w:t>
      </w:r>
    </w:p>
    <w:p w:rsidR="005115F1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a6"/>
          <w:color w:val="000000"/>
          <w:sz w:val="28"/>
        </w:rPr>
        <w:br w:type="page"/>
      </w:r>
      <w:r w:rsidR="005115F1" w:rsidRPr="00CB0094">
        <w:rPr>
          <w:rStyle w:val="a6"/>
          <w:color w:val="000000"/>
          <w:sz w:val="28"/>
        </w:rPr>
        <w:t>Прибыль</w:t>
      </w:r>
      <w:r w:rsidR="005115F1" w:rsidRPr="00CB0094">
        <w:rPr>
          <w:color w:val="000000"/>
          <w:sz w:val="28"/>
        </w:rPr>
        <w:t xml:space="preserve">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="005115F1" w:rsidRPr="00CB0094">
        <w:rPr>
          <w:color w:val="000000"/>
          <w:sz w:val="28"/>
        </w:rPr>
        <w:t>основной источник формирования собственных хозяйственных средств предприятия. Прибыль, которая остается в распоряжении предприятия после уплаты налогов, направляется на пополнение хозяйственных средств, развитие производства, расчеты с учредителями и другие цели.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 xml:space="preserve">Резервы </w:t>
      </w:r>
      <w:r w:rsidRPr="00CB0094">
        <w:rPr>
          <w:color w:val="000000"/>
          <w:sz w:val="28"/>
        </w:rPr>
        <w:t xml:space="preserve">создаются на предприятии за счет прибыли или включения затрат в себестоимость готовой продукции. Резервы предназначаются для покрытия убытков, например при обесценении ценных бумаг, а также на проведение ремонта основных средств </w:t>
      </w:r>
      <w:r w:rsidR="00CB0094">
        <w:rPr>
          <w:color w:val="000000"/>
          <w:sz w:val="28"/>
        </w:rPr>
        <w:t>и т.п.</w:t>
      </w:r>
    </w:p>
    <w:p w:rsidR="005115F1" w:rsidRPr="00CB0094" w:rsidRDefault="005115F1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B0094">
        <w:rPr>
          <w:rStyle w:val="a6"/>
          <w:color w:val="000000"/>
          <w:sz w:val="28"/>
          <w:szCs w:val="24"/>
        </w:rPr>
        <w:t>Заемные</w:t>
      </w:r>
      <w:r w:rsidRPr="00CB0094">
        <w:rPr>
          <w:color w:val="000000"/>
          <w:sz w:val="28"/>
          <w:szCs w:val="24"/>
        </w:rPr>
        <w:t xml:space="preserve"> или, как их еще называют, </w:t>
      </w:r>
      <w:r w:rsidRPr="00CB0094">
        <w:rPr>
          <w:rStyle w:val="a6"/>
          <w:color w:val="000000"/>
          <w:sz w:val="28"/>
          <w:szCs w:val="24"/>
        </w:rPr>
        <w:t>привлеченные источники</w:t>
      </w:r>
      <w:r w:rsidRPr="00CB0094">
        <w:rPr>
          <w:color w:val="000000"/>
          <w:sz w:val="28"/>
          <w:szCs w:val="24"/>
        </w:rPr>
        <w:t xml:space="preserve"> хозяйственных средств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 xml:space="preserve">это, прежде всего, краткосрочные и долгосрочные кредиты, предоставленные предприятию банками, или займы, полученные от юридических лиц, а также обязательства предприятия перед другими организациями или физическими лицами, например перед поставщиками, бюджетом, работниками предприятия </w:t>
      </w:r>
      <w:r w:rsidR="00CB0094">
        <w:rPr>
          <w:color w:val="000000"/>
          <w:sz w:val="28"/>
          <w:szCs w:val="24"/>
        </w:rPr>
        <w:t>и т.д.</w:t>
      </w:r>
    </w:p>
    <w:p w:rsidR="005115F1" w:rsidRDefault="005115F1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B24AC" w:rsidRPr="00CB0094" w:rsidRDefault="003B24AC" w:rsidP="00CB009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5115F1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  <w:t>4.</w:t>
      </w:r>
      <w:r w:rsidR="00981FB9" w:rsidRPr="00CB0094">
        <w:rPr>
          <w:rStyle w:val="a4"/>
          <w:color w:val="000000"/>
          <w:sz w:val="28"/>
        </w:rPr>
        <w:t xml:space="preserve"> Счета</w:t>
      </w:r>
      <w:r w:rsidR="00CB0094">
        <w:rPr>
          <w:rStyle w:val="a4"/>
          <w:color w:val="000000"/>
          <w:sz w:val="28"/>
        </w:rPr>
        <w:t xml:space="preserve"> </w:t>
      </w:r>
      <w:r w:rsidR="00981FB9" w:rsidRPr="00CB0094">
        <w:rPr>
          <w:rStyle w:val="a4"/>
          <w:color w:val="000000"/>
          <w:sz w:val="28"/>
        </w:rPr>
        <w:t>и</w:t>
      </w:r>
      <w:r w:rsidR="00CB0094">
        <w:rPr>
          <w:rStyle w:val="a4"/>
          <w:color w:val="000000"/>
          <w:sz w:val="28"/>
        </w:rPr>
        <w:t xml:space="preserve"> </w:t>
      </w:r>
      <w:r w:rsidR="00981FB9" w:rsidRPr="00CB0094">
        <w:rPr>
          <w:rStyle w:val="a4"/>
          <w:color w:val="000000"/>
          <w:sz w:val="28"/>
        </w:rPr>
        <w:t>двойная</w:t>
      </w:r>
      <w:r w:rsidR="00CB0094">
        <w:rPr>
          <w:rStyle w:val="a4"/>
          <w:color w:val="000000"/>
          <w:sz w:val="28"/>
        </w:rPr>
        <w:t xml:space="preserve"> </w:t>
      </w:r>
      <w:r w:rsidR="00981FB9" w:rsidRPr="00CB0094">
        <w:rPr>
          <w:rStyle w:val="a4"/>
          <w:color w:val="000000"/>
          <w:sz w:val="28"/>
        </w:rPr>
        <w:t>запись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3B24AC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a4"/>
          <w:color w:val="000000"/>
          <w:sz w:val="28"/>
        </w:rPr>
        <w:t>4.</w:t>
      </w:r>
      <w:r w:rsidR="0062706A" w:rsidRPr="00CB0094">
        <w:rPr>
          <w:rStyle w:val="a4"/>
          <w:color w:val="000000"/>
          <w:sz w:val="28"/>
        </w:rPr>
        <w:t xml:space="preserve">1 </w:t>
      </w:r>
      <w:r w:rsidR="005115F1" w:rsidRPr="00CB0094">
        <w:rPr>
          <w:rStyle w:val="a4"/>
          <w:color w:val="000000"/>
          <w:sz w:val="28"/>
        </w:rPr>
        <w:t>Понятие и структура бухгалтерского счета</w:t>
      </w:r>
    </w:p>
    <w:p w:rsidR="0062706A" w:rsidRPr="00CB0094" w:rsidRDefault="0062706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62706A" w:rsidRPr="00CB0094" w:rsidRDefault="0062706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В процессе деятельности предприятия происходит множество различных хозяйственных процессов: поступают сырье и материалы, производится и реализуется продукция, начисляется и выдается зарплата </w:t>
      </w:r>
      <w:r w:rsidR="00CB0094">
        <w:rPr>
          <w:color w:val="000000"/>
          <w:sz w:val="28"/>
        </w:rPr>
        <w:t>и т.п.</w:t>
      </w:r>
      <w:r w:rsidRPr="00CB0094">
        <w:rPr>
          <w:color w:val="000000"/>
          <w:sz w:val="28"/>
        </w:rPr>
        <w:t xml:space="preserve"> Чтобы правильно отразить в учете многочисленные хозяйственные операции, их группируют по однородным хозяйственным признакам. Для такой группировки используются бухгалтерские счета. Перечень всех счетов, которые применяются в бухгалтерском учете, их номера с 01 по 99, а также их названия приведены в типовом плане счетов.</w:t>
      </w:r>
    </w:p>
    <w:p w:rsidR="0062706A" w:rsidRPr="00CB0094" w:rsidRDefault="0062706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В зависимости от того, учет каких средств ведется на бухгалтерских счетах, они делятся на активные, пассивные и активно-пассивные счета. Учет на бухгалтерских счетах ведется только в денежном выражении.</w:t>
      </w:r>
    </w:p>
    <w:p w:rsidR="005115F1" w:rsidRPr="00CB0094" w:rsidRDefault="0062706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З</w:t>
      </w:r>
      <w:r w:rsidR="005115F1" w:rsidRPr="00CB0094">
        <w:rPr>
          <w:color w:val="000000"/>
          <w:sz w:val="28"/>
        </w:rPr>
        <w:t xml:space="preserve">аписи поступления и выбытия средств предприятие ведет в специальных таблицах, которые называют </w:t>
      </w:r>
      <w:r w:rsidR="005115F1" w:rsidRPr="00CB0094">
        <w:rPr>
          <w:rStyle w:val="a6"/>
          <w:color w:val="000000"/>
          <w:sz w:val="28"/>
        </w:rPr>
        <w:t>бухгалтерскими счетами</w:t>
      </w:r>
      <w:r w:rsidR="005115F1" w:rsidRPr="00CB0094">
        <w:rPr>
          <w:color w:val="000000"/>
          <w:sz w:val="28"/>
        </w:rPr>
        <w:t xml:space="preserve">, и колонку приход называют </w:t>
      </w:r>
      <w:r w:rsidR="005115F1" w:rsidRPr="00CB0094">
        <w:rPr>
          <w:rStyle w:val="a6"/>
          <w:color w:val="000000"/>
          <w:sz w:val="28"/>
        </w:rPr>
        <w:t xml:space="preserve">дебет </w:t>
      </w:r>
      <w:r w:rsidR="005115F1" w:rsidRPr="00CB0094">
        <w:rPr>
          <w:color w:val="000000"/>
          <w:sz w:val="28"/>
        </w:rPr>
        <w:t xml:space="preserve">(Д), а колонку расход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="005115F1" w:rsidRPr="00CB0094">
        <w:rPr>
          <w:rStyle w:val="a6"/>
          <w:color w:val="000000"/>
          <w:sz w:val="28"/>
        </w:rPr>
        <w:t>кредит</w:t>
      </w:r>
      <w:r w:rsidR="005115F1" w:rsidRPr="00CB0094">
        <w:rPr>
          <w:color w:val="000000"/>
          <w:sz w:val="28"/>
        </w:rPr>
        <w:t xml:space="preserve"> (К). В конце месяца рассчитывают сумму всех операций, которые прошли по дебету счета, ее называют </w:t>
      </w:r>
      <w:r w:rsidR="005115F1" w:rsidRPr="00CB0094">
        <w:rPr>
          <w:rStyle w:val="a6"/>
          <w:color w:val="000000"/>
          <w:sz w:val="28"/>
        </w:rPr>
        <w:t>оборотом по дебету</w:t>
      </w:r>
      <w:r w:rsidR="005115F1" w:rsidRPr="00CB0094">
        <w:rPr>
          <w:color w:val="000000"/>
          <w:sz w:val="28"/>
        </w:rPr>
        <w:t xml:space="preserve"> (Од), итоговая сумма операций по кредиту счета даст </w:t>
      </w:r>
      <w:r w:rsidR="005115F1" w:rsidRPr="00CB0094">
        <w:rPr>
          <w:rStyle w:val="a6"/>
          <w:color w:val="000000"/>
          <w:sz w:val="28"/>
        </w:rPr>
        <w:t>оборот по кредиту</w:t>
      </w:r>
      <w:r w:rsidR="005115F1" w:rsidRPr="00CB0094">
        <w:rPr>
          <w:color w:val="000000"/>
          <w:sz w:val="28"/>
        </w:rPr>
        <w:t xml:space="preserve"> (Ок). Остаток средств, который имеется на счете на начало месяца, называется </w:t>
      </w:r>
      <w:r w:rsidR="005115F1" w:rsidRPr="00CB0094">
        <w:rPr>
          <w:rStyle w:val="a6"/>
          <w:color w:val="000000"/>
          <w:sz w:val="28"/>
        </w:rPr>
        <w:t>сальдо начальное</w:t>
      </w:r>
      <w:r w:rsidR="005115F1" w:rsidRPr="00CB0094">
        <w:rPr>
          <w:color w:val="000000"/>
          <w:sz w:val="28"/>
        </w:rPr>
        <w:t xml:space="preserve"> (Сн), остаток средств на конец месяца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="005115F1" w:rsidRPr="00CB0094">
        <w:rPr>
          <w:rStyle w:val="a6"/>
          <w:color w:val="000000"/>
          <w:sz w:val="28"/>
        </w:rPr>
        <w:t>сальдо конечное</w:t>
      </w:r>
      <w:r w:rsidR="005115F1" w:rsidRPr="00CB0094">
        <w:rPr>
          <w:color w:val="000000"/>
          <w:sz w:val="28"/>
        </w:rPr>
        <w:t xml:space="preserve"> (Ск). При подсчете оборотов сальдо начальное не учитывается.</w:t>
      </w:r>
    </w:p>
    <w:p w:rsidR="0062706A" w:rsidRPr="00CB0094" w:rsidRDefault="0062706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b/>
          <w:bCs/>
          <w:color w:val="000000"/>
          <w:sz w:val="28"/>
        </w:rPr>
      </w:pPr>
    </w:p>
    <w:p w:rsidR="005115F1" w:rsidRP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</w:rPr>
      </w:pPr>
      <w:r w:rsidRPr="0022687D">
        <w:rPr>
          <w:rStyle w:val="a6"/>
          <w:bCs/>
          <w:i w:val="0"/>
          <w:color w:val="000000"/>
          <w:sz w:val="28"/>
        </w:rPr>
        <w:t>Схема бухгалтерского счета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516"/>
        <w:gridCol w:w="4781"/>
      </w:tblGrid>
      <w:tr w:rsidR="005115F1" w:rsidRPr="00CB0094" w:rsidTr="00CB0094">
        <w:trPr>
          <w:cantSplit/>
          <w:jc w:val="center"/>
        </w:trPr>
        <w:tc>
          <w:tcPr>
            <w:tcW w:w="241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Дебет</w:t>
            </w:r>
          </w:p>
        </w:tc>
        <w:tc>
          <w:tcPr>
            <w:tcW w:w="254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Кредит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4968" w:type="pct"/>
            <w:gridSpan w:val="2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Сальдо начальное, С</w:t>
            </w:r>
            <w:r w:rsidRPr="00CB0094">
              <w:rPr>
                <w:color w:val="000000"/>
                <w:sz w:val="20"/>
                <w:vertAlign w:val="subscript"/>
              </w:rPr>
              <w:t>н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41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Оборот по дебету, О</w:t>
            </w:r>
            <w:r w:rsidRPr="00CB0094">
              <w:rPr>
                <w:color w:val="000000"/>
                <w:sz w:val="20"/>
                <w:vertAlign w:val="subscript"/>
              </w:rPr>
              <w:t>д</w:t>
            </w:r>
          </w:p>
        </w:tc>
        <w:tc>
          <w:tcPr>
            <w:tcW w:w="254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Оборот по кредиту, О</w:t>
            </w:r>
            <w:r w:rsidRPr="00CB0094">
              <w:rPr>
                <w:color w:val="000000"/>
                <w:sz w:val="20"/>
                <w:vertAlign w:val="subscript"/>
              </w:rPr>
              <w:t>к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4968" w:type="pct"/>
            <w:gridSpan w:val="2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Сальдо конечное, С</w:t>
            </w:r>
            <w:r w:rsidRPr="00CB0094">
              <w:rPr>
                <w:color w:val="000000"/>
                <w:sz w:val="20"/>
                <w:vertAlign w:val="subscript"/>
              </w:rPr>
              <w:t>к</w:t>
            </w:r>
          </w:p>
        </w:tc>
      </w:tr>
    </w:tbl>
    <w:p w:rsid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</w:rPr>
      </w:pPr>
    </w:p>
    <w:p w:rsidR="005115F1" w:rsidRPr="00CB0094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a4"/>
          <w:color w:val="000000"/>
          <w:sz w:val="28"/>
        </w:rPr>
        <w:br w:type="page"/>
        <w:t>4.</w:t>
      </w:r>
      <w:r w:rsidR="0062706A" w:rsidRPr="00CB0094">
        <w:rPr>
          <w:rStyle w:val="a4"/>
          <w:color w:val="000000"/>
          <w:sz w:val="28"/>
        </w:rPr>
        <w:t xml:space="preserve">2 </w:t>
      </w:r>
      <w:r w:rsidR="005115F1" w:rsidRPr="00CB0094">
        <w:rPr>
          <w:rStyle w:val="a4"/>
          <w:color w:val="000000"/>
          <w:sz w:val="28"/>
        </w:rPr>
        <w:t>Активные бухгалтерские счета</w:t>
      </w:r>
    </w:p>
    <w:p w:rsid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На активных бухгалтерских счетах ведется учет движения активов предприятия, </w:t>
      </w:r>
      <w:r w:rsidR="00CB0094">
        <w:rPr>
          <w:color w:val="000000"/>
          <w:sz w:val="28"/>
        </w:rPr>
        <w:t>т.е.</w:t>
      </w:r>
      <w:r w:rsidRPr="00CB0094">
        <w:rPr>
          <w:color w:val="000000"/>
          <w:sz w:val="28"/>
        </w:rPr>
        <w:t xml:space="preserve"> наличия, поступления и выбытия хозяйственных средств.</w:t>
      </w:r>
    </w:p>
    <w:p w:rsid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bCs/>
          <w:i w:val="0"/>
          <w:color w:val="000000"/>
          <w:sz w:val="28"/>
          <w:szCs w:val="20"/>
        </w:rPr>
      </w:pPr>
    </w:p>
    <w:p w:rsidR="005115F1" w:rsidRP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</w:rPr>
      </w:pPr>
      <w:r w:rsidRPr="0022687D">
        <w:rPr>
          <w:rStyle w:val="a6"/>
          <w:bCs/>
          <w:i w:val="0"/>
          <w:color w:val="000000"/>
          <w:sz w:val="28"/>
          <w:szCs w:val="20"/>
        </w:rPr>
        <w:t>Схема активного счета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622"/>
        <w:gridCol w:w="4675"/>
      </w:tblGrid>
      <w:tr w:rsidR="005115F1" w:rsidRPr="00CB0094" w:rsidTr="00CB0094">
        <w:trPr>
          <w:cantSplit/>
          <w:jc w:val="center"/>
        </w:trPr>
        <w:tc>
          <w:tcPr>
            <w:tcW w:w="2462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Дебет</w:t>
            </w:r>
          </w:p>
        </w:tc>
        <w:tc>
          <w:tcPr>
            <w:tcW w:w="249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Кредит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462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Сальдо начальное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остаток (наличие) хозяйственных средств на начало отчетного периода</w:t>
            </w:r>
          </w:p>
        </w:tc>
        <w:tc>
          <w:tcPr>
            <w:tcW w:w="2490" w:type="pct"/>
          </w:tcPr>
          <w:p w:rsidR="005115F1" w:rsidRPr="00CB0094" w:rsidRDefault="005115F1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5115F1" w:rsidRPr="00CB0094" w:rsidTr="00CB0094">
        <w:trPr>
          <w:cantSplit/>
          <w:jc w:val="center"/>
        </w:trPr>
        <w:tc>
          <w:tcPr>
            <w:tcW w:w="2462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Оборот по дебету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сумма хозяйственных операций, вызывающих увеличение хозяйственных средств, в течение отчетного периода</w:t>
            </w:r>
          </w:p>
        </w:tc>
        <w:tc>
          <w:tcPr>
            <w:tcW w:w="249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Оборот по кредиту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сумма хозяйственных операций, вызывающих уменьшение хозяйственных средств, в течение отчетного периода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462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Сальдо конечное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остаток хозяйственных средств на конец отчетного периода</w:t>
            </w:r>
          </w:p>
        </w:tc>
        <w:tc>
          <w:tcPr>
            <w:tcW w:w="2490" w:type="pct"/>
          </w:tcPr>
          <w:p w:rsidR="005115F1" w:rsidRPr="00CB0094" w:rsidRDefault="005115F1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Активные счета имеют следующие особенности:</w:t>
      </w:r>
    </w:p>
    <w:p w:rsidR="005115F1" w:rsidRPr="00CB0094" w:rsidRDefault="005115F1" w:rsidP="00CB009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на них отражается наличие и движение хозяйственных средств и имущества предприятия;</w:t>
      </w:r>
    </w:p>
    <w:p w:rsidR="005115F1" w:rsidRPr="00CB0094" w:rsidRDefault="005115F1" w:rsidP="00CB009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сальдо начальное всегда дебетовое и показывает наличие средств на начало отчетного периода;</w:t>
      </w:r>
    </w:p>
    <w:p w:rsidR="005115F1" w:rsidRPr="00CB0094" w:rsidRDefault="005115F1" w:rsidP="00CB009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обороты по дебету отражают получение средств;</w:t>
      </w:r>
    </w:p>
    <w:p w:rsidR="005115F1" w:rsidRPr="00CB0094" w:rsidRDefault="005115F1" w:rsidP="00CB009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обороты по кредиту показывают выбытие средств;</w:t>
      </w:r>
    </w:p>
    <w:p w:rsidR="005115F1" w:rsidRPr="00CB0094" w:rsidRDefault="005115F1" w:rsidP="00CB009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сальдо конечное всегда дебетовое и показывает остаток средств на конец отчетного периода.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Сальдо конечное рассчитывается по следующей формуле:</w:t>
      </w:r>
    </w:p>
    <w:p w:rsid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С</w:t>
      </w:r>
      <w:r w:rsidRPr="00CB0094">
        <w:rPr>
          <w:color w:val="000000"/>
          <w:sz w:val="28"/>
          <w:vertAlign w:val="subscript"/>
        </w:rPr>
        <w:t>к</w:t>
      </w:r>
      <w:r w:rsidRPr="00CB0094">
        <w:rPr>
          <w:color w:val="000000"/>
          <w:sz w:val="28"/>
        </w:rPr>
        <w:t xml:space="preserve"> = С</w:t>
      </w:r>
      <w:r w:rsidRPr="00CB0094">
        <w:rPr>
          <w:color w:val="000000"/>
          <w:sz w:val="28"/>
          <w:vertAlign w:val="subscript"/>
        </w:rPr>
        <w:t>н</w:t>
      </w:r>
      <w:r w:rsidRPr="00CB0094">
        <w:rPr>
          <w:color w:val="000000"/>
          <w:sz w:val="28"/>
        </w:rPr>
        <w:t xml:space="preserve"> + О</w:t>
      </w:r>
      <w:r w:rsidRPr="00CB0094">
        <w:rPr>
          <w:color w:val="000000"/>
          <w:sz w:val="28"/>
          <w:vertAlign w:val="subscript"/>
        </w:rPr>
        <w:t xml:space="preserve">д </w:t>
      </w:r>
      <w:r w:rsidRPr="00CB0094">
        <w:rPr>
          <w:color w:val="000000"/>
          <w:sz w:val="28"/>
        </w:rPr>
        <w:t>- О</w:t>
      </w:r>
      <w:r w:rsidRPr="00CB0094">
        <w:rPr>
          <w:color w:val="000000"/>
          <w:sz w:val="28"/>
          <w:vertAlign w:val="subscript"/>
        </w:rPr>
        <w:t>к</w:t>
      </w:r>
    </w:p>
    <w:p w:rsid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К основным активным счетам относятся: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01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="0022687D">
        <w:rPr>
          <w:color w:val="000000"/>
          <w:sz w:val="28"/>
        </w:rPr>
        <w:t>«Основные средства»;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04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="0022687D">
        <w:rPr>
          <w:color w:val="000000"/>
          <w:sz w:val="28"/>
        </w:rPr>
        <w:t>«Нематериальные активы»;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10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="0022687D">
        <w:rPr>
          <w:color w:val="000000"/>
          <w:sz w:val="28"/>
        </w:rPr>
        <w:t>«Материалы»;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20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="0022687D">
        <w:rPr>
          <w:color w:val="000000"/>
          <w:sz w:val="28"/>
        </w:rPr>
        <w:t>«Основное производство»;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43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="0022687D">
        <w:rPr>
          <w:color w:val="000000"/>
          <w:sz w:val="28"/>
        </w:rPr>
        <w:t>«Готовая продукция»;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50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="0022687D">
        <w:rPr>
          <w:color w:val="000000"/>
          <w:sz w:val="28"/>
        </w:rPr>
        <w:t>«Касса»;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51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="0022687D">
        <w:rPr>
          <w:color w:val="000000"/>
          <w:sz w:val="28"/>
        </w:rPr>
        <w:t>«Расчетные счета»;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52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="0022687D">
        <w:rPr>
          <w:color w:val="000000"/>
          <w:sz w:val="28"/>
        </w:rPr>
        <w:t>«Валютные счета»;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58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«Финансовые вложения» (в акции и другие ценные бумаги).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Рассмотрим, как ведется учет на активных счетах, на следующем примере.</w:t>
      </w:r>
    </w:p>
    <w:p w:rsidR="005115F1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На начало месяца на складе предприятия находились различные материалы на сумму 22000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 В течение месяца отражены следующие хозяйственные операции, связанные с движением материалов:</w:t>
      </w:r>
    </w:p>
    <w:p w:rsidR="0022687D" w:rsidRPr="00CB0094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7302"/>
        <w:gridCol w:w="1995"/>
      </w:tblGrid>
      <w:tr w:rsidR="005115F1" w:rsidRPr="00CB0094" w:rsidTr="00CB0094">
        <w:trPr>
          <w:cantSplit/>
          <w:jc w:val="center"/>
        </w:trPr>
        <w:tc>
          <w:tcPr>
            <w:tcW w:w="389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операции</w:t>
            </w:r>
          </w:p>
        </w:tc>
        <w:tc>
          <w:tcPr>
            <w:tcW w:w="106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89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</w:t>
            </w:r>
            <w:r w:rsidR="00CB0094" w:rsidRPr="00CB0094">
              <w:rPr>
                <w:color w:val="000000"/>
                <w:sz w:val="20"/>
              </w:rPr>
              <w:t>.</w:t>
            </w:r>
            <w:r w:rsidRPr="00CB0094">
              <w:rPr>
                <w:color w:val="000000"/>
                <w:sz w:val="20"/>
              </w:rPr>
              <w:t xml:space="preserve"> Получены материалы от учредителей</w:t>
            </w:r>
          </w:p>
        </w:tc>
        <w:tc>
          <w:tcPr>
            <w:tcW w:w="106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89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2. Списаны материалы в производство</w:t>
            </w:r>
          </w:p>
        </w:tc>
        <w:tc>
          <w:tcPr>
            <w:tcW w:w="106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15000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89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3. Поступили материалы от поставщиков</w:t>
            </w:r>
          </w:p>
        </w:tc>
        <w:tc>
          <w:tcPr>
            <w:tcW w:w="106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42000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89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4. Получены материалы безвозмездно</w:t>
            </w:r>
          </w:p>
        </w:tc>
        <w:tc>
          <w:tcPr>
            <w:tcW w:w="106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7000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89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5. Возвращены бракованные материалы поставщику</w:t>
            </w:r>
          </w:p>
        </w:tc>
        <w:tc>
          <w:tcPr>
            <w:tcW w:w="106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89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6. Продан излишек материалов</w:t>
            </w:r>
          </w:p>
        </w:tc>
        <w:tc>
          <w:tcPr>
            <w:tcW w:w="106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8000</w:t>
            </w:r>
          </w:p>
        </w:tc>
      </w:tr>
    </w:tbl>
    <w:p w:rsidR="0022687D" w:rsidRP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Задание.</w:t>
      </w:r>
      <w:r w:rsidRPr="00CB0094">
        <w:rPr>
          <w:color w:val="000000"/>
          <w:sz w:val="28"/>
        </w:rPr>
        <w:t xml:space="preserve"> Оформить активный счет 10 «Материалы», подсчитать обороты по дебету, кредиту и сальдо на конец месяца.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В дебет счета 10 «Материалы» заносим стоимость материалов на начало месяца (С</w:t>
      </w:r>
      <w:r w:rsidRPr="00CB0094">
        <w:rPr>
          <w:color w:val="000000"/>
          <w:sz w:val="28"/>
          <w:vertAlign w:val="subscript"/>
        </w:rPr>
        <w:t>н</w:t>
      </w:r>
      <w:r w:rsidRPr="00CB0094">
        <w:rPr>
          <w:color w:val="000000"/>
          <w:sz w:val="28"/>
        </w:rPr>
        <w:t>). Далее разносим в дебет и кредит операции, связанные с движением материалов. Записываем номер операции и сумму в дебет счета 10, если операция отражает поступление материалов, или в кредит счета, если в операции происходит выбытие материалов. Затем подсчитываем оборот по дебету как сумму всех операций по поступлению материалов и оборот по кредиту как сумму операций, связанных с выбытием материалов. Далее вычисляем сальдо конечное.</w:t>
      </w:r>
    </w:p>
    <w:p w:rsidR="005115F1" w:rsidRP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</w:rPr>
      </w:pPr>
      <w:r>
        <w:rPr>
          <w:rStyle w:val="a6"/>
          <w:bCs/>
          <w:i w:val="0"/>
          <w:color w:val="000000"/>
          <w:sz w:val="28"/>
        </w:rPr>
        <w:br w:type="page"/>
      </w:r>
      <w:r w:rsidR="005115F1" w:rsidRPr="0022687D">
        <w:rPr>
          <w:rStyle w:val="a6"/>
          <w:bCs/>
          <w:i w:val="0"/>
          <w:color w:val="000000"/>
          <w:sz w:val="28"/>
        </w:rPr>
        <w:t>Счет 10 «Материалы»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5102"/>
        <w:gridCol w:w="4195"/>
      </w:tblGrid>
      <w:tr w:rsidR="005115F1" w:rsidRPr="00CB0094" w:rsidTr="00CB0094">
        <w:trPr>
          <w:cantSplit/>
          <w:jc w:val="center"/>
        </w:trPr>
        <w:tc>
          <w:tcPr>
            <w:tcW w:w="2718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Дебет</w:t>
            </w:r>
          </w:p>
        </w:tc>
        <w:tc>
          <w:tcPr>
            <w:tcW w:w="2235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Кредит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718" w:type="pct"/>
          </w:tcPr>
          <w:p w:rsidR="005115F1" w:rsidRPr="00CB0094" w:rsidRDefault="005115F1" w:rsidP="0022687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Сальдо начальное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наличие материалов на складе на начало месяца С</w:t>
            </w:r>
            <w:r w:rsidRPr="00CB0094">
              <w:rPr>
                <w:color w:val="000000"/>
                <w:sz w:val="20"/>
                <w:vertAlign w:val="subscript"/>
              </w:rPr>
              <w:t>н</w:t>
            </w:r>
            <w:r w:rsidRPr="00CB0094">
              <w:rPr>
                <w:color w:val="000000"/>
                <w:sz w:val="20"/>
              </w:rPr>
              <w:t xml:space="preserve"> = 22000</w:t>
            </w:r>
          </w:p>
        </w:tc>
        <w:tc>
          <w:tcPr>
            <w:tcW w:w="2235" w:type="pct"/>
          </w:tcPr>
          <w:p w:rsidR="005115F1" w:rsidRPr="00CB0094" w:rsidRDefault="005115F1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5115F1" w:rsidRPr="00CB0094" w:rsidTr="00CB0094">
        <w:trPr>
          <w:cantSplit/>
          <w:jc w:val="center"/>
        </w:trPr>
        <w:tc>
          <w:tcPr>
            <w:tcW w:w="2718" w:type="pct"/>
          </w:tcPr>
          <w:p w:rsidR="005115F1" w:rsidRPr="00CB0094" w:rsidRDefault="005115F1" w:rsidP="0022687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Оборот по дебету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получение материалов на склад</w:t>
            </w:r>
          </w:p>
          <w:p w:rsidR="0022687D" w:rsidRDefault="005115F1" w:rsidP="0022687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1) 10000 </w:t>
            </w:r>
          </w:p>
          <w:p w:rsidR="0022687D" w:rsidRDefault="005115F1" w:rsidP="0022687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3) 42000</w:t>
            </w:r>
          </w:p>
          <w:p w:rsidR="005115F1" w:rsidRPr="00CB0094" w:rsidRDefault="005115F1" w:rsidP="0022687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4) 7000</w:t>
            </w:r>
          </w:p>
        </w:tc>
        <w:tc>
          <w:tcPr>
            <w:tcW w:w="2235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Оборот по кредиту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выбытие материалов со склада</w:t>
            </w:r>
          </w:p>
          <w:p w:rsidR="0022687D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2) 15000</w:t>
            </w:r>
          </w:p>
          <w:p w:rsidR="0022687D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5) 3000</w:t>
            </w:r>
          </w:p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6) 8000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718" w:type="pct"/>
          </w:tcPr>
          <w:p w:rsidR="005115F1" w:rsidRPr="00CB0094" w:rsidRDefault="005115F1" w:rsidP="0022687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О</w:t>
            </w:r>
            <w:r w:rsidRPr="00CB0094">
              <w:rPr>
                <w:color w:val="000000"/>
                <w:sz w:val="20"/>
                <w:vertAlign w:val="subscript"/>
              </w:rPr>
              <w:t>д</w:t>
            </w:r>
            <w:r w:rsidRPr="00CB0094">
              <w:rPr>
                <w:color w:val="000000"/>
                <w:sz w:val="20"/>
              </w:rPr>
              <w:t xml:space="preserve"> = 59 000</w:t>
            </w:r>
          </w:p>
        </w:tc>
        <w:tc>
          <w:tcPr>
            <w:tcW w:w="2235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О</w:t>
            </w:r>
            <w:r w:rsidRPr="00CB0094">
              <w:rPr>
                <w:color w:val="000000"/>
                <w:sz w:val="20"/>
                <w:vertAlign w:val="subscript"/>
              </w:rPr>
              <w:t>к</w:t>
            </w:r>
            <w:r w:rsidRPr="00CB0094">
              <w:rPr>
                <w:color w:val="000000"/>
                <w:sz w:val="20"/>
              </w:rPr>
              <w:t xml:space="preserve"> = 26000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718" w:type="pct"/>
          </w:tcPr>
          <w:p w:rsidR="0022687D" w:rsidRDefault="005115F1" w:rsidP="0022687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Сальдо конечное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наличие материалов на складе на конец месяца</w:t>
            </w:r>
          </w:p>
          <w:p w:rsidR="005115F1" w:rsidRPr="00CB0094" w:rsidRDefault="005115F1" w:rsidP="0022687D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</w:t>
            </w:r>
            <w:r w:rsidRPr="00CB0094">
              <w:rPr>
                <w:color w:val="000000"/>
                <w:sz w:val="20"/>
                <w:vertAlign w:val="subscript"/>
              </w:rPr>
              <w:t>к</w:t>
            </w:r>
            <w:r w:rsidRPr="00CB0094">
              <w:rPr>
                <w:color w:val="000000"/>
                <w:sz w:val="20"/>
              </w:rPr>
              <w:t xml:space="preserve"> = 22000 + 59000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26000 = 55000</w:t>
            </w:r>
          </w:p>
        </w:tc>
        <w:tc>
          <w:tcPr>
            <w:tcW w:w="2235" w:type="pct"/>
          </w:tcPr>
          <w:p w:rsidR="005115F1" w:rsidRPr="00CB0094" w:rsidRDefault="005115F1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22687D" w:rsidRP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</w:rPr>
      </w:pPr>
    </w:p>
    <w:p w:rsidR="005115F1" w:rsidRPr="00CB0094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a4"/>
          <w:color w:val="000000"/>
          <w:sz w:val="28"/>
        </w:rPr>
        <w:t>4.</w:t>
      </w:r>
      <w:r w:rsidR="0062706A" w:rsidRPr="00CB0094">
        <w:rPr>
          <w:rStyle w:val="a4"/>
          <w:color w:val="000000"/>
          <w:sz w:val="28"/>
        </w:rPr>
        <w:t xml:space="preserve">3 </w:t>
      </w:r>
      <w:r w:rsidR="005115F1" w:rsidRPr="00CB0094">
        <w:rPr>
          <w:rStyle w:val="a4"/>
          <w:color w:val="000000"/>
          <w:sz w:val="28"/>
        </w:rPr>
        <w:t>Пассивные бухгалтерские счета</w:t>
      </w:r>
    </w:p>
    <w:p w:rsid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На пассивных бухгалтерских счетах ведется учет источников образования хозяйственных средств. По аналогии с активными счетами можно сказать, что на пассивных счетах ведется учет движения пассивов предприятия. К основным пассивам или источникам образования хозяйственных средств относятся все виды капитала, прибыли и обязательств предприятия.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Можно дать следующую характеристику пассивному счету:</w:t>
      </w:r>
    </w:p>
    <w:p w:rsidR="005115F1" w:rsidRPr="00CB0094" w:rsidRDefault="005115F1" w:rsidP="00CB009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на пассивных счетах ведется учет источников образования хозяйственных средств предприятия, </w:t>
      </w:r>
      <w:r w:rsidR="00CB0094">
        <w:rPr>
          <w:color w:val="000000"/>
          <w:sz w:val="28"/>
          <w:szCs w:val="24"/>
        </w:rPr>
        <w:t>т.е.</w:t>
      </w:r>
      <w:r w:rsidRPr="00CB0094">
        <w:rPr>
          <w:color w:val="000000"/>
          <w:sz w:val="28"/>
          <w:szCs w:val="24"/>
        </w:rPr>
        <w:t xml:space="preserve"> капитала и обязательств (задолженности) предприятия;</w:t>
      </w:r>
    </w:p>
    <w:p w:rsidR="005115F1" w:rsidRPr="00CB0094" w:rsidRDefault="005115F1" w:rsidP="00CB009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сальдо начальное всегда кредитовое и показывает величину капитала или наличие обязательств предприятия на начало отчетного периода;</w:t>
      </w:r>
    </w:p>
    <w:p w:rsidR="005115F1" w:rsidRPr="00CB0094" w:rsidRDefault="005115F1" w:rsidP="00CB009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обороты по дебету показывают уменьшение капитала или обязательств предприятия;</w:t>
      </w:r>
    </w:p>
    <w:p w:rsidR="005115F1" w:rsidRPr="00CB0094" w:rsidRDefault="005115F1" w:rsidP="00CB009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обороты по кредиту показывают увеличение капитала или обязательств предприятия;</w:t>
      </w:r>
    </w:p>
    <w:p w:rsidR="005115F1" w:rsidRPr="00CB0094" w:rsidRDefault="005115F1" w:rsidP="00CB009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>сальдо конечное всегда кредитовое и показывает величину капитала или обязательств предприятия на конец отчетного периода.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Сальдо конечное рассчитывается по следующей формуле:</w:t>
      </w:r>
    </w:p>
    <w:p w:rsid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С</w:t>
      </w:r>
      <w:r w:rsidRPr="00CB0094">
        <w:rPr>
          <w:color w:val="000000"/>
          <w:sz w:val="28"/>
          <w:vertAlign w:val="subscript"/>
        </w:rPr>
        <w:t>к</w:t>
      </w:r>
      <w:r w:rsidRPr="00CB0094">
        <w:rPr>
          <w:color w:val="000000"/>
          <w:sz w:val="28"/>
        </w:rPr>
        <w:t xml:space="preserve"> = С</w:t>
      </w:r>
      <w:r w:rsidRPr="00CB0094">
        <w:rPr>
          <w:color w:val="000000"/>
          <w:sz w:val="28"/>
          <w:vertAlign w:val="subscript"/>
        </w:rPr>
        <w:t xml:space="preserve">н </w:t>
      </w:r>
      <w:r w:rsidRPr="00CB0094">
        <w:rPr>
          <w:color w:val="000000"/>
          <w:sz w:val="28"/>
        </w:rPr>
        <w:t>+ О</w:t>
      </w:r>
      <w:r w:rsidRPr="00CB0094">
        <w:rPr>
          <w:color w:val="000000"/>
          <w:sz w:val="28"/>
          <w:vertAlign w:val="subscript"/>
        </w:rPr>
        <w:t xml:space="preserve">к </w:t>
      </w:r>
      <w:r w:rsidRPr="00CB0094">
        <w:rPr>
          <w:color w:val="000000"/>
          <w:sz w:val="28"/>
        </w:rPr>
        <w:t>- О</w:t>
      </w:r>
      <w:r w:rsidRPr="00CB0094">
        <w:rPr>
          <w:color w:val="000000"/>
          <w:sz w:val="28"/>
          <w:vertAlign w:val="subscript"/>
        </w:rPr>
        <w:t>д</w:t>
      </w:r>
    </w:p>
    <w:p w:rsid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bCs/>
          <w:i w:val="0"/>
          <w:color w:val="000000"/>
          <w:sz w:val="28"/>
        </w:rPr>
      </w:pPr>
    </w:p>
    <w:p w:rsidR="005115F1" w:rsidRP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</w:rPr>
      </w:pPr>
      <w:r w:rsidRPr="0022687D">
        <w:rPr>
          <w:rStyle w:val="a6"/>
          <w:bCs/>
          <w:i w:val="0"/>
          <w:color w:val="000000"/>
          <w:sz w:val="28"/>
        </w:rPr>
        <w:t>Схема пассивного счета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572"/>
        <w:gridCol w:w="5725"/>
      </w:tblGrid>
      <w:tr w:rsidR="005115F1" w:rsidRPr="00CB0094" w:rsidTr="0022687D">
        <w:trPr>
          <w:cantSplit/>
          <w:jc w:val="center"/>
        </w:trPr>
        <w:tc>
          <w:tcPr>
            <w:tcW w:w="1921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Дебет</w:t>
            </w:r>
          </w:p>
        </w:tc>
        <w:tc>
          <w:tcPr>
            <w:tcW w:w="3079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Кредит</w:t>
            </w:r>
          </w:p>
        </w:tc>
      </w:tr>
      <w:tr w:rsidR="005115F1" w:rsidRPr="00CB0094" w:rsidTr="0022687D">
        <w:trPr>
          <w:cantSplit/>
          <w:jc w:val="center"/>
        </w:trPr>
        <w:tc>
          <w:tcPr>
            <w:tcW w:w="1921" w:type="pct"/>
          </w:tcPr>
          <w:p w:rsidR="005115F1" w:rsidRPr="00CB0094" w:rsidRDefault="005115F1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079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Сальдо начальное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остаток источников образования хозяйственных средств на начало отчетного периода</w:t>
            </w:r>
          </w:p>
        </w:tc>
      </w:tr>
      <w:tr w:rsidR="005115F1" w:rsidRPr="00CB0094" w:rsidTr="0022687D">
        <w:trPr>
          <w:cantSplit/>
          <w:jc w:val="center"/>
        </w:trPr>
        <w:tc>
          <w:tcPr>
            <w:tcW w:w="1921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Оборот по дебету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сумма хозяйственных операций, вызывающих уменьшение источников образования хозяйственных средств, в течение отчетного периода</w:t>
            </w:r>
          </w:p>
        </w:tc>
        <w:tc>
          <w:tcPr>
            <w:tcW w:w="3079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Оборот по кредиту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сумма хозяйственных операций, вызывающих увеличение источников образования хозяйственных средств, в течение отчетного периода</w:t>
            </w:r>
          </w:p>
        </w:tc>
      </w:tr>
      <w:tr w:rsidR="005115F1" w:rsidRPr="00CB0094" w:rsidTr="0022687D">
        <w:trPr>
          <w:cantSplit/>
          <w:jc w:val="center"/>
        </w:trPr>
        <w:tc>
          <w:tcPr>
            <w:tcW w:w="1921" w:type="pct"/>
          </w:tcPr>
          <w:p w:rsidR="005115F1" w:rsidRPr="00CB0094" w:rsidRDefault="005115F1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079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Сальдо конечное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остаток источников образования хозяйственных средств на конец отчетного периода</w:t>
            </w:r>
          </w:p>
        </w:tc>
      </w:tr>
    </w:tbl>
    <w:p w:rsid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К основным пассивным счетам относятся: 80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«Уставный капитал»;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82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«Резервный капитал»; 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83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«Добавочный капитал»;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99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«Прибыли и убытки»; 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66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«Расчеты по краткосрочным кредитам и займам»; 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67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«Расчеты по долгосрочным кредитам и займам»;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60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«Расчеты с поставщиками и подрядчиками»; 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68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«Расчеты по налогам и сборам»; </w:t>
      </w:r>
    </w:p>
    <w:p w:rsid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69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«Расчеты по социальному страхованию и обеспечению»; 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70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«Расчеты с персоналом по оплате труда». Рассмотрим, как ведется учет на пассивных счетах, на следующем примере.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4"/>
          <w:color w:val="000000"/>
          <w:sz w:val="28"/>
        </w:rPr>
        <w:t>Пример 2.2.</w:t>
      </w:r>
      <w:r w:rsidRPr="00CB0094">
        <w:rPr>
          <w:color w:val="000000"/>
          <w:sz w:val="28"/>
        </w:rPr>
        <w:t xml:space="preserve"> Ведение учета на пассивных счетах.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На начало месяца предприятие имеет задолженность банку за кредит 80000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 В течение месяца отражены следующие хозяйственные операции, связанные с кредитованием предприятия: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7272"/>
        <w:gridCol w:w="2025"/>
      </w:tblGrid>
      <w:tr w:rsidR="005115F1" w:rsidRPr="00CB0094" w:rsidTr="00CB0094">
        <w:trPr>
          <w:cantSplit/>
          <w:jc w:val="center"/>
        </w:trPr>
        <w:tc>
          <w:tcPr>
            <w:tcW w:w="3874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операции</w:t>
            </w:r>
          </w:p>
        </w:tc>
        <w:tc>
          <w:tcPr>
            <w:tcW w:w="1079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874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1. Погашена часть кредита</w:t>
            </w:r>
          </w:p>
        </w:tc>
        <w:tc>
          <w:tcPr>
            <w:tcW w:w="1079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874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2. Полностью погашена задолженность за кредит</w:t>
            </w:r>
          </w:p>
        </w:tc>
        <w:tc>
          <w:tcPr>
            <w:tcW w:w="1079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30000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874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3. В конце месяца получен очередной кредит банка</w:t>
            </w:r>
          </w:p>
        </w:tc>
        <w:tc>
          <w:tcPr>
            <w:tcW w:w="1079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100000</w:t>
            </w:r>
          </w:p>
        </w:tc>
      </w:tr>
    </w:tbl>
    <w:p w:rsid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Задание.</w:t>
      </w:r>
      <w:r w:rsidRPr="00CB0094">
        <w:rPr>
          <w:color w:val="000000"/>
          <w:sz w:val="28"/>
        </w:rPr>
        <w:t xml:space="preserve"> Оформить пассивный счет 66 «Расчеты по краткосрочным кредитам», рассчитать обороты и сальдо.</w:t>
      </w:r>
    </w:p>
    <w:p w:rsid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bCs/>
          <w:i w:val="0"/>
          <w:color w:val="000000"/>
          <w:sz w:val="28"/>
        </w:rPr>
      </w:pPr>
    </w:p>
    <w:p w:rsidR="005115F1" w:rsidRPr="0022687D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</w:rPr>
      </w:pPr>
      <w:r w:rsidRPr="0022687D">
        <w:rPr>
          <w:rStyle w:val="a6"/>
          <w:bCs/>
          <w:i w:val="0"/>
          <w:color w:val="000000"/>
          <w:sz w:val="28"/>
        </w:rPr>
        <w:t>Счет 66 «Расчеты по краткосрочным кредитам»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007"/>
        <w:gridCol w:w="5290"/>
      </w:tblGrid>
      <w:tr w:rsidR="005115F1" w:rsidRPr="00CB0094" w:rsidTr="00CB0094">
        <w:trPr>
          <w:cantSplit/>
          <w:jc w:val="center"/>
        </w:trPr>
        <w:tc>
          <w:tcPr>
            <w:tcW w:w="2135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Дебет</w:t>
            </w:r>
          </w:p>
        </w:tc>
        <w:tc>
          <w:tcPr>
            <w:tcW w:w="2818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Кредит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135" w:type="pct"/>
          </w:tcPr>
          <w:p w:rsidR="005115F1" w:rsidRPr="00CB0094" w:rsidRDefault="005115F1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818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Сальдо начальное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наличие задолженности за кредит на начало месяца С</w:t>
            </w:r>
            <w:r w:rsidRPr="00CB0094">
              <w:rPr>
                <w:color w:val="000000"/>
                <w:sz w:val="20"/>
                <w:vertAlign w:val="subscript"/>
              </w:rPr>
              <w:t>н</w:t>
            </w:r>
            <w:r w:rsidRPr="00CB0094">
              <w:rPr>
                <w:color w:val="000000"/>
                <w:sz w:val="20"/>
              </w:rPr>
              <w:t xml:space="preserve"> = 80000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135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Оборот по дебету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уменьшение задолженности</w:t>
            </w:r>
          </w:p>
          <w:p w:rsidR="0022687D" w:rsidRDefault="0022687D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1) 50000</w:t>
            </w:r>
          </w:p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2) 30000</w:t>
            </w:r>
          </w:p>
        </w:tc>
        <w:tc>
          <w:tcPr>
            <w:tcW w:w="2818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Оборот по кредиту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увеличение задолженности</w:t>
            </w:r>
          </w:p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3) 100000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135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О</w:t>
            </w:r>
            <w:r w:rsidRPr="00CB0094">
              <w:rPr>
                <w:color w:val="000000"/>
                <w:sz w:val="20"/>
                <w:vertAlign w:val="subscript"/>
              </w:rPr>
              <w:t>д</w:t>
            </w:r>
            <w:r w:rsidRPr="00CB0094">
              <w:rPr>
                <w:color w:val="000000"/>
                <w:sz w:val="20"/>
              </w:rPr>
              <w:t>= 80000</w:t>
            </w:r>
          </w:p>
        </w:tc>
        <w:tc>
          <w:tcPr>
            <w:tcW w:w="2818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О</w:t>
            </w:r>
            <w:r w:rsidRPr="00CB0094">
              <w:rPr>
                <w:color w:val="000000"/>
                <w:sz w:val="20"/>
                <w:vertAlign w:val="subscript"/>
              </w:rPr>
              <w:t>к</w:t>
            </w:r>
            <w:r w:rsidRPr="00CB0094">
              <w:rPr>
                <w:color w:val="000000"/>
                <w:sz w:val="20"/>
              </w:rPr>
              <w:t xml:space="preserve"> = 100000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135" w:type="pct"/>
          </w:tcPr>
          <w:p w:rsidR="005115F1" w:rsidRPr="00CB0094" w:rsidRDefault="005115F1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818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Сальдо конечное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наличие задолженности за кредит на конец месяца</w:t>
            </w:r>
            <w:r w:rsidR="0022687D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С</w:t>
            </w:r>
            <w:r w:rsidRPr="00CB0094">
              <w:rPr>
                <w:color w:val="000000"/>
                <w:sz w:val="20"/>
                <w:vertAlign w:val="subscript"/>
              </w:rPr>
              <w:t>к</w:t>
            </w:r>
            <w:r w:rsidRPr="00CB0094">
              <w:rPr>
                <w:color w:val="000000"/>
                <w:sz w:val="20"/>
              </w:rPr>
              <w:t xml:space="preserve"> = 80000 + 100000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80000 = 100000</w:t>
            </w:r>
          </w:p>
        </w:tc>
      </w:tr>
    </w:tbl>
    <w:p w:rsidR="0022687D" w:rsidRDefault="0022687D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Default="0062706A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</w:rPr>
      </w:pPr>
      <w:r w:rsidRPr="00470852">
        <w:rPr>
          <w:b/>
          <w:color w:val="000000"/>
          <w:sz w:val="28"/>
        </w:rPr>
        <w:t>4</w:t>
      </w:r>
      <w:r w:rsidR="00CB0094" w:rsidRPr="00470852">
        <w:rPr>
          <w:b/>
          <w:color w:val="000000"/>
          <w:sz w:val="28"/>
        </w:rPr>
        <w:t>.</w:t>
      </w:r>
      <w:r w:rsidR="00470852">
        <w:rPr>
          <w:b/>
          <w:color w:val="000000"/>
          <w:sz w:val="28"/>
        </w:rPr>
        <w:t>4</w:t>
      </w:r>
      <w:r w:rsidR="00CB0094">
        <w:rPr>
          <w:color w:val="000000"/>
          <w:sz w:val="28"/>
        </w:rPr>
        <w:t xml:space="preserve"> </w:t>
      </w:r>
      <w:r w:rsidR="00CB0094" w:rsidRPr="00CB0094">
        <w:rPr>
          <w:rStyle w:val="a4"/>
          <w:color w:val="000000"/>
          <w:sz w:val="28"/>
        </w:rPr>
        <w:t>Уч</w:t>
      </w:r>
      <w:r w:rsidR="005115F1" w:rsidRPr="00CB0094">
        <w:rPr>
          <w:rStyle w:val="a4"/>
          <w:color w:val="000000"/>
          <w:sz w:val="28"/>
        </w:rPr>
        <w:t>ет расчетов по обязательствам</w:t>
      </w:r>
    </w:p>
    <w:p w:rsidR="00470852" w:rsidRPr="00470852" w:rsidRDefault="00470852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 xml:space="preserve">Обязательства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это привлеченные средства в виде задолженности предприятия, которые возникают в процессе расчетов с другими юридическими и физическими лицами и временно находятся в распоряжении предприятия. Чаще всего предприятие имеет задолженности перед бюджетом по уплате налогов, поставщиками за полученные, но еще не оплаченные средства, работниками предприятия по выплате заработной платы </w:t>
      </w:r>
      <w:r w:rsidR="00CB0094">
        <w:rPr>
          <w:color w:val="000000"/>
          <w:sz w:val="28"/>
        </w:rPr>
        <w:t>и т.д.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 xml:space="preserve">Каждое предприятие покупает различные материалы и средства, продает свою продукцию. Тех, с кем имеет дело предприятие, покупая и продавая средства, принято делить на поставщиков и покупателей. Расчеты с поставщиками ведут на пассивном счете 60 «Расчеты с поставщиками и подрядчиками». Учет расчетов с покупателями ведется на активном счете 62 «Расчеты с покупателями и заказчиками». Поставщиками считают не только тех, кто поставляет товарно-материальные ценности, но и тех, кто выполняет работы, оказывает предприятию услуги, например услуги связи </w:t>
      </w:r>
      <w:r w:rsidR="00CB0094">
        <w:rPr>
          <w:color w:val="000000"/>
          <w:sz w:val="28"/>
        </w:rPr>
        <w:t>и т.д.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Расчеты</w:t>
      </w:r>
      <w:r w:rsid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с</w:t>
      </w:r>
      <w:r w:rsid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поставщиками</w:t>
      </w:r>
      <w:r w:rsid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в основном проводятся безналичным путем. </w:t>
      </w:r>
      <w:r w:rsidRPr="00CB0094">
        <w:rPr>
          <w:rStyle w:val="a6"/>
          <w:color w:val="000000"/>
          <w:sz w:val="28"/>
        </w:rPr>
        <w:t>Безналичные расчеты</w:t>
      </w:r>
      <w:r w:rsidRPr="00CB0094">
        <w:rPr>
          <w:color w:val="000000"/>
          <w:sz w:val="28"/>
        </w:rPr>
        <w:t xml:space="preserve"> </w:t>
      </w:r>
      <w:r w:rsidR="00CB0094">
        <w:rPr>
          <w:color w:val="000000"/>
          <w:sz w:val="28"/>
        </w:rPr>
        <w:t>–</w:t>
      </w:r>
      <w:r w:rsidR="00CB0094" w:rsidRP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это перевод денег с расчетного счета одного предприятия на расчетный счет другого предприятия. Эту операцию выполняют банки, и она, как правило, занимает несколько дней. Поэтому операции приобретения средств у поставщиков обычно проходят в два этапа:</w:t>
      </w:r>
    </w:p>
    <w:p w:rsidR="005115F1" w:rsidRPr="00CB0094" w:rsidRDefault="005115F1" w:rsidP="00CB009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получены средства от поставщиков и предъявлен счет на их оплату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в этом случае появляется задолженность перед поставщиками по оплате полученных средств, которую отражают на кредите счета 60;</w:t>
      </w:r>
    </w:p>
    <w:p w:rsidR="005115F1" w:rsidRPr="00CB0094" w:rsidRDefault="005115F1" w:rsidP="00CB009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CB0094">
        <w:rPr>
          <w:color w:val="000000"/>
          <w:sz w:val="28"/>
          <w:szCs w:val="24"/>
        </w:rPr>
        <w:t xml:space="preserve">оплачен счет за полученные средства </w:t>
      </w:r>
      <w:r w:rsidR="00CB0094">
        <w:rPr>
          <w:color w:val="000000"/>
          <w:sz w:val="28"/>
          <w:szCs w:val="24"/>
        </w:rPr>
        <w:t>–</w:t>
      </w:r>
      <w:r w:rsidR="00CB0094" w:rsidRPr="00CB0094">
        <w:rPr>
          <w:color w:val="000000"/>
          <w:sz w:val="28"/>
          <w:szCs w:val="24"/>
        </w:rPr>
        <w:t xml:space="preserve"> </w:t>
      </w:r>
      <w:r w:rsidRPr="00CB0094">
        <w:rPr>
          <w:color w:val="000000"/>
          <w:sz w:val="28"/>
          <w:szCs w:val="24"/>
        </w:rPr>
        <w:t>после того как деньги поступят на расчетный счет поставщика, будет погашена задолженность, что отражают на дебете счета 60.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При этом возможно, что сначала производится оплата, а затем получение средств. Рассмотрим на примере, как отражаются на счете 60 расчеты с поставщиками.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4"/>
          <w:color w:val="000000"/>
          <w:sz w:val="28"/>
        </w:rPr>
        <w:t>Пример 2.3.</w:t>
      </w:r>
      <w:r w:rsidRPr="00CB0094">
        <w:rPr>
          <w:color w:val="000000"/>
          <w:sz w:val="28"/>
        </w:rPr>
        <w:t xml:space="preserve"> Ведение учета расчетов с поставщиками.</w:t>
      </w:r>
    </w:p>
    <w:p w:rsidR="005115F1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На начало месяца предприятие имеет задолженность поставщикам 16000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 В течение месяца отражены следующие хозяйственные операции:</w:t>
      </w:r>
    </w:p>
    <w:p w:rsidR="00470852" w:rsidRPr="00CB0094" w:rsidRDefault="00470852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7324"/>
        <w:gridCol w:w="1973"/>
      </w:tblGrid>
      <w:tr w:rsidR="005115F1" w:rsidRPr="00CB0094" w:rsidTr="00CB0094">
        <w:trPr>
          <w:cantSplit/>
          <w:jc w:val="center"/>
        </w:trPr>
        <w:tc>
          <w:tcPr>
            <w:tcW w:w="3902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операции</w:t>
            </w:r>
          </w:p>
        </w:tc>
        <w:tc>
          <w:tcPr>
            <w:tcW w:w="1051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902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1. Получена вычислительная техника от поставщика</w:t>
            </w:r>
          </w:p>
        </w:tc>
        <w:tc>
          <w:tcPr>
            <w:tcW w:w="1051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15000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902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2. Погашена частично задолженность поставщикам</w:t>
            </w:r>
          </w:p>
        </w:tc>
        <w:tc>
          <w:tcPr>
            <w:tcW w:w="1051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6000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902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3. Оплачен счет за вычислительную технику</w:t>
            </w:r>
          </w:p>
        </w:tc>
        <w:tc>
          <w:tcPr>
            <w:tcW w:w="1051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15000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902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4. Полностью погашена задолженность поставщикам</w:t>
            </w:r>
          </w:p>
        </w:tc>
        <w:tc>
          <w:tcPr>
            <w:tcW w:w="1051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10000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902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5. От поставщика получено оборудование</w:t>
            </w:r>
          </w:p>
        </w:tc>
        <w:tc>
          <w:tcPr>
            <w:tcW w:w="1051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34000</w:t>
            </w:r>
          </w:p>
        </w:tc>
      </w:tr>
    </w:tbl>
    <w:p w:rsidR="00470852" w:rsidRDefault="00470852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color w:val="000000"/>
          <w:sz w:val="28"/>
        </w:rPr>
      </w:pPr>
    </w:p>
    <w:p w:rsidR="005115F1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Задание.</w:t>
      </w:r>
      <w:r w:rsidRPr="00CB0094">
        <w:rPr>
          <w:color w:val="000000"/>
          <w:sz w:val="28"/>
        </w:rPr>
        <w:t xml:space="preserve"> Оформить пассивный счет 60 «Расчеты с поставщиками и подрядчиками», рассчитать обороты и сальдо.</w:t>
      </w:r>
    </w:p>
    <w:p w:rsidR="00470852" w:rsidRPr="00CB0094" w:rsidRDefault="00470852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470852" w:rsidRDefault="00470852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>
        <w:rPr>
          <w:rStyle w:val="a4"/>
          <w:b w:val="0"/>
          <w:iCs/>
          <w:color w:val="000000"/>
          <w:sz w:val="28"/>
        </w:rPr>
        <w:br w:type="page"/>
      </w:r>
      <w:r w:rsidR="005115F1" w:rsidRPr="00470852">
        <w:rPr>
          <w:rStyle w:val="a4"/>
          <w:b w:val="0"/>
          <w:iCs/>
          <w:color w:val="000000"/>
          <w:sz w:val="28"/>
        </w:rPr>
        <w:t>Счет 60 «Расчеты с поставщиками и подрядчиками»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927"/>
        <w:gridCol w:w="5370"/>
      </w:tblGrid>
      <w:tr w:rsidR="005115F1" w:rsidRPr="00CB0094" w:rsidTr="00CB0094">
        <w:trPr>
          <w:cantSplit/>
          <w:jc w:val="center"/>
        </w:trPr>
        <w:tc>
          <w:tcPr>
            <w:tcW w:w="2092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Дебет</w:t>
            </w:r>
          </w:p>
        </w:tc>
        <w:tc>
          <w:tcPr>
            <w:tcW w:w="2861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Кредит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092" w:type="pct"/>
          </w:tcPr>
          <w:p w:rsidR="005115F1" w:rsidRPr="00CB0094" w:rsidRDefault="005115F1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861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Сальдо начальное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наличие задолженности поставщикам на начало месяца С</w:t>
            </w:r>
            <w:r w:rsidRPr="00CB0094">
              <w:rPr>
                <w:color w:val="000000"/>
                <w:sz w:val="20"/>
                <w:vertAlign w:val="subscript"/>
              </w:rPr>
              <w:t>н</w:t>
            </w:r>
            <w:r w:rsidRPr="00CB0094">
              <w:rPr>
                <w:color w:val="000000"/>
                <w:sz w:val="20"/>
              </w:rPr>
              <w:t>= 16000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092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Оборот по дебету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уменьшение задолженности</w:t>
            </w:r>
          </w:p>
          <w:p w:rsidR="00470852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2) 6000</w:t>
            </w:r>
          </w:p>
          <w:p w:rsidR="00470852" w:rsidRDefault="00470852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3) 15000</w:t>
            </w:r>
          </w:p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4) 10000</w:t>
            </w:r>
          </w:p>
        </w:tc>
        <w:tc>
          <w:tcPr>
            <w:tcW w:w="2861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Оборот по кредиту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увеличение задолженности</w:t>
            </w:r>
          </w:p>
          <w:p w:rsidR="00470852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1) 15000</w:t>
            </w:r>
          </w:p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5) 34000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092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О</w:t>
            </w:r>
            <w:r w:rsidRPr="00CB0094">
              <w:rPr>
                <w:color w:val="000000"/>
                <w:sz w:val="20"/>
                <w:vertAlign w:val="subscript"/>
              </w:rPr>
              <w:t>д</w:t>
            </w:r>
            <w:r w:rsidRPr="00CB0094">
              <w:rPr>
                <w:color w:val="000000"/>
                <w:sz w:val="20"/>
              </w:rPr>
              <w:t xml:space="preserve"> = 31000</w:t>
            </w:r>
          </w:p>
        </w:tc>
        <w:tc>
          <w:tcPr>
            <w:tcW w:w="2861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О</w:t>
            </w:r>
            <w:r w:rsidRPr="00CB0094">
              <w:rPr>
                <w:color w:val="000000"/>
                <w:sz w:val="20"/>
                <w:vertAlign w:val="subscript"/>
              </w:rPr>
              <w:t>к</w:t>
            </w:r>
            <w:r w:rsidRPr="00CB0094">
              <w:rPr>
                <w:color w:val="000000"/>
                <w:sz w:val="20"/>
              </w:rPr>
              <w:t xml:space="preserve"> = 49000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092" w:type="pct"/>
          </w:tcPr>
          <w:p w:rsidR="005115F1" w:rsidRPr="00CB0094" w:rsidRDefault="005115F1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861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Сальдо конечное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наличие задолженности поставщикам на конец месяца</w:t>
            </w:r>
            <w:r w:rsidR="00470852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С</w:t>
            </w:r>
            <w:r w:rsidRPr="00CB0094">
              <w:rPr>
                <w:color w:val="000000"/>
                <w:sz w:val="20"/>
                <w:vertAlign w:val="subscript"/>
              </w:rPr>
              <w:t>к</w:t>
            </w:r>
            <w:r w:rsidRPr="00CB0094">
              <w:rPr>
                <w:color w:val="000000"/>
                <w:sz w:val="20"/>
              </w:rPr>
              <w:t xml:space="preserve">= 16000 + 49000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31000 = 34000</w:t>
            </w:r>
          </w:p>
        </w:tc>
      </w:tr>
    </w:tbl>
    <w:p w:rsidR="00952B0E" w:rsidRPr="00CB0094" w:rsidRDefault="00952B0E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Начисление</w:t>
      </w:r>
      <w:r w:rsid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>заработной</w:t>
      </w:r>
      <w:r w:rsidR="00CB0094">
        <w:rPr>
          <w:color w:val="000000"/>
          <w:sz w:val="28"/>
        </w:rPr>
        <w:t xml:space="preserve"> </w:t>
      </w:r>
      <w:r w:rsidRPr="00CB0094">
        <w:rPr>
          <w:color w:val="000000"/>
          <w:sz w:val="28"/>
        </w:rPr>
        <w:t xml:space="preserve">платы, </w:t>
      </w:r>
      <w:r w:rsidR="00CB0094">
        <w:rPr>
          <w:color w:val="000000"/>
          <w:sz w:val="28"/>
        </w:rPr>
        <w:t>т.е.</w:t>
      </w:r>
      <w:r w:rsidRPr="00CB0094">
        <w:rPr>
          <w:color w:val="000000"/>
          <w:sz w:val="28"/>
        </w:rPr>
        <w:t xml:space="preserve"> ее расчет, производится за отработанное время. С того момента как начислены заработная плата, аванс, отпускные, больничный лист и до момента их выплаты, появляется задолженность предприятия перед работниками по оплате труда, которую отражают на кредите счета 70 «Расчеты с персоналом по оплате труда». Выплата перечисленного выше показывает, что задолженность по оплате труда погашена.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Выплату заработной платы производят, как правило, из кассы наличными деньгами, что отражают по дебету счета 70. Наличные деньги поступают в кассу предприятия с расчетного счета и хранятся там в течение нескольких дней. Из кассы деньги выдают на заработную плату, командировочные расходы и для наличной оплаты счетов на небольшие суммы.</w:t>
      </w:r>
    </w:p>
    <w:p w:rsidR="005115F1" w:rsidRPr="00CB0094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4"/>
          <w:color w:val="000000"/>
          <w:sz w:val="28"/>
        </w:rPr>
        <w:t>Пример 2.4.</w:t>
      </w:r>
      <w:r w:rsidRPr="00CB0094">
        <w:rPr>
          <w:color w:val="000000"/>
          <w:sz w:val="28"/>
        </w:rPr>
        <w:t xml:space="preserve"> Ведение учета обязательств по оплате труда.</w:t>
      </w:r>
    </w:p>
    <w:p w:rsidR="005115F1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color w:val="000000"/>
          <w:sz w:val="28"/>
        </w:rPr>
        <w:t>На начало месяца предприятие имеет задолженность по оплате труда 26000</w:t>
      </w:r>
      <w:r w:rsidR="00CB0094">
        <w:rPr>
          <w:color w:val="000000"/>
          <w:sz w:val="28"/>
        </w:rPr>
        <w:t> </w:t>
      </w:r>
      <w:r w:rsidR="00CB0094" w:rsidRPr="00CB0094">
        <w:rPr>
          <w:color w:val="000000"/>
          <w:sz w:val="28"/>
        </w:rPr>
        <w:t>р</w:t>
      </w:r>
      <w:r w:rsidRPr="00CB0094">
        <w:rPr>
          <w:color w:val="000000"/>
          <w:sz w:val="28"/>
        </w:rPr>
        <w:t>. (начислена премия). В течение месяца отражены следующие хозяйственные операции:</w:t>
      </w:r>
    </w:p>
    <w:p w:rsidR="00470852" w:rsidRPr="00CB0094" w:rsidRDefault="00470852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7058"/>
        <w:gridCol w:w="2239"/>
      </w:tblGrid>
      <w:tr w:rsidR="005115F1" w:rsidRPr="00CB0094" w:rsidTr="00CB0094">
        <w:trPr>
          <w:cantSplit/>
          <w:jc w:val="center"/>
        </w:trPr>
        <w:tc>
          <w:tcPr>
            <w:tcW w:w="376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Содержание операции</w:t>
            </w:r>
          </w:p>
        </w:tc>
        <w:tc>
          <w:tcPr>
            <w:tcW w:w="119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Сумма, р.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76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</w:t>
            </w:r>
            <w:r w:rsidR="00CB0094" w:rsidRPr="00CB0094">
              <w:rPr>
                <w:color w:val="000000"/>
                <w:sz w:val="20"/>
              </w:rPr>
              <w:t>.</w:t>
            </w:r>
            <w:r w:rsidRPr="00CB0094">
              <w:rPr>
                <w:color w:val="000000"/>
                <w:sz w:val="20"/>
              </w:rPr>
              <w:t xml:space="preserve"> Из кассы выдана премия</w:t>
            </w:r>
          </w:p>
        </w:tc>
        <w:tc>
          <w:tcPr>
            <w:tcW w:w="119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22000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76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2. Начислена заработная плата персоналу</w:t>
            </w:r>
          </w:p>
        </w:tc>
        <w:tc>
          <w:tcPr>
            <w:tcW w:w="119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55000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76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3. Начислены отпускные</w:t>
            </w:r>
          </w:p>
        </w:tc>
        <w:tc>
          <w:tcPr>
            <w:tcW w:w="119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8000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76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4. Выдана заработная плата</w:t>
            </w:r>
          </w:p>
        </w:tc>
        <w:tc>
          <w:tcPr>
            <w:tcW w:w="119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50000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3760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5. Погашена задолженность по оплате труда</w:t>
            </w:r>
          </w:p>
        </w:tc>
        <w:tc>
          <w:tcPr>
            <w:tcW w:w="1193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2000</w:t>
            </w:r>
          </w:p>
        </w:tc>
      </w:tr>
    </w:tbl>
    <w:p w:rsidR="00470852" w:rsidRDefault="00470852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color w:val="000000"/>
          <w:sz w:val="28"/>
        </w:rPr>
      </w:pPr>
    </w:p>
    <w:p w:rsidR="005115F1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B0094">
        <w:rPr>
          <w:rStyle w:val="a6"/>
          <w:color w:val="000000"/>
          <w:sz w:val="28"/>
        </w:rPr>
        <w:t>Задание.</w:t>
      </w:r>
      <w:r w:rsidRPr="00CB0094">
        <w:rPr>
          <w:color w:val="000000"/>
          <w:sz w:val="28"/>
        </w:rPr>
        <w:t xml:space="preserve"> Оформить пассивный счет 70 «Расчеты с персоналом по оплате труда», рассчитать обороты и сальдо.</w:t>
      </w:r>
    </w:p>
    <w:p w:rsidR="00470852" w:rsidRPr="00CB0094" w:rsidRDefault="00470852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115F1" w:rsidRPr="00470852" w:rsidRDefault="005115F1" w:rsidP="00CB009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</w:rPr>
      </w:pPr>
      <w:r w:rsidRPr="00470852">
        <w:rPr>
          <w:rStyle w:val="a6"/>
          <w:bCs/>
          <w:i w:val="0"/>
          <w:color w:val="000000"/>
          <w:sz w:val="28"/>
        </w:rPr>
        <w:t>Счет 70 «Расчеты с персоналом по оплате труда»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881"/>
        <w:gridCol w:w="5416"/>
      </w:tblGrid>
      <w:tr w:rsidR="005115F1" w:rsidRPr="00CB0094" w:rsidTr="00CB0094">
        <w:trPr>
          <w:cantSplit/>
          <w:jc w:val="center"/>
        </w:trPr>
        <w:tc>
          <w:tcPr>
            <w:tcW w:w="2067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Дебет</w:t>
            </w:r>
          </w:p>
        </w:tc>
        <w:tc>
          <w:tcPr>
            <w:tcW w:w="2885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Кредит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067" w:type="pct"/>
          </w:tcPr>
          <w:p w:rsidR="005115F1" w:rsidRPr="00CB0094" w:rsidRDefault="005115F1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885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Сальдо начальное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наличие задолженности по оплате труда на начало месяца</w:t>
            </w:r>
            <w:r w:rsidR="009875A8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С</w:t>
            </w:r>
            <w:r w:rsidRPr="00CB0094">
              <w:rPr>
                <w:color w:val="000000"/>
                <w:sz w:val="20"/>
                <w:vertAlign w:val="subscript"/>
              </w:rPr>
              <w:t>н</w:t>
            </w:r>
            <w:r w:rsidRPr="00CB0094">
              <w:rPr>
                <w:color w:val="000000"/>
                <w:sz w:val="20"/>
              </w:rPr>
              <w:t xml:space="preserve"> = 26000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067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Оборот по дебету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уменьшение задолженности</w:t>
            </w:r>
          </w:p>
          <w:p w:rsidR="009875A8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1) 22000</w:t>
            </w:r>
          </w:p>
          <w:p w:rsidR="009875A8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4) 50000</w:t>
            </w:r>
          </w:p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5) 2000</w:t>
            </w:r>
          </w:p>
        </w:tc>
        <w:tc>
          <w:tcPr>
            <w:tcW w:w="2885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Оборот по кредиту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увеличение задолженности</w:t>
            </w:r>
          </w:p>
          <w:p w:rsidR="009875A8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2) 55000</w:t>
            </w:r>
          </w:p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3) 8000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067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О</w:t>
            </w:r>
            <w:r w:rsidRPr="00CB0094">
              <w:rPr>
                <w:color w:val="000000"/>
                <w:sz w:val="20"/>
                <w:vertAlign w:val="subscript"/>
              </w:rPr>
              <w:t>д</w:t>
            </w:r>
            <w:r w:rsidRPr="00CB0094">
              <w:rPr>
                <w:color w:val="000000"/>
                <w:sz w:val="20"/>
              </w:rPr>
              <w:t xml:space="preserve"> = 74000</w:t>
            </w:r>
          </w:p>
        </w:tc>
        <w:tc>
          <w:tcPr>
            <w:tcW w:w="2885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>О</w:t>
            </w:r>
            <w:r w:rsidRPr="00CB0094">
              <w:rPr>
                <w:color w:val="000000"/>
                <w:sz w:val="20"/>
                <w:vertAlign w:val="subscript"/>
              </w:rPr>
              <w:t>к</w:t>
            </w:r>
            <w:r w:rsidRPr="00CB0094">
              <w:rPr>
                <w:color w:val="000000"/>
                <w:sz w:val="20"/>
              </w:rPr>
              <w:t xml:space="preserve"> = 63000</w:t>
            </w:r>
          </w:p>
        </w:tc>
      </w:tr>
      <w:tr w:rsidR="005115F1" w:rsidRPr="00CB0094" w:rsidTr="00CB0094">
        <w:trPr>
          <w:cantSplit/>
          <w:jc w:val="center"/>
        </w:trPr>
        <w:tc>
          <w:tcPr>
            <w:tcW w:w="2067" w:type="pct"/>
          </w:tcPr>
          <w:p w:rsidR="005115F1" w:rsidRPr="00CB0094" w:rsidRDefault="005115F1" w:rsidP="00CB0094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885" w:type="pct"/>
          </w:tcPr>
          <w:p w:rsidR="005115F1" w:rsidRPr="00CB0094" w:rsidRDefault="005115F1" w:rsidP="00CB009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CB0094">
              <w:rPr>
                <w:color w:val="000000"/>
                <w:sz w:val="20"/>
              </w:rPr>
              <w:t xml:space="preserve">Сальдо конечное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наличие задолженности по оплате труда на конец месяца</w:t>
            </w:r>
            <w:r w:rsidR="009875A8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С</w:t>
            </w:r>
            <w:r w:rsidRPr="00CB0094">
              <w:rPr>
                <w:color w:val="000000"/>
                <w:sz w:val="20"/>
                <w:vertAlign w:val="subscript"/>
              </w:rPr>
              <w:t>к</w:t>
            </w:r>
            <w:r w:rsidRPr="00CB0094">
              <w:rPr>
                <w:color w:val="000000"/>
                <w:sz w:val="20"/>
              </w:rPr>
              <w:t xml:space="preserve"> = 26000 + 63000 </w:t>
            </w:r>
            <w:r w:rsidR="00CB0094">
              <w:rPr>
                <w:color w:val="000000"/>
                <w:sz w:val="20"/>
              </w:rPr>
              <w:t>–</w:t>
            </w:r>
            <w:r w:rsidR="00CB0094" w:rsidRPr="00CB0094">
              <w:rPr>
                <w:color w:val="000000"/>
                <w:sz w:val="20"/>
              </w:rPr>
              <w:t xml:space="preserve"> </w:t>
            </w:r>
            <w:r w:rsidRPr="00CB0094">
              <w:rPr>
                <w:color w:val="000000"/>
                <w:sz w:val="20"/>
              </w:rPr>
              <w:t>74000 = 15000</w:t>
            </w:r>
          </w:p>
        </w:tc>
      </w:tr>
    </w:tbl>
    <w:p w:rsidR="005115F1" w:rsidRPr="00CB0094" w:rsidRDefault="005115F1" w:rsidP="00924FA7">
      <w:pPr>
        <w:pStyle w:val="a3"/>
        <w:spacing w:before="0" w:beforeAutospacing="0" w:after="0" w:afterAutospacing="0" w:line="360" w:lineRule="auto"/>
        <w:ind w:firstLine="709"/>
        <w:jc w:val="both"/>
      </w:pPr>
      <w:bookmarkStart w:id="6" w:name="_GoBack"/>
      <w:bookmarkEnd w:id="6"/>
    </w:p>
    <w:sectPr w:rsidR="005115F1" w:rsidRPr="00CB0094" w:rsidSect="00CB009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8C3"/>
    <w:multiLevelType w:val="multilevel"/>
    <w:tmpl w:val="D7C2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70631"/>
    <w:multiLevelType w:val="multilevel"/>
    <w:tmpl w:val="899A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56FAB"/>
    <w:multiLevelType w:val="multilevel"/>
    <w:tmpl w:val="68B4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81AE9"/>
    <w:multiLevelType w:val="multilevel"/>
    <w:tmpl w:val="3EE6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40880"/>
    <w:multiLevelType w:val="multilevel"/>
    <w:tmpl w:val="8908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86818"/>
    <w:multiLevelType w:val="multilevel"/>
    <w:tmpl w:val="4494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F47341"/>
    <w:multiLevelType w:val="multilevel"/>
    <w:tmpl w:val="CB5E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20F00"/>
    <w:multiLevelType w:val="multilevel"/>
    <w:tmpl w:val="C152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46753"/>
    <w:multiLevelType w:val="multilevel"/>
    <w:tmpl w:val="C152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C0792F"/>
    <w:multiLevelType w:val="multilevel"/>
    <w:tmpl w:val="BEB6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22518"/>
    <w:multiLevelType w:val="multilevel"/>
    <w:tmpl w:val="85D6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26938"/>
    <w:multiLevelType w:val="multilevel"/>
    <w:tmpl w:val="88CE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396093"/>
    <w:multiLevelType w:val="multilevel"/>
    <w:tmpl w:val="78B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A65815"/>
    <w:multiLevelType w:val="multilevel"/>
    <w:tmpl w:val="B64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544786"/>
    <w:multiLevelType w:val="multilevel"/>
    <w:tmpl w:val="49BA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2C0519"/>
    <w:multiLevelType w:val="multilevel"/>
    <w:tmpl w:val="84EC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F0EAB"/>
    <w:multiLevelType w:val="multilevel"/>
    <w:tmpl w:val="C42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E442C8"/>
    <w:multiLevelType w:val="multilevel"/>
    <w:tmpl w:val="5F04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655EEF"/>
    <w:multiLevelType w:val="multilevel"/>
    <w:tmpl w:val="7B7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490190"/>
    <w:multiLevelType w:val="multilevel"/>
    <w:tmpl w:val="42AC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A71AD8"/>
    <w:multiLevelType w:val="multilevel"/>
    <w:tmpl w:val="318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52443E"/>
    <w:multiLevelType w:val="multilevel"/>
    <w:tmpl w:val="8A4E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3D06AD"/>
    <w:multiLevelType w:val="multilevel"/>
    <w:tmpl w:val="78F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3E2F24"/>
    <w:multiLevelType w:val="multilevel"/>
    <w:tmpl w:val="4F50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EF4B2D"/>
    <w:multiLevelType w:val="multilevel"/>
    <w:tmpl w:val="9096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2440FC"/>
    <w:multiLevelType w:val="multilevel"/>
    <w:tmpl w:val="978C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B02043"/>
    <w:multiLevelType w:val="multilevel"/>
    <w:tmpl w:val="B3A0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FD1976"/>
    <w:multiLevelType w:val="multilevel"/>
    <w:tmpl w:val="102C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8174C5"/>
    <w:multiLevelType w:val="multilevel"/>
    <w:tmpl w:val="19C88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4C577314"/>
    <w:multiLevelType w:val="multilevel"/>
    <w:tmpl w:val="0C30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F64192"/>
    <w:multiLevelType w:val="multilevel"/>
    <w:tmpl w:val="7BFE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0F47E4"/>
    <w:multiLevelType w:val="multilevel"/>
    <w:tmpl w:val="508C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A81259"/>
    <w:multiLevelType w:val="multilevel"/>
    <w:tmpl w:val="3940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6A1F95"/>
    <w:multiLevelType w:val="multilevel"/>
    <w:tmpl w:val="84DA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E85D94"/>
    <w:multiLevelType w:val="multilevel"/>
    <w:tmpl w:val="8248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CC1E38"/>
    <w:multiLevelType w:val="multilevel"/>
    <w:tmpl w:val="E904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DD7ECD"/>
    <w:multiLevelType w:val="multilevel"/>
    <w:tmpl w:val="9180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AE524D"/>
    <w:multiLevelType w:val="multilevel"/>
    <w:tmpl w:val="33D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E918F2"/>
    <w:multiLevelType w:val="multilevel"/>
    <w:tmpl w:val="4822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1267CDA"/>
    <w:multiLevelType w:val="multilevel"/>
    <w:tmpl w:val="3088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6A2EE7"/>
    <w:multiLevelType w:val="multilevel"/>
    <w:tmpl w:val="1162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9344B8"/>
    <w:multiLevelType w:val="multilevel"/>
    <w:tmpl w:val="F3B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100EE6"/>
    <w:multiLevelType w:val="multilevel"/>
    <w:tmpl w:val="999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80420E"/>
    <w:multiLevelType w:val="multilevel"/>
    <w:tmpl w:val="C152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BF7800"/>
    <w:multiLevelType w:val="multilevel"/>
    <w:tmpl w:val="D57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5"/>
  </w:num>
  <w:num w:numId="3">
    <w:abstractNumId w:val="10"/>
  </w:num>
  <w:num w:numId="4">
    <w:abstractNumId w:val="17"/>
  </w:num>
  <w:num w:numId="5">
    <w:abstractNumId w:val="21"/>
  </w:num>
  <w:num w:numId="6">
    <w:abstractNumId w:val="16"/>
  </w:num>
  <w:num w:numId="7">
    <w:abstractNumId w:val="36"/>
  </w:num>
  <w:num w:numId="8">
    <w:abstractNumId w:val="22"/>
  </w:num>
  <w:num w:numId="9">
    <w:abstractNumId w:val="43"/>
  </w:num>
  <w:num w:numId="10">
    <w:abstractNumId w:val="40"/>
  </w:num>
  <w:num w:numId="11">
    <w:abstractNumId w:val="27"/>
  </w:num>
  <w:num w:numId="12">
    <w:abstractNumId w:val="6"/>
  </w:num>
  <w:num w:numId="13">
    <w:abstractNumId w:val="5"/>
  </w:num>
  <w:num w:numId="14">
    <w:abstractNumId w:val="14"/>
  </w:num>
  <w:num w:numId="15">
    <w:abstractNumId w:val="28"/>
  </w:num>
  <w:num w:numId="16">
    <w:abstractNumId w:val="26"/>
  </w:num>
  <w:num w:numId="17">
    <w:abstractNumId w:val="9"/>
  </w:num>
  <w:num w:numId="18">
    <w:abstractNumId w:val="24"/>
  </w:num>
  <w:num w:numId="19">
    <w:abstractNumId w:val="4"/>
  </w:num>
  <w:num w:numId="20">
    <w:abstractNumId w:val="11"/>
  </w:num>
  <w:num w:numId="21">
    <w:abstractNumId w:val="37"/>
  </w:num>
  <w:num w:numId="22">
    <w:abstractNumId w:val="29"/>
  </w:num>
  <w:num w:numId="23">
    <w:abstractNumId w:val="18"/>
  </w:num>
  <w:num w:numId="24">
    <w:abstractNumId w:val="25"/>
  </w:num>
  <w:num w:numId="25">
    <w:abstractNumId w:val="41"/>
  </w:num>
  <w:num w:numId="26">
    <w:abstractNumId w:val="44"/>
  </w:num>
  <w:num w:numId="27">
    <w:abstractNumId w:val="1"/>
  </w:num>
  <w:num w:numId="28">
    <w:abstractNumId w:val="15"/>
  </w:num>
  <w:num w:numId="29">
    <w:abstractNumId w:val="38"/>
  </w:num>
  <w:num w:numId="30">
    <w:abstractNumId w:val="3"/>
  </w:num>
  <w:num w:numId="31">
    <w:abstractNumId w:val="31"/>
  </w:num>
  <w:num w:numId="32">
    <w:abstractNumId w:val="20"/>
  </w:num>
  <w:num w:numId="33">
    <w:abstractNumId w:val="42"/>
  </w:num>
  <w:num w:numId="34">
    <w:abstractNumId w:val="30"/>
  </w:num>
  <w:num w:numId="35">
    <w:abstractNumId w:val="2"/>
  </w:num>
  <w:num w:numId="36">
    <w:abstractNumId w:val="32"/>
  </w:num>
  <w:num w:numId="37">
    <w:abstractNumId w:val="19"/>
  </w:num>
  <w:num w:numId="38">
    <w:abstractNumId w:val="23"/>
  </w:num>
  <w:num w:numId="39">
    <w:abstractNumId w:val="33"/>
  </w:num>
  <w:num w:numId="40">
    <w:abstractNumId w:val="39"/>
  </w:num>
  <w:num w:numId="41">
    <w:abstractNumId w:val="0"/>
  </w:num>
  <w:num w:numId="42">
    <w:abstractNumId w:val="13"/>
  </w:num>
  <w:num w:numId="43">
    <w:abstractNumId w:val="34"/>
  </w:num>
  <w:num w:numId="44">
    <w:abstractNumId w:val="8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5F1"/>
    <w:rsid w:val="00091386"/>
    <w:rsid w:val="001404BD"/>
    <w:rsid w:val="0022687D"/>
    <w:rsid w:val="0035783F"/>
    <w:rsid w:val="003B24AC"/>
    <w:rsid w:val="003E6E24"/>
    <w:rsid w:val="00470852"/>
    <w:rsid w:val="004A12D6"/>
    <w:rsid w:val="004E713C"/>
    <w:rsid w:val="005115F1"/>
    <w:rsid w:val="0051670B"/>
    <w:rsid w:val="005A0755"/>
    <w:rsid w:val="00625800"/>
    <w:rsid w:val="0062706A"/>
    <w:rsid w:val="006552F8"/>
    <w:rsid w:val="006C0CE3"/>
    <w:rsid w:val="006D32F5"/>
    <w:rsid w:val="007073DB"/>
    <w:rsid w:val="00924FA7"/>
    <w:rsid w:val="0094102C"/>
    <w:rsid w:val="00952B0E"/>
    <w:rsid w:val="00981FB9"/>
    <w:rsid w:val="009875A8"/>
    <w:rsid w:val="009B47BB"/>
    <w:rsid w:val="009D1F66"/>
    <w:rsid w:val="009D7780"/>
    <w:rsid w:val="00A00DD0"/>
    <w:rsid w:val="00A32C46"/>
    <w:rsid w:val="00A7592C"/>
    <w:rsid w:val="00B5725A"/>
    <w:rsid w:val="00B65DEE"/>
    <w:rsid w:val="00CB0094"/>
    <w:rsid w:val="00CB2907"/>
    <w:rsid w:val="00D06B5F"/>
    <w:rsid w:val="00D749C8"/>
    <w:rsid w:val="00D83AB2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4A4C821E-AC34-477E-9B1D-7A57A3BE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15F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5115F1"/>
    <w:rPr>
      <w:rFonts w:cs="Times New Roman"/>
      <w:b/>
      <w:bCs/>
    </w:rPr>
  </w:style>
  <w:style w:type="character" w:styleId="a5">
    <w:name w:val="Hyperlink"/>
    <w:basedOn w:val="a0"/>
    <w:rsid w:val="005115F1"/>
    <w:rPr>
      <w:rFonts w:cs="Times New Roman"/>
      <w:color w:val="0000FF"/>
      <w:u w:val="single"/>
    </w:rPr>
  </w:style>
  <w:style w:type="character" w:styleId="a6">
    <w:name w:val="Emphasis"/>
    <w:basedOn w:val="a0"/>
    <w:qFormat/>
    <w:rsid w:val="005115F1"/>
    <w:rPr>
      <w:rFonts w:cs="Times New Roman"/>
      <w:i/>
      <w:iCs/>
    </w:rPr>
  </w:style>
  <w:style w:type="paragraph" w:customStyle="1" w:styleId="tab">
    <w:name w:val="tab"/>
    <w:basedOn w:val="a"/>
    <w:rsid w:val="005115F1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styleId="a7">
    <w:name w:val="FollowedHyperlink"/>
    <w:basedOn w:val="a0"/>
    <w:rsid w:val="005115F1"/>
    <w:rPr>
      <w:rFonts w:cs="Times New Roman"/>
      <w:color w:val="0000FF"/>
      <w:u w:val="single"/>
    </w:rPr>
  </w:style>
  <w:style w:type="paragraph" w:styleId="a8">
    <w:name w:val="Balloon Text"/>
    <w:basedOn w:val="a"/>
    <w:semiHidden/>
    <w:rsid w:val="004A12D6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FD5B69"/>
    <w:pPr>
      <w:tabs>
        <w:tab w:val="center" w:pos="4677"/>
        <w:tab w:val="right" w:pos="9355"/>
      </w:tabs>
    </w:pPr>
    <w:rPr>
      <w:sz w:val="24"/>
      <w:szCs w:val="24"/>
    </w:rPr>
  </w:style>
  <w:style w:type="table" w:styleId="1">
    <w:name w:val="Table Grid 1"/>
    <w:basedOn w:val="a1"/>
    <w:rsid w:val="00CB00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8202</Words>
  <Characters>46756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ПОНЯТИЯ И РОЛЬ БУХГАЛТЕРСКОГО УЧЕТА </vt:lpstr>
    </vt:vector>
  </TitlesOfParts>
  <Company/>
  <LinksUpToDate>false</LinksUpToDate>
  <CharactersWithSpaces>54849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ПОНЯТИЯ И РОЛЬ БУХГАЛТЕРСКОГО УЧЕТА </dc:title>
  <dc:subject/>
  <dc:creator>Сонечка</dc:creator>
  <cp:keywords/>
  <dc:description/>
  <cp:lastModifiedBy>Irina</cp:lastModifiedBy>
  <cp:revision>2</cp:revision>
  <cp:lastPrinted>2009-01-19T17:33:00Z</cp:lastPrinted>
  <dcterms:created xsi:type="dcterms:W3CDTF">2014-08-30T13:52:00Z</dcterms:created>
  <dcterms:modified xsi:type="dcterms:W3CDTF">2014-08-30T13:52:00Z</dcterms:modified>
</cp:coreProperties>
</file>