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E6C" w:rsidRDefault="009A2E6C" w:rsidP="009A2E6C">
      <w:pPr>
        <w:pStyle w:val="aff5"/>
      </w:pPr>
    </w:p>
    <w:p w:rsidR="009A2E6C" w:rsidRDefault="009A2E6C" w:rsidP="009A2E6C">
      <w:pPr>
        <w:pStyle w:val="aff5"/>
      </w:pPr>
    </w:p>
    <w:p w:rsidR="009A2E6C" w:rsidRDefault="009A2E6C" w:rsidP="009A2E6C">
      <w:pPr>
        <w:pStyle w:val="aff5"/>
      </w:pPr>
    </w:p>
    <w:p w:rsidR="009A2E6C" w:rsidRDefault="009A2E6C" w:rsidP="009A2E6C">
      <w:pPr>
        <w:pStyle w:val="aff5"/>
      </w:pPr>
    </w:p>
    <w:p w:rsidR="009A2E6C" w:rsidRDefault="009A2E6C" w:rsidP="009A2E6C">
      <w:pPr>
        <w:pStyle w:val="aff5"/>
      </w:pPr>
    </w:p>
    <w:p w:rsidR="009A2E6C" w:rsidRDefault="009A2E6C" w:rsidP="009A2E6C">
      <w:pPr>
        <w:pStyle w:val="aff5"/>
      </w:pPr>
    </w:p>
    <w:p w:rsidR="009A2E6C" w:rsidRDefault="009A2E6C" w:rsidP="009A2E6C">
      <w:pPr>
        <w:pStyle w:val="aff5"/>
      </w:pPr>
    </w:p>
    <w:p w:rsidR="009A2E6C" w:rsidRDefault="009A2E6C" w:rsidP="009A2E6C">
      <w:pPr>
        <w:pStyle w:val="aff5"/>
      </w:pPr>
    </w:p>
    <w:p w:rsidR="009A2E6C" w:rsidRDefault="009A2E6C" w:rsidP="009A2E6C">
      <w:pPr>
        <w:pStyle w:val="aff5"/>
      </w:pPr>
    </w:p>
    <w:p w:rsidR="006D715B" w:rsidRPr="00342983" w:rsidRDefault="001A0252" w:rsidP="009A2E6C">
      <w:pPr>
        <w:pStyle w:val="aff5"/>
      </w:pPr>
      <w:r w:rsidRPr="00342983">
        <w:t>КОНТРОЛЬНАЯ РАБОТА</w:t>
      </w:r>
    </w:p>
    <w:p w:rsidR="00342983" w:rsidRDefault="006D715B" w:rsidP="009A2E6C">
      <w:pPr>
        <w:pStyle w:val="aff5"/>
      </w:pPr>
      <w:r w:rsidRPr="00342983">
        <w:t>по курсу</w:t>
      </w:r>
      <w:r w:rsidR="00342983">
        <w:t xml:space="preserve"> "</w:t>
      </w:r>
      <w:r w:rsidRPr="00342983">
        <w:t>Административное право</w:t>
      </w:r>
      <w:r w:rsidR="00342983">
        <w:t>"</w:t>
      </w:r>
    </w:p>
    <w:p w:rsidR="00342983" w:rsidRDefault="006D715B" w:rsidP="009A2E6C">
      <w:pPr>
        <w:pStyle w:val="aff5"/>
      </w:pPr>
      <w:r w:rsidRPr="00342983">
        <w:t>по теме</w:t>
      </w:r>
      <w:r w:rsidR="00342983" w:rsidRPr="00342983">
        <w:t>:</w:t>
      </w:r>
      <w:r w:rsidR="00342983">
        <w:t xml:space="preserve"> "</w:t>
      </w:r>
      <w:r w:rsidRPr="00342983">
        <w:t>Административно-правовые акты</w:t>
      </w:r>
      <w:r w:rsidR="00342983">
        <w:t>"</w:t>
      </w:r>
    </w:p>
    <w:p w:rsidR="0087647F" w:rsidRPr="00342983" w:rsidRDefault="009A2E6C" w:rsidP="0087647F">
      <w:r>
        <w:br w:type="page"/>
      </w:r>
      <w:r w:rsidR="00041525" w:rsidRPr="00342983">
        <w:t>1</w:t>
      </w:r>
      <w:r w:rsidR="00342983" w:rsidRPr="00342983">
        <w:t xml:space="preserve">) </w:t>
      </w:r>
      <w:r w:rsidR="00041525" w:rsidRPr="00342983">
        <w:t>Нормативно-правовые акты федеральных органов исполнительной власти специальной компетенции</w:t>
      </w:r>
      <w:r w:rsidR="0087647F">
        <w:t>.</w:t>
      </w:r>
    </w:p>
    <w:p w:rsidR="00342983" w:rsidRDefault="003303B1" w:rsidP="00342983">
      <w:pPr>
        <w:ind w:firstLine="709"/>
      </w:pPr>
      <w:r w:rsidRPr="00342983">
        <w:t xml:space="preserve">Государственные органы </w:t>
      </w:r>
      <w:r w:rsidR="00342983">
        <w:t>-</w:t>
      </w:r>
      <w:r w:rsidRPr="00342983">
        <w:t xml:space="preserve"> особый вид организаций людей</w:t>
      </w:r>
      <w:r w:rsidR="00342983" w:rsidRPr="00342983">
        <w:t xml:space="preserve">. </w:t>
      </w:r>
      <w:r w:rsidRPr="00342983">
        <w:t xml:space="preserve">Они обладают </w:t>
      </w:r>
      <w:r w:rsidR="008521A4" w:rsidRPr="00342983">
        <w:t>следующими</w:t>
      </w:r>
      <w:r w:rsidRPr="00342983">
        <w:t xml:space="preserve"> общими признаками</w:t>
      </w:r>
      <w:r w:rsidRPr="00342983">
        <w:rPr>
          <w:rStyle w:val="af"/>
          <w:color w:val="000000"/>
        </w:rPr>
        <w:footnoteReference w:id="1"/>
      </w:r>
      <w:r w:rsidR="00342983" w:rsidRPr="00342983">
        <w:t>:</w:t>
      </w:r>
    </w:p>
    <w:p w:rsidR="00342983" w:rsidRDefault="003303B1" w:rsidP="00342983">
      <w:pPr>
        <w:ind w:firstLine="709"/>
      </w:pPr>
      <w:r w:rsidRPr="00342983">
        <w:t>являются организованными коллективами</w:t>
      </w:r>
      <w:r w:rsidR="00342983" w:rsidRPr="00342983">
        <w:t>;</w:t>
      </w:r>
    </w:p>
    <w:p w:rsidR="00342983" w:rsidRDefault="003303B1" w:rsidP="00342983">
      <w:pPr>
        <w:ind w:firstLine="709"/>
      </w:pPr>
      <w:r w:rsidRPr="00342983">
        <w:t>являются автономными частями государственного аппарата</w:t>
      </w:r>
      <w:r w:rsidR="00342983" w:rsidRPr="00342983">
        <w:t>;</w:t>
      </w:r>
    </w:p>
    <w:p w:rsidR="00342983" w:rsidRDefault="003303B1" w:rsidP="00342983">
      <w:pPr>
        <w:ind w:firstLine="709"/>
      </w:pPr>
      <w:r w:rsidRPr="00342983">
        <w:t>осуществляют государственные функции, реализуют публичный интерес</w:t>
      </w:r>
      <w:r w:rsidR="00342983" w:rsidRPr="00342983">
        <w:t>;</w:t>
      </w:r>
    </w:p>
    <w:p w:rsidR="00342983" w:rsidRDefault="003303B1" w:rsidP="00342983">
      <w:pPr>
        <w:ind w:firstLine="709"/>
      </w:pPr>
      <w:r w:rsidRPr="00342983">
        <w:t>действуют от имени государства и в то же время от своего имени</w:t>
      </w:r>
      <w:r w:rsidR="00342983" w:rsidRPr="00342983">
        <w:t>;</w:t>
      </w:r>
    </w:p>
    <w:p w:rsidR="00342983" w:rsidRDefault="003303B1" w:rsidP="00342983">
      <w:pPr>
        <w:ind w:firstLine="709"/>
      </w:pPr>
      <w:r w:rsidRPr="00342983">
        <w:t>обладают собственной компетенцией</w:t>
      </w:r>
      <w:r w:rsidR="00342983" w:rsidRPr="00342983">
        <w:t>;</w:t>
      </w:r>
    </w:p>
    <w:p w:rsidR="00342983" w:rsidRDefault="003303B1" w:rsidP="00342983">
      <w:pPr>
        <w:ind w:firstLine="709"/>
      </w:pPr>
      <w:r w:rsidRPr="00342983">
        <w:t>несут ответственность перед государством за свою деятельность</w:t>
      </w:r>
      <w:r w:rsidR="00342983" w:rsidRPr="00342983">
        <w:t>;</w:t>
      </w:r>
    </w:p>
    <w:p w:rsidR="00342983" w:rsidRDefault="003303B1" w:rsidP="00342983">
      <w:pPr>
        <w:ind w:firstLine="709"/>
      </w:pPr>
      <w:r w:rsidRPr="00342983">
        <w:t>учреждаются государством</w:t>
      </w:r>
      <w:r w:rsidR="00342983" w:rsidRPr="00342983">
        <w:t>;</w:t>
      </w:r>
    </w:p>
    <w:p w:rsidR="00342983" w:rsidRDefault="003303B1" w:rsidP="00342983">
      <w:pPr>
        <w:ind w:firstLine="709"/>
      </w:pPr>
      <w:r w:rsidRPr="00342983">
        <w:t>их положение, структура и деятельность регламентированы правом</w:t>
      </w:r>
      <w:r w:rsidR="00342983" w:rsidRPr="00342983">
        <w:t>.</w:t>
      </w:r>
    </w:p>
    <w:p w:rsidR="00342983" w:rsidRDefault="003303B1" w:rsidP="00342983">
      <w:pPr>
        <w:ind w:firstLine="709"/>
      </w:pPr>
      <w:r w:rsidRPr="00342983">
        <w:t>Каждый государственный орган имеет закрепленную правом структуру</w:t>
      </w:r>
      <w:r w:rsidR="00342983" w:rsidRPr="00342983">
        <w:t xml:space="preserve">. </w:t>
      </w:r>
      <w:r w:rsidRPr="00342983">
        <w:t xml:space="preserve">Он может состоять из структурных подразделений, должностей, а иногда </w:t>
      </w:r>
      <w:r w:rsidR="00342983">
        <w:t>-</w:t>
      </w:r>
      <w:r w:rsidRPr="00342983">
        <w:t xml:space="preserve"> не иметь ни того, ни другого</w:t>
      </w:r>
      <w:r w:rsidR="00342983" w:rsidRPr="00342983">
        <w:t>.</w:t>
      </w:r>
    </w:p>
    <w:p w:rsidR="00342983" w:rsidRDefault="003303B1" w:rsidP="00342983">
      <w:pPr>
        <w:ind w:firstLine="709"/>
      </w:pPr>
      <w:r w:rsidRPr="00342983">
        <w:t>Многие ученые при характеристике органа упор делают на то, что он является частью государственного аппарата</w:t>
      </w:r>
      <w:r w:rsidRPr="00342983">
        <w:rPr>
          <w:rStyle w:val="af"/>
          <w:color w:val="000000"/>
        </w:rPr>
        <w:footnoteReference w:id="2"/>
      </w:r>
      <w:r w:rsidR="00342983" w:rsidRPr="00342983">
        <w:t xml:space="preserve">. </w:t>
      </w:r>
      <w:r w:rsidRPr="00342983">
        <w:t>Некоторые считают необходимым подчеркнуть, что это, прежде всего, группа людей, коллектив</w:t>
      </w:r>
      <w:r w:rsidRPr="00342983">
        <w:rPr>
          <w:rStyle w:val="af"/>
          <w:color w:val="000000"/>
        </w:rPr>
        <w:footnoteReference w:id="3"/>
      </w:r>
      <w:r w:rsidR="00342983" w:rsidRPr="00342983">
        <w:t>.</w:t>
      </w:r>
    </w:p>
    <w:p w:rsidR="00342983" w:rsidRDefault="003303B1" w:rsidP="00342983">
      <w:pPr>
        <w:ind w:firstLine="709"/>
      </w:pPr>
      <w:r w:rsidRPr="00342983">
        <w:t>Конечно, орган представляет собой организованную группу лиц, но она является частью целого, которое определяет само существование, содержание и формы функционирования части, ее место в аппарате, ее структуру</w:t>
      </w:r>
      <w:r w:rsidR="00342983" w:rsidRPr="00342983">
        <w:t xml:space="preserve">. </w:t>
      </w:r>
      <w:r w:rsidRPr="00342983">
        <w:t>Если в первом случае на орган смотрят</w:t>
      </w:r>
      <w:r w:rsidR="00342983">
        <w:t xml:space="preserve"> "</w:t>
      </w:r>
      <w:r w:rsidRPr="00342983">
        <w:t>сверху</w:t>
      </w:r>
      <w:r w:rsidR="00342983">
        <w:t xml:space="preserve">", </w:t>
      </w:r>
      <w:r w:rsidRPr="00342983">
        <w:t xml:space="preserve">то во втором </w:t>
      </w:r>
      <w:r w:rsidR="00342983">
        <w:t>- "</w:t>
      </w:r>
      <w:r w:rsidRPr="00342983">
        <w:t>снизу</w:t>
      </w:r>
      <w:r w:rsidR="00342983">
        <w:t xml:space="preserve">", </w:t>
      </w:r>
      <w:r w:rsidRPr="00342983">
        <w:t>то есть оба подхода страдают односторонностью</w:t>
      </w:r>
      <w:r w:rsidR="00342983" w:rsidRPr="00342983">
        <w:t xml:space="preserve">. </w:t>
      </w:r>
      <w:r w:rsidRPr="00342983">
        <w:t>Поэтому в определении лучше всего назвать оба признака</w:t>
      </w:r>
      <w:r w:rsidR="00342983" w:rsidRPr="00342983">
        <w:t xml:space="preserve">: </w:t>
      </w:r>
      <w:r w:rsidRPr="00342983">
        <w:t xml:space="preserve">государственный орган </w:t>
      </w:r>
      <w:r w:rsidR="00342983">
        <w:t>-</w:t>
      </w:r>
      <w:r w:rsidRPr="00342983">
        <w:t xml:space="preserve"> это организованный коллектив, образующий самостоятельную часть государственного аппарата, наделенную собственной компетенцией, выполняющую публичные функции, структура и деятельность которой регламентированы правом</w:t>
      </w:r>
      <w:r w:rsidR="00342983" w:rsidRPr="00342983">
        <w:t xml:space="preserve">. </w:t>
      </w:r>
      <w:r w:rsidRPr="00342983">
        <w:t>Исполнительные органы государственной власти</w:t>
      </w:r>
      <w:r w:rsidR="00342983" w:rsidRPr="00342983">
        <w:t>:</w:t>
      </w:r>
    </w:p>
    <w:p w:rsidR="00342983" w:rsidRDefault="003303B1" w:rsidP="00342983">
      <w:pPr>
        <w:ind w:firstLine="709"/>
      </w:pPr>
      <w:r w:rsidRPr="00342983">
        <w:t>осуществляют исполнительно-распорядительную деятельность, властные полномочия в отношении других организаций, граждан</w:t>
      </w:r>
      <w:r w:rsidR="00342983" w:rsidRPr="00342983">
        <w:t>;</w:t>
      </w:r>
    </w:p>
    <w:p w:rsidR="00342983" w:rsidRDefault="003303B1" w:rsidP="00342983">
      <w:pPr>
        <w:ind w:firstLine="709"/>
      </w:pPr>
      <w:r w:rsidRPr="00342983">
        <w:t>наделены оперативной самостоятельностью</w:t>
      </w:r>
      <w:r w:rsidR="00342983" w:rsidRPr="00342983">
        <w:t>;</w:t>
      </w:r>
    </w:p>
    <w:p w:rsidR="00342983" w:rsidRDefault="003303B1" w:rsidP="00342983">
      <w:pPr>
        <w:ind w:firstLine="709"/>
      </w:pPr>
      <w:r w:rsidRPr="00342983">
        <w:t>как правило, имеют постоянные штаты</w:t>
      </w:r>
      <w:r w:rsidR="00342983" w:rsidRPr="00342983">
        <w:t>;</w:t>
      </w:r>
    </w:p>
    <w:p w:rsidR="00342983" w:rsidRDefault="003303B1" w:rsidP="00342983">
      <w:pPr>
        <w:ind w:firstLine="709"/>
      </w:pPr>
      <w:r w:rsidRPr="00342983">
        <w:t>образуются вышестоящими органами</w:t>
      </w:r>
      <w:r w:rsidR="00342983" w:rsidRPr="00342983">
        <w:t>;</w:t>
      </w:r>
    </w:p>
    <w:p w:rsidR="00342983" w:rsidRDefault="003303B1" w:rsidP="00342983">
      <w:pPr>
        <w:ind w:firstLine="709"/>
      </w:pPr>
      <w:r w:rsidRPr="00342983">
        <w:t>подотчетны и подконтрольны вышестоящим органам исполнительной власти</w:t>
      </w:r>
      <w:r w:rsidR="00342983" w:rsidRPr="00342983">
        <w:t>;</w:t>
      </w:r>
    </w:p>
    <w:p w:rsidR="00342983" w:rsidRDefault="003303B1" w:rsidP="00342983">
      <w:pPr>
        <w:ind w:firstLine="709"/>
      </w:pPr>
      <w:r w:rsidRPr="00342983">
        <w:t>их образование, структура, порядок деятельности в основном регламентируется нормами административного права</w:t>
      </w:r>
      <w:r w:rsidR="00342983" w:rsidRPr="00342983">
        <w:t>.</w:t>
      </w:r>
    </w:p>
    <w:p w:rsidR="00342983" w:rsidRDefault="003303B1" w:rsidP="00342983">
      <w:pPr>
        <w:ind w:firstLine="709"/>
      </w:pPr>
      <w:r w:rsidRPr="00342983">
        <w:t>Необходимо подчеркнуть, что эти признаки взаимосвязаны, исполнительным органам государственной власти свойственна именно совокупность всех перечисленных особенностей, их строгое сочетание</w:t>
      </w:r>
      <w:r w:rsidR="00342983" w:rsidRPr="00342983">
        <w:t>.</w:t>
      </w:r>
    </w:p>
    <w:p w:rsidR="00342983" w:rsidRDefault="003303B1" w:rsidP="00342983">
      <w:pPr>
        <w:ind w:firstLine="709"/>
      </w:pPr>
      <w:r w:rsidRPr="00342983">
        <w:t>В админстративно-правовом статусе государственных коллективных субъектов можно выделить три главных блока</w:t>
      </w:r>
      <w:r w:rsidR="00342983" w:rsidRPr="00342983">
        <w:t>:</w:t>
      </w:r>
    </w:p>
    <w:p w:rsidR="00342983" w:rsidRDefault="003303B1" w:rsidP="00342983">
      <w:pPr>
        <w:ind w:firstLine="709"/>
      </w:pPr>
      <w:r w:rsidRPr="00342983">
        <w:t>целевой</w:t>
      </w:r>
      <w:r w:rsidR="00342983" w:rsidRPr="00342983">
        <w:t>;</w:t>
      </w:r>
    </w:p>
    <w:p w:rsidR="00342983" w:rsidRDefault="003303B1" w:rsidP="00342983">
      <w:pPr>
        <w:ind w:firstLine="709"/>
      </w:pPr>
      <w:r w:rsidRPr="00342983">
        <w:t>структурно-организационный</w:t>
      </w:r>
      <w:r w:rsidR="00342983" w:rsidRPr="00342983">
        <w:t>;</w:t>
      </w:r>
    </w:p>
    <w:p w:rsidR="00342983" w:rsidRDefault="003303B1" w:rsidP="00342983">
      <w:pPr>
        <w:ind w:firstLine="709"/>
      </w:pPr>
      <w:r w:rsidRPr="00342983">
        <w:t>компетенционный</w:t>
      </w:r>
      <w:r w:rsidR="00342983">
        <w:t xml:space="preserve"> (</w:t>
      </w:r>
      <w:r w:rsidRPr="00342983">
        <w:t>компетенцию</w:t>
      </w:r>
      <w:r w:rsidR="00342983" w:rsidRPr="00342983">
        <w:t>).</w:t>
      </w:r>
    </w:p>
    <w:p w:rsidR="00342983" w:rsidRDefault="003303B1" w:rsidP="00342983">
      <w:pPr>
        <w:ind w:firstLine="709"/>
      </w:pPr>
      <w:r w:rsidRPr="00342983">
        <w:t>Компетенция является основной частью правового статуса государственных коллективных субъектов права и состоит из совокупности властных полномочий относительно определенных предметов ведения</w:t>
      </w:r>
      <w:r w:rsidR="00342983" w:rsidRPr="00342983">
        <w:t xml:space="preserve">. </w:t>
      </w:r>
      <w:r w:rsidRPr="00342983">
        <w:t>Ее первый элемент включает обязанности и права, связанные с осуществлением власти, участием во властных отношениях, в том числе и право издавать определенные акты</w:t>
      </w:r>
      <w:r w:rsidR="00342983" w:rsidRPr="00342983">
        <w:t xml:space="preserve">. </w:t>
      </w:r>
      <w:r w:rsidRPr="00342983">
        <w:t xml:space="preserve">Второй элемент компетенции </w:t>
      </w:r>
      <w:r w:rsidR="00342983">
        <w:t>-</w:t>
      </w:r>
      <w:r w:rsidRPr="00342983">
        <w:t xml:space="preserve"> подведомственность, правовое закрепление круга объектов, предметов, дел, на которые распространяются властные полномочия</w:t>
      </w:r>
      <w:r w:rsidR="00342983" w:rsidRPr="00342983">
        <w:t>.</w:t>
      </w:r>
    </w:p>
    <w:p w:rsidR="00342983" w:rsidRDefault="003303B1" w:rsidP="00342983">
      <w:pPr>
        <w:ind w:firstLine="709"/>
      </w:pPr>
      <w:r w:rsidRPr="00342983">
        <w:t>Компетенцию можно рассматривать в функциональном разрезе</w:t>
      </w:r>
      <w:r w:rsidR="00342983">
        <w:t xml:space="preserve"> (</w:t>
      </w:r>
      <w:r w:rsidRPr="00342983">
        <w:t xml:space="preserve">в области планирования, контроля и </w:t>
      </w:r>
      <w:r w:rsidR="00342983">
        <w:t>т.д.)</w:t>
      </w:r>
      <w:r w:rsidR="00342983" w:rsidRPr="00342983">
        <w:t>,</w:t>
      </w:r>
      <w:r w:rsidRPr="00342983">
        <w:t xml:space="preserve"> применительно к определенным субъектам</w:t>
      </w:r>
      <w:r w:rsidR="00342983">
        <w:t xml:space="preserve"> (</w:t>
      </w:r>
      <w:r w:rsidRPr="00342983">
        <w:t>иным государственным, муниципальным органам, предприятиям и учреждениям, общественным объединениям, гражданам</w:t>
      </w:r>
      <w:r w:rsidR="00342983" w:rsidRPr="00342983">
        <w:t xml:space="preserve">). </w:t>
      </w:r>
      <w:r w:rsidRPr="00342983">
        <w:t xml:space="preserve">А компетенцию органов общей компетенции необходимо рассматривать еще в отраслевом разрезе, в сфере обороны, образования, здравоохранения, транспорта и </w:t>
      </w:r>
      <w:r w:rsidR="00342983">
        <w:t>т.д.</w:t>
      </w:r>
    </w:p>
    <w:p w:rsidR="00342983" w:rsidRDefault="003303B1" w:rsidP="00342983">
      <w:pPr>
        <w:ind w:firstLine="709"/>
      </w:pPr>
      <w:r w:rsidRPr="00342983">
        <w:t>По содержанию деятельности отличаются органы общей и специальной компетенции</w:t>
      </w:r>
      <w:r w:rsidR="00342983" w:rsidRPr="00342983">
        <w:t xml:space="preserve">. </w:t>
      </w:r>
      <w:r w:rsidRPr="00342983">
        <w:t>Органы общей компетенции</w:t>
      </w:r>
      <w:r w:rsidR="00342983" w:rsidRPr="00342983">
        <w:t xml:space="preserve">: </w:t>
      </w:r>
      <w:r w:rsidRPr="00342983">
        <w:t>президентуры, правительства, администрации несут ответственность за положение дел в соответствующем государстве, области, крае, городе федерального значения, федеральном округе</w:t>
      </w:r>
      <w:r w:rsidR="00342983" w:rsidRPr="00342983">
        <w:t xml:space="preserve">. </w:t>
      </w:r>
      <w:r w:rsidRPr="00342983">
        <w:t>Они руководят многими органами отраслевой и функциональной компетенции, работу которых они объединяют</w:t>
      </w:r>
      <w:r w:rsidR="00342983" w:rsidRPr="00342983">
        <w:t xml:space="preserve">. </w:t>
      </w:r>
      <w:r w:rsidRPr="00342983">
        <w:t>Они также выполняют все общие административные функции</w:t>
      </w:r>
      <w:r w:rsidR="00342983" w:rsidRPr="00342983">
        <w:t>.</w:t>
      </w:r>
    </w:p>
    <w:p w:rsidR="00342983" w:rsidRDefault="003303B1" w:rsidP="00342983">
      <w:pPr>
        <w:ind w:firstLine="709"/>
      </w:pPr>
      <w:r w:rsidRPr="00342983">
        <w:t>Органы специальной компетенции осуществляют отраслевое</w:t>
      </w:r>
      <w:r w:rsidR="00342983">
        <w:t xml:space="preserve"> (</w:t>
      </w:r>
      <w:r w:rsidRPr="00342983">
        <w:t>внутриведомственное</w:t>
      </w:r>
      <w:r w:rsidR="00342983" w:rsidRPr="00342983">
        <w:t xml:space="preserve">) </w:t>
      </w:r>
      <w:r w:rsidRPr="00342983">
        <w:t>либо межотраслевое</w:t>
      </w:r>
      <w:r w:rsidR="00342983">
        <w:t xml:space="preserve"> (</w:t>
      </w:r>
      <w:r w:rsidRPr="00342983">
        <w:t>функциональное, межведомственное</w:t>
      </w:r>
      <w:r w:rsidR="00342983" w:rsidRPr="00342983">
        <w:t xml:space="preserve">) </w:t>
      </w:r>
      <w:r w:rsidRPr="00342983">
        <w:t>управление, либо, одновременно и то и другое</w:t>
      </w:r>
      <w:r w:rsidR="00342983" w:rsidRPr="00342983">
        <w:t xml:space="preserve">. </w:t>
      </w:r>
      <w:r w:rsidRPr="00342983">
        <w:t>Таким образом, различаются органы специальной отраслевой, функциональной, смешанной компетенции</w:t>
      </w:r>
      <w:r w:rsidR="00342983" w:rsidRPr="00342983">
        <w:t>.</w:t>
      </w:r>
    </w:p>
    <w:p w:rsidR="00342983" w:rsidRDefault="002031B3" w:rsidP="00342983">
      <w:pPr>
        <w:ind w:firstLine="709"/>
      </w:pPr>
      <w:r w:rsidRPr="00342983">
        <w:t>К органам специальной компетенции федеральной исполнительной власти относятся</w:t>
      </w:r>
      <w:r w:rsidR="002074AC" w:rsidRPr="00342983">
        <w:t>, например</w:t>
      </w:r>
      <w:r w:rsidR="00342983" w:rsidRPr="00342983">
        <w:t>:</w:t>
      </w:r>
    </w:p>
    <w:p w:rsidR="00342983" w:rsidRDefault="002074AC" w:rsidP="00342983">
      <w:pPr>
        <w:ind w:firstLine="709"/>
        <w:rPr>
          <w:rStyle w:val="rvts690071"/>
          <w:rFonts w:ascii="Times New Roman" w:hAnsi="Times New Roman" w:cs="Times New Roman"/>
          <w:b w:val="0"/>
          <w:bCs w:val="0"/>
          <w:sz w:val="28"/>
          <w:szCs w:val="28"/>
        </w:rPr>
      </w:pPr>
      <w:r w:rsidRPr="00342983">
        <w:rPr>
          <w:rStyle w:val="rvts690071"/>
          <w:rFonts w:ascii="Times New Roman" w:hAnsi="Times New Roman" w:cs="Times New Roman"/>
          <w:b w:val="0"/>
          <w:bCs w:val="0"/>
          <w:sz w:val="28"/>
          <w:szCs w:val="28"/>
        </w:rPr>
        <w:t>Министерство внутренних дел Российской Федерации</w:t>
      </w:r>
      <w:r w:rsidR="00342983" w:rsidRPr="00342983">
        <w:rPr>
          <w:rStyle w:val="rvts690071"/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342983" w:rsidRDefault="002074AC" w:rsidP="00342983">
      <w:pPr>
        <w:ind w:firstLine="709"/>
        <w:rPr>
          <w:rStyle w:val="rvts690071"/>
          <w:rFonts w:ascii="Times New Roman" w:hAnsi="Times New Roman" w:cs="Times New Roman"/>
          <w:b w:val="0"/>
          <w:bCs w:val="0"/>
          <w:sz w:val="28"/>
          <w:szCs w:val="28"/>
        </w:rPr>
      </w:pPr>
      <w:r w:rsidRPr="00342983">
        <w:rPr>
          <w:rStyle w:val="rvts690071"/>
          <w:rFonts w:ascii="Times New Roman" w:hAnsi="Times New Roman" w:cs="Times New Roman"/>
          <w:b w:val="0"/>
          <w:bCs w:val="0"/>
          <w:sz w:val="28"/>
          <w:szCs w:val="28"/>
        </w:rPr>
        <w:t>Министерство иностранных дел Российской Федерации</w:t>
      </w:r>
      <w:r w:rsidR="00342983" w:rsidRPr="00342983">
        <w:rPr>
          <w:rStyle w:val="rvts690071"/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342983" w:rsidRDefault="002074AC" w:rsidP="00342983">
      <w:pPr>
        <w:ind w:firstLine="709"/>
        <w:rPr>
          <w:rStyle w:val="rvts690071"/>
          <w:rFonts w:ascii="Times New Roman" w:hAnsi="Times New Roman" w:cs="Times New Roman"/>
          <w:b w:val="0"/>
          <w:bCs w:val="0"/>
          <w:sz w:val="28"/>
          <w:szCs w:val="28"/>
        </w:rPr>
      </w:pPr>
      <w:r w:rsidRPr="00342983">
        <w:rPr>
          <w:rStyle w:val="rvts690071"/>
          <w:rFonts w:ascii="Times New Roman" w:hAnsi="Times New Roman" w:cs="Times New Roman"/>
          <w:b w:val="0"/>
          <w:bCs w:val="0"/>
          <w:sz w:val="28"/>
          <w:szCs w:val="28"/>
        </w:rPr>
        <w:t>Министерство обороны Российской Федерации</w:t>
      </w:r>
      <w:r w:rsidR="00342983" w:rsidRPr="00342983">
        <w:rPr>
          <w:rStyle w:val="rvts690071"/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342983" w:rsidRDefault="002074AC" w:rsidP="00342983">
      <w:pPr>
        <w:ind w:firstLine="709"/>
        <w:rPr>
          <w:rStyle w:val="rvts690071"/>
          <w:rFonts w:ascii="Times New Roman" w:hAnsi="Times New Roman" w:cs="Times New Roman"/>
          <w:b w:val="0"/>
          <w:bCs w:val="0"/>
          <w:sz w:val="28"/>
          <w:szCs w:val="28"/>
        </w:rPr>
      </w:pPr>
      <w:r w:rsidRPr="00342983">
        <w:rPr>
          <w:rStyle w:val="rvts690071"/>
          <w:rFonts w:ascii="Times New Roman" w:hAnsi="Times New Roman" w:cs="Times New Roman"/>
          <w:b w:val="0"/>
          <w:bCs w:val="0"/>
          <w:sz w:val="28"/>
          <w:szCs w:val="28"/>
        </w:rPr>
        <w:t>Министерство юстиции Российской Федерации</w:t>
      </w:r>
      <w:r w:rsidR="00342983" w:rsidRPr="00342983">
        <w:rPr>
          <w:rStyle w:val="rvts690071"/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2074AC" w:rsidRPr="00342983" w:rsidRDefault="002074AC" w:rsidP="00342983">
      <w:pPr>
        <w:ind w:firstLine="709"/>
      </w:pPr>
      <w:r w:rsidRPr="00342983">
        <w:rPr>
          <w:rStyle w:val="rvts690071"/>
          <w:rFonts w:ascii="Times New Roman" w:hAnsi="Times New Roman" w:cs="Times New Roman"/>
          <w:b w:val="0"/>
          <w:bCs w:val="0"/>
          <w:sz w:val="28"/>
          <w:szCs w:val="28"/>
        </w:rPr>
        <w:t>Министерство здравоохранения и социального развития Российской Федерации</w:t>
      </w:r>
    </w:p>
    <w:p w:rsidR="00342983" w:rsidRDefault="002074AC" w:rsidP="00342983">
      <w:pPr>
        <w:ind w:firstLine="709"/>
        <w:rPr>
          <w:rStyle w:val="rvts690071"/>
          <w:rFonts w:ascii="Times New Roman" w:hAnsi="Times New Roman" w:cs="Times New Roman"/>
          <w:b w:val="0"/>
          <w:bCs w:val="0"/>
          <w:sz w:val="28"/>
          <w:szCs w:val="28"/>
        </w:rPr>
      </w:pPr>
      <w:r w:rsidRPr="00342983">
        <w:rPr>
          <w:rStyle w:val="rvts690071"/>
          <w:rFonts w:ascii="Times New Roman" w:hAnsi="Times New Roman" w:cs="Times New Roman"/>
          <w:b w:val="0"/>
          <w:bCs w:val="0"/>
          <w:sz w:val="28"/>
          <w:szCs w:val="28"/>
        </w:rPr>
        <w:t>Министерство культуры и массовых коммуникаций Российской Федерации</w:t>
      </w:r>
      <w:r w:rsidR="00342983" w:rsidRPr="00342983">
        <w:rPr>
          <w:rStyle w:val="rvts690071"/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342983" w:rsidRDefault="002074AC" w:rsidP="00342983">
      <w:pPr>
        <w:ind w:firstLine="709"/>
        <w:rPr>
          <w:rStyle w:val="rvts690071"/>
          <w:rFonts w:ascii="Times New Roman" w:hAnsi="Times New Roman" w:cs="Times New Roman"/>
          <w:b w:val="0"/>
          <w:bCs w:val="0"/>
          <w:sz w:val="28"/>
          <w:szCs w:val="28"/>
        </w:rPr>
      </w:pPr>
      <w:r w:rsidRPr="00342983">
        <w:rPr>
          <w:rStyle w:val="rvts690071"/>
          <w:rFonts w:ascii="Times New Roman" w:hAnsi="Times New Roman" w:cs="Times New Roman"/>
          <w:b w:val="0"/>
          <w:bCs w:val="0"/>
          <w:sz w:val="28"/>
          <w:szCs w:val="28"/>
        </w:rPr>
        <w:t>Министерство образования и науки Российской Федерации</w:t>
      </w:r>
      <w:r w:rsidR="00342983" w:rsidRPr="00342983">
        <w:rPr>
          <w:rStyle w:val="rvts690071"/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342983" w:rsidRDefault="002074AC" w:rsidP="00342983">
      <w:pPr>
        <w:ind w:firstLine="709"/>
        <w:rPr>
          <w:rStyle w:val="rvts690071"/>
          <w:rFonts w:ascii="Times New Roman" w:hAnsi="Times New Roman" w:cs="Times New Roman"/>
          <w:b w:val="0"/>
          <w:bCs w:val="0"/>
          <w:sz w:val="28"/>
          <w:szCs w:val="28"/>
        </w:rPr>
      </w:pPr>
      <w:r w:rsidRPr="00342983">
        <w:rPr>
          <w:rStyle w:val="rvts690071"/>
          <w:rFonts w:ascii="Times New Roman" w:hAnsi="Times New Roman" w:cs="Times New Roman"/>
          <w:b w:val="0"/>
          <w:bCs w:val="0"/>
          <w:sz w:val="28"/>
          <w:szCs w:val="28"/>
        </w:rPr>
        <w:t>Министерство природных ресурсов Российской Федерации</w:t>
      </w:r>
      <w:r w:rsidR="00342983" w:rsidRPr="00342983">
        <w:rPr>
          <w:rStyle w:val="rvts690071"/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:rsidR="00342983" w:rsidRDefault="002074AC" w:rsidP="00342983">
      <w:pPr>
        <w:ind w:firstLine="709"/>
        <w:rPr>
          <w:rStyle w:val="rvts690071"/>
          <w:rFonts w:ascii="Times New Roman" w:hAnsi="Times New Roman" w:cs="Times New Roman"/>
          <w:b w:val="0"/>
          <w:bCs w:val="0"/>
          <w:sz w:val="28"/>
          <w:szCs w:val="28"/>
        </w:rPr>
      </w:pPr>
      <w:r w:rsidRPr="00342983">
        <w:rPr>
          <w:rStyle w:val="rvts690071"/>
          <w:rFonts w:ascii="Times New Roman" w:hAnsi="Times New Roman" w:cs="Times New Roman"/>
          <w:b w:val="0"/>
          <w:bCs w:val="0"/>
          <w:sz w:val="28"/>
          <w:szCs w:val="28"/>
        </w:rPr>
        <w:t>Министерство промышленности и энергетики Российской Федерации</w:t>
      </w:r>
      <w:r w:rsidR="00342983" w:rsidRPr="00342983">
        <w:rPr>
          <w:rStyle w:val="rvts690071"/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:rsidR="00342983" w:rsidRDefault="002074AC" w:rsidP="00342983">
      <w:pPr>
        <w:ind w:firstLine="709"/>
        <w:rPr>
          <w:rStyle w:val="rvts690071"/>
          <w:rFonts w:ascii="Times New Roman" w:hAnsi="Times New Roman" w:cs="Times New Roman"/>
          <w:b w:val="0"/>
          <w:bCs w:val="0"/>
          <w:sz w:val="28"/>
          <w:szCs w:val="28"/>
        </w:rPr>
      </w:pPr>
      <w:r w:rsidRPr="00342983">
        <w:rPr>
          <w:rStyle w:val="rvts690071"/>
          <w:rFonts w:ascii="Times New Roman" w:hAnsi="Times New Roman" w:cs="Times New Roman"/>
          <w:b w:val="0"/>
          <w:bCs w:val="0"/>
          <w:sz w:val="28"/>
          <w:szCs w:val="28"/>
        </w:rPr>
        <w:t>Министерство регионального развития Российской Федерации</w:t>
      </w:r>
      <w:r w:rsidR="00342983" w:rsidRPr="00342983">
        <w:rPr>
          <w:rStyle w:val="rvts690071"/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:rsidR="002074AC" w:rsidRPr="00342983" w:rsidRDefault="002074AC" w:rsidP="00342983">
      <w:pPr>
        <w:ind w:firstLine="709"/>
      </w:pPr>
      <w:r w:rsidRPr="00342983">
        <w:rPr>
          <w:rStyle w:val="rvts690071"/>
          <w:rFonts w:ascii="Times New Roman" w:hAnsi="Times New Roman" w:cs="Times New Roman"/>
          <w:b w:val="0"/>
          <w:bCs w:val="0"/>
          <w:sz w:val="28"/>
          <w:szCs w:val="28"/>
        </w:rPr>
        <w:t>Министерство сельского хозяйства Российской Федерации</w:t>
      </w:r>
    </w:p>
    <w:p w:rsidR="002074AC" w:rsidRPr="00342983" w:rsidRDefault="002074AC" w:rsidP="00342983">
      <w:pPr>
        <w:ind w:firstLine="709"/>
      </w:pPr>
      <w:r w:rsidRPr="00342983">
        <w:rPr>
          <w:rStyle w:val="rvts690071"/>
          <w:rFonts w:ascii="Times New Roman" w:hAnsi="Times New Roman" w:cs="Times New Roman"/>
          <w:b w:val="0"/>
          <w:bCs w:val="0"/>
          <w:sz w:val="28"/>
          <w:szCs w:val="28"/>
        </w:rPr>
        <w:t>Министерство транспорта Российской Федерации</w:t>
      </w:r>
    </w:p>
    <w:p w:rsidR="002074AC" w:rsidRPr="00342983" w:rsidRDefault="002074AC" w:rsidP="00342983">
      <w:pPr>
        <w:ind w:firstLine="709"/>
      </w:pPr>
      <w:r w:rsidRPr="00342983">
        <w:rPr>
          <w:rStyle w:val="rvts690071"/>
          <w:rFonts w:ascii="Times New Roman" w:hAnsi="Times New Roman" w:cs="Times New Roman"/>
          <w:b w:val="0"/>
          <w:bCs w:val="0"/>
          <w:sz w:val="28"/>
          <w:szCs w:val="28"/>
        </w:rPr>
        <w:t>Министерство информационных технологий и связи Российской Федерации</w:t>
      </w:r>
    </w:p>
    <w:p w:rsidR="002074AC" w:rsidRPr="00342983" w:rsidRDefault="002074AC" w:rsidP="00342983">
      <w:pPr>
        <w:ind w:firstLine="709"/>
      </w:pPr>
      <w:r w:rsidRPr="00342983">
        <w:rPr>
          <w:rStyle w:val="rvts690071"/>
          <w:rFonts w:ascii="Times New Roman" w:hAnsi="Times New Roman" w:cs="Times New Roman"/>
          <w:b w:val="0"/>
          <w:bCs w:val="0"/>
          <w:sz w:val="28"/>
          <w:szCs w:val="28"/>
        </w:rPr>
        <w:t>Министерство финансов Российской Федерации</w:t>
      </w:r>
    </w:p>
    <w:p w:rsidR="00342983" w:rsidRDefault="002074AC" w:rsidP="00342983">
      <w:pPr>
        <w:ind w:firstLine="709"/>
      </w:pPr>
      <w:r w:rsidRPr="00342983">
        <w:rPr>
          <w:rStyle w:val="rvts690071"/>
          <w:rFonts w:ascii="Times New Roman" w:hAnsi="Times New Roman" w:cs="Times New Roman"/>
          <w:b w:val="0"/>
          <w:bCs w:val="0"/>
          <w:sz w:val="28"/>
          <w:szCs w:val="28"/>
        </w:rPr>
        <w:t>Министерство экономического развития и торговли Российской Федерации</w:t>
      </w:r>
    </w:p>
    <w:p w:rsidR="00342983" w:rsidRDefault="003303B1" w:rsidP="00342983">
      <w:pPr>
        <w:ind w:firstLine="709"/>
      </w:pPr>
      <w:r w:rsidRPr="00342983">
        <w:t>Для реализации своих властных полномочий в процессе государственного управления органы исполнительной власти специальной компетенции используют такие основные административно-правовые формы, как</w:t>
      </w:r>
      <w:r w:rsidR="00342983" w:rsidRPr="00342983">
        <w:t>:</w:t>
      </w:r>
    </w:p>
    <w:p w:rsidR="00342983" w:rsidRDefault="003303B1" w:rsidP="00342983">
      <w:pPr>
        <w:ind w:firstLine="709"/>
      </w:pPr>
      <w:r w:rsidRPr="00342983">
        <w:t>издание административно-правовых актов</w:t>
      </w:r>
      <w:r w:rsidR="00342983">
        <w:t xml:space="preserve"> (</w:t>
      </w:r>
      <w:r w:rsidRPr="00342983">
        <w:t>правовых актов управления</w:t>
      </w:r>
      <w:r w:rsidR="00342983" w:rsidRPr="00342983">
        <w:t>);</w:t>
      </w:r>
    </w:p>
    <w:p w:rsidR="00342983" w:rsidRDefault="003303B1" w:rsidP="00342983">
      <w:pPr>
        <w:ind w:firstLine="709"/>
      </w:pPr>
      <w:r w:rsidRPr="00342983">
        <w:t>заключение договоров</w:t>
      </w:r>
      <w:r w:rsidR="00342983">
        <w:t xml:space="preserve"> (</w:t>
      </w:r>
      <w:r w:rsidRPr="00342983">
        <w:t>например, административных договоров, международных соглашений</w:t>
      </w:r>
      <w:r w:rsidR="00342983" w:rsidRPr="00342983">
        <w:t>);</w:t>
      </w:r>
    </w:p>
    <w:p w:rsidR="00342983" w:rsidRDefault="003303B1" w:rsidP="00342983">
      <w:pPr>
        <w:ind w:firstLine="709"/>
      </w:pPr>
      <w:r w:rsidRPr="00342983">
        <w:t>совершение иных юридически значимых действий, вызывающих определенные правовые последствия</w:t>
      </w:r>
      <w:r w:rsidR="00342983">
        <w:t xml:space="preserve"> (</w:t>
      </w:r>
      <w:r w:rsidRPr="00342983">
        <w:t xml:space="preserve">составление отчетов, регистрация фактов, выдача справки о месте работы, составление административных протоколов и </w:t>
      </w:r>
      <w:r w:rsidR="00342983">
        <w:t>т.д.)</w:t>
      </w:r>
      <w:r w:rsidR="00342983" w:rsidRPr="00342983">
        <w:t>.</w:t>
      </w:r>
    </w:p>
    <w:p w:rsidR="00342983" w:rsidRDefault="003303B1" w:rsidP="00342983">
      <w:pPr>
        <w:ind w:firstLine="709"/>
      </w:pPr>
      <w:r w:rsidRPr="00342983">
        <w:t>Наряду с этими правовыми формами осуществления исполнительной власти выделяются также неправовые формы в виде организационных действий и материально-технических операций</w:t>
      </w:r>
      <w:r w:rsidR="00342983">
        <w:t xml:space="preserve"> (</w:t>
      </w:r>
      <w:r w:rsidRPr="00342983">
        <w:t xml:space="preserve">информирование, инструктирование, проведение совещаний, консультаций и </w:t>
      </w:r>
      <w:r w:rsidR="00342983">
        <w:t>т.д.)</w:t>
      </w:r>
      <w:r w:rsidR="00342983" w:rsidRPr="00342983">
        <w:t>.</w:t>
      </w:r>
    </w:p>
    <w:p w:rsidR="00342983" w:rsidRDefault="003303B1" w:rsidP="00342983">
      <w:pPr>
        <w:ind w:firstLine="709"/>
      </w:pPr>
      <w:r w:rsidRPr="00342983">
        <w:t>Управленческий процесс осуществляется не только путем использования определенных административно-правовых форм, но и в рамках установленных административных процедур</w:t>
      </w:r>
      <w:r w:rsidR="00342983" w:rsidRPr="00342983">
        <w:t xml:space="preserve">. </w:t>
      </w:r>
      <w:r w:rsidRPr="00342983">
        <w:t>Под административной процедурой в широком смысле слова понимается определенный правовыми нормами порядок осуществления органом исполнительной власти</w:t>
      </w:r>
      <w:r w:rsidR="00342983">
        <w:t xml:space="preserve"> (</w:t>
      </w:r>
      <w:r w:rsidRPr="00342983">
        <w:t>должностным лицом</w:t>
      </w:r>
      <w:r w:rsidR="00342983" w:rsidRPr="00342983">
        <w:t xml:space="preserve">) </w:t>
      </w:r>
      <w:r w:rsidRPr="00342983">
        <w:t>установленных для него полномочий в процессе управленческой деятельности</w:t>
      </w:r>
      <w:r w:rsidR="00342983" w:rsidRPr="00342983">
        <w:t xml:space="preserve">. </w:t>
      </w:r>
      <w:r w:rsidRPr="00342983">
        <w:t>Административная процедура представляет собой совокупность</w:t>
      </w:r>
      <w:r w:rsidR="00342983">
        <w:t xml:space="preserve"> (</w:t>
      </w:r>
      <w:r w:rsidRPr="00342983">
        <w:t>систему</w:t>
      </w:r>
      <w:r w:rsidR="00342983" w:rsidRPr="00342983">
        <w:t xml:space="preserve">) </w:t>
      </w:r>
      <w:r w:rsidRPr="00342983">
        <w:t>юридически значимых действий, операций и формальностей, совершение и соблюдение которых необходимо для принятия или исполнения правового акта нормативного либо индивидуального характера</w:t>
      </w:r>
      <w:r w:rsidR="00342983" w:rsidRPr="00342983">
        <w:t>.</w:t>
      </w:r>
    </w:p>
    <w:p w:rsidR="00342983" w:rsidRDefault="003303B1" w:rsidP="00342983">
      <w:pPr>
        <w:ind w:firstLine="709"/>
      </w:pPr>
      <w:r w:rsidRPr="00342983">
        <w:t>Важнейшей составляющей административной процедуры является административно-правовой акт</w:t>
      </w:r>
      <w:r w:rsidR="00342983" w:rsidRPr="00342983">
        <w:t xml:space="preserve">. </w:t>
      </w:r>
      <w:r w:rsidRPr="00342983">
        <w:t xml:space="preserve">Административно-правовой акт </w:t>
      </w:r>
      <w:r w:rsidR="00342983">
        <w:t>-</w:t>
      </w:r>
      <w:r w:rsidRPr="00342983">
        <w:t xml:space="preserve"> это основанное на законе официальное юридически властное решение полномочного субъекта исполнительно-распорядительной деятельности, принимаемое в одностороннем волевом порядке с соблюдением определенной формы и процедуры и направленное на установление административно-правовых норм или на возникновение, изменение либо прекращение административно-правовых отношений в целях реализации управленческих задач и функций исполнительной власти</w:t>
      </w:r>
      <w:r w:rsidR="00342983" w:rsidRPr="00342983">
        <w:t>.</w:t>
      </w:r>
    </w:p>
    <w:p w:rsidR="00342983" w:rsidRDefault="000200C9" w:rsidP="00342983">
      <w:pPr>
        <w:ind w:firstLine="709"/>
      </w:pPr>
      <w:r w:rsidRPr="00342983">
        <w:t>В условиях огромного разнообразия рассматриваемых правовых актов существует множество критериев, позволяющих сгруппировать их по юридически значимым признакам и лучше познать их юридические особенности</w:t>
      </w:r>
      <w:r w:rsidR="00342983" w:rsidRPr="00342983">
        <w:t>.</w:t>
      </w:r>
    </w:p>
    <w:p w:rsidR="00342983" w:rsidRDefault="000D187F" w:rsidP="00342983">
      <w:pPr>
        <w:ind w:firstLine="709"/>
      </w:pPr>
      <w:r w:rsidRPr="00342983">
        <w:t>Важной особенностью деятельности центральных федеральных органов исполнительной власти специальной компетенции является то, что ими издается огромное количество разнообразных правовых актов</w:t>
      </w:r>
      <w:r w:rsidR="00342983" w:rsidRPr="00342983">
        <w:t>.</w:t>
      </w:r>
    </w:p>
    <w:p w:rsidR="00342983" w:rsidRDefault="000D187F" w:rsidP="00342983">
      <w:pPr>
        <w:ind w:firstLine="709"/>
      </w:pPr>
      <w:r w:rsidRPr="00342983">
        <w:t>Среди них следует выделить</w:t>
      </w:r>
      <w:r w:rsidR="00342983" w:rsidRPr="00342983">
        <w:t>:</w:t>
      </w:r>
    </w:p>
    <w:p w:rsidR="00342983" w:rsidRDefault="000D187F" w:rsidP="00342983">
      <w:pPr>
        <w:ind w:firstLine="709"/>
      </w:pPr>
      <w:r w:rsidRPr="00342983">
        <w:t>индивидуальные</w:t>
      </w:r>
      <w:r w:rsidR="00342983">
        <w:t xml:space="preserve"> (</w:t>
      </w:r>
      <w:r w:rsidRPr="00342983">
        <w:t>содержат предписания, которые порождают, изменяют или прекращают конкретные правоотношения</w:t>
      </w:r>
      <w:r w:rsidR="00342983" w:rsidRPr="00342983">
        <w:t>),</w:t>
      </w:r>
    </w:p>
    <w:p w:rsidR="00342983" w:rsidRDefault="000D187F" w:rsidP="00342983">
      <w:pPr>
        <w:ind w:firstLine="709"/>
      </w:pPr>
      <w:r w:rsidRPr="00342983">
        <w:t>нормативные</w:t>
      </w:r>
      <w:r w:rsidR="00342983">
        <w:t xml:space="preserve"> (</w:t>
      </w:r>
      <w:r w:rsidRPr="00342983">
        <w:t>устанавливают, изменяют или отменяют правовые нормы</w:t>
      </w:r>
      <w:r w:rsidR="00342983" w:rsidRPr="00342983">
        <w:t>).</w:t>
      </w:r>
    </w:p>
    <w:p w:rsidR="00342983" w:rsidRDefault="000D187F" w:rsidP="00342983">
      <w:pPr>
        <w:ind w:firstLine="709"/>
      </w:pPr>
      <w:r w:rsidRPr="00342983">
        <w:t>По сфере действия</w:t>
      </w:r>
      <w:r w:rsidR="00342983">
        <w:t xml:space="preserve"> (</w:t>
      </w:r>
      <w:r w:rsidRPr="00342983">
        <w:t>кругу лиц</w:t>
      </w:r>
      <w:r w:rsidR="00342983" w:rsidRPr="00342983">
        <w:t xml:space="preserve">) </w:t>
      </w:r>
      <w:r w:rsidRPr="00342983">
        <w:t xml:space="preserve">нормативные акты </w:t>
      </w:r>
      <w:r w:rsidR="007675DA" w:rsidRPr="00342983">
        <w:t>федеральных органов исполнительной власти специальной компетенции</w:t>
      </w:r>
      <w:r w:rsidR="00342983">
        <w:t xml:space="preserve"> (</w:t>
      </w:r>
      <w:r w:rsidRPr="00342983">
        <w:t xml:space="preserve">в дальнейшем </w:t>
      </w:r>
      <w:r w:rsidR="007675DA" w:rsidRPr="00342983">
        <w:sym w:font="Symbol" w:char="F02D"/>
      </w:r>
      <w:r w:rsidRPr="00342983">
        <w:t xml:space="preserve"> </w:t>
      </w:r>
      <w:r w:rsidR="0046239E" w:rsidRPr="00342983">
        <w:t>нормативные правовые акты</w:t>
      </w:r>
      <w:r w:rsidR="00342983" w:rsidRPr="00342983">
        <w:t xml:space="preserve">) </w:t>
      </w:r>
      <w:r w:rsidRPr="00342983">
        <w:t>можно разделить на</w:t>
      </w:r>
      <w:r w:rsidR="00342983" w:rsidRPr="00342983">
        <w:t>:</w:t>
      </w:r>
    </w:p>
    <w:p w:rsidR="00342983" w:rsidRDefault="000D187F" w:rsidP="00342983">
      <w:pPr>
        <w:ind w:firstLine="709"/>
      </w:pPr>
      <w:r w:rsidRPr="00342983">
        <w:t>внутриведомственные</w:t>
      </w:r>
      <w:r w:rsidR="00342983">
        <w:t xml:space="preserve"> (</w:t>
      </w:r>
      <w:r w:rsidRPr="00342983">
        <w:t>обязательны только для организаций, сотрудников соответствующего органа</w:t>
      </w:r>
      <w:r w:rsidR="00342983" w:rsidRPr="00342983">
        <w:t>),</w:t>
      </w:r>
    </w:p>
    <w:p w:rsidR="00342983" w:rsidRDefault="000D187F" w:rsidP="00342983">
      <w:pPr>
        <w:ind w:firstLine="709"/>
      </w:pPr>
      <w:r w:rsidRPr="00342983">
        <w:t>общего действия</w:t>
      </w:r>
      <w:r w:rsidR="00342983">
        <w:t xml:space="preserve"> (</w:t>
      </w:r>
      <w:r w:rsidRPr="00342983">
        <w:t>общеобязательные</w:t>
      </w:r>
      <w:r w:rsidR="00342983" w:rsidRPr="00342983">
        <w:t>).</w:t>
      </w:r>
    </w:p>
    <w:p w:rsidR="00342983" w:rsidRDefault="000D187F" w:rsidP="00342983">
      <w:pPr>
        <w:ind w:firstLine="709"/>
      </w:pPr>
      <w:r w:rsidRPr="00342983">
        <w:t>Последний вид актов представляет наибольший интерес</w:t>
      </w:r>
      <w:r w:rsidR="00342983" w:rsidRPr="00342983">
        <w:t xml:space="preserve">. </w:t>
      </w:r>
      <w:r w:rsidRPr="00342983">
        <w:t>Суть в том, что многие центральные федеральные органы обладают правом издавать нормативные акты, обязательные для неподчиненных им субъектов права, не входящих в систему органов возглавляемого ими административного ведомства</w:t>
      </w:r>
      <w:r w:rsidR="00342983" w:rsidRPr="00342983">
        <w:t>.</w:t>
      </w:r>
    </w:p>
    <w:p w:rsidR="00342983" w:rsidRDefault="008853FA" w:rsidP="00342983">
      <w:pPr>
        <w:ind w:firstLine="709"/>
      </w:pPr>
      <w:r w:rsidRPr="00342983">
        <w:t xml:space="preserve">Еще одно основание издания </w:t>
      </w:r>
      <w:r w:rsidR="0046239E" w:rsidRPr="00342983">
        <w:t>нормативных правовых актов</w:t>
      </w:r>
      <w:r w:rsidRPr="00342983">
        <w:t xml:space="preserve"> </w:t>
      </w:r>
      <w:r w:rsidR="007675DA" w:rsidRPr="00342983">
        <w:sym w:font="Symbol" w:char="F02D"/>
      </w:r>
      <w:r w:rsidRPr="00342983">
        <w:t xml:space="preserve"> делегация, то есть предоставление центральному федеральному органу вышестоящим органом власти права издать нормативный акт по вопросу, входящему в нормотворческую компетенцию этого вышестоящего органа</w:t>
      </w:r>
      <w:r w:rsidR="00342983" w:rsidRPr="00342983">
        <w:t xml:space="preserve">. </w:t>
      </w:r>
      <w:r w:rsidRPr="00342983">
        <w:t>Это частный, но в правовом отношении важный случай делегации компетенции</w:t>
      </w:r>
      <w:r w:rsidR="00342983" w:rsidRPr="00342983">
        <w:t xml:space="preserve">. </w:t>
      </w:r>
      <w:r w:rsidRPr="00342983">
        <w:t>Данные акты имеют свои особенности, связанные с тем, что центральному федеральному органу передается право на реализацию</w:t>
      </w:r>
      <w:r w:rsidR="00342983">
        <w:t xml:space="preserve"> "</w:t>
      </w:r>
      <w:r w:rsidRPr="00342983">
        <w:t>чужой</w:t>
      </w:r>
      <w:r w:rsidR="00342983">
        <w:t xml:space="preserve">" </w:t>
      </w:r>
      <w:r w:rsidRPr="00342983">
        <w:t>нормотворческой компетенции</w:t>
      </w:r>
      <w:r w:rsidR="00342983" w:rsidRPr="00342983">
        <w:t>.</w:t>
      </w:r>
    </w:p>
    <w:p w:rsidR="00342983" w:rsidRDefault="008853FA" w:rsidP="00342983">
      <w:pPr>
        <w:ind w:firstLine="709"/>
      </w:pPr>
      <w:r w:rsidRPr="00342983">
        <w:t xml:space="preserve">Вопросы издания </w:t>
      </w:r>
      <w:r w:rsidR="007675DA" w:rsidRPr="00342983">
        <w:t xml:space="preserve">нормативных </w:t>
      </w:r>
      <w:r w:rsidR="0046239E" w:rsidRPr="00342983">
        <w:t xml:space="preserve">правовых </w:t>
      </w:r>
      <w:r w:rsidR="007675DA" w:rsidRPr="00342983">
        <w:t>актов регулируются Указом Президентом РФ от 23 мая 1996 г</w:t>
      </w:r>
      <w:r w:rsidR="00342983" w:rsidRPr="00342983">
        <w:t xml:space="preserve">. </w:t>
      </w:r>
      <w:r w:rsidR="007675DA" w:rsidRPr="00342983">
        <w:t>№ 763</w:t>
      </w:r>
      <w:r w:rsidR="00342983">
        <w:t xml:space="preserve"> "</w:t>
      </w:r>
      <w:r w:rsidR="007675DA" w:rsidRPr="00342983">
        <w:t xml:space="preserve">О порядке опубликования и вступления в силу актов Президента </w:t>
      </w:r>
      <w:r w:rsidR="00B66991" w:rsidRPr="00342983">
        <w:t>РФ, Правительства РФ и нормативных правовых актов федеральных органов исполнительной власти</w:t>
      </w:r>
      <w:r w:rsidR="00342983">
        <w:t>" (</w:t>
      </w:r>
      <w:r w:rsidR="00B66991" w:rsidRPr="00342983">
        <w:rPr>
          <w:rStyle w:val="af2"/>
          <w:b w:val="0"/>
          <w:bCs w:val="0"/>
          <w:color w:val="000000"/>
        </w:rPr>
        <w:t>в ред</w:t>
      </w:r>
      <w:r w:rsidR="00342983" w:rsidRPr="00342983">
        <w:rPr>
          <w:rStyle w:val="af2"/>
          <w:b w:val="0"/>
          <w:bCs w:val="0"/>
          <w:color w:val="000000"/>
        </w:rPr>
        <w:t xml:space="preserve">. </w:t>
      </w:r>
      <w:r w:rsidR="00B66991" w:rsidRPr="00342983">
        <w:rPr>
          <w:rStyle w:val="af2"/>
          <w:b w:val="0"/>
          <w:bCs w:val="0"/>
          <w:color w:val="000000"/>
        </w:rPr>
        <w:t>Указов Президента РФ от 16</w:t>
      </w:r>
      <w:r w:rsidR="00342983">
        <w:rPr>
          <w:rStyle w:val="af2"/>
          <w:b w:val="0"/>
          <w:bCs w:val="0"/>
          <w:color w:val="000000"/>
        </w:rPr>
        <w:t>.0</w:t>
      </w:r>
      <w:r w:rsidR="00B66991" w:rsidRPr="00342983">
        <w:rPr>
          <w:rStyle w:val="af2"/>
          <w:b w:val="0"/>
          <w:bCs w:val="0"/>
          <w:color w:val="000000"/>
        </w:rPr>
        <w:t>5</w:t>
      </w:r>
      <w:r w:rsidR="00342983">
        <w:rPr>
          <w:rStyle w:val="af2"/>
          <w:b w:val="0"/>
          <w:bCs w:val="0"/>
          <w:color w:val="000000"/>
        </w:rPr>
        <w:t>.9</w:t>
      </w:r>
      <w:r w:rsidR="00B66991" w:rsidRPr="00342983">
        <w:rPr>
          <w:rStyle w:val="af2"/>
          <w:b w:val="0"/>
          <w:bCs w:val="0"/>
          <w:color w:val="000000"/>
        </w:rPr>
        <w:t>7 № 490, от 13</w:t>
      </w:r>
      <w:r w:rsidR="00342983">
        <w:rPr>
          <w:rStyle w:val="af2"/>
          <w:b w:val="0"/>
          <w:bCs w:val="0"/>
          <w:color w:val="000000"/>
        </w:rPr>
        <w:t>.0</w:t>
      </w:r>
      <w:r w:rsidR="00B66991" w:rsidRPr="00342983">
        <w:rPr>
          <w:rStyle w:val="af2"/>
          <w:b w:val="0"/>
          <w:bCs w:val="0"/>
          <w:color w:val="000000"/>
        </w:rPr>
        <w:t>8</w:t>
      </w:r>
      <w:r w:rsidR="00342983">
        <w:rPr>
          <w:rStyle w:val="af2"/>
          <w:b w:val="0"/>
          <w:bCs w:val="0"/>
          <w:color w:val="000000"/>
        </w:rPr>
        <w:t>.9</w:t>
      </w:r>
      <w:r w:rsidR="00B66991" w:rsidRPr="00342983">
        <w:rPr>
          <w:rStyle w:val="af2"/>
          <w:b w:val="0"/>
          <w:bCs w:val="0"/>
          <w:color w:val="000000"/>
        </w:rPr>
        <w:t>8 № 963</w:t>
      </w:r>
      <w:r w:rsidR="00342983" w:rsidRPr="00342983">
        <w:rPr>
          <w:rStyle w:val="af2"/>
          <w:b w:val="0"/>
          <w:bCs w:val="0"/>
          <w:color w:val="000000"/>
        </w:rPr>
        <w:t>),</w:t>
      </w:r>
      <w:r w:rsidR="004F7D3B" w:rsidRPr="00342983">
        <w:t xml:space="preserve"> а также Постановлением Правительства РФ от 13 августа 1997 г</w:t>
      </w:r>
      <w:r w:rsidR="00342983" w:rsidRPr="00342983">
        <w:t xml:space="preserve">. </w:t>
      </w:r>
      <w:r w:rsidR="004F7D3B" w:rsidRPr="00342983">
        <w:t>№ 1009</w:t>
      </w:r>
      <w:r w:rsidR="00342983">
        <w:t xml:space="preserve"> "</w:t>
      </w:r>
      <w:r w:rsidR="004F7D3B" w:rsidRPr="00342983">
        <w:t>Об утверждении Правил подготовки нормативных правовых актов федеральных органов исполнительной власти и их государственной регистрации</w:t>
      </w:r>
      <w:r w:rsidR="00342983">
        <w:t>" (</w:t>
      </w:r>
      <w:r w:rsidR="004F7D3B" w:rsidRPr="00342983">
        <w:t>с изменениями от 11 декабря 1997 г</w:t>
      </w:r>
      <w:r w:rsidR="00342983">
        <w:t>.,</w:t>
      </w:r>
      <w:r w:rsidR="004F7D3B" w:rsidRPr="00342983">
        <w:t xml:space="preserve"> 6 ноября 1998 г</w:t>
      </w:r>
      <w:r w:rsidR="00342983">
        <w:t>.,</w:t>
      </w:r>
      <w:r w:rsidR="004F7D3B" w:rsidRPr="00342983">
        <w:t xml:space="preserve"> 11 февраля 1999 г</w:t>
      </w:r>
      <w:r w:rsidR="00342983">
        <w:t>.,</w:t>
      </w:r>
      <w:r w:rsidR="004F7D3B" w:rsidRPr="00342983">
        <w:t xml:space="preserve"> 30 сентября 2002 г</w:t>
      </w:r>
      <w:r w:rsidR="00342983" w:rsidRPr="00342983">
        <w:t>).</w:t>
      </w:r>
    </w:p>
    <w:p w:rsidR="00342983" w:rsidRDefault="00DB63D2" w:rsidP="00342983">
      <w:pPr>
        <w:ind w:firstLine="709"/>
      </w:pPr>
      <w:r w:rsidRPr="00342983">
        <w:t>Нормативные правовые акты</w:t>
      </w:r>
      <w:r w:rsidR="004F7D3B" w:rsidRPr="00342983">
        <w:t xml:space="preserve"> вправе издавать только центральные федеральные органы</w:t>
      </w:r>
      <w:r w:rsidR="00342983" w:rsidRPr="00342983">
        <w:t xml:space="preserve">. </w:t>
      </w:r>
      <w:r w:rsidR="004F7D3B" w:rsidRPr="00342983">
        <w:t>Структурные подразделения центральных федеральных органов и территориальные федеральные органы не вправе издавать нормативные правовые акты, если специальной нормой им такое право не предоставлено</w:t>
      </w:r>
      <w:r w:rsidR="00342983" w:rsidRPr="00342983">
        <w:t>.</w:t>
      </w:r>
    </w:p>
    <w:p w:rsidR="00342983" w:rsidRDefault="004F7D3B" w:rsidP="00342983">
      <w:pPr>
        <w:ind w:firstLine="709"/>
      </w:pPr>
      <w:r w:rsidRPr="00342983">
        <w:t xml:space="preserve">Правила ограничивают наименования </w:t>
      </w:r>
      <w:r w:rsidR="00DB63D2" w:rsidRPr="00342983">
        <w:t>нормативных правовых актов</w:t>
      </w:r>
      <w:r w:rsidRPr="00342983">
        <w:t xml:space="preserve"> исчерпывающим перечнем</w:t>
      </w:r>
      <w:r w:rsidR="00342983" w:rsidRPr="00342983">
        <w:t xml:space="preserve">. </w:t>
      </w:r>
      <w:r w:rsidRPr="00342983">
        <w:t>Это постановления, приказы, правила, инструкции, положения, распоряжения</w:t>
      </w:r>
      <w:r w:rsidR="00342983" w:rsidRPr="00342983">
        <w:t xml:space="preserve">. </w:t>
      </w:r>
      <w:r w:rsidRPr="00342983">
        <w:t xml:space="preserve">Хотя Правила запрещают издание </w:t>
      </w:r>
      <w:r w:rsidR="00DB63D2" w:rsidRPr="00342983">
        <w:t>нормативных правовых актов</w:t>
      </w:r>
      <w:r w:rsidRPr="00342983">
        <w:t xml:space="preserve"> в виде писем и телеграмм, на практике допускается нарушение этого положения</w:t>
      </w:r>
      <w:r w:rsidR="00E122B7" w:rsidRPr="00342983">
        <w:rPr>
          <w:rStyle w:val="af"/>
          <w:color w:val="000000"/>
        </w:rPr>
        <w:footnoteReference w:id="4"/>
      </w:r>
      <w:r w:rsidR="00342983" w:rsidRPr="00342983">
        <w:t>.</w:t>
      </w:r>
    </w:p>
    <w:p w:rsidR="00342983" w:rsidRDefault="00043610" w:rsidP="00342983">
      <w:pPr>
        <w:ind w:firstLine="709"/>
      </w:pPr>
      <w:r w:rsidRPr="00342983">
        <w:t>Нормативный правовой акт может быть издан совместно несколькими федеральными органами исполнительной власти или одним из них по согласованию с другими</w:t>
      </w:r>
      <w:r w:rsidR="00342983" w:rsidRPr="00342983">
        <w:t>.</w:t>
      </w:r>
    </w:p>
    <w:p w:rsidR="00342983" w:rsidRDefault="004F7D3B" w:rsidP="00342983">
      <w:pPr>
        <w:ind w:firstLine="709"/>
      </w:pPr>
      <w:r w:rsidRPr="00342983">
        <w:t xml:space="preserve">Издание </w:t>
      </w:r>
      <w:r w:rsidR="00DB63D2" w:rsidRPr="00342983">
        <w:t>нормативных правовых актов</w:t>
      </w:r>
      <w:r w:rsidRPr="00342983">
        <w:t xml:space="preserve"> включает в себя следующие стадии</w:t>
      </w:r>
      <w:r w:rsidR="00342983" w:rsidRPr="00342983">
        <w:t>:</w:t>
      </w:r>
    </w:p>
    <w:p w:rsidR="00342983" w:rsidRDefault="004F7D3B" w:rsidP="00342983">
      <w:pPr>
        <w:ind w:firstLine="709"/>
      </w:pPr>
      <w:r w:rsidRPr="00342983">
        <w:t>подготовительные работы</w:t>
      </w:r>
      <w:r w:rsidR="00342983" w:rsidRPr="00342983">
        <w:t>;</w:t>
      </w:r>
    </w:p>
    <w:p w:rsidR="00342983" w:rsidRDefault="004F7D3B" w:rsidP="00342983">
      <w:pPr>
        <w:ind w:firstLine="709"/>
      </w:pPr>
      <w:r w:rsidRPr="00342983">
        <w:t>разработка проекта акта</w:t>
      </w:r>
      <w:r w:rsidR="00342983" w:rsidRPr="00342983">
        <w:t>;</w:t>
      </w:r>
    </w:p>
    <w:p w:rsidR="00342983" w:rsidRDefault="004F7D3B" w:rsidP="00342983">
      <w:pPr>
        <w:ind w:firstLine="709"/>
      </w:pPr>
      <w:r w:rsidRPr="00342983">
        <w:t>принятие акта</w:t>
      </w:r>
      <w:r w:rsidR="00342983" w:rsidRPr="00342983">
        <w:t>;</w:t>
      </w:r>
    </w:p>
    <w:p w:rsidR="00342983" w:rsidRDefault="004F7D3B" w:rsidP="00342983">
      <w:pPr>
        <w:ind w:firstLine="709"/>
      </w:pPr>
      <w:r w:rsidRPr="00342983">
        <w:t>государственная регистрация акта</w:t>
      </w:r>
      <w:r w:rsidR="00342983" w:rsidRPr="00342983">
        <w:t>;</w:t>
      </w:r>
    </w:p>
    <w:p w:rsidR="00342983" w:rsidRDefault="004F7D3B" w:rsidP="00342983">
      <w:pPr>
        <w:ind w:firstLine="709"/>
      </w:pPr>
      <w:r w:rsidRPr="00342983">
        <w:t>опубликование акта</w:t>
      </w:r>
      <w:r w:rsidR="00342983" w:rsidRPr="00342983">
        <w:t>.</w:t>
      </w:r>
    </w:p>
    <w:p w:rsidR="00342983" w:rsidRDefault="0061148C" w:rsidP="00342983">
      <w:pPr>
        <w:ind w:firstLine="709"/>
      </w:pPr>
      <w:r w:rsidRPr="00342983">
        <w:t>Согласно Правилам подписанный</w:t>
      </w:r>
      <w:r w:rsidR="00342983">
        <w:t xml:space="preserve"> (</w:t>
      </w:r>
      <w:r w:rsidRPr="00342983">
        <w:t>утвержденный</w:t>
      </w:r>
      <w:r w:rsidR="00342983" w:rsidRPr="00342983">
        <w:t xml:space="preserve">) </w:t>
      </w:r>
      <w:r w:rsidRPr="00342983">
        <w:t>руководителем центрального федерального органа или лицом, исполняющим его обязанности, нормативный акт должен содержать</w:t>
      </w:r>
      <w:r w:rsidR="00342983" w:rsidRPr="00342983">
        <w:t>:</w:t>
      </w:r>
    </w:p>
    <w:p w:rsidR="00342983" w:rsidRDefault="0061148C" w:rsidP="00342983">
      <w:pPr>
        <w:ind w:firstLine="709"/>
      </w:pPr>
      <w:r w:rsidRPr="00342983">
        <w:t>наименование органа</w:t>
      </w:r>
      <w:r w:rsidR="00342983">
        <w:t xml:space="preserve"> (</w:t>
      </w:r>
      <w:r w:rsidRPr="00342983">
        <w:t>органов</w:t>
      </w:r>
      <w:r w:rsidR="00342983" w:rsidRPr="00342983">
        <w:t>),</w:t>
      </w:r>
      <w:r w:rsidRPr="00342983">
        <w:t xml:space="preserve"> издавшего акт</w:t>
      </w:r>
      <w:r w:rsidR="00342983" w:rsidRPr="00342983">
        <w:t>;</w:t>
      </w:r>
    </w:p>
    <w:p w:rsidR="00342983" w:rsidRDefault="0061148C" w:rsidP="00342983">
      <w:pPr>
        <w:ind w:firstLine="709"/>
      </w:pPr>
      <w:r w:rsidRPr="00342983">
        <w:t>наименование вида акта и его название</w:t>
      </w:r>
      <w:r w:rsidR="00342983" w:rsidRPr="00342983">
        <w:t>;</w:t>
      </w:r>
    </w:p>
    <w:p w:rsidR="00342983" w:rsidRDefault="0061148C" w:rsidP="00342983">
      <w:pPr>
        <w:ind w:firstLine="709"/>
      </w:pPr>
      <w:r w:rsidRPr="00342983">
        <w:t>дату подписания</w:t>
      </w:r>
      <w:r w:rsidR="00342983">
        <w:t xml:space="preserve"> (</w:t>
      </w:r>
      <w:r w:rsidRPr="00342983">
        <w:t>утверждения</w:t>
      </w:r>
      <w:r w:rsidR="00342983" w:rsidRPr="00342983">
        <w:t xml:space="preserve">) </w:t>
      </w:r>
      <w:r w:rsidRPr="00342983">
        <w:t>акта</w:t>
      </w:r>
      <w:r w:rsidR="00342983" w:rsidRPr="00342983">
        <w:t>;</w:t>
      </w:r>
    </w:p>
    <w:p w:rsidR="00342983" w:rsidRDefault="0061148C" w:rsidP="00342983">
      <w:pPr>
        <w:ind w:firstLine="709"/>
      </w:pPr>
      <w:r w:rsidRPr="00342983">
        <w:t>номер акта</w:t>
      </w:r>
      <w:r w:rsidR="00342983" w:rsidRPr="00342983">
        <w:t>;</w:t>
      </w:r>
    </w:p>
    <w:p w:rsidR="00342983" w:rsidRDefault="0061148C" w:rsidP="00342983">
      <w:pPr>
        <w:ind w:firstLine="709"/>
      </w:pPr>
      <w:r w:rsidRPr="00342983">
        <w:t>наименование должности и фамилию лица, подписавшего акт</w:t>
      </w:r>
      <w:r w:rsidR="00342983" w:rsidRPr="00342983">
        <w:t>.</w:t>
      </w:r>
    </w:p>
    <w:p w:rsidR="00342983" w:rsidRDefault="005B5AA5" w:rsidP="00342983">
      <w:pPr>
        <w:ind w:firstLine="709"/>
      </w:pPr>
      <w:r w:rsidRPr="00342983">
        <w:t>Подготовка проекта нормативного правового акта возлагается на одно или несколько структурных подразделений федерального органа исполнительной власти с учетом их функций и компетенции</w:t>
      </w:r>
      <w:r w:rsidR="00342983" w:rsidRPr="00342983">
        <w:t xml:space="preserve">. </w:t>
      </w:r>
      <w:r w:rsidRPr="00342983">
        <w:t xml:space="preserve">При этом определяются круг должностных лиц, ответственных за подготовку указанного проекта, срок его подготовки, а при необходимости </w:t>
      </w:r>
      <w:r w:rsidR="00F26753" w:rsidRPr="00342983">
        <w:sym w:font="Symbol" w:char="F02D"/>
      </w:r>
      <w:r w:rsidRPr="00342983">
        <w:t xml:space="preserve"> организации, привлекаемые к этой работе</w:t>
      </w:r>
      <w:r w:rsidR="00342983" w:rsidRPr="00342983">
        <w:t>.</w:t>
      </w:r>
    </w:p>
    <w:p w:rsidR="00342983" w:rsidRDefault="005B5AA5" w:rsidP="00342983">
      <w:pPr>
        <w:ind w:firstLine="709"/>
      </w:pPr>
      <w:r w:rsidRPr="00342983">
        <w:t>В подготовке проекта нормативного правового акта участвует юридическая служба федерального органа исполнительной власти</w:t>
      </w:r>
      <w:r w:rsidR="00342983" w:rsidRPr="00342983">
        <w:t>.</w:t>
      </w:r>
    </w:p>
    <w:p w:rsidR="00342983" w:rsidRDefault="005B5AA5" w:rsidP="00342983">
      <w:pPr>
        <w:ind w:firstLine="709"/>
      </w:pPr>
      <w:r w:rsidRPr="00342983">
        <w:t>Для подготовки проектов наиболее важных и сложных нормативных правовых актов, а также актов, издаваемых совместно несколькими федеральными органами исполнительной власти, могут создаваться рабочие группы</w:t>
      </w:r>
      <w:r w:rsidR="00342983" w:rsidRPr="00342983">
        <w:t>.</w:t>
      </w:r>
    </w:p>
    <w:p w:rsidR="00342983" w:rsidRDefault="005B5AA5" w:rsidP="00342983">
      <w:pPr>
        <w:ind w:firstLine="709"/>
      </w:pPr>
      <w:r w:rsidRPr="00342983">
        <w:t>В процессе работы над проектом нормативного правового акта должны быть изучены относящиеся к теме проекта законодательство Российской Федерации, договоры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Федерации, практика применения соответствующих нормативных правовых актов, научная литература и материалы периодической печати по рассматриваемому вопросу, а также данные социологических и иных исследований, если таковые проводились</w:t>
      </w:r>
      <w:r w:rsidR="00342983" w:rsidRPr="00342983">
        <w:t>.</w:t>
      </w:r>
    </w:p>
    <w:p w:rsidR="00342983" w:rsidRDefault="005B5AA5" w:rsidP="00342983">
      <w:pPr>
        <w:ind w:firstLine="709"/>
      </w:pPr>
      <w:r w:rsidRPr="00342983">
        <w:t>Структура нормативного правового акта должна обеспечивать логическое развитие темы правового регулирования</w:t>
      </w:r>
      <w:r w:rsidR="00342983" w:rsidRPr="00342983">
        <w:t xml:space="preserve">. </w:t>
      </w:r>
      <w:r w:rsidR="001C670B" w:rsidRPr="00342983">
        <w:t>Нормативные предписания оформляются в виде пунктов, которые нумеруются арабскими цифрами с точкой и заголовков не имеют</w:t>
      </w:r>
      <w:r w:rsidR="00342983" w:rsidRPr="00342983">
        <w:t xml:space="preserve">. </w:t>
      </w:r>
      <w:r w:rsidR="001C670B" w:rsidRPr="00342983">
        <w:t>Пункты могут подразделяться на подпункты, которые могут иметь буквенную или цифровую нумерацию</w:t>
      </w:r>
      <w:r w:rsidR="00342983" w:rsidRPr="00342983">
        <w:t>.</w:t>
      </w:r>
    </w:p>
    <w:p w:rsidR="00342983" w:rsidRDefault="001C670B" w:rsidP="00342983">
      <w:pPr>
        <w:ind w:firstLine="709"/>
      </w:pPr>
      <w:r w:rsidRPr="00342983">
        <w:t>Значительные по объему нормативные правовые акты могут делиться на главы, которые нумеруются римскими цифрами и имеют заголовки</w:t>
      </w:r>
      <w:r w:rsidR="00342983" w:rsidRPr="00342983">
        <w:t>.</w:t>
      </w:r>
    </w:p>
    <w:p w:rsidR="00342983" w:rsidRDefault="0046239E" w:rsidP="00342983">
      <w:pPr>
        <w:ind w:firstLine="709"/>
      </w:pPr>
      <w:r w:rsidRPr="00342983">
        <w:t>Подготовленный проект нормативного правового акта до его подписания</w:t>
      </w:r>
      <w:r w:rsidR="00342983">
        <w:t xml:space="preserve"> (</w:t>
      </w:r>
      <w:r w:rsidRPr="00342983">
        <w:t>утверждения</w:t>
      </w:r>
      <w:r w:rsidR="00342983" w:rsidRPr="00342983">
        <w:t xml:space="preserve">) </w:t>
      </w:r>
      <w:r w:rsidRPr="00342983">
        <w:t>должен быть проверен на соответствие законодательству Российской Федерации, а также правилам русского языка и завизирован руководителем юридической службы федерального органа исполнительной власти</w:t>
      </w:r>
      <w:r w:rsidR="00342983" w:rsidRPr="00342983">
        <w:t>.</w:t>
      </w:r>
    </w:p>
    <w:p w:rsidR="00342983" w:rsidRDefault="00635AA0" w:rsidP="00342983">
      <w:pPr>
        <w:ind w:firstLine="709"/>
      </w:pPr>
      <w:r w:rsidRPr="00342983">
        <w:t>Нормативные правовые акты подписываются</w:t>
      </w:r>
      <w:r w:rsidR="00342983">
        <w:t xml:space="preserve"> (</w:t>
      </w:r>
      <w:r w:rsidRPr="00342983">
        <w:t>утверждаются</w:t>
      </w:r>
      <w:r w:rsidR="00342983" w:rsidRPr="00342983">
        <w:t>),</w:t>
      </w:r>
      <w:r w:rsidRPr="00342983">
        <w:t xml:space="preserve"> как правило, руководителем федерального органа исполнительной власти или лицом, исполняющим его обязанности</w:t>
      </w:r>
      <w:r w:rsidR="00342983" w:rsidRPr="00342983">
        <w:t xml:space="preserve">. </w:t>
      </w:r>
      <w:r w:rsidRPr="00342983">
        <w:t>Отдельные нормативные правовые акты могут подписываться</w:t>
      </w:r>
      <w:r w:rsidR="00342983">
        <w:t xml:space="preserve"> (</w:t>
      </w:r>
      <w:r w:rsidRPr="00342983">
        <w:t>утверждаться</w:t>
      </w:r>
      <w:r w:rsidR="00342983" w:rsidRPr="00342983">
        <w:t xml:space="preserve">) </w:t>
      </w:r>
      <w:r w:rsidRPr="00342983">
        <w:t>первыми заместителями</w:t>
      </w:r>
      <w:r w:rsidR="00342983">
        <w:t xml:space="preserve"> (</w:t>
      </w:r>
      <w:r w:rsidRPr="00342983">
        <w:t>заместителями</w:t>
      </w:r>
      <w:r w:rsidR="00342983" w:rsidRPr="00342983">
        <w:t xml:space="preserve">) </w:t>
      </w:r>
      <w:r w:rsidRPr="00342983">
        <w:t>руководителя федерального органа исполнительной власти, на которых в установленном порядке возложено руководство отраслевыми службами</w:t>
      </w:r>
      <w:r w:rsidR="00342983">
        <w:t xml:space="preserve"> (</w:t>
      </w:r>
      <w:r w:rsidRPr="00342983">
        <w:t>блоками</w:t>
      </w:r>
      <w:r w:rsidR="00342983" w:rsidRPr="00342983">
        <w:t>),</w:t>
      </w:r>
      <w:r w:rsidRPr="00342983">
        <w:t xml:space="preserve"> сформированными в этих органах</w:t>
      </w:r>
      <w:r w:rsidR="00342983" w:rsidRPr="00342983">
        <w:t>.</w:t>
      </w:r>
    </w:p>
    <w:p w:rsidR="00342983" w:rsidRDefault="0023339D" w:rsidP="00342983">
      <w:pPr>
        <w:ind w:firstLine="709"/>
      </w:pPr>
      <w:r w:rsidRPr="00342983">
        <w:t xml:space="preserve">Основным способом контроля за </w:t>
      </w:r>
      <w:r w:rsidR="00FD3D86" w:rsidRPr="00342983">
        <w:t>нормативными правовыми актами</w:t>
      </w:r>
      <w:r w:rsidRPr="00342983">
        <w:t xml:space="preserve"> в России выступает их государственная регистрация, осуществляемая Министерством юстиции РФ</w:t>
      </w:r>
      <w:r w:rsidR="00B66064" w:rsidRPr="00342983">
        <w:t>, которое ведет Государственный реестр нормативных правовых актов федеральных органов исполнительной власти</w:t>
      </w:r>
      <w:r w:rsidR="00342983" w:rsidRPr="00342983">
        <w:t>.</w:t>
      </w:r>
    </w:p>
    <w:p w:rsidR="00342983" w:rsidRDefault="00B66064" w:rsidP="00342983">
      <w:pPr>
        <w:ind w:firstLine="709"/>
      </w:pPr>
      <w:r w:rsidRPr="00342983">
        <w:t>Государственная регистрация нормативного правового акта включает в себя</w:t>
      </w:r>
      <w:r w:rsidR="00342983" w:rsidRPr="00342983">
        <w:t>:</w:t>
      </w:r>
    </w:p>
    <w:p w:rsidR="00342983" w:rsidRDefault="00B66064" w:rsidP="00342983">
      <w:pPr>
        <w:ind w:firstLine="709"/>
      </w:pPr>
      <w:r w:rsidRPr="00342983">
        <w:t>юридическую экспертизу соответствия этого акта законодательству Российской Федерации</w:t>
      </w:r>
      <w:r w:rsidR="00342983" w:rsidRPr="00342983">
        <w:t>;</w:t>
      </w:r>
    </w:p>
    <w:p w:rsidR="00342983" w:rsidRDefault="00B66064" w:rsidP="00342983">
      <w:pPr>
        <w:ind w:firstLine="709"/>
      </w:pPr>
      <w:r w:rsidRPr="00342983">
        <w:t>принятие решения о необходимости государственной регистрации данного акта</w:t>
      </w:r>
      <w:r w:rsidR="00342983" w:rsidRPr="00342983">
        <w:t>;</w:t>
      </w:r>
    </w:p>
    <w:p w:rsidR="00342983" w:rsidRDefault="00B66064" w:rsidP="00342983">
      <w:pPr>
        <w:ind w:firstLine="709"/>
      </w:pPr>
      <w:r w:rsidRPr="00342983">
        <w:t>присвоение регистрационного номера</w:t>
      </w:r>
      <w:r w:rsidR="00342983" w:rsidRPr="00342983">
        <w:t>;</w:t>
      </w:r>
    </w:p>
    <w:p w:rsidR="00342983" w:rsidRDefault="00B66064" w:rsidP="00342983">
      <w:pPr>
        <w:ind w:firstLine="709"/>
      </w:pPr>
      <w:r w:rsidRPr="00342983">
        <w:t>занесение в Государственный реестр нормативных правовых актов федеральных органов исполнительной власти</w:t>
      </w:r>
      <w:r w:rsidR="00342983" w:rsidRPr="00342983">
        <w:t>.</w:t>
      </w:r>
    </w:p>
    <w:p w:rsidR="00342983" w:rsidRDefault="00DB63D2" w:rsidP="00342983">
      <w:pPr>
        <w:ind w:firstLine="709"/>
      </w:pPr>
      <w:r w:rsidRPr="00342983">
        <w:t>Нормативные правовые акты</w:t>
      </w:r>
      <w:r w:rsidR="007C1BAA" w:rsidRPr="00342983">
        <w:t xml:space="preserve"> за исключением актов или отдельных их положений, содержащих сведения, составляющие государственную тайну, или сведения конфиденциального характера, подлежат официальному опубликованию</w:t>
      </w:r>
      <w:r w:rsidR="00342983" w:rsidRPr="00342983">
        <w:t>.</w:t>
      </w:r>
    </w:p>
    <w:p w:rsidR="00342983" w:rsidRDefault="007C1BAA" w:rsidP="00342983">
      <w:pPr>
        <w:ind w:firstLine="709"/>
      </w:pPr>
      <w:r w:rsidRPr="00342983">
        <w:t>Копии актов, подлежащих официальному опубликованию, в течение дня после регистрации направляются Министерством юстиции в Российскую газету, в Бюллетень нормативных актов федеральных органов исполнительной власти издательства</w:t>
      </w:r>
      <w:r w:rsidR="00342983">
        <w:t xml:space="preserve"> "</w:t>
      </w:r>
      <w:r w:rsidRPr="00342983">
        <w:t>Юридическая литература</w:t>
      </w:r>
      <w:r w:rsidR="00342983">
        <w:t xml:space="preserve">" </w:t>
      </w:r>
      <w:r w:rsidRPr="00342983">
        <w:t>Администрации Президента Российской Федерации, в научно-технический центр правовой информации</w:t>
      </w:r>
      <w:r w:rsidR="00342983">
        <w:t xml:space="preserve"> "</w:t>
      </w:r>
      <w:r w:rsidRPr="00342983">
        <w:t>Система</w:t>
      </w:r>
      <w:r w:rsidR="00342983">
        <w:t xml:space="preserve">" </w:t>
      </w:r>
      <w:r w:rsidRPr="00342983">
        <w:t>и в Институт законодательства и сравнительного правоведения при Правительстве Российской Федерации</w:t>
      </w:r>
      <w:r w:rsidR="00342983" w:rsidRPr="00342983">
        <w:t>.</w:t>
      </w:r>
    </w:p>
    <w:p w:rsidR="00342983" w:rsidRDefault="007C1BAA" w:rsidP="00342983">
      <w:pPr>
        <w:ind w:firstLine="709"/>
      </w:pPr>
      <w:r w:rsidRPr="00342983">
        <w:t>Таким образом, установлен порядок, когда регистрирующий орган не публикует зарегистрированный нормативный акт</w:t>
      </w:r>
      <w:r w:rsidR="00342983" w:rsidRPr="00342983">
        <w:t xml:space="preserve">. </w:t>
      </w:r>
      <w:r w:rsidR="00726A0E" w:rsidRPr="00342983">
        <w:t>По мнению А</w:t>
      </w:r>
      <w:r w:rsidR="00342983">
        <w:t xml:space="preserve">.П. </w:t>
      </w:r>
      <w:r w:rsidR="00726A0E" w:rsidRPr="00342983">
        <w:t>Алехина, б</w:t>
      </w:r>
      <w:r w:rsidRPr="00342983">
        <w:t xml:space="preserve">ыло бы разумно обязать Министерство юстиции </w:t>
      </w:r>
      <w:r w:rsidR="00726A0E" w:rsidRPr="00342983">
        <w:t xml:space="preserve">РФ </w:t>
      </w:r>
      <w:r w:rsidRPr="00342983">
        <w:t>публиковать все зарегистрированные им нормативные акты в Бюллетене Минюста или ином официальном издании</w:t>
      </w:r>
      <w:r w:rsidR="00C035FF" w:rsidRPr="00342983">
        <w:rPr>
          <w:rStyle w:val="af"/>
          <w:color w:val="000000"/>
        </w:rPr>
        <w:footnoteReference w:id="5"/>
      </w:r>
      <w:r w:rsidR="00342983" w:rsidRPr="00342983">
        <w:t>.</w:t>
      </w:r>
    </w:p>
    <w:p w:rsidR="00342983" w:rsidRDefault="007C1BAA" w:rsidP="00342983">
      <w:pPr>
        <w:ind w:firstLine="709"/>
      </w:pPr>
      <w:r w:rsidRPr="00342983">
        <w:t xml:space="preserve">По общему правилу подлежащие государственной регистрации </w:t>
      </w:r>
      <w:r w:rsidR="00DB63D2" w:rsidRPr="00342983">
        <w:t>нормативные правовые акты</w:t>
      </w:r>
      <w:r w:rsidRPr="00342983">
        <w:t xml:space="preserve"> приобретают юридическую силу после их официального опубликования, если в самих актах не установлен более поздний срок его вступления в силу</w:t>
      </w:r>
      <w:r w:rsidR="00342983" w:rsidRPr="00342983">
        <w:t xml:space="preserve">. </w:t>
      </w:r>
      <w:r w:rsidRPr="00342983">
        <w:t xml:space="preserve">Наряду с этим есть центральные федеральные органы, для </w:t>
      </w:r>
      <w:r w:rsidR="00DB63D2" w:rsidRPr="00342983">
        <w:t>нормативных правовых актов</w:t>
      </w:r>
      <w:r w:rsidRPr="00342983">
        <w:t xml:space="preserve"> которых действует особый порядок опубликования и вступления в силу, устанавливаемый законом</w:t>
      </w:r>
      <w:r w:rsidR="00342983" w:rsidRPr="00342983">
        <w:t>.</w:t>
      </w:r>
    </w:p>
    <w:p w:rsidR="00342983" w:rsidRDefault="00726A0E" w:rsidP="00342983">
      <w:pPr>
        <w:ind w:firstLine="709"/>
      </w:pPr>
      <w:r w:rsidRPr="00342983">
        <w:t>В случае обнаружения несоответствия действующего нормативного правового акта, а также акта, содержащего правовые нормы и не прошедшего государственную регистрацию, Конституции Российской Федерации, федеральным конституционным законам, федеральным законам, указам и распоряжениям Президента Российской Федерации, постановлениям и распоряжениям Правительства Российской Федерации Министерство юстиции Российской Федерации представляет в Правительство Российской Федерации предложение об отмене или приостановлении действия такого акта с обоснованием и проектом соответствующего распоряжения</w:t>
      </w:r>
      <w:r w:rsidR="00342983" w:rsidRPr="00342983">
        <w:t>.</w:t>
      </w:r>
    </w:p>
    <w:p w:rsidR="00342983" w:rsidRDefault="00F50EA6" w:rsidP="009A2E6C">
      <w:pPr>
        <w:ind w:firstLine="709"/>
      </w:pPr>
      <w:r w:rsidRPr="00342983">
        <w:t>2</w:t>
      </w:r>
      <w:r w:rsidR="00342983" w:rsidRPr="00342983">
        <w:t xml:space="preserve">) </w:t>
      </w:r>
      <w:r w:rsidRPr="00342983">
        <w:t>Чем религиозная организация отличается от религиозной группы</w:t>
      </w:r>
      <w:r w:rsidR="00342983" w:rsidRPr="00342983">
        <w:t xml:space="preserve">? </w:t>
      </w:r>
      <w:r w:rsidRPr="00342983">
        <w:t>Как соотносятся между собой местные и централизованные религиозные организации</w:t>
      </w:r>
      <w:r w:rsidR="00342983" w:rsidRPr="00342983">
        <w:t xml:space="preserve">? </w:t>
      </w:r>
      <w:r w:rsidRPr="00342983">
        <w:t>Каковы условия создания в РФ местных религиозных организаций</w:t>
      </w:r>
      <w:r w:rsidR="00342983" w:rsidRPr="00342983">
        <w:t xml:space="preserve">? </w:t>
      </w:r>
      <w:r w:rsidRPr="00342983">
        <w:t>Каковы правовые последствия осуществления объединением экстремистской деятельности</w:t>
      </w:r>
      <w:r w:rsidR="00342983" w:rsidRPr="00342983">
        <w:t>?</w:t>
      </w:r>
    </w:p>
    <w:p w:rsidR="00342983" w:rsidRDefault="00342983" w:rsidP="00342983">
      <w:pPr>
        <w:ind w:firstLine="709"/>
      </w:pPr>
      <w:r>
        <w:t>"</w:t>
      </w:r>
      <w:r w:rsidR="00A8348A" w:rsidRPr="00342983">
        <w:t>Религиозным объединением в Российской Федерации признается добровольное объединение граждан Российской Федерации, иных лиц, постоянно и на законных основаниях проживающих на территории Российской Федерации, образованное в целях совместного исповедания и распространения веры и обладающее соответствующими этой цели признаками</w:t>
      </w:r>
      <w:r w:rsidRPr="00342983">
        <w:t>:</w:t>
      </w:r>
    </w:p>
    <w:p w:rsidR="00342983" w:rsidRDefault="00A8348A" w:rsidP="00342983">
      <w:pPr>
        <w:ind w:firstLine="709"/>
      </w:pPr>
      <w:r w:rsidRPr="00342983">
        <w:t>вероисповедание</w:t>
      </w:r>
      <w:r w:rsidR="00342983" w:rsidRPr="00342983">
        <w:t>;</w:t>
      </w:r>
    </w:p>
    <w:p w:rsidR="00342983" w:rsidRDefault="00A8348A" w:rsidP="00342983">
      <w:pPr>
        <w:ind w:firstLine="709"/>
      </w:pPr>
      <w:r w:rsidRPr="00342983">
        <w:t>совершение богослужений, других религиозных обрядов и церемоний</w:t>
      </w:r>
      <w:r w:rsidR="00342983" w:rsidRPr="00342983">
        <w:t>;</w:t>
      </w:r>
    </w:p>
    <w:p w:rsidR="00342983" w:rsidRDefault="00A8348A" w:rsidP="00342983">
      <w:pPr>
        <w:ind w:firstLine="709"/>
      </w:pPr>
      <w:r w:rsidRPr="00342983">
        <w:t>обучение религии и религиозное воспитание своих последователей</w:t>
      </w:r>
      <w:r w:rsidR="00342983" w:rsidRPr="00342983">
        <w:t>.</w:t>
      </w:r>
    </w:p>
    <w:p w:rsidR="00342983" w:rsidRDefault="00A8348A" w:rsidP="00342983">
      <w:pPr>
        <w:ind w:firstLine="709"/>
      </w:pPr>
      <w:r w:rsidRPr="00342983">
        <w:t>Религиозные объединения могут создаваться в форме религиозных групп и религиозных организаций</w:t>
      </w:r>
      <w:r w:rsidR="00342983">
        <w:t>." (</w:t>
      </w:r>
      <w:r w:rsidRPr="00342983">
        <w:t>ст</w:t>
      </w:r>
      <w:r w:rsidR="00342983">
        <w:t>.6</w:t>
      </w:r>
      <w:r w:rsidRPr="00342983">
        <w:t xml:space="preserve"> Федерального закона от 26 сентября 1997 года №125-ФЗ</w:t>
      </w:r>
      <w:r w:rsidR="00342983">
        <w:t xml:space="preserve"> "</w:t>
      </w:r>
      <w:r w:rsidRPr="00342983">
        <w:t>О свободе совести и религиозных объединениях</w:t>
      </w:r>
      <w:r w:rsidR="00342983">
        <w:t xml:space="preserve">" </w:t>
      </w:r>
      <w:r w:rsidRPr="00342983">
        <w:t>в ред</w:t>
      </w:r>
      <w:r w:rsidR="00342983" w:rsidRPr="00342983">
        <w:t xml:space="preserve">. </w:t>
      </w:r>
      <w:r w:rsidRPr="00342983">
        <w:t>от 29</w:t>
      </w:r>
      <w:r w:rsidR="00342983">
        <w:t>.06.20</w:t>
      </w:r>
      <w:r w:rsidRPr="00342983">
        <w:t>04</w:t>
      </w:r>
      <w:r w:rsidR="00A748B9" w:rsidRPr="00342983">
        <w:t xml:space="preserve">, далее </w:t>
      </w:r>
      <w:r w:rsidR="00342983">
        <w:t>-</w:t>
      </w:r>
      <w:r w:rsidR="00A748B9" w:rsidRPr="00342983">
        <w:t xml:space="preserve"> Закон о свободе совести</w:t>
      </w:r>
      <w:r w:rsidR="00342983" w:rsidRPr="00342983">
        <w:t>).</w:t>
      </w:r>
    </w:p>
    <w:p w:rsidR="00342983" w:rsidRDefault="00A748B9" w:rsidP="00342983">
      <w:pPr>
        <w:ind w:firstLine="709"/>
      </w:pPr>
      <w:r w:rsidRPr="00342983">
        <w:t>Религиозной группой… признается добровольное объединение граждан, образованное в целях совместного исповедания и распространения веры, осуществляющее деятельность без государственной регистрации и приобретения право</w:t>
      </w:r>
      <w:r w:rsidR="00150F04" w:rsidRPr="00342983">
        <w:t>способности юридического лица</w:t>
      </w:r>
      <w:r w:rsidR="00342983">
        <w:t xml:space="preserve"> (</w:t>
      </w:r>
      <w:r w:rsidRPr="00342983">
        <w:t>ст</w:t>
      </w:r>
      <w:r w:rsidR="00342983">
        <w:t>.7</w:t>
      </w:r>
      <w:r w:rsidRPr="00342983">
        <w:t xml:space="preserve"> Закона о свободе совести</w:t>
      </w:r>
      <w:r w:rsidR="00342983" w:rsidRPr="00342983">
        <w:t>).</w:t>
      </w:r>
    </w:p>
    <w:p w:rsidR="00342983" w:rsidRDefault="00C63155" w:rsidP="00342983">
      <w:pPr>
        <w:ind w:firstLine="709"/>
      </w:pPr>
      <w:r w:rsidRPr="00342983">
        <w:t>Таким образом, религиозная группа является разновидностью религиозного объединения</w:t>
      </w:r>
      <w:r w:rsidR="00342983" w:rsidRPr="00342983">
        <w:t>.</w:t>
      </w:r>
    </w:p>
    <w:p w:rsidR="00342983" w:rsidRDefault="000F185B" w:rsidP="00342983">
      <w:pPr>
        <w:ind w:firstLine="709"/>
      </w:pPr>
      <w:r w:rsidRPr="00342983">
        <w:t>Религиозной организацией признается добровольное объединение граждан Российской Федерации, иных лиц, постоянно и на законных основаниях проживающих на территории Российской Федерации, образованное в целях совместного исповедания и распространения веры и в установленном законом порядке зарегистрированное в качестве юридического лица</w:t>
      </w:r>
      <w:r w:rsidR="00342983" w:rsidRPr="00342983">
        <w:t>.</w:t>
      </w:r>
    </w:p>
    <w:p w:rsidR="00342983" w:rsidRDefault="000F185B" w:rsidP="00342983">
      <w:pPr>
        <w:ind w:firstLine="709"/>
      </w:pPr>
      <w:r w:rsidRPr="00342983">
        <w:t>Религиозные организации в зависимости от территориальной сферы своей деятельности подразделяются на местные и централизованные</w:t>
      </w:r>
      <w:r w:rsidR="00342983" w:rsidRPr="00342983">
        <w:t>.</w:t>
      </w:r>
    </w:p>
    <w:p w:rsidR="00342983" w:rsidRDefault="000F185B" w:rsidP="00342983">
      <w:pPr>
        <w:ind w:firstLine="709"/>
      </w:pPr>
      <w:r w:rsidRPr="00342983">
        <w:t>Местной религиозной организацией признается религиозная организация, состоящая не менее чем из десяти участников, достигших возраста восемнадцати лет и постоянно проживающих в одной местности либо в одном городском или сельском поселении</w:t>
      </w:r>
      <w:r w:rsidR="00342983" w:rsidRPr="00342983">
        <w:t>.</w:t>
      </w:r>
    </w:p>
    <w:p w:rsidR="00342983" w:rsidRDefault="000F185B" w:rsidP="00342983">
      <w:pPr>
        <w:ind w:firstLine="709"/>
      </w:pPr>
      <w:r w:rsidRPr="00342983">
        <w:t>Централизованной религиозной организацией признается религиозная организация, состоящая в соответствии со своим уставом не менее чем из трех местных религиозных организаций</w:t>
      </w:r>
      <w:r w:rsidR="00342983" w:rsidRPr="00342983">
        <w:t>.</w:t>
      </w:r>
      <w:r w:rsidR="00342983">
        <w:t xml:space="preserve"> (</w:t>
      </w:r>
      <w:r w:rsidRPr="00342983">
        <w:t>ст</w:t>
      </w:r>
      <w:r w:rsidR="00342983">
        <w:t>.8</w:t>
      </w:r>
      <w:r w:rsidRPr="00342983">
        <w:t xml:space="preserve"> Закона О свободе совести</w:t>
      </w:r>
      <w:r w:rsidR="00342983" w:rsidRPr="00342983">
        <w:t>).</w:t>
      </w:r>
    </w:p>
    <w:p w:rsidR="00342983" w:rsidRDefault="00EE4658" w:rsidP="00342983">
      <w:pPr>
        <w:ind w:firstLine="709"/>
      </w:pPr>
      <w:r w:rsidRPr="00342983">
        <w:t>Учредителями местной религиозной организации могут быть не менее десяти граждан Российской Федерации, объединенных в религиозную группу, у которой имеется подтверждение ее существования на данной территории на протяжении не менее пятнадцати лет, выданное органами местного самоуправления, или подтверждение о вхождении в структуру централизованной религиозной организации того же вероисповедания, выданное указанной организацией</w:t>
      </w:r>
      <w:r w:rsidR="00342983">
        <w:t xml:space="preserve"> (</w:t>
      </w:r>
      <w:r w:rsidRPr="00342983">
        <w:t>ст</w:t>
      </w:r>
      <w:r w:rsidR="00342983">
        <w:t>.9</w:t>
      </w:r>
      <w:r w:rsidRPr="00342983">
        <w:t xml:space="preserve"> Закона О свободе совести</w:t>
      </w:r>
      <w:r w:rsidR="00342983" w:rsidRPr="00342983">
        <w:t>).</w:t>
      </w:r>
    </w:p>
    <w:p w:rsidR="00342983" w:rsidRDefault="00B45679" w:rsidP="00342983">
      <w:pPr>
        <w:ind w:firstLine="709"/>
      </w:pPr>
      <w:r w:rsidRPr="00342983">
        <w:t>Основаниями для ликвидации религиозной организации и запрета на деятельность религиозной организации или религиозной группы в судебном порядке являются</w:t>
      </w:r>
      <w:r w:rsidR="00342983" w:rsidRPr="00342983">
        <w:t>:</w:t>
      </w:r>
    </w:p>
    <w:p w:rsidR="00342983" w:rsidRDefault="003F5CF2" w:rsidP="00342983">
      <w:pPr>
        <w:ind w:firstLine="709"/>
      </w:pPr>
      <w:r w:rsidRPr="00342983">
        <w:t>…</w:t>
      </w:r>
      <w:r w:rsidR="00B45679" w:rsidRPr="00342983">
        <w:t>действия, направленные на осуществление экстремистской деятельности</w:t>
      </w:r>
      <w:r w:rsidR="00342983">
        <w:t>" (</w:t>
      </w:r>
      <w:r w:rsidR="00B45679" w:rsidRPr="00342983">
        <w:t>п</w:t>
      </w:r>
      <w:r w:rsidR="00342983">
        <w:t>.2</w:t>
      </w:r>
      <w:r w:rsidR="00B45679" w:rsidRPr="00342983">
        <w:t xml:space="preserve"> ст</w:t>
      </w:r>
      <w:r w:rsidR="00342983">
        <w:t>.1</w:t>
      </w:r>
      <w:r w:rsidR="00B45679" w:rsidRPr="00342983">
        <w:t>4 Закона О свободе совести</w:t>
      </w:r>
      <w:r w:rsidR="00342983" w:rsidRPr="00342983">
        <w:t>).</w:t>
      </w:r>
    </w:p>
    <w:p w:rsidR="00342983" w:rsidRDefault="00952C04" w:rsidP="00342983">
      <w:pPr>
        <w:ind w:firstLine="709"/>
      </w:pPr>
      <w:r w:rsidRPr="00342983">
        <w:t>Общественному или религиозному объединению либо иной организации в случае выявления фактов, свидетельствующих о наличии в их деятельности, в том числе в деятельности хотя бы одного из их региональных или других структурных подразделений, признаков экстремизма, выносится предупреждение в письменной форме о недопустимости такой деятельности с указанием конкретных оснований вынесения предупреждения, в том числе допущенных нарушений</w:t>
      </w:r>
      <w:r w:rsidR="000A042F" w:rsidRPr="00342983">
        <w:t>…</w:t>
      </w:r>
    </w:p>
    <w:p w:rsidR="00342983" w:rsidRDefault="00952C04" w:rsidP="00342983">
      <w:pPr>
        <w:ind w:firstLine="709"/>
      </w:pPr>
      <w:r w:rsidRPr="00342983">
        <w:t>Предупреждение может быть обжаловано в суд в установленном порядке</w:t>
      </w:r>
      <w:r w:rsidR="00342983" w:rsidRPr="00342983">
        <w:t>.</w:t>
      </w:r>
    </w:p>
    <w:p w:rsidR="00342983" w:rsidRDefault="00952C04" w:rsidP="00342983">
      <w:pPr>
        <w:ind w:firstLine="709"/>
      </w:pPr>
      <w:r w:rsidRPr="00342983">
        <w:t>В случае если предупреждение не было обжаловано в суд в установленном порядке или не признано судом незаконным, а также если в установленный в предупреждении срок соответствующими общественным или религиозным объединением, либо иной организацией, либо их региональным или другим структурным подразделением не устранены допущенные нарушения, послужившие основанием для вынесения предупреждения, либо если в течение двенадцати месяцев со дня вынесения предупреждения выявлены новые факты, свидетельствующие о наличии признаков экстремизма в их деятельности, в установленном настоящим Федеральным законом порядке соответствующие общественное или религиозное объединение либо иная организация подлежит ликвидации, а деятельность общественного или религиозного объединения, не являющегося юридическим лицом, подлежит запрету</w:t>
      </w:r>
      <w:r w:rsidR="00342983">
        <w:t>." (</w:t>
      </w:r>
      <w:r w:rsidR="00DC727E" w:rsidRPr="00342983">
        <w:t>ст</w:t>
      </w:r>
      <w:r w:rsidR="00342983">
        <w:t>.7</w:t>
      </w:r>
      <w:r w:rsidR="00DC727E" w:rsidRPr="00342983">
        <w:t xml:space="preserve"> Федерального закона от 25 июля 2002 года №114-ФЗ</w:t>
      </w:r>
      <w:r w:rsidR="00342983">
        <w:t xml:space="preserve"> "</w:t>
      </w:r>
      <w:r w:rsidR="00DC727E" w:rsidRPr="00342983">
        <w:t>О противодействии экстремистской деятельности</w:t>
      </w:r>
      <w:r w:rsidR="00342983">
        <w:t>"</w:t>
      </w:r>
      <w:r w:rsidR="00342983" w:rsidRPr="00342983">
        <w:t>).</w:t>
      </w:r>
    </w:p>
    <w:p w:rsidR="00342983" w:rsidRDefault="00FD2520" w:rsidP="00342983">
      <w:pPr>
        <w:ind w:firstLine="709"/>
      </w:pPr>
      <w:r w:rsidRPr="00342983">
        <w:t>3</w:t>
      </w:r>
      <w:r w:rsidR="00342983" w:rsidRPr="00342983">
        <w:t xml:space="preserve">) </w:t>
      </w:r>
      <w:r w:rsidRPr="00342983">
        <w:t>Гражданин П</w:t>
      </w:r>
      <w:r w:rsidR="00342983" w:rsidRPr="00342983">
        <w:t xml:space="preserve">. </w:t>
      </w:r>
      <w:r w:rsidRPr="00342983">
        <w:t>обратился в орган внутренних дел по месту жительства за информацией об условиях приобретения в целях самообороны газового пистолета и охотничьего ружья для охраны загородной дачи</w:t>
      </w:r>
      <w:r w:rsidR="00342983" w:rsidRPr="00342983">
        <w:t xml:space="preserve">. </w:t>
      </w:r>
      <w:r w:rsidRPr="00342983">
        <w:t>Сотрудник подразделения лицензионно-разрешительной работы пояснил, что для получения соответствующих лицензий ему необходимо представить</w:t>
      </w:r>
      <w:r w:rsidR="00342983" w:rsidRPr="00342983">
        <w:t>:</w:t>
      </w:r>
    </w:p>
    <w:p w:rsidR="00342983" w:rsidRDefault="00FD2520" w:rsidP="00342983">
      <w:pPr>
        <w:ind w:firstLine="709"/>
      </w:pPr>
      <w:r w:rsidRPr="00342983">
        <w:t>заявление по установленной форме,</w:t>
      </w:r>
    </w:p>
    <w:p w:rsidR="00342983" w:rsidRDefault="00FD2520" w:rsidP="00342983">
      <w:pPr>
        <w:ind w:firstLine="709"/>
      </w:pPr>
      <w:r w:rsidRPr="00342983">
        <w:t>две фотокарточки,</w:t>
      </w:r>
    </w:p>
    <w:p w:rsidR="00342983" w:rsidRDefault="00FD2520" w:rsidP="00342983">
      <w:pPr>
        <w:ind w:firstLine="709"/>
      </w:pPr>
      <w:r w:rsidRPr="00342983">
        <w:t>паспорт,</w:t>
      </w:r>
    </w:p>
    <w:p w:rsidR="00342983" w:rsidRDefault="00FD2520" w:rsidP="00342983">
      <w:pPr>
        <w:ind w:firstLine="709"/>
      </w:pPr>
      <w:r w:rsidRPr="00342983">
        <w:t>медицинскую справку из районной поликлиники о состоянии здоровья, справку из областного наркологического диспансера</w:t>
      </w:r>
      <w:r w:rsidR="00342983">
        <w:t xml:space="preserve"> (</w:t>
      </w:r>
      <w:r w:rsidRPr="00342983">
        <w:t>о том, что он не состоит на соответствующем учете</w:t>
      </w:r>
      <w:r w:rsidR="00342983" w:rsidRPr="00342983">
        <w:t>),</w:t>
      </w:r>
    </w:p>
    <w:p w:rsidR="00342983" w:rsidRDefault="00FD2520" w:rsidP="00342983">
      <w:pPr>
        <w:ind w:firstLine="709"/>
      </w:pPr>
      <w:r w:rsidRPr="00342983">
        <w:t>справку из областного психиатрического диспансера,</w:t>
      </w:r>
    </w:p>
    <w:p w:rsidR="00342983" w:rsidRDefault="00FD2520" w:rsidP="00342983">
      <w:pPr>
        <w:ind w:firstLine="709"/>
      </w:pPr>
      <w:r w:rsidRPr="00342983">
        <w:t>охотничий билет,</w:t>
      </w:r>
    </w:p>
    <w:p w:rsidR="00342983" w:rsidRDefault="00FD2520" w:rsidP="00342983">
      <w:pPr>
        <w:ind w:firstLine="709"/>
      </w:pPr>
      <w:r w:rsidRPr="00342983">
        <w:t>справку о прохождении обучения на курсах по правилам безопасного обращения с гражданским оружием,</w:t>
      </w:r>
    </w:p>
    <w:p w:rsidR="00342983" w:rsidRDefault="00FD2520" w:rsidP="00342983">
      <w:pPr>
        <w:ind w:firstLine="709"/>
      </w:pPr>
      <w:r w:rsidRPr="00342983">
        <w:t>квитанцию об уплате лицензионного сбора</w:t>
      </w:r>
      <w:r w:rsidR="00342983" w:rsidRPr="00342983">
        <w:t>.</w:t>
      </w:r>
    </w:p>
    <w:p w:rsidR="00342983" w:rsidRDefault="00FD2520" w:rsidP="00342983">
      <w:pPr>
        <w:ind w:firstLine="709"/>
      </w:pPr>
      <w:r w:rsidRPr="00342983">
        <w:t>Выполнив поставленные условия, гражданин П</w:t>
      </w:r>
      <w:r w:rsidR="00342983" w:rsidRPr="00342983">
        <w:t xml:space="preserve">. </w:t>
      </w:r>
      <w:r w:rsidRPr="00342983">
        <w:t>приобрел газовый пистолет и охотничье ружье в специализированном магазине</w:t>
      </w:r>
      <w:r w:rsidR="00342983" w:rsidRPr="00342983">
        <w:t xml:space="preserve">. </w:t>
      </w:r>
      <w:r w:rsidRPr="00342983">
        <w:t>Через 10 дней приобретенное оружие, паспорта на него и лицензии с отметками продавца были представлены в районный орган внутренних дел для регистрации</w:t>
      </w:r>
      <w:r w:rsidR="00342983" w:rsidRPr="00342983">
        <w:t xml:space="preserve">. </w:t>
      </w:r>
      <w:r w:rsidRPr="00342983">
        <w:t>По ее результатам гражданин П</w:t>
      </w:r>
      <w:r w:rsidR="00342983" w:rsidRPr="00342983">
        <w:t xml:space="preserve">. </w:t>
      </w:r>
      <w:r w:rsidRPr="00342983">
        <w:t>получил разрешение на хранение огнестрельного гладкоствольного длинноствольного оружия</w:t>
      </w:r>
      <w:r w:rsidR="00342983" w:rsidRPr="00342983">
        <w:t xml:space="preserve">. </w:t>
      </w:r>
      <w:r w:rsidRPr="00342983">
        <w:t>Спустя месяц по пути следования на дачу он был остановлен участковым инспектором сельского РОВД, который изъял обе единицы гражданского оружия</w:t>
      </w:r>
      <w:r w:rsidR="00342983" w:rsidRPr="00342983">
        <w:t xml:space="preserve">. </w:t>
      </w:r>
      <w:r w:rsidRPr="00342983">
        <w:t>В протоколе в качестве оснований изъятия были указаны</w:t>
      </w:r>
      <w:r w:rsidR="00342983" w:rsidRPr="00342983">
        <w:t>:</w:t>
      </w:r>
    </w:p>
    <w:p w:rsidR="00342983" w:rsidRDefault="00FD2520" w:rsidP="00342983">
      <w:pPr>
        <w:ind w:firstLine="709"/>
      </w:pPr>
      <w:r w:rsidRPr="00342983">
        <w:t xml:space="preserve">для газового пистолета </w:t>
      </w:r>
      <w:r w:rsidR="00A05174" w:rsidRPr="00342983">
        <w:sym w:font="Symbol" w:char="F02D"/>
      </w:r>
      <w:r w:rsidRPr="00342983">
        <w:t xml:space="preserve"> отсутствие специального разрешения на его ношение,</w:t>
      </w:r>
    </w:p>
    <w:p w:rsidR="00342983" w:rsidRDefault="00FD2520" w:rsidP="00342983">
      <w:pPr>
        <w:ind w:firstLine="709"/>
      </w:pPr>
      <w:r w:rsidRPr="00342983">
        <w:t xml:space="preserve">для охотничьего ружья </w:t>
      </w:r>
      <w:r w:rsidR="00A05174" w:rsidRPr="00342983">
        <w:sym w:font="Symbol" w:char="F02D"/>
      </w:r>
      <w:r w:rsidRPr="00342983">
        <w:t xml:space="preserve"> тот факт, что имеющееся у гражданина П</w:t>
      </w:r>
      <w:r w:rsidR="00342983" w:rsidRPr="00342983">
        <w:t xml:space="preserve">. </w:t>
      </w:r>
      <w:r w:rsidRPr="00342983">
        <w:t>разрешение позволяет лишь хранить названное оружие по месту жительства</w:t>
      </w:r>
      <w:r w:rsidR="00342983" w:rsidRPr="00342983">
        <w:t>.</w:t>
      </w:r>
    </w:p>
    <w:p w:rsidR="00342983" w:rsidRDefault="00FD2520" w:rsidP="00342983">
      <w:pPr>
        <w:ind w:firstLine="709"/>
      </w:pPr>
      <w:r w:rsidRPr="00342983">
        <w:t>Гражданин П</w:t>
      </w:r>
      <w:r w:rsidR="00342983" w:rsidRPr="00342983">
        <w:t xml:space="preserve">. </w:t>
      </w:r>
      <w:r w:rsidRPr="00342983">
        <w:t>обжаловал действия участкового инспектора начальнику милиции общественной безопасности сельского РОВД</w:t>
      </w:r>
      <w:r w:rsidR="00342983" w:rsidRPr="00342983">
        <w:t>.</w:t>
      </w:r>
    </w:p>
    <w:p w:rsidR="00342983" w:rsidRDefault="00A05174" w:rsidP="00342983">
      <w:pPr>
        <w:ind w:firstLine="709"/>
      </w:pPr>
      <w:r w:rsidRPr="00342983">
        <w:t>Вопросы</w:t>
      </w:r>
      <w:r w:rsidR="00342983" w:rsidRPr="00342983">
        <w:t>:</w:t>
      </w:r>
    </w:p>
    <w:p w:rsidR="00342983" w:rsidRDefault="00A05174" w:rsidP="00342983">
      <w:pPr>
        <w:ind w:firstLine="709"/>
      </w:pPr>
      <w:r w:rsidRPr="00342983">
        <w:t>1</w:t>
      </w:r>
      <w:r w:rsidR="00342983" w:rsidRPr="00342983">
        <w:t xml:space="preserve">. </w:t>
      </w:r>
      <w:r w:rsidR="00FD2520" w:rsidRPr="00342983">
        <w:t>Законно ли требование сотрудника подразделения лицензионно</w:t>
      </w:r>
      <w:r w:rsidRPr="00342983">
        <w:t>-</w:t>
      </w:r>
      <w:r w:rsidR="00FD2520" w:rsidRPr="00342983">
        <w:t>разрешительной работы в части перечня документов, подлежащих представлению</w:t>
      </w:r>
      <w:r w:rsidRPr="00342983">
        <w:t xml:space="preserve"> </w:t>
      </w:r>
      <w:r w:rsidR="00FD2520" w:rsidRPr="00342983">
        <w:t xml:space="preserve">в РОВД </w:t>
      </w:r>
      <w:r w:rsidRPr="00342983">
        <w:t>для</w:t>
      </w:r>
      <w:r w:rsidR="00FD2520" w:rsidRPr="00342983">
        <w:t xml:space="preserve"> получения соответствующих лицензий</w:t>
      </w:r>
      <w:r w:rsidR="00342983" w:rsidRPr="00342983">
        <w:t>?</w:t>
      </w:r>
    </w:p>
    <w:p w:rsidR="00342983" w:rsidRDefault="00FD2520" w:rsidP="00342983">
      <w:pPr>
        <w:ind w:firstLine="709"/>
      </w:pPr>
      <w:r w:rsidRPr="00342983">
        <w:t>2</w:t>
      </w:r>
      <w:r w:rsidR="00342983" w:rsidRPr="00342983">
        <w:t xml:space="preserve">. </w:t>
      </w:r>
      <w:r w:rsidRPr="00342983">
        <w:t>В какой срок названные в задаче образцы гражданского оружия</w:t>
      </w:r>
      <w:r w:rsidR="00A05174" w:rsidRPr="00342983">
        <w:t xml:space="preserve"> </w:t>
      </w:r>
      <w:r w:rsidRPr="00342983">
        <w:t>подлежат регистрации в ОВД</w:t>
      </w:r>
      <w:r w:rsidR="00342983" w:rsidRPr="00342983">
        <w:t>?</w:t>
      </w:r>
    </w:p>
    <w:p w:rsidR="00342983" w:rsidRDefault="00FD2520" w:rsidP="00342983">
      <w:pPr>
        <w:ind w:firstLine="709"/>
      </w:pPr>
      <w:r w:rsidRPr="00342983">
        <w:t>3</w:t>
      </w:r>
      <w:r w:rsidR="00342983" w:rsidRPr="00342983">
        <w:t xml:space="preserve">. </w:t>
      </w:r>
      <w:r w:rsidRPr="00342983">
        <w:t>Требуется ли получение специального разрешения на хране</w:t>
      </w:r>
      <w:r w:rsidR="00A05174" w:rsidRPr="00342983">
        <w:t>ние</w:t>
      </w:r>
      <w:r w:rsidR="00342983" w:rsidRPr="00342983">
        <w:t xml:space="preserve"> </w:t>
      </w:r>
      <w:r w:rsidRPr="00342983">
        <w:t>и</w:t>
      </w:r>
      <w:r w:rsidR="00A05174" w:rsidRPr="00342983">
        <w:t xml:space="preserve"> </w:t>
      </w:r>
      <w:r w:rsidRPr="00342983">
        <w:t>ношение газового пистолета</w:t>
      </w:r>
      <w:r w:rsidR="00342983" w:rsidRPr="00342983">
        <w:t>?</w:t>
      </w:r>
    </w:p>
    <w:p w:rsidR="00342983" w:rsidRDefault="00FD2520" w:rsidP="00342983">
      <w:pPr>
        <w:ind w:firstLine="709"/>
      </w:pPr>
      <w:r w:rsidRPr="00342983">
        <w:t>4</w:t>
      </w:r>
      <w:r w:rsidR="00342983" w:rsidRPr="00342983">
        <w:t xml:space="preserve">. </w:t>
      </w:r>
      <w:r w:rsidRPr="00342983">
        <w:t>Вышел ли гражданин П</w:t>
      </w:r>
      <w:r w:rsidR="00342983" w:rsidRPr="00342983">
        <w:t xml:space="preserve">. </w:t>
      </w:r>
      <w:r w:rsidRPr="00342983">
        <w:t>за рамки разрешения на хранение</w:t>
      </w:r>
      <w:r w:rsidR="00A05174" w:rsidRPr="00342983">
        <w:t xml:space="preserve"> </w:t>
      </w:r>
      <w:r w:rsidRPr="00342983">
        <w:t>огнестрельного гладкоствольного длинноствольного оружия</w:t>
      </w:r>
      <w:r w:rsidR="00342983" w:rsidRPr="00342983">
        <w:t>?</w:t>
      </w:r>
    </w:p>
    <w:p w:rsidR="00342983" w:rsidRDefault="00FD2520" w:rsidP="00342983">
      <w:pPr>
        <w:ind w:firstLine="709"/>
      </w:pPr>
      <w:r w:rsidRPr="00342983">
        <w:t>5</w:t>
      </w:r>
      <w:r w:rsidR="00342983" w:rsidRPr="00342983">
        <w:t xml:space="preserve">. </w:t>
      </w:r>
      <w:r w:rsidRPr="00342983">
        <w:t>Какое решение по жалобе гражданина П</w:t>
      </w:r>
      <w:r w:rsidR="00342983" w:rsidRPr="00342983">
        <w:t xml:space="preserve">. </w:t>
      </w:r>
      <w:r w:rsidRPr="00342983">
        <w:t>должен принять начальник</w:t>
      </w:r>
      <w:r w:rsidR="00A05174" w:rsidRPr="00342983">
        <w:t xml:space="preserve"> </w:t>
      </w:r>
      <w:r w:rsidRPr="00342983">
        <w:t>милиции общественной безопасности сельского РОВД</w:t>
      </w:r>
      <w:r w:rsidR="00342983" w:rsidRPr="00342983">
        <w:t>?</w:t>
      </w:r>
    </w:p>
    <w:p w:rsidR="00342983" w:rsidRDefault="00B97B8E" w:rsidP="00342983">
      <w:pPr>
        <w:ind w:firstLine="709"/>
      </w:pPr>
      <w:r w:rsidRPr="00342983">
        <w:t>Вопрос №1</w:t>
      </w:r>
      <w:r w:rsidR="00342983" w:rsidRPr="00342983">
        <w:t>.</w:t>
      </w:r>
      <w:r w:rsidR="00342983">
        <w:t xml:space="preserve"> "</w:t>
      </w:r>
      <w:r w:rsidR="004C4279" w:rsidRPr="00342983">
        <w:t>Для получения лицензии на приобретение оружия гражданин Российской Федерации обязан представить в орган внутренних дел по месту жительства заявление по установленной форме, медицинское заключение об отсутствии противопоказаний к владению оружием, связанных с нарушением зрения, психическим заболеванием, алкоголизмом или наркоманией, и документ, подтверждающий гражданство Российской Федерации</w:t>
      </w:r>
      <w:r w:rsidR="00342983">
        <w:t xml:space="preserve">" </w:t>
      </w:r>
      <w:r w:rsidR="004C4279" w:rsidRPr="00342983">
        <w:t>а также другие документы в соответствии с требованиями, предусмотренными статьей 9 настоящего Федерального закона</w:t>
      </w:r>
      <w:r w:rsidR="00342983" w:rsidRPr="00342983">
        <w:t xml:space="preserve">. </w:t>
      </w:r>
      <w:r w:rsidR="00B649A0" w:rsidRPr="00342983">
        <w:t>Спортивное и охотничье огнестрельное гладкоствольное длинноствольное оружие и охотничье пневматическое оружие имеют право приобретать граждане Российской Федерации, которые имеют охотничьи билеты или членские охотничьи билеты</w:t>
      </w:r>
      <w:r w:rsidR="00342983" w:rsidRPr="00342983">
        <w:t>.</w:t>
      </w:r>
    </w:p>
    <w:p w:rsidR="00342983" w:rsidRDefault="00E31169" w:rsidP="00342983">
      <w:pPr>
        <w:ind w:firstLine="709"/>
      </w:pPr>
      <w:r w:rsidRPr="00342983">
        <w:t>Лица, впервые приобретающие спортивное огнестрельное гладкоствольное оружие и охотничье оружие, при получении документа, удостоверяющего право на охоту, обязаны по месту жительства пройти проверку знания правил безопасного обращения с оружием в организациях, которым предоставлено такое право Правительством Российской Федерации, по программе, согласованной с Министерством внутренних дел Российской Федерации</w:t>
      </w:r>
      <w:r w:rsidR="00342983">
        <w:t>." (</w:t>
      </w:r>
      <w:r w:rsidR="00E42DD6" w:rsidRPr="00342983">
        <w:t>ст</w:t>
      </w:r>
      <w:r w:rsidR="00342983">
        <w:t>.1</w:t>
      </w:r>
      <w:r w:rsidR="00E42DD6" w:rsidRPr="00342983">
        <w:t>3 Федерального закона от 13 декабря 1996 года №150-ФЗ</w:t>
      </w:r>
      <w:r w:rsidR="00342983">
        <w:t xml:space="preserve"> "</w:t>
      </w:r>
      <w:r w:rsidR="00E42DD6" w:rsidRPr="00342983">
        <w:t>Об оружии</w:t>
      </w:r>
      <w:r w:rsidR="00342983">
        <w:t>" (</w:t>
      </w:r>
      <w:r w:rsidR="00E42DD6" w:rsidRPr="00342983">
        <w:t>в ред</w:t>
      </w:r>
      <w:r w:rsidR="00342983" w:rsidRPr="00342983">
        <w:t xml:space="preserve">. </w:t>
      </w:r>
      <w:r w:rsidR="00E42DD6" w:rsidRPr="00342983">
        <w:t>от 29</w:t>
      </w:r>
      <w:r w:rsidR="00342983">
        <w:t>.05.20</w:t>
      </w:r>
      <w:r w:rsidR="00E42DD6" w:rsidRPr="00342983">
        <w:t>04</w:t>
      </w:r>
      <w:r w:rsidR="00342983" w:rsidRPr="00342983">
        <w:t>),</w:t>
      </w:r>
      <w:r w:rsidR="00E42DD6" w:rsidRPr="00342983">
        <w:t xml:space="preserve"> далее </w:t>
      </w:r>
      <w:r w:rsidR="00342983">
        <w:t>-</w:t>
      </w:r>
      <w:r w:rsidR="00E42DD6" w:rsidRPr="00342983">
        <w:t xml:space="preserve"> Закон об оружии</w:t>
      </w:r>
      <w:r w:rsidR="00342983" w:rsidRPr="00342983">
        <w:t>).</w:t>
      </w:r>
    </w:p>
    <w:p w:rsidR="00342983" w:rsidRDefault="002D2C2D" w:rsidP="00342983">
      <w:pPr>
        <w:ind w:firstLine="709"/>
      </w:pPr>
      <w:r w:rsidRPr="00342983">
        <w:t>При получении лицензии на приобретение охотничьего оружия необходимо предоставить охотничий билет</w:t>
      </w:r>
      <w:r w:rsidR="00342983" w:rsidRPr="00342983">
        <w:t>.</w:t>
      </w:r>
    </w:p>
    <w:p w:rsidR="00342983" w:rsidRDefault="00B45AAE" w:rsidP="00342983">
      <w:pPr>
        <w:ind w:firstLine="709"/>
      </w:pPr>
      <w:r w:rsidRPr="00342983">
        <w:t>Медицинская справка о состоянии здоровья предоставляется по форме, установленной Министерством здравоохранения и социального развития Российской Федерации</w:t>
      </w:r>
      <w:r w:rsidR="00342983" w:rsidRPr="00342983">
        <w:t>.</w:t>
      </w:r>
    </w:p>
    <w:p w:rsidR="00342983" w:rsidRDefault="00F81B25" w:rsidP="00342983">
      <w:pPr>
        <w:ind w:firstLine="709"/>
      </w:pPr>
      <w:r w:rsidRPr="00342983">
        <w:t>Таким образом</w:t>
      </w:r>
      <w:r w:rsidR="005E7E58" w:rsidRPr="00342983">
        <w:t>, сотрудником подразделения лицензионно-разрешительной работы были допущены следующие нарушения</w:t>
      </w:r>
      <w:r w:rsidR="00342983" w:rsidRPr="00342983">
        <w:t>:</w:t>
      </w:r>
    </w:p>
    <w:p w:rsidR="00342983" w:rsidRDefault="00F81B25" w:rsidP="00342983">
      <w:pPr>
        <w:ind w:firstLine="709"/>
      </w:pPr>
      <w:r w:rsidRPr="00342983">
        <w:t>1</w:t>
      </w:r>
      <w:r w:rsidR="00342983" w:rsidRPr="00342983">
        <w:t xml:space="preserve">. </w:t>
      </w:r>
      <w:r w:rsidRPr="00342983">
        <w:t>Вместо одной медицинской справк</w:t>
      </w:r>
      <w:r w:rsidR="00AC0998" w:rsidRPr="00342983">
        <w:t>и</w:t>
      </w:r>
      <w:r w:rsidRPr="00342983">
        <w:t xml:space="preserve"> о состоянии здоровья по форме Минздрава РФ</w:t>
      </w:r>
      <w:r w:rsidR="00AC0998" w:rsidRPr="00342983">
        <w:t xml:space="preserve"> сотрудник </w:t>
      </w:r>
      <w:r w:rsidR="005E7E58" w:rsidRPr="00342983">
        <w:t>потребовал три справки</w:t>
      </w:r>
      <w:r w:rsidR="00342983">
        <w:t xml:space="preserve"> (</w:t>
      </w:r>
      <w:r w:rsidR="005E7E58" w:rsidRPr="00342983">
        <w:t>медицинскую справку из районной поликлиники о состоянии здоровья, справку из областного наркологического диспансера, справку из областного психиатрического диспансера</w:t>
      </w:r>
      <w:r w:rsidR="00342983" w:rsidRPr="00342983">
        <w:t>).</w:t>
      </w:r>
    </w:p>
    <w:p w:rsidR="00342983" w:rsidRDefault="00890F70" w:rsidP="00342983">
      <w:pPr>
        <w:ind w:firstLine="709"/>
      </w:pPr>
      <w:r w:rsidRPr="00342983">
        <w:t>2</w:t>
      </w:r>
      <w:r w:rsidR="00342983" w:rsidRPr="00342983">
        <w:t xml:space="preserve">. </w:t>
      </w:r>
      <w:r w:rsidRPr="00342983">
        <w:t>Справка о прохождении обучения на курсах по правилам безопасного обращения с гражданским оружием для получения лицензии не требуется</w:t>
      </w:r>
      <w:r w:rsidR="00731044" w:rsidRPr="00342983">
        <w:t>, поскольку проверка знаний по данному вопросу проводится по месту жительства при получении документа, удостоверяющего право на охоту</w:t>
      </w:r>
      <w:r w:rsidR="00342983" w:rsidRPr="00342983">
        <w:t>.</w:t>
      </w:r>
    </w:p>
    <w:p w:rsidR="00342983" w:rsidRDefault="00B565E9" w:rsidP="00342983">
      <w:pPr>
        <w:ind w:firstLine="709"/>
      </w:pPr>
      <w:r w:rsidRPr="00342983">
        <w:t>Вопрос №2</w:t>
      </w:r>
      <w:r w:rsidR="00342983" w:rsidRPr="00342983">
        <w:t>.</w:t>
      </w:r>
      <w:r w:rsidR="00342983">
        <w:t xml:space="preserve"> "</w:t>
      </w:r>
      <w:r w:rsidR="00C726CC" w:rsidRPr="00342983">
        <w:t>Газовые пистолеты и револьверы… граждане Российской Федерации имеют право приобретать на основании лицензии с последующей их регистрацией в двухнедельный срок в органах внутренних дел по месту жительства</w:t>
      </w:r>
      <w:r w:rsidR="00342983" w:rsidRPr="00342983">
        <w:t xml:space="preserve">. </w:t>
      </w:r>
      <w:r w:rsidR="00C726CC" w:rsidRPr="00342983">
        <w:t>Приобретенные гражданином Российской Федерации огнестрельное длинноствольное оружие, а также охотничье пневматическое оружие подлежат регистрации в органе внутренних дел по месту жительства в двухнедельный срок со дня его приобретения</w:t>
      </w:r>
      <w:r w:rsidR="00342983">
        <w:t>." (</w:t>
      </w:r>
      <w:r w:rsidR="00C726CC" w:rsidRPr="00342983">
        <w:t>ст</w:t>
      </w:r>
      <w:r w:rsidR="00342983">
        <w:t>.1</w:t>
      </w:r>
      <w:r w:rsidR="00C726CC" w:rsidRPr="00342983">
        <w:t>3 Закона Об оружии</w:t>
      </w:r>
      <w:r w:rsidR="00342983" w:rsidRPr="00342983">
        <w:t>).</w:t>
      </w:r>
    </w:p>
    <w:p w:rsidR="00342983" w:rsidRDefault="00D30241" w:rsidP="00342983">
      <w:pPr>
        <w:ind w:firstLine="709"/>
      </w:pPr>
      <w:r w:rsidRPr="00342983">
        <w:t>Таким образом, гражданином П</w:t>
      </w:r>
      <w:r w:rsidR="00342983" w:rsidRPr="00342983">
        <w:t xml:space="preserve">. </w:t>
      </w:r>
      <w:r w:rsidRPr="00342983">
        <w:t>закон не был нарушен</w:t>
      </w:r>
      <w:r w:rsidR="00342983" w:rsidRPr="00342983">
        <w:t>.</w:t>
      </w:r>
    </w:p>
    <w:p w:rsidR="00342983" w:rsidRDefault="008C167C" w:rsidP="00342983">
      <w:pPr>
        <w:ind w:firstLine="709"/>
      </w:pPr>
      <w:r w:rsidRPr="00342983">
        <w:t>Вопрос №</w:t>
      </w:r>
      <w:r w:rsidR="00080231" w:rsidRPr="00342983">
        <w:t>3</w:t>
      </w:r>
      <w:r w:rsidR="00342983" w:rsidRPr="00342983">
        <w:t>.</w:t>
      </w:r>
      <w:r w:rsidR="00342983">
        <w:t xml:space="preserve"> "</w:t>
      </w:r>
      <w:r w:rsidR="00080231" w:rsidRPr="00342983">
        <w:t>Лицензия</w:t>
      </w:r>
      <w:r w:rsidR="00342983">
        <w:t xml:space="preserve"> (</w:t>
      </w:r>
      <w:r w:rsidR="00080231" w:rsidRPr="00342983">
        <w:t>на газовые пистолеты</w:t>
      </w:r>
      <w:r w:rsidR="00342983" w:rsidRPr="00342983">
        <w:t xml:space="preserve">) </w:t>
      </w:r>
      <w:r w:rsidR="00080231" w:rsidRPr="00342983">
        <w:t>выдается органом внутренних дел по месту жительства гражданина Российской Федерации и одновременно является разрешением на хранение и ношение оружия</w:t>
      </w:r>
      <w:r w:rsidR="00342983">
        <w:t>." (</w:t>
      </w:r>
      <w:r w:rsidR="00080231" w:rsidRPr="00342983">
        <w:t>ст</w:t>
      </w:r>
      <w:r w:rsidR="00342983">
        <w:t>.1</w:t>
      </w:r>
      <w:r w:rsidR="00080231" w:rsidRPr="00342983">
        <w:t>3 Закона Об оружии</w:t>
      </w:r>
      <w:r w:rsidR="00342983" w:rsidRPr="00342983">
        <w:t xml:space="preserve">). </w:t>
      </w:r>
      <w:r w:rsidR="00080231" w:rsidRPr="00342983">
        <w:t>Значит</w:t>
      </w:r>
      <w:r w:rsidRPr="00342983">
        <w:t>,</w:t>
      </w:r>
      <w:r w:rsidR="00080231" w:rsidRPr="00342983">
        <w:t xml:space="preserve"> специального разрешения на хранение</w:t>
      </w:r>
      <w:r w:rsidR="00342983" w:rsidRPr="00342983">
        <w:t xml:space="preserve"> </w:t>
      </w:r>
      <w:r w:rsidR="00080231" w:rsidRPr="00342983">
        <w:t>и ношение газового пистолета не требуется</w:t>
      </w:r>
      <w:r w:rsidR="00342983" w:rsidRPr="00342983">
        <w:t>.</w:t>
      </w:r>
    </w:p>
    <w:p w:rsidR="00342983" w:rsidRDefault="008C167C" w:rsidP="00342983">
      <w:pPr>
        <w:ind w:firstLine="709"/>
      </w:pPr>
      <w:r w:rsidRPr="00342983">
        <w:t>Вопрос №4</w:t>
      </w:r>
      <w:r w:rsidR="00342983" w:rsidRPr="00342983">
        <w:t>.</w:t>
      </w:r>
      <w:r w:rsidR="00342983">
        <w:t xml:space="preserve"> "</w:t>
      </w:r>
      <w:r w:rsidR="00FC6F44" w:rsidRPr="00342983">
        <w:t xml:space="preserve">При регистрации охотничьего огнестрельного и пневматического оружия, а также спортивного или охотничьего гладкоствольного длинноствольного оружия </w:t>
      </w:r>
      <w:r w:rsidR="00342983">
        <w:t>-</w:t>
      </w:r>
      <w:r w:rsidR="00FC6F44" w:rsidRPr="00342983">
        <w:t xml:space="preserve"> выдается разрешение на его хранение и ношение сроком на пять лет на основании документа, подтверждающего законность приобретения соответствующего оружия</w:t>
      </w:r>
      <w:r w:rsidR="00342983">
        <w:t>." (</w:t>
      </w:r>
      <w:r w:rsidR="00FC6F44" w:rsidRPr="00342983">
        <w:t>ст</w:t>
      </w:r>
      <w:r w:rsidR="00342983">
        <w:t>.1</w:t>
      </w:r>
      <w:r w:rsidR="00FC6F44" w:rsidRPr="00342983">
        <w:t>3 Закона Об оружии</w:t>
      </w:r>
      <w:r w:rsidR="00342983" w:rsidRPr="00342983">
        <w:t xml:space="preserve">). </w:t>
      </w:r>
      <w:r w:rsidR="00C7368B" w:rsidRPr="00342983">
        <w:t>Ношение оружия осуществляется на основании выданных органами внутренних дел лицензий либо разрешений на хранение и ношение конкретных видов, типов и моделей оружия</w:t>
      </w:r>
      <w:r w:rsidR="00342983" w:rsidRPr="00342983">
        <w:t xml:space="preserve">. </w:t>
      </w:r>
      <w:r w:rsidR="00C7368B" w:rsidRPr="00342983">
        <w:t>При ношении оружия лицо обязано иметь при себе документы, удостоверяющие личность</w:t>
      </w:r>
      <w:r w:rsidR="00342983">
        <w:t xml:space="preserve"> (</w:t>
      </w:r>
      <w:r w:rsidR="00C7368B" w:rsidRPr="00342983">
        <w:t xml:space="preserve">паспорт или служебное удостоверение, военный или охотничий билет и </w:t>
      </w:r>
      <w:r w:rsidR="00342983">
        <w:t>т.п.)</w:t>
      </w:r>
      <w:r w:rsidR="00342983" w:rsidRPr="00342983">
        <w:t>,</w:t>
      </w:r>
      <w:r w:rsidR="00C7368B" w:rsidRPr="00342983">
        <w:t xml:space="preserve"> а также выданные органами внутренних дел лицензию либо разрешение на хранение и ношение имеющегося у них оружия</w:t>
      </w:r>
      <w:r w:rsidR="0095713F" w:rsidRPr="00342983">
        <w:rPr>
          <w:rStyle w:val="af"/>
          <w:color w:val="000000"/>
        </w:rPr>
        <w:footnoteReference w:id="6"/>
      </w:r>
      <w:r w:rsidR="00342983" w:rsidRPr="00342983">
        <w:t>.</w:t>
      </w:r>
    </w:p>
    <w:p w:rsidR="00342983" w:rsidRDefault="00C7368B" w:rsidP="00342983">
      <w:pPr>
        <w:ind w:firstLine="709"/>
      </w:pPr>
      <w:r w:rsidRPr="00342983">
        <w:t>Таким образом, действия гражданина П</w:t>
      </w:r>
      <w:r w:rsidR="00342983" w:rsidRPr="00342983">
        <w:t xml:space="preserve">. </w:t>
      </w:r>
      <w:r w:rsidRPr="00342983">
        <w:t>были в рамках закона</w:t>
      </w:r>
      <w:r w:rsidR="00342983" w:rsidRPr="00342983">
        <w:t>.</w:t>
      </w:r>
    </w:p>
    <w:p w:rsidR="00342983" w:rsidRDefault="008130D3" w:rsidP="00342983">
      <w:pPr>
        <w:ind w:firstLine="709"/>
      </w:pPr>
      <w:r w:rsidRPr="00342983">
        <w:t>Вопрос №5</w:t>
      </w:r>
      <w:r w:rsidR="00342983" w:rsidRPr="00342983">
        <w:t xml:space="preserve">. </w:t>
      </w:r>
      <w:r w:rsidR="009F2E49" w:rsidRPr="00342983">
        <w:t>Как следует из ответов на вопросы 1</w:t>
      </w:r>
      <w:r w:rsidR="00342983">
        <w:t>-</w:t>
      </w:r>
      <w:r w:rsidR="009F2E49" w:rsidRPr="00342983">
        <w:t>4 все действия гражданина П</w:t>
      </w:r>
      <w:r w:rsidR="00342983" w:rsidRPr="00342983">
        <w:t xml:space="preserve">. </w:t>
      </w:r>
      <w:r w:rsidR="009F2E49" w:rsidRPr="00342983">
        <w:t>были в рамках закона</w:t>
      </w:r>
      <w:r w:rsidR="00342983" w:rsidRPr="00342983">
        <w:t xml:space="preserve">. </w:t>
      </w:r>
      <w:r w:rsidR="009F2E49" w:rsidRPr="00342983">
        <w:t>Решение участкового инспектора следует признать незаконным</w:t>
      </w:r>
      <w:r w:rsidR="00342983" w:rsidRPr="00342983">
        <w:t xml:space="preserve">. </w:t>
      </w:r>
      <w:r w:rsidR="009F2E49" w:rsidRPr="00342983">
        <w:t>Оружие гражданину П</w:t>
      </w:r>
      <w:r w:rsidR="00342983" w:rsidRPr="00342983">
        <w:t xml:space="preserve">. </w:t>
      </w:r>
      <w:r w:rsidR="009F2E49" w:rsidRPr="00342983">
        <w:t>необходимо вернуть</w:t>
      </w:r>
      <w:r w:rsidR="00342983" w:rsidRPr="00342983">
        <w:t>.</w:t>
      </w:r>
    </w:p>
    <w:p w:rsidR="00342983" w:rsidRPr="00342983" w:rsidRDefault="009A2E6C" w:rsidP="009A2E6C">
      <w:pPr>
        <w:pStyle w:val="2"/>
      </w:pPr>
      <w:r>
        <w:br w:type="page"/>
      </w:r>
      <w:r w:rsidR="00342983">
        <w:t>Список литературы</w:t>
      </w:r>
    </w:p>
    <w:p w:rsidR="009A2E6C" w:rsidRDefault="009A2E6C" w:rsidP="00342983">
      <w:pPr>
        <w:ind w:firstLine="709"/>
      </w:pPr>
    </w:p>
    <w:p w:rsidR="00342983" w:rsidRDefault="00CC204C" w:rsidP="00EB0C09">
      <w:pPr>
        <w:pStyle w:val="a0"/>
      </w:pPr>
      <w:r w:rsidRPr="00342983">
        <w:t>Федеральный закон от 13 декабря 1996 года №150-ФЗ</w:t>
      </w:r>
      <w:r w:rsidR="00342983">
        <w:t xml:space="preserve"> "</w:t>
      </w:r>
      <w:r w:rsidRPr="00342983">
        <w:t>Об оружии</w:t>
      </w:r>
      <w:r w:rsidR="00342983">
        <w:t>" (</w:t>
      </w:r>
      <w:r w:rsidRPr="00342983">
        <w:t>в ред</w:t>
      </w:r>
      <w:r w:rsidR="00342983" w:rsidRPr="00342983">
        <w:t xml:space="preserve">. </w:t>
      </w:r>
      <w:r w:rsidRPr="00342983">
        <w:t>от 29</w:t>
      </w:r>
      <w:r w:rsidR="00342983">
        <w:t>.05.20</w:t>
      </w:r>
      <w:r w:rsidRPr="00342983">
        <w:t>04</w:t>
      </w:r>
      <w:r w:rsidR="00342983" w:rsidRPr="00342983">
        <w:t>).</w:t>
      </w:r>
    </w:p>
    <w:p w:rsidR="00342983" w:rsidRDefault="00CC204C" w:rsidP="00EB0C09">
      <w:pPr>
        <w:pStyle w:val="a0"/>
      </w:pPr>
      <w:r w:rsidRPr="00342983">
        <w:t>Федеральный закон от 25 июля 2002 года №114-ФЗ</w:t>
      </w:r>
      <w:r w:rsidR="00342983">
        <w:t xml:space="preserve"> "</w:t>
      </w:r>
      <w:r w:rsidRPr="00342983">
        <w:t>О противодействии экстремистской деятельности</w:t>
      </w:r>
      <w:r w:rsidR="00342983">
        <w:t>".</w:t>
      </w:r>
    </w:p>
    <w:p w:rsidR="00342983" w:rsidRDefault="00CC204C" w:rsidP="00EB0C09">
      <w:pPr>
        <w:pStyle w:val="a0"/>
      </w:pPr>
      <w:r w:rsidRPr="00342983">
        <w:t>Федеральный закон от 26 сентября 1997 года №125-ФЗ</w:t>
      </w:r>
      <w:r w:rsidR="00342983">
        <w:t xml:space="preserve"> "</w:t>
      </w:r>
      <w:r w:rsidRPr="00342983">
        <w:t>О свободе совести и религиозных объединениях</w:t>
      </w:r>
      <w:r w:rsidR="00342983">
        <w:t xml:space="preserve">" </w:t>
      </w:r>
      <w:r w:rsidRPr="00342983">
        <w:t>в ред</w:t>
      </w:r>
      <w:r w:rsidR="00342983" w:rsidRPr="00342983">
        <w:t xml:space="preserve">. </w:t>
      </w:r>
      <w:r w:rsidRPr="00342983">
        <w:t>от 29</w:t>
      </w:r>
      <w:r w:rsidR="00342983">
        <w:t>.06.20</w:t>
      </w:r>
      <w:r w:rsidRPr="00342983">
        <w:t>04</w:t>
      </w:r>
      <w:r w:rsidR="00342983" w:rsidRPr="00342983">
        <w:t>.</w:t>
      </w:r>
    </w:p>
    <w:p w:rsidR="00342983" w:rsidRDefault="00CC204C" w:rsidP="00EB0C09">
      <w:pPr>
        <w:pStyle w:val="a0"/>
      </w:pPr>
      <w:r w:rsidRPr="00342983">
        <w:t>Постановление Правительства РФ от 13 августа 1997 г</w:t>
      </w:r>
      <w:r w:rsidR="00342983" w:rsidRPr="00342983">
        <w:t xml:space="preserve">. </w:t>
      </w:r>
      <w:r w:rsidRPr="00342983">
        <w:t>№ 1009</w:t>
      </w:r>
      <w:r w:rsidR="00342983">
        <w:t xml:space="preserve"> "</w:t>
      </w:r>
      <w:r w:rsidRPr="00342983">
        <w:t>Об утверждении Правил подготовки нормативных правовых актов федеральных органов исполнительной власти и их государственной регистрации</w:t>
      </w:r>
      <w:r w:rsidR="00342983">
        <w:t>" (</w:t>
      </w:r>
      <w:r w:rsidRPr="00342983">
        <w:t>с изменениями от 11 декабря 1997 г</w:t>
      </w:r>
      <w:r w:rsidR="00342983">
        <w:t>.,</w:t>
      </w:r>
      <w:r w:rsidRPr="00342983">
        <w:t xml:space="preserve"> 6 ноября 1998 г</w:t>
      </w:r>
      <w:r w:rsidR="00342983">
        <w:t>.,</w:t>
      </w:r>
      <w:r w:rsidRPr="00342983">
        <w:t xml:space="preserve"> 11 февраля 1999 г</w:t>
      </w:r>
      <w:r w:rsidR="00342983">
        <w:t>.,</w:t>
      </w:r>
      <w:r w:rsidRPr="00342983">
        <w:t xml:space="preserve"> 30 сентября 2002 г</w:t>
      </w:r>
      <w:r w:rsidR="00342983" w:rsidRPr="00342983">
        <w:t>).</w:t>
      </w:r>
    </w:p>
    <w:p w:rsidR="00342983" w:rsidRDefault="00CC204C" w:rsidP="00EB0C09">
      <w:pPr>
        <w:pStyle w:val="a0"/>
        <w:rPr>
          <w:rStyle w:val="af2"/>
          <w:b w:val="0"/>
          <w:bCs w:val="0"/>
          <w:color w:val="000000"/>
        </w:rPr>
      </w:pPr>
      <w:r w:rsidRPr="00342983">
        <w:t>Указ Президента РФ от 23 мая 1996 г</w:t>
      </w:r>
      <w:r w:rsidR="00342983" w:rsidRPr="00342983">
        <w:t xml:space="preserve">. </w:t>
      </w:r>
      <w:r w:rsidRPr="00342983">
        <w:t>№ 763</w:t>
      </w:r>
      <w:r w:rsidR="00342983">
        <w:t xml:space="preserve"> "</w:t>
      </w:r>
      <w:r w:rsidRPr="00342983">
        <w:t>О порядке опубликования и вступления в силу актов Президента РФ, Правительства РФ и нормативных правовых актов федеральных органов исполнительной власти</w:t>
      </w:r>
      <w:r w:rsidR="00342983">
        <w:t>" (</w:t>
      </w:r>
      <w:r w:rsidRPr="00342983">
        <w:rPr>
          <w:rStyle w:val="af2"/>
          <w:b w:val="0"/>
          <w:bCs w:val="0"/>
          <w:color w:val="000000"/>
        </w:rPr>
        <w:t>в ред</w:t>
      </w:r>
      <w:r w:rsidR="00342983" w:rsidRPr="00342983">
        <w:rPr>
          <w:rStyle w:val="af2"/>
          <w:b w:val="0"/>
          <w:bCs w:val="0"/>
          <w:color w:val="000000"/>
        </w:rPr>
        <w:t xml:space="preserve">. </w:t>
      </w:r>
      <w:r w:rsidRPr="00342983">
        <w:rPr>
          <w:rStyle w:val="af2"/>
          <w:b w:val="0"/>
          <w:bCs w:val="0"/>
          <w:color w:val="000000"/>
        </w:rPr>
        <w:t>Указов Президента РФ от 16</w:t>
      </w:r>
      <w:r w:rsidR="00342983">
        <w:rPr>
          <w:rStyle w:val="af2"/>
          <w:b w:val="0"/>
          <w:bCs w:val="0"/>
          <w:color w:val="000000"/>
        </w:rPr>
        <w:t>.0</w:t>
      </w:r>
      <w:r w:rsidRPr="00342983">
        <w:rPr>
          <w:rStyle w:val="af2"/>
          <w:b w:val="0"/>
          <w:bCs w:val="0"/>
          <w:color w:val="000000"/>
        </w:rPr>
        <w:t>5</w:t>
      </w:r>
      <w:r w:rsidR="00342983">
        <w:rPr>
          <w:rStyle w:val="af2"/>
          <w:b w:val="0"/>
          <w:bCs w:val="0"/>
          <w:color w:val="000000"/>
        </w:rPr>
        <w:t>.9</w:t>
      </w:r>
      <w:r w:rsidRPr="00342983">
        <w:rPr>
          <w:rStyle w:val="af2"/>
          <w:b w:val="0"/>
          <w:bCs w:val="0"/>
          <w:color w:val="000000"/>
        </w:rPr>
        <w:t>7 № 490, от 13</w:t>
      </w:r>
      <w:r w:rsidR="00342983">
        <w:rPr>
          <w:rStyle w:val="af2"/>
          <w:b w:val="0"/>
          <w:bCs w:val="0"/>
          <w:color w:val="000000"/>
        </w:rPr>
        <w:t>.0</w:t>
      </w:r>
      <w:r w:rsidRPr="00342983">
        <w:rPr>
          <w:rStyle w:val="af2"/>
          <w:b w:val="0"/>
          <w:bCs w:val="0"/>
          <w:color w:val="000000"/>
        </w:rPr>
        <w:t>8</w:t>
      </w:r>
      <w:r w:rsidR="00342983">
        <w:rPr>
          <w:rStyle w:val="af2"/>
          <w:b w:val="0"/>
          <w:bCs w:val="0"/>
          <w:color w:val="000000"/>
        </w:rPr>
        <w:t>.9</w:t>
      </w:r>
      <w:r w:rsidRPr="00342983">
        <w:rPr>
          <w:rStyle w:val="af2"/>
          <w:b w:val="0"/>
          <w:bCs w:val="0"/>
          <w:color w:val="000000"/>
        </w:rPr>
        <w:t>8 № 963</w:t>
      </w:r>
      <w:r w:rsidR="00342983" w:rsidRPr="00342983">
        <w:rPr>
          <w:rStyle w:val="af2"/>
          <w:b w:val="0"/>
          <w:bCs w:val="0"/>
          <w:color w:val="000000"/>
        </w:rPr>
        <w:t>).</w:t>
      </w:r>
    </w:p>
    <w:p w:rsidR="00342983" w:rsidRDefault="00CC204C" w:rsidP="00EB0C09">
      <w:pPr>
        <w:pStyle w:val="a0"/>
      </w:pPr>
      <w:r w:rsidRPr="00342983">
        <w:t>Алехин А</w:t>
      </w:r>
      <w:r w:rsidR="00342983">
        <w:t xml:space="preserve">.П., </w:t>
      </w:r>
      <w:r w:rsidRPr="00342983">
        <w:t>Кармолицкий А</w:t>
      </w:r>
      <w:r w:rsidR="00342983">
        <w:t xml:space="preserve">.А., </w:t>
      </w:r>
      <w:r w:rsidRPr="00342983">
        <w:t>Козлов Ю</w:t>
      </w:r>
      <w:r w:rsidR="00342983">
        <w:t xml:space="preserve">.М. </w:t>
      </w:r>
      <w:r w:rsidRPr="00342983">
        <w:t>Административное право РФ</w:t>
      </w:r>
      <w:r w:rsidR="00342983" w:rsidRPr="00342983">
        <w:t xml:space="preserve">. </w:t>
      </w:r>
      <w:r w:rsidRPr="00342983">
        <w:t>Учебник для юридических ВУЗов и факультетов</w:t>
      </w:r>
      <w:r w:rsidR="00342983">
        <w:t>.</w:t>
      </w:r>
      <w:r w:rsidR="0087647F">
        <w:t xml:space="preserve"> </w:t>
      </w:r>
      <w:r w:rsidR="00342983">
        <w:t xml:space="preserve">М., </w:t>
      </w:r>
      <w:r w:rsidR="00342983" w:rsidRPr="00342983">
        <w:t>20</w:t>
      </w:r>
      <w:r w:rsidRPr="00342983">
        <w:t>01</w:t>
      </w:r>
      <w:r w:rsidR="00342983" w:rsidRPr="00342983">
        <w:t>.</w:t>
      </w:r>
    </w:p>
    <w:p w:rsidR="00342983" w:rsidRDefault="00CC204C" w:rsidP="00EB0C09">
      <w:pPr>
        <w:pStyle w:val="a0"/>
      </w:pPr>
      <w:r w:rsidRPr="00342983">
        <w:t>Административное право</w:t>
      </w:r>
      <w:r w:rsidR="00342983" w:rsidRPr="00342983">
        <w:t xml:space="preserve">. </w:t>
      </w:r>
      <w:r w:rsidRPr="00342983">
        <w:t>Учебник для юридических ВУЗов и факультетов</w:t>
      </w:r>
      <w:r w:rsidR="00342983">
        <w:t xml:space="preserve"> (</w:t>
      </w:r>
      <w:r w:rsidRPr="00342983">
        <w:t>под ред</w:t>
      </w:r>
      <w:r w:rsidR="00342983" w:rsidRPr="00342983">
        <w:t xml:space="preserve">. </w:t>
      </w:r>
      <w:r w:rsidRPr="00342983">
        <w:t>проф</w:t>
      </w:r>
      <w:r w:rsidR="00342983" w:rsidRPr="00342983">
        <w:t xml:space="preserve">. </w:t>
      </w:r>
      <w:r w:rsidRPr="00342983">
        <w:t>Ю</w:t>
      </w:r>
      <w:r w:rsidR="00342983">
        <w:t xml:space="preserve">.М. </w:t>
      </w:r>
      <w:r w:rsidRPr="00342983">
        <w:t>Козлова и проф</w:t>
      </w:r>
      <w:r w:rsidR="00342983">
        <w:t xml:space="preserve">.Л. </w:t>
      </w:r>
      <w:r w:rsidRPr="00342983">
        <w:t>Л</w:t>
      </w:r>
      <w:r w:rsidR="00342983" w:rsidRPr="00342983">
        <w:t xml:space="preserve">. </w:t>
      </w:r>
      <w:r w:rsidRPr="00342983">
        <w:t>Попова</w:t>
      </w:r>
      <w:r w:rsidR="00342983" w:rsidRPr="00342983">
        <w:t>)</w:t>
      </w:r>
      <w:r w:rsidR="00342983">
        <w:t>.</w:t>
      </w:r>
      <w:r w:rsidR="0087647F">
        <w:t xml:space="preserve"> </w:t>
      </w:r>
      <w:r w:rsidR="00342983">
        <w:t xml:space="preserve">М., </w:t>
      </w:r>
      <w:r w:rsidR="00342983" w:rsidRPr="00342983">
        <w:t>20</w:t>
      </w:r>
      <w:r w:rsidRPr="00342983">
        <w:t>01</w:t>
      </w:r>
      <w:r w:rsidR="00342983" w:rsidRPr="00342983">
        <w:t>.</w:t>
      </w:r>
    </w:p>
    <w:p w:rsidR="00342983" w:rsidRDefault="00CC204C" w:rsidP="00EB0C09">
      <w:pPr>
        <w:pStyle w:val="a0"/>
      </w:pPr>
      <w:r w:rsidRPr="00342983">
        <w:t>Захарова Т</w:t>
      </w:r>
      <w:r w:rsidR="00342983">
        <w:t xml:space="preserve">.В. </w:t>
      </w:r>
      <w:r w:rsidRPr="00342983">
        <w:t>Комментарий к ФЗ</w:t>
      </w:r>
      <w:r w:rsidR="00342983">
        <w:t xml:space="preserve"> "</w:t>
      </w:r>
      <w:r w:rsidRPr="00342983">
        <w:t>Об оружии</w:t>
      </w:r>
      <w:r w:rsidR="00342983">
        <w:t>".</w:t>
      </w:r>
      <w:r w:rsidR="0087647F">
        <w:t xml:space="preserve"> </w:t>
      </w:r>
      <w:r w:rsidR="00342983">
        <w:t xml:space="preserve">М., </w:t>
      </w:r>
      <w:r w:rsidRPr="00342983">
        <w:t>Юридический дом</w:t>
      </w:r>
      <w:r w:rsidR="00342983">
        <w:t xml:space="preserve"> "</w:t>
      </w:r>
      <w:r w:rsidRPr="00342983">
        <w:t>Юстицинформ</w:t>
      </w:r>
      <w:r w:rsidR="00342983">
        <w:t xml:space="preserve">", </w:t>
      </w:r>
      <w:r w:rsidRPr="00342983">
        <w:t>2003</w:t>
      </w:r>
      <w:r w:rsidR="00342983" w:rsidRPr="00342983">
        <w:t>.</w:t>
      </w:r>
    </w:p>
    <w:p w:rsidR="00342983" w:rsidRDefault="00CC204C" w:rsidP="00EB0C09">
      <w:pPr>
        <w:pStyle w:val="a0"/>
      </w:pPr>
      <w:r w:rsidRPr="00342983">
        <w:t>Лазарев К</w:t>
      </w:r>
      <w:r w:rsidR="00342983" w:rsidRPr="00342983">
        <w:t xml:space="preserve">. </w:t>
      </w:r>
      <w:r w:rsidRPr="00342983">
        <w:t>Некоторые случаи несоответствия административных актов целям закона</w:t>
      </w:r>
      <w:r w:rsidR="00342983">
        <w:t xml:space="preserve"> // </w:t>
      </w:r>
      <w:r w:rsidRPr="00342983">
        <w:t>Государство и право</w:t>
      </w:r>
      <w:r w:rsidR="00342983">
        <w:t>. 20</w:t>
      </w:r>
      <w:r w:rsidRPr="00342983">
        <w:t>02</w:t>
      </w:r>
      <w:r w:rsidR="00342983" w:rsidRPr="00342983">
        <w:t xml:space="preserve">. </w:t>
      </w:r>
      <w:r w:rsidRPr="00342983">
        <w:t>№ 3</w:t>
      </w:r>
      <w:r w:rsidR="00342983" w:rsidRPr="00342983">
        <w:t>.</w:t>
      </w:r>
    </w:p>
    <w:p w:rsidR="00B45AAE" w:rsidRPr="00342983" w:rsidRDefault="00B45AAE" w:rsidP="00342983">
      <w:pPr>
        <w:ind w:firstLine="709"/>
      </w:pPr>
      <w:bookmarkStart w:id="0" w:name="_GoBack"/>
      <w:bookmarkEnd w:id="0"/>
    </w:p>
    <w:sectPr w:rsidR="00B45AAE" w:rsidRPr="00342983" w:rsidSect="00342983">
      <w:headerReference w:type="default" r:id="rId7"/>
      <w:footerReference w:type="default" r:id="rId8"/>
      <w:headerReference w:type="first" r:id="rId9"/>
      <w:footerReference w:type="first" r:id="rId10"/>
      <w:footnotePr>
        <w:numRestart w:val="eachPage"/>
      </w:footnotePr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CA8" w:rsidRDefault="00C94CA8">
      <w:pPr>
        <w:ind w:firstLine="709"/>
      </w:pPr>
      <w:r>
        <w:separator/>
      </w:r>
    </w:p>
  </w:endnote>
  <w:endnote w:type="continuationSeparator" w:id="0">
    <w:p w:rsidR="00C94CA8" w:rsidRDefault="00C94CA8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983" w:rsidRDefault="00342983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983" w:rsidRDefault="00342983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CA8" w:rsidRDefault="00C94CA8">
      <w:pPr>
        <w:ind w:firstLine="709"/>
      </w:pPr>
      <w:r>
        <w:separator/>
      </w:r>
    </w:p>
  </w:footnote>
  <w:footnote w:type="continuationSeparator" w:id="0">
    <w:p w:rsidR="00C94CA8" w:rsidRDefault="00C94CA8">
      <w:pPr>
        <w:ind w:firstLine="709"/>
      </w:pPr>
      <w:r>
        <w:continuationSeparator/>
      </w:r>
    </w:p>
  </w:footnote>
  <w:footnote w:id="1">
    <w:p w:rsidR="00C94CA8" w:rsidRDefault="00342983" w:rsidP="009A2E6C">
      <w:pPr>
        <w:pStyle w:val="af0"/>
      </w:pPr>
      <w:r w:rsidRPr="002016A8">
        <w:rPr>
          <w:rStyle w:val="af"/>
          <w:sz w:val="20"/>
          <w:szCs w:val="20"/>
        </w:rPr>
        <w:footnoteRef/>
      </w:r>
      <w:r>
        <w:t xml:space="preserve"> </w:t>
      </w:r>
      <w:r w:rsidRPr="002016A8">
        <w:t>Алехин А.П., Кармолицкий А.А., Козлов Ю.М. Административное право РФ. Учебник для юридических ВУЗов и факультетов. М., 2001.</w:t>
      </w:r>
      <w:r>
        <w:t xml:space="preserve"> С. 224.</w:t>
      </w:r>
    </w:p>
  </w:footnote>
  <w:footnote w:id="2">
    <w:p w:rsidR="00C94CA8" w:rsidRDefault="00342983" w:rsidP="009A2E6C">
      <w:pPr>
        <w:pStyle w:val="af0"/>
      </w:pPr>
      <w:r w:rsidRPr="00FC422E">
        <w:rPr>
          <w:rStyle w:val="af"/>
          <w:sz w:val="20"/>
          <w:szCs w:val="20"/>
        </w:rPr>
        <w:footnoteRef/>
      </w:r>
      <w:r w:rsidRPr="00FC422E">
        <w:rPr>
          <w:vertAlign w:val="superscript"/>
        </w:rPr>
        <w:t xml:space="preserve"> </w:t>
      </w:r>
      <w:r>
        <w:t>Там же.</w:t>
      </w:r>
    </w:p>
  </w:footnote>
  <w:footnote w:id="3">
    <w:p w:rsidR="00C94CA8" w:rsidRDefault="00342983" w:rsidP="009A2E6C">
      <w:pPr>
        <w:pStyle w:val="af0"/>
      </w:pPr>
      <w:r w:rsidRPr="00727022">
        <w:rPr>
          <w:rStyle w:val="af"/>
          <w:sz w:val="20"/>
          <w:szCs w:val="20"/>
        </w:rPr>
        <w:footnoteRef/>
      </w:r>
      <w:r w:rsidRPr="00727022">
        <w:rPr>
          <w:vertAlign w:val="superscript"/>
        </w:rPr>
        <w:t xml:space="preserve"> </w:t>
      </w:r>
      <w:r w:rsidRPr="00727022">
        <w:t>Административное право. Учебник для юридических ВУЗов и факультетов (под ред. проф. Ю.М. Козлова и проф. Л.Л. Попова). М., 2001.</w:t>
      </w:r>
      <w:r>
        <w:t xml:space="preserve"> С. 301.</w:t>
      </w:r>
    </w:p>
  </w:footnote>
  <w:footnote w:id="4">
    <w:p w:rsidR="00C94CA8" w:rsidRDefault="00342983" w:rsidP="009A2E6C">
      <w:pPr>
        <w:pStyle w:val="af0"/>
      </w:pPr>
      <w:r w:rsidRPr="00E122B7">
        <w:rPr>
          <w:rStyle w:val="af"/>
          <w:sz w:val="20"/>
          <w:szCs w:val="20"/>
        </w:rPr>
        <w:footnoteRef/>
      </w:r>
      <w:r>
        <w:t xml:space="preserve"> </w:t>
      </w:r>
      <w:r w:rsidRPr="00E122B7">
        <w:t xml:space="preserve">Лазарев К. Некоторые случаи несоответствия административных актов целям закона // Государство и право. </w:t>
      </w:r>
      <w:r>
        <w:t>200</w:t>
      </w:r>
      <w:r w:rsidRPr="00E122B7">
        <w:t xml:space="preserve">2. № 3. </w:t>
      </w:r>
    </w:p>
  </w:footnote>
  <w:footnote w:id="5">
    <w:p w:rsidR="00C94CA8" w:rsidRDefault="00342983" w:rsidP="009A2E6C">
      <w:pPr>
        <w:pStyle w:val="af0"/>
      </w:pPr>
      <w:r w:rsidRPr="00C035FF">
        <w:rPr>
          <w:rStyle w:val="af"/>
          <w:sz w:val="20"/>
          <w:szCs w:val="20"/>
        </w:rPr>
        <w:footnoteRef/>
      </w:r>
      <w:r w:rsidRPr="00C035FF">
        <w:rPr>
          <w:vertAlign w:val="superscript"/>
        </w:rPr>
        <w:t xml:space="preserve"> </w:t>
      </w:r>
      <w:r w:rsidRPr="002016A8">
        <w:t>Алехин А.П., Кармолицкий А.А., Козлов Ю.М. Административное право РФ. Учебник для юридических ВУЗов и факультетов. М., 2001.</w:t>
      </w:r>
      <w:r>
        <w:t xml:space="preserve"> С. 331.</w:t>
      </w:r>
    </w:p>
  </w:footnote>
  <w:footnote w:id="6">
    <w:p w:rsidR="00C94CA8" w:rsidRDefault="00342983" w:rsidP="009A2E6C">
      <w:pPr>
        <w:pStyle w:val="af0"/>
      </w:pPr>
      <w:r w:rsidRPr="0095713F">
        <w:rPr>
          <w:rStyle w:val="af"/>
          <w:sz w:val="24"/>
          <w:szCs w:val="24"/>
        </w:rPr>
        <w:footnoteRef/>
      </w:r>
      <w:r w:rsidRPr="0095713F">
        <w:rPr>
          <w:sz w:val="24"/>
          <w:szCs w:val="24"/>
          <w:vertAlign w:val="superscript"/>
        </w:rPr>
        <w:t xml:space="preserve"> </w:t>
      </w:r>
      <w:r w:rsidRPr="0095713F">
        <w:t>Захарова Т.В.</w:t>
      </w:r>
      <w:r>
        <w:rPr>
          <w:sz w:val="24"/>
          <w:szCs w:val="24"/>
        </w:rPr>
        <w:t xml:space="preserve"> </w:t>
      </w:r>
      <w:r w:rsidRPr="0095713F">
        <w:t>Комментарий к ФЗ «</w:t>
      </w:r>
      <w:r>
        <w:t>О</w:t>
      </w:r>
      <w:r w:rsidRPr="0095713F">
        <w:t>б оружии».</w:t>
      </w:r>
      <w:r>
        <w:t xml:space="preserve"> М., Юридический дом «Юстицинформ», 2003. С. 9.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983" w:rsidRDefault="004D72F4" w:rsidP="00342983">
    <w:pPr>
      <w:pStyle w:val="a9"/>
      <w:framePr w:wrap="auto" w:vAnchor="text" w:hAnchor="margin" w:xAlign="right" w:y="1"/>
      <w:rPr>
        <w:rStyle w:val="ad"/>
      </w:rPr>
    </w:pPr>
    <w:r>
      <w:rPr>
        <w:rStyle w:val="ad"/>
      </w:rPr>
      <w:t>2</w:t>
    </w:r>
  </w:p>
  <w:p w:rsidR="00342983" w:rsidRDefault="00342983" w:rsidP="00342983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983" w:rsidRDefault="0034298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91425"/>
    <w:multiLevelType w:val="multilevel"/>
    <w:tmpl w:val="A19C4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20E65CB"/>
    <w:multiLevelType w:val="hybridMultilevel"/>
    <w:tmpl w:val="F4C017C0"/>
    <w:lvl w:ilvl="0" w:tplc="9DECF6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D78E07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92D476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39F8403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3188930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DE46A57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81EB41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FA24C9A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985814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136428FA"/>
    <w:multiLevelType w:val="hybridMultilevel"/>
    <w:tmpl w:val="9154EEE0"/>
    <w:lvl w:ilvl="0" w:tplc="179E7D06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4">
    <w:nsid w:val="169B7A64"/>
    <w:multiLevelType w:val="hybridMultilevel"/>
    <w:tmpl w:val="3D10044C"/>
    <w:lvl w:ilvl="0" w:tplc="561CCB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2C482F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F4268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6D76BBF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1F6496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783E43E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AA042E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4E00C91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EE8C305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1D4766BE"/>
    <w:multiLevelType w:val="hybridMultilevel"/>
    <w:tmpl w:val="F1003B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5B1319"/>
    <w:multiLevelType w:val="hybridMultilevel"/>
    <w:tmpl w:val="9D86907A"/>
    <w:lvl w:ilvl="0" w:tplc="1188F2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0EA3E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227AE4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836CB2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8EC3E8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EF70328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E5687E8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3D2A4C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E452BA9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1F801C05"/>
    <w:multiLevelType w:val="hybridMultilevel"/>
    <w:tmpl w:val="51B0511C"/>
    <w:lvl w:ilvl="0" w:tplc="2D72C1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D3042C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909089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E89C54E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31DACEF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C14E763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3BB4C73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6ACAB7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3B64FA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D36E58"/>
    <w:multiLevelType w:val="hybridMultilevel"/>
    <w:tmpl w:val="EAEE30F6"/>
    <w:lvl w:ilvl="0" w:tplc="D108A3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48405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DDF476B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B0483F7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35C4F34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79E23A6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7BC6F10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EC9A695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67A7EE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4758492C"/>
    <w:multiLevelType w:val="hybridMultilevel"/>
    <w:tmpl w:val="CC962C54"/>
    <w:lvl w:ilvl="0" w:tplc="ADFAD002">
      <w:start w:val="1"/>
      <w:numFmt w:val="bullet"/>
      <w:lvlText w:val=""/>
      <w:lvlJc w:val="left"/>
      <w:pPr>
        <w:tabs>
          <w:tab w:val="num" w:pos="1928"/>
        </w:tabs>
        <w:ind w:left="851" w:firstLine="720"/>
      </w:pPr>
      <w:rPr>
        <w:rFonts w:ascii="Symbol" w:hAnsi="Symbol" w:cs="Symbol" w:hint="default"/>
        <w:color w:val="auto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11">
    <w:nsid w:val="50824E33"/>
    <w:multiLevelType w:val="hybridMultilevel"/>
    <w:tmpl w:val="658AE220"/>
    <w:lvl w:ilvl="0" w:tplc="69FC56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EAC04B6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05A5A5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7AA58E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A6C160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785CC2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5060E4E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4AC4C3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B5C0A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596B3107"/>
    <w:multiLevelType w:val="hybridMultilevel"/>
    <w:tmpl w:val="38EC3682"/>
    <w:lvl w:ilvl="0" w:tplc="141E2038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cs="Symbol" w:hint="default"/>
        <w:color w:val="auto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13">
    <w:nsid w:val="5C213736"/>
    <w:multiLevelType w:val="hybridMultilevel"/>
    <w:tmpl w:val="82DEE728"/>
    <w:lvl w:ilvl="0" w:tplc="67F20A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3AA723E">
      <w:start w:val="1"/>
      <w:numFmt w:val="bullet"/>
      <w:lvlText w:val=""/>
      <w:lvlJc w:val="left"/>
      <w:pPr>
        <w:tabs>
          <w:tab w:val="num" w:pos="1440"/>
        </w:tabs>
        <w:ind w:left="1080"/>
      </w:pPr>
      <w:rPr>
        <w:rFonts w:ascii="Symbol" w:hAnsi="Symbol" w:cs="Symbol" w:hint="default"/>
        <w:sz w:val="20"/>
        <w:szCs w:val="20"/>
      </w:rPr>
    </w:lvl>
    <w:lvl w:ilvl="2" w:tplc="6F80E94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30BAA2D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EA72AAF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3B9A135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22018A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016850F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0F9E955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5CAB4661"/>
    <w:multiLevelType w:val="hybridMultilevel"/>
    <w:tmpl w:val="6D024C4E"/>
    <w:lvl w:ilvl="0" w:tplc="ADFAD002">
      <w:start w:val="1"/>
      <w:numFmt w:val="bullet"/>
      <w:lvlText w:val=""/>
      <w:lvlJc w:val="left"/>
      <w:pPr>
        <w:tabs>
          <w:tab w:val="num" w:pos="1928"/>
        </w:tabs>
        <w:ind w:left="851" w:firstLine="720"/>
      </w:pPr>
      <w:rPr>
        <w:rFonts w:ascii="Symbol" w:hAnsi="Symbol" w:cs="Symbol" w:hint="default"/>
        <w:color w:val="auto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15">
    <w:nsid w:val="6C6477B9"/>
    <w:multiLevelType w:val="hybridMultilevel"/>
    <w:tmpl w:val="6E8C629E"/>
    <w:lvl w:ilvl="0" w:tplc="179E7D06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16">
    <w:nsid w:val="6F030C0E"/>
    <w:multiLevelType w:val="hybridMultilevel"/>
    <w:tmpl w:val="5134CC2E"/>
    <w:lvl w:ilvl="0" w:tplc="B06EE7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6D603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CF265C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697C325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40D0D47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F10E58E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7E5CF06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B4581E7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CA247E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7182635B"/>
    <w:multiLevelType w:val="hybridMultilevel"/>
    <w:tmpl w:val="C1D467EE"/>
    <w:lvl w:ilvl="0" w:tplc="98BAAC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E941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34F05C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E556D30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4C3E4B7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B44A7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8AB4A28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FC26035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39D04E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>
    <w:nsid w:val="73585489"/>
    <w:multiLevelType w:val="hybridMultilevel"/>
    <w:tmpl w:val="C570F326"/>
    <w:lvl w:ilvl="0" w:tplc="9F54DC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3D28B00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9BE884F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D0A03F4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38EE77C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DE479F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C9AD4C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56EE48C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458BE7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>
    <w:nsid w:val="751A3982"/>
    <w:multiLevelType w:val="hybridMultilevel"/>
    <w:tmpl w:val="04FA5734"/>
    <w:lvl w:ilvl="0" w:tplc="ADFAD002">
      <w:start w:val="1"/>
      <w:numFmt w:val="bullet"/>
      <w:lvlText w:val=""/>
      <w:lvlJc w:val="left"/>
      <w:pPr>
        <w:tabs>
          <w:tab w:val="num" w:pos="1928"/>
        </w:tabs>
        <w:ind w:left="851" w:firstLine="720"/>
      </w:pPr>
      <w:rPr>
        <w:rFonts w:ascii="Symbol" w:hAnsi="Symbol" w:cs="Symbol" w:hint="default"/>
        <w:color w:val="auto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20">
    <w:nsid w:val="76BE1B4B"/>
    <w:multiLevelType w:val="hybridMultilevel"/>
    <w:tmpl w:val="9E0E14F4"/>
    <w:lvl w:ilvl="0" w:tplc="266083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F748125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D96E23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E7F2DBE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69F6679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F5986F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A7CB5A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65001E4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C7F46F9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1">
    <w:nsid w:val="7833000C"/>
    <w:multiLevelType w:val="hybridMultilevel"/>
    <w:tmpl w:val="D9C6FE5E"/>
    <w:lvl w:ilvl="0" w:tplc="179E7D06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22">
    <w:nsid w:val="78F53074"/>
    <w:multiLevelType w:val="hybridMultilevel"/>
    <w:tmpl w:val="04CEB0EC"/>
    <w:lvl w:ilvl="0" w:tplc="C1E053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09668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A1EB9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765064D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10298E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4F6E4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AA0DCC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63E62A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2348E25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3">
    <w:nsid w:val="7AC810CD"/>
    <w:multiLevelType w:val="hybridMultilevel"/>
    <w:tmpl w:val="691A6A14"/>
    <w:lvl w:ilvl="0" w:tplc="179E7D06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24">
    <w:nsid w:val="7B5D6F16"/>
    <w:multiLevelType w:val="hybridMultilevel"/>
    <w:tmpl w:val="A19C49A6"/>
    <w:lvl w:ilvl="0" w:tplc="179E7D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B1830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F82722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BE32232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60FC27C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03FE78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EA9AD98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B9EAECF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D546988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5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2"/>
  </w:num>
  <w:num w:numId="2">
    <w:abstractNumId w:val="14"/>
  </w:num>
  <w:num w:numId="3">
    <w:abstractNumId w:val="10"/>
  </w:num>
  <w:num w:numId="4">
    <w:abstractNumId w:val="19"/>
  </w:num>
  <w:num w:numId="5">
    <w:abstractNumId w:val="24"/>
  </w:num>
  <w:num w:numId="6">
    <w:abstractNumId w:val="2"/>
  </w:num>
  <w:num w:numId="7">
    <w:abstractNumId w:val="7"/>
  </w:num>
  <w:num w:numId="8">
    <w:abstractNumId w:val="4"/>
  </w:num>
  <w:num w:numId="9">
    <w:abstractNumId w:val="20"/>
  </w:num>
  <w:num w:numId="10">
    <w:abstractNumId w:val="11"/>
  </w:num>
  <w:num w:numId="11">
    <w:abstractNumId w:val="22"/>
  </w:num>
  <w:num w:numId="12">
    <w:abstractNumId w:val="6"/>
  </w:num>
  <w:num w:numId="13">
    <w:abstractNumId w:val="17"/>
  </w:num>
  <w:num w:numId="14">
    <w:abstractNumId w:val="16"/>
  </w:num>
  <w:num w:numId="15">
    <w:abstractNumId w:val="9"/>
  </w:num>
  <w:num w:numId="16">
    <w:abstractNumId w:val="13"/>
  </w:num>
  <w:num w:numId="17">
    <w:abstractNumId w:val="18"/>
  </w:num>
  <w:num w:numId="18">
    <w:abstractNumId w:val="0"/>
  </w:num>
  <w:num w:numId="19">
    <w:abstractNumId w:val="23"/>
  </w:num>
  <w:num w:numId="20">
    <w:abstractNumId w:val="21"/>
  </w:num>
  <w:num w:numId="21">
    <w:abstractNumId w:val="15"/>
  </w:num>
  <w:num w:numId="22">
    <w:abstractNumId w:val="3"/>
  </w:num>
  <w:num w:numId="23">
    <w:abstractNumId w:val="5"/>
  </w:num>
  <w:num w:numId="24">
    <w:abstractNumId w:val="8"/>
  </w:num>
  <w:num w:numId="25">
    <w:abstractNumId w:val="1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1525"/>
    <w:rsid w:val="000042B6"/>
    <w:rsid w:val="000200C9"/>
    <w:rsid w:val="00041525"/>
    <w:rsid w:val="00043610"/>
    <w:rsid w:val="0005126D"/>
    <w:rsid w:val="00080231"/>
    <w:rsid w:val="000A042F"/>
    <w:rsid w:val="000D187F"/>
    <w:rsid w:val="000F185B"/>
    <w:rsid w:val="00107BCD"/>
    <w:rsid w:val="00120673"/>
    <w:rsid w:val="00150F04"/>
    <w:rsid w:val="001A0252"/>
    <w:rsid w:val="001C670B"/>
    <w:rsid w:val="001E61F1"/>
    <w:rsid w:val="002016A8"/>
    <w:rsid w:val="002031B3"/>
    <w:rsid w:val="002074AC"/>
    <w:rsid w:val="00226E36"/>
    <w:rsid w:val="0023339D"/>
    <w:rsid w:val="002D2C2D"/>
    <w:rsid w:val="002D5B82"/>
    <w:rsid w:val="003303B1"/>
    <w:rsid w:val="00342983"/>
    <w:rsid w:val="003A09CD"/>
    <w:rsid w:val="003A0F35"/>
    <w:rsid w:val="003F5CF2"/>
    <w:rsid w:val="004449B7"/>
    <w:rsid w:val="0046239E"/>
    <w:rsid w:val="00463DEE"/>
    <w:rsid w:val="004A243E"/>
    <w:rsid w:val="004C4279"/>
    <w:rsid w:val="004D72F4"/>
    <w:rsid w:val="004F7D3B"/>
    <w:rsid w:val="00546A6C"/>
    <w:rsid w:val="005B5AA5"/>
    <w:rsid w:val="005E7E58"/>
    <w:rsid w:val="00604C00"/>
    <w:rsid w:val="0061148C"/>
    <w:rsid w:val="0062273F"/>
    <w:rsid w:val="00635AA0"/>
    <w:rsid w:val="0064300C"/>
    <w:rsid w:val="00653752"/>
    <w:rsid w:val="006D1736"/>
    <w:rsid w:val="006D715B"/>
    <w:rsid w:val="006E74DB"/>
    <w:rsid w:val="006F3F81"/>
    <w:rsid w:val="0071690E"/>
    <w:rsid w:val="00726A0E"/>
    <w:rsid w:val="00727022"/>
    <w:rsid w:val="00731044"/>
    <w:rsid w:val="00745DD6"/>
    <w:rsid w:val="00753AFC"/>
    <w:rsid w:val="007675DA"/>
    <w:rsid w:val="00773E31"/>
    <w:rsid w:val="00797129"/>
    <w:rsid w:val="007A2D4A"/>
    <w:rsid w:val="007C1BAA"/>
    <w:rsid w:val="00801AB6"/>
    <w:rsid w:val="008130D3"/>
    <w:rsid w:val="008153B6"/>
    <w:rsid w:val="008521A4"/>
    <w:rsid w:val="008714AC"/>
    <w:rsid w:val="00875857"/>
    <w:rsid w:val="0087647F"/>
    <w:rsid w:val="008853FA"/>
    <w:rsid w:val="00890F70"/>
    <w:rsid w:val="008C167C"/>
    <w:rsid w:val="008C23F8"/>
    <w:rsid w:val="008D33F7"/>
    <w:rsid w:val="00944A22"/>
    <w:rsid w:val="00952C04"/>
    <w:rsid w:val="0095713F"/>
    <w:rsid w:val="0096269C"/>
    <w:rsid w:val="00970B41"/>
    <w:rsid w:val="00982CC5"/>
    <w:rsid w:val="009A2E6C"/>
    <w:rsid w:val="009B28AA"/>
    <w:rsid w:val="009C795A"/>
    <w:rsid w:val="009E73C0"/>
    <w:rsid w:val="009F2E49"/>
    <w:rsid w:val="00A05174"/>
    <w:rsid w:val="00A748B9"/>
    <w:rsid w:val="00A8348A"/>
    <w:rsid w:val="00A858D5"/>
    <w:rsid w:val="00AA509E"/>
    <w:rsid w:val="00AC0998"/>
    <w:rsid w:val="00B109ED"/>
    <w:rsid w:val="00B1594D"/>
    <w:rsid w:val="00B43CA1"/>
    <w:rsid w:val="00B45679"/>
    <w:rsid w:val="00B45AAE"/>
    <w:rsid w:val="00B565E9"/>
    <w:rsid w:val="00B649A0"/>
    <w:rsid w:val="00B66064"/>
    <w:rsid w:val="00B66991"/>
    <w:rsid w:val="00B74DF2"/>
    <w:rsid w:val="00B97B8E"/>
    <w:rsid w:val="00C035FF"/>
    <w:rsid w:val="00C07EE6"/>
    <w:rsid w:val="00C16C70"/>
    <w:rsid w:val="00C63155"/>
    <w:rsid w:val="00C726CC"/>
    <w:rsid w:val="00C7368B"/>
    <w:rsid w:val="00C94CA8"/>
    <w:rsid w:val="00CB2370"/>
    <w:rsid w:val="00CC204C"/>
    <w:rsid w:val="00CC2DBF"/>
    <w:rsid w:val="00CF0639"/>
    <w:rsid w:val="00CF6915"/>
    <w:rsid w:val="00D30241"/>
    <w:rsid w:val="00D74218"/>
    <w:rsid w:val="00D85809"/>
    <w:rsid w:val="00D870D4"/>
    <w:rsid w:val="00D95F8D"/>
    <w:rsid w:val="00D967E5"/>
    <w:rsid w:val="00DB63D2"/>
    <w:rsid w:val="00DC5C26"/>
    <w:rsid w:val="00DC727E"/>
    <w:rsid w:val="00E004B1"/>
    <w:rsid w:val="00E122B7"/>
    <w:rsid w:val="00E138C6"/>
    <w:rsid w:val="00E14468"/>
    <w:rsid w:val="00E31169"/>
    <w:rsid w:val="00E42DD6"/>
    <w:rsid w:val="00E464DA"/>
    <w:rsid w:val="00E5418A"/>
    <w:rsid w:val="00EB00E6"/>
    <w:rsid w:val="00EB0C09"/>
    <w:rsid w:val="00EE4658"/>
    <w:rsid w:val="00F26753"/>
    <w:rsid w:val="00F50EA6"/>
    <w:rsid w:val="00F51F07"/>
    <w:rsid w:val="00F60085"/>
    <w:rsid w:val="00F81B25"/>
    <w:rsid w:val="00F9222D"/>
    <w:rsid w:val="00FC422E"/>
    <w:rsid w:val="00FC6F44"/>
    <w:rsid w:val="00FD2520"/>
    <w:rsid w:val="00FD3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1FC857C-51A6-437A-9D90-3202D3AF7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342983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342983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342983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342983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342983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342983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342983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342983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342983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a6">
    <w:name w:val="СтильКПП"/>
    <w:basedOn w:val="a2"/>
    <w:uiPriority w:val="99"/>
    <w:rsid w:val="00B109ED"/>
    <w:pPr>
      <w:ind w:firstLine="709"/>
    </w:pPr>
    <w:rPr>
      <w:color w:val="000000"/>
    </w:rPr>
  </w:style>
  <w:style w:type="paragraph" w:customStyle="1" w:styleId="a7">
    <w:name w:val="Стиль СтильКПП"/>
    <w:basedOn w:val="a6"/>
    <w:uiPriority w:val="99"/>
    <w:rsid w:val="009B28AA"/>
    <w:rPr>
      <w:b/>
      <w:bCs/>
    </w:rPr>
  </w:style>
  <w:style w:type="paragraph" w:customStyle="1" w:styleId="a8">
    <w:name w:val="Минька Коровтенко"/>
    <w:basedOn w:val="a2"/>
    <w:uiPriority w:val="99"/>
    <w:rsid w:val="00F51F07"/>
    <w:pPr>
      <w:overflowPunct w:val="0"/>
      <w:autoSpaceDE w:val="0"/>
      <w:autoSpaceDN w:val="0"/>
      <w:adjustRightInd w:val="0"/>
      <w:ind w:firstLine="709"/>
      <w:textAlignment w:val="baseline"/>
    </w:pPr>
  </w:style>
  <w:style w:type="paragraph" w:styleId="a9">
    <w:name w:val="header"/>
    <w:basedOn w:val="a2"/>
    <w:next w:val="aa"/>
    <w:link w:val="ab"/>
    <w:uiPriority w:val="99"/>
    <w:rsid w:val="00342983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c">
    <w:name w:val="endnote reference"/>
    <w:uiPriority w:val="99"/>
    <w:semiHidden/>
    <w:rsid w:val="00342983"/>
    <w:rPr>
      <w:vertAlign w:val="superscript"/>
    </w:rPr>
  </w:style>
  <w:style w:type="character" w:styleId="ad">
    <w:name w:val="page number"/>
    <w:uiPriority w:val="99"/>
    <w:rsid w:val="00342983"/>
  </w:style>
  <w:style w:type="paragraph" w:styleId="ae">
    <w:name w:val="Normal (Web)"/>
    <w:basedOn w:val="a2"/>
    <w:uiPriority w:val="99"/>
    <w:rsid w:val="00342983"/>
    <w:pPr>
      <w:spacing w:before="100" w:beforeAutospacing="1" w:after="100" w:afterAutospacing="1"/>
      <w:ind w:firstLine="709"/>
    </w:pPr>
    <w:rPr>
      <w:lang w:val="uk-UA" w:eastAsia="uk-UA"/>
    </w:rPr>
  </w:style>
  <w:style w:type="character" w:styleId="af">
    <w:name w:val="footnote reference"/>
    <w:uiPriority w:val="99"/>
    <w:semiHidden/>
    <w:rsid w:val="00342983"/>
    <w:rPr>
      <w:sz w:val="28"/>
      <w:szCs w:val="28"/>
      <w:vertAlign w:val="superscript"/>
    </w:rPr>
  </w:style>
  <w:style w:type="paragraph" w:styleId="af0">
    <w:name w:val="footnote text"/>
    <w:basedOn w:val="a2"/>
    <w:link w:val="af1"/>
    <w:autoRedefine/>
    <w:uiPriority w:val="99"/>
    <w:semiHidden/>
    <w:rsid w:val="00342983"/>
    <w:pPr>
      <w:ind w:firstLine="709"/>
    </w:pPr>
    <w:rPr>
      <w:color w:val="000000"/>
      <w:sz w:val="20"/>
      <w:szCs w:val="20"/>
    </w:rPr>
  </w:style>
  <w:style w:type="character" w:customStyle="1" w:styleId="af1">
    <w:name w:val="Текст сноски Знак"/>
    <w:link w:val="af0"/>
    <w:uiPriority w:val="99"/>
    <w:locked/>
    <w:rsid w:val="00342983"/>
    <w:rPr>
      <w:color w:val="000000"/>
      <w:lang w:val="ru-RU" w:eastAsia="ru-RU"/>
    </w:rPr>
  </w:style>
  <w:style w:type="paragraph" w:styleId="21">
    <w:name w:val="Body Text 2"/>
    <w:basedOn w:val="a2"/>
    <w:link w:val="22"/>
    <w:uiPriority w:val="99"/>
    <w:rsid w:val="002074AC"/>
    <w:pPr>
      <w:ind w:firstLine="709"/>
    </w:pPr>
  </w:style>
  <w:style w:type="character" w:customStyle="1" w:styleId="22">
    <w:name w:val="Основной текст 2 Знак"/>
    <w:link w:val="21"/>
    <w:uiPriority w:val="99"/>
    <w:semiHidden/>
    <w:rPr>
      <w:sz w:val="28"/>
      <w:szCs w:val="28"/>
    </w:rPr>
  </w:style>
  <w:style w:type="paragraph" w:customStyle="1" w:styleId="rvps690070">
    <w:name w:val="rvps690070"/>
    <w:basedOn w:val="a2"/>
    <w:uiPriority w:val="99"/>
    <w:rsid w:val="002074AC"/>
    <w:pPr>
      <w:spacing w:after="150"/>
      <w:ind w:right="300" w:firstLine="709"/>
    </w:pPr>
  </w:style>
  <w:style w:type="character" w:customStyle="1" w:styleId="rvts690075">
    <w:name w:val="rvts690075"/>
    <w:uiPriority w:val="99"/>
    <w:rsid w:val="002074AC"/>
    <w:rPr>
      <w:rFonts w:ascii="Arial" w:hAnsi="Arial" w:cs="Arial"/>
      <w:b/>
      <w:bCs/>
      <w:color w:val="auto"/>
      <w:sz w:val="18"/>
      <w:szCs w:val="18"/>
      <w:u w:val="none"/>
      <w:effect w:val="none"/>
      <w:shd w:val="clear" w:color="auto" w:fill="auto"/>
    </w:rPr>
  </w:style>
  <w:style w:type="character" w:customStyle="1" w:styleId="rvts690071">
    <w:name w:val="rvts690071"/>
    <w:uiPriority w:val="99"/>
    <w:rsid w:val="002074AC"/>
    <w:rPr>
      <w:rFonts w:ascii="Arial" w:hAnsi="Arial" w:cs="Arial"/>
      <w:b/>
      <w:bCs/>
      <w:color w:val="000000"/>
      <w:sz w:val="18"/>
      <w:szCs w:val="18"/>
      <w:u w:val="none"/>
      <w:effect w:val="none"/>
      <w:shd w:val="clear" w:color="auto" w:fill="auto"/>
    </w:rPr>
  </w:style>
  <w:style w:type="character" w:styleId="af2">
    <w:name w:val="Strong"/>
    <w:uiPriority w:val="99"/>
    <w:qFormat/>
    <w:rsid w:val="00B66991"/>
    <w:rPr>
      <w:b/>
      <w:bCs/>
    </w:rPr>
  </w:style>
  <w:style w:type="paragraph" w:customStyle="1" w:styleId="ConsNormal">
    <w:name w:val="ConsNormal"/>
    <w:uiPriority w:val="99"/>
    <w:rsid w:val="00A8348A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3">
    <w:name w:val="footer"/>
    <w:basedOn w:val="a2"/>
    <w:link w:val="af4"/>
    <w:uiPriority w:val="99"/>
    <w:semiHidden/>
    <w:rsid w:val="00342983"/>
    <w:pPr>
      <w:tabs>
        <w:tab w:val="center" w:pos="4819"/>
        <w:tab w:val="right" w:pos="9639"/>
      </w:tabs>
      <w:ind w:firstLine="709"/>
    </w:pPr>
  </w:style>
  <w:style w:type="table" w:styleId="-1">
    <w:name w:val="Table Web 1"/>
    <w:basedOn w:val="a4"/>
    <w:uiPriority w:val="99"/>
    <w:rsid w:val="00342983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b">
    <w:name w:val="Верхний колонтитул Знак"/>
    <w:link w:val="a9"/>
    <w:uiPriority w:val="99"/>
    <w:semiHidden/>
    <w:locked/>
    <w:rsid w:val="00342983"/>
    <w:rPr>
      <w:noProof/>
      <w:kern w:val="16"/>
      <w:sz w:val="28"/>
      <w:szCs w:val="28"/>
      <w:lang w:val="ru-RU" w:eastAsia="ru-RU"/>
    </w:rPr>
  </w:style>
  <w:style w:type="paragraph" w:styleId="aa">
    <w:name w:val="Body Text"/>
    <w:basedOn w:val="a2"/>
    <w:link w:val="af5"/>
    <w:uiPriority w:val="99"/>
    <w:rsid w:val="00342983"/>
    <w:pPr>
      <w:ind w:firstLine="0"/>
    </w:pPr>
  </w:style>
  <w:style w:type="character" w:customStyle="1" w:styleId="af5">
    <w:name w:val="Основной текст Знак"/>
    <w:link w:val="aa"/>
    <w:uiPriority w:val="99"/>
    <w:semiHidden/>
    <w:rPr>
      <w:sz w:val="28"/>
      <w:szCs w:val="28"/>
    </w:rPr>
  </w:style>
  <w:style w:type="paragraph" w:customStyle="1" w:styleId="af6">
    <w:name w:val="выделение"/>
    <w:uiPriority w:val="99"/>
    <w:rsid w:val="00342983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7">
    <w:name w:val="Hyperlink"/>
    <w:uiPriority w:val="99"/>
    <w:rsid w:val="00342983"/>
    <w:rPr>
      <w:color w:val="auto"/>
      <w:sz w:val="28"/>
      <w:szCs w:val="28"/>
      <w:u w:val="single"/>
      <w:vertAlign w:val="baseline"/>
    </w:rPr>
  </w:style>
  <w:style w:type="paragraph" w:customStyle="1" w:styleId="23">
    <w:name w:val="Заголовок 2 дипл"/>
    <w:basedOn w:val="a2"/>
    <w:next w:val="af8"/>
    <w:uiPriority w:val="99"/>
    <w:rsid w:val="00342983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8">
    <w:name w:val="Body Text Indent"/>
    <w:basedOn w:val="a2"/>
    <w:link w:val="af9"/>
    <w:uiPriority w:val="99"/>
    <w:rsid w:val="00342983"/>
    <w:pPr>
      <w:shd w:val="clear" w:color="auto" w:fill="FFFFFF"/>
      <w:spacing w:before="192"/>
      <w:ind w:right="-5" w:firstLine="360"/>
    </w:pPr>
  </w:style>
  <w:style w:type="character" w:customStyle="1" w:styleId="af9">
    <w:name w:val="Основной текст с отступом Знак"/>
    <w:link w:val="af8"/>
    <w:uiPriority w:val="99"/>
    <w:semiHidden/>
    <w:rPr>
      <w:sz w:val="28"/>
      <w:szCs w:val="28"/>
    </w:rPr>
  </w:style>
  <w:style w:type="character" w:customStyle="1" w:styleId="11">
    <w:name w:val="Текст Знак1"/>
    <w:link w:val="afa"/>
    <w:uiPriority w:val="99"/>
    <w:locked/>
    <w:rsid w:val="00342983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a">
    <w:name w:val="Plain Text"/>
    <w:basedOn w:val="a2"/>
    <w:link w:val="11"/>
    <w:uiPriority w:val="99"/>
    <w:rsid w:val="00342983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b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f4">
    <w:name w:val="Нижний колонтитул Знак"/>
    <w:link w:val="af3"/>
    <w:uiPriority w:val="99"/>
    <w:semiHidden/>
    <w:locked/>
    <w:rsid w:val="00342983"/>
    <w:rPr>
      <w:sz w:val="28"/>
      <w:szCs w:val="28"/>
      <w:lang w:val="ru-RU" w:eastAsia="ru-RU"/>
    </w:rPr>
  </w:style>
  <w:style w:type="paragraph" w:customStyle="1" w:styleId="a0">
    <w:name w:val="лит"/>
    <w:autoRedefine/>
    <w:uiPriority w:val="99"/>
    <w:rsid w:val="00342983"/>
    <w:pPr>
      <w:numPr>
        <w:numId w:val="24"/>
      </w:numPr>
      <w:spacing w:line="360" w:lineRule="auto"/>
      <w:jc w:val="both"/>
    </w:pPr>
    <w:rPr>
      <w:sz w:val="28"/>
      <w:szCs w:val="28"/>
    </w:rPr>
  </w:style>
  <w:style w:type="character" w:customStyle="1" w:styleId="afc">
    <w:name w:val="номер страницы"/>
    <w:uiPriority w:val="99"/>
    <w:rsid w:val="00342983"/>
    <w:rPr>
      <w:sz w:val="28"/>
      <w:szCs w:val="28"/>
    </w:rPr>
  </w:style>
  <w:style w:type="paragraph" w:customStyle="1" w:styleId="afd">
    <w:name w:val="Обычный +"/>
    <w:basedOn w:val="a2"/>
    <w:autoRedefine/>
    <w:uiPriority w:val="99"/>
    <w:rsid w:val="00342983"/>
    <w:pPr>
      <w:ind w:firstLine="709"/>
    </w:pPr>
  </w:style>
  <w:style w:type="paragraph" w:styleId="12">
    <w:name w:val="toc 1"/>
    <w:basedOn w:val="a2"/>
    <w:next w:val="a2"/>
    <w:autoRedefine/>
    <w:uiPriority w:val="99"/>
    <w:semiHidden/>
    <w:rsid w:val="00342983"/>
    <w:pPr>
      <w:tabs>
        <w:tab w:val="right" w:leader="dot" w:pos="1400"/>
      </w:tabs>
      <w:ind w:firstLine="0"/>
    </w:pPr>
  </w:style>
  <w:style w:type="paragraph" w:styleId="24">
    <w:name w:val="toc 2"/>
    <w:basedOn w:val="a2"/>
    <w:next w:val="a2"/>
    <w:autoRedefine/>
    <w:uiPriority w:val="99"/>
    <w:semiHidden/>
    <w:rsid w:val="00342983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342983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342983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342983"/>
    <w:pPr>
      <w:ind w:left="958" w:firstLine="709"/>
    </w:pPr>
  </w:style>
  <w:style w:type="paragraph" w:styleId="25">
    <w:name w:val="Body Text Indent 2"/>
    <w:basedOn w:val="a2"/>
    <w:link w:val="26"/>
    <w:uiPriority w:val="99"/>
    <w:rsid w:val="00342983"/>
    <w:pPr>
      <w:shd w:val="clear" w:color="auto" w:fill="FFFFFF"/>
      <w:tabs>
        <w:tab w:val="left" w:pos="163"/>
      </w:tabs>
      <w:ind w:firstLine="360"/>
    </w:pPr>
  </w:style>
  <w:style w:type="character" w:customStyle="1" w:styleId="26">
    <w:name w:val="Основной текст с отступом 2 Знак"/>
    <w:link w:val="25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342983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e">
    <w:name w:val="Table Grid"/>
    <w:basedOn w:val="a4"/>
    <w:uiPriority w:val="99"/>
    <w:rsid w:val="00342983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">
    <w:name w:val="содержание"/>
    <w:uiPriority w:val="99"/>
    <w:rsid w:val="00342983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342983"/>
    <w:pPr>
      <w:numPr>
        <w:numId w:val="25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342983"/>
    <w:pPr>
      <w:numPr>
        <w:numId w:val="26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342983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342983"/>
    <w:rPr>
      <w:b/>
      <w:bCs/>
    </w:rPr>
  </w:style>
  <w:style w:type="paragraph" w:customStyle="1" w:styleId="200">
    <w:name w:val="Стиль Оглавление 2 + Слева:  0 см Первая строка:  0 см"/>
    <w:basedOn w:val="24"/>
    <w:autoRedefine/>
    <w:uiPriority w:val="99"/>
    <w:rsid w:val="00342983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342983"/>
    <w:rPr>
      <w:i/>
      <w:iCs/>
    </w:rPr>
  </w:style>
  <w:style w:type="paragraph" w:customStyle="1" w:styleId="aff0">
    <w:name w:val="ТАБЛИЦА"/>
    <w:next w:val="a2"/>
    <w:autoRedefine/>
    <w:uiPriority w:val="99"/>
    <w:rsid w:val="00342983"/>
    <w:pPr>
      <w:spacing w:line="360" w:lineRule="auto"/>
    </w:pPr>
    <w:rPr>
      <w:color w:val="000000"/>
    </w:rPr>
  </w:style>
  <w:style w:type="paragraph" w:customStyle="1" w:styleId="aff1">
    <w:name w:val="Стиль ТАБЛИЦА + Междустр.интервал:  полуторный"/>
    <w:basedOn w:val="aff0"/>
    <w:uiPriority w:val="99"/>
    <w:rsid w:val="00342983"/>
  </w:style>
  <w:style w:type="paragraph" w:customStyle="1" w:styleId="13">
    <w:name w:val="Стиль ТАБЛИЦА + Междустр.интервал:  полуторный1"/>
    <w:basedOn w:val="aff0"/>
    <w:autoRedefine/>
    <w:uiPriority w:val="99"/>
    <w:rsid w:val="00342983"/>
  </w:style>
  <w:style w:type="table" w:customStyle="1" w:styleId="14">
    <w:name w:val="Стиль таблицы1"/>
    <w:uiPriority w:val="99"/>
    <w:rsid w:val="00342983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2">
    <w:name w:val="схема"/>
    <w:basedOn w:val="a2"/>
    <w:autoRedefine/>
    <w:uiPriority w:val="99"/>
    <w:rsid w:val="00342983"/>
    <w:pPr>
      <w:spacing w:line="240" w:lineRule="auto"/>
      <w:ind w:firstLine="0"/>
      <w:jc w:val="center"/>
    </w:pPr>
    <w:rPr>
      <w:sz w:val="20"/>
      <w:szCs w:val="20"/>
    </w:rPr>
  </w:style>
  <w:style w:type="paragraph" w:styleId="aff3">
    <w:name w:val="endnote text"/>
    <w:basedOn w:val="a2"/>
    <w:link w:val="aff4"/>
    <w:uiPriority w:val="99"/>
    <w:semiHidden/>
    <w:rsid w:val="00342983"/>
    <w:pPr>
      <w:ind w:firstLine="709"/>
    </w:pPr>
    <w:rPr>
      <w:sz w:val="20"/>
      <w:szCs w:val="20"/>
    </w:rPr>
  </w:style>
  <w:style w:type="character" w:customStyle="1" w:styleId="aff4">
    <w:name w:val="Текст концевой сноски Знак"/>
    <w:link w:val="aff3"/>
    <w:uiPriority w:val="99"/>
    <w:semiHidden/>
    <w:rPr>
      <w:sz w:val="20"/>
      <w:szCs w:val="20"/>
    </w:rPr>
  </w:style>
  <w:style w:type="paragraph" w:customStyle="1" w:styleId="aff5">
    <w:name w:val="титут"/>
    <w:autoRedefine/>
    <w:uiPriority w:val="99"/>
    <w:rsid w:val="00342983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0369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4154</Words>
  <Characters>23684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1) Нормативно-правовые акты федеральных органов исполнительной власти специальной компетенции</vt:lpstr>
    </vt:vector>
  </TitlesOfParts>
  <Company>Семья</Company>
  <LinksUpToDate>false</LinksUpToDate>
  <CharactersWithSpaces>27783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 Нормативно-правовые акты федеральных органов исполнительной власти специальной компетенции</dc:title>
  <dc:subject/>
  <dc:creator>Чакински</dc:creator>
  <cp:keywords/>
  <dc:description/>
  <cp:lastModifiedBy>admin</cp:lastModifiedBy>
  <cp:revision>2</cp:revision>
  <dcterms:created xsi:type="dcterms:W3CDTF">2014-02-21T17:24:00Z</dcterms:created>
  <dcterms:modified xsi:type="dcterms:W3CDTF">2014-02-21T17:24:00Z</dcterms:modified>
</cp:coreProperties>
</file>