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</w:t>
      </w:r>
      <w:r w:rsidR="00BE6C54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ПРИБОРОСТРОЕНИЯ И ИНФОРМАТИКИ</w:t>
      </w: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54" w:rsidRPr="00F6295D" w:rsidRDefault="00BE6C54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1BB" w:rsidRPr="00F6295D" w:rsidRDefault="00F921BB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1BB" w:rsidRPr="00F6295D" w:rsidRDefault="00F921BB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F921BB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Контрольная</w:t>
      </w:r>
      <w:r w:rsidR="00DC0485" w:rsidRPr="00F6295D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по дисциплине «Психодиагностика персонала»</w:t>
      </w: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на тему: «Администратор гостиницы»</w:t>
      </w: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1BB" w:rsidRPr="00F6295D" w:rsidRDefault="00DC0485" w:rsidP="00AA7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Выполнила:</w:t>
      </w:r>
    </w:p>
    <w:p w:rsidR="00DC0485" w:rsidRPr="00F6295D" w:rsidRDefault="00DC0485" w:rsidP="00AA7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студентка 5 курса</w:t>
      </w:r>
    </w:p>
    <w:p w:rsidR="00DC0485" w:rsidRPr="00F6295D" w:rsidRDefault="00DC0485" w:rsidP="00AA7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дневной формы обучения</w:t>
      </w:r>
    </w:p>
    <w:p w:rsidR="00DC0485" w:rsidRPr="00F6295D" w:rsidRDefault="00DC0485" w:rsidP="00AA7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группы 0605</w:t>
      </w:r>
    </w:p>
    <w:p w:rsidR="00DC0485" w:rsidRPr="00F6295D" w:rsidRDefault="00DC0485" w:rsidP="00AA7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Афанасьева О.Н.</w:t>
      </w:r>
    </w:p>
    <w:p w:rsidR="00F921BB" w:rsidRPr="00F6295D" w:rsidRDefault="00F921BB" w:rsidP="00AA7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Проверила: Поневаж Е.В.</w:t>
      </w: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Москва 2010</w:t>
      </w:r>
    </w:p>
    <w:p w:rsidR="00DC0485" w:rsidRPr="00F6295D" w:rsidRDefault="00BE6C54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br w:type="page"/>
      </w:r>
      <w:r w:rsidR="00DC0485" w:rsidRPr="00F6295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271416" w:rsidRPr="00F6295D" w:rsidRDefault="00271416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Введение</w:t>
      </w:r>
    </w:p>
    <w:p w:rsidR="00DC0485" w:rsidRPr="00F6295D" w:rsidRDefault="00AA7615" w:rsidP="00AA7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 xml:space="preserve">1. </w:t>
      </w:r>
      <w:r w:rsidR="00DC0485" w:rsidRPr="00F6295D">
        <w:rPr>
          <w:rFonts w:ascii="Times New Roman" w:hAnsi="Times New Roman" w:cs="Times New Roman"/>
          <w:sz w:val="28"/>
          <w:szCs w:val="28"/>
        </w:rPr>
        <w:t>Должностная инструкция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="00DC0485" w:rsidRPr="00F6295D">
        <w:rPr>
          <w:rFonts w:ascii="Times New Roman" w:hAnsi="Times New Roman" w:cs="Times New Roman"/>
          <w:sz w:val="28"/>
          <w:szCs w:val="28"/>
        </w:rPr>
        <w:t>администратора гостиницы</w:t>
      </w:r>
    </w:p>
    <w:p w:rsidR="00DC0485" w:rsidRPr="00F6295D" w:rsidRDefault="00AA7615" w:rsidP="00AA7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 xml:space="preserve">2. </w:t>
      </w:r>
      <w:r w:rsidR="00DC0485" w:rsidRPr="00F6295D">
        <w:rPr>
          <w:rFonts w:ascii="Times New Roman" w:hAnsi="Times New Roman" w:cs="Times New Roman"/>
          <w:sz w:val="28"/>
          <w:szCs w:val="28"/>
        </w:rPr>
        <w:t>Компетенции администратора гостиницы</w:t>
      </w:r>
    </w:p>
    <w:p w:rsidR="00DC0485" w:rsidRPr="00F6295D" w:rsidRDefault="00DC0485" w:rsidP="00AA7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Заключение</w:t>
      </w:r>
    </w:p>
    <w:p w:rsidR="00DC0485" w:rsidRPr="00F6295D" w:rsidRDefault="00271416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br w:type="page"/>
      </w:r>
      <w:r w:rsidR="00DC0485" w:rsidRPr="00F6295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271416" w:rsidRPr="00F6295D" w:rsidRDefault="00271416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При найме сотрудника на работу очень важно разобраться изначально, подходит ли кандидат на данную должность. В этом отлично могут помочь тестовые методики.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Цель работы - протестировать кандидата и принять решение: подходит ли он на должность администратора гостиницы.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- Рассмотреть должностные инструкции администратора гостиницы;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- Выявить компетенции;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- Протестировать кандидата и принять решение: подходит ли он на должность администратора гостиницы.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Объектом является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кандидат на должность администратора гостиницы.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Предмет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работы – это тестовые методики.</w:t>
      </w:r>
    </w:p>
    <w:p w:rsidR="00DC0485" w:rsidRPr="00F6295D" w:rsidRDefault="00271416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br w:type="page"/>
      </w:r>
      <w:r w:rsidR="00DC0485" w:rsidRPr="00F6295D">
        <w:rPr>
          <w:rFonts w:ascii="Times New Roman" w:hAnsi="Times New Roman" w:cs="Times New Roman"/>
          <w:b/>
          <w:bCs/>
          <w:sz w:val="28"/>
          <w:szCs w:val="28"/>
        </w:rPr>
        <w:t>1. Должностная инструкция</w:t>
      </w:r>
      <w:r w:rsidRPr="00F62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485" w:rsidRPr="00F6295D">
        <w:rPr>
          <w:rFonts w:ascii="Times New Roman" w:hAnsi="Times New Roman" w:cs="Times New Roman"/>
          <w:b/>
          <w:bCs/>
          <w:sz w:val="28"/>
          <w:szCs w:val="28"/>
        </w:rPr>
        <w:t>администратора гостиницы</w:t>
      </w:r>
    </w:p>
    <w:p w:rsidR="00271416" w:rsidRPr="00F6295D" w:rsidRDefault="00271416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Администратор гостиницы отн</w:t>
      </w:r>
      <w:r w:rsidR="00212F4C" w:rsidRPr="00F6295D">
        <w:rPr>
          <w:rFonts w:ascii="Times New Roman" w:hAnsi="Times New Roman" w:cs="Times New Roman"/>
          <w:sz w:val="28"/>
          <w:szCs w:val="28"/>
        </w:rPr>
        <w:t>осится к категории специалистов.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На должность администратора гостиницы назначается лицо, имеющее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в системе гостиничного обслуживания не менее 2 лет.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Администратор гостиницы назначается на должность приказом директора гостиницы.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Администратор гостиницы должен знать: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4.1.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Постановления, распоряжения, приказы, другие руководящие и нормативные документы вышестоящих и других органов по вопросам гостиничного обслуживания.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4.2.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Правила предоставления гостиничных услуг в РФ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. </w:t>
      </w:r>
      <w:r w:rsidRPr="00F6295D">
        <w:rPr>
          <w:rFonts w:ascii="Times New Roman" w:hAnsi="Times New Roman" w:cs="Times New Roman"/>
          <w:sz w:val="28"/>
          <w:szCs w:val="28"/>
        </w:rPr>
        <w:t>4.3.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Правила и методы организации процесса обслуживания клиентов.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4.4.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Порядок содержания жилых и других помещений гостиницы.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4.5.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Основы эстетики, этики, психологии и обслуживания посетителей.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4.6.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Основы экономики, организации труда и управления.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4.7.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Структуру управления гостиницей, права и обязанности работников гостиницы.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4.8.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безопасности, производственной санитарии и противопожарной защиты.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II. Должностные обязанности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Администратор гостиницы: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Обеспечивает работу по эффективному и культурному обслуживанию клиентов, созданию для них комфортных условий.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Осуществляет контроль над своевременной подготовкой номеров к приему прибывающих в гостиницу, соблюдением чистоты в гостинице, регулярной сменой белья в номерах, сохранностью имущества и оборудования.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Информирует проживающих в гостинице о предоставляемых дополнительных платных услугах, принимает заказы на их выполнение и контролирует их исполнение.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Дает устные справки, касающиеся гостиницы, расположения городских достопримечательностей, зрелищных, спортивных сооружений и т.д.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Принимает и оформляет необходимые документы.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Осуществляет контроль над исполнением работниками указаний руководства организации.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Контролирует соблюдение работниками организации трудовой и производственной дисциплины, правил и норм охраны труда, техники безопасности, требований производственной санитарии и гигиены.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Принимает меры к разрешению конфликтов, возникающих при обслуживании проживающих.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Рассматривает претензии, связанные с неудовлетворительным обслуживанием клиентов и проводит соответствующие организационно-технические мероприятия.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Информирует руководство организации об имеющихся недостатках в обслуживании клиентов, принимает меры к их ликвидации.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95D">
        <w:rPr>
          <w:rFonts w:ascii="Times New Roman" w:hAnsi="Times New Roman" w:cs="Times New Roman"/>
          <w:b/>
          <w:bCs/>
          <w:sz w:val="28"/>
          <w:szCs w:val="28"/>
        </w:rPr>
        <w:t>2. Компетенции администратора гостиницы</w:t>
      </w:r>
    </w:p>
    <w:p w:rsidR="00271416" w:rsidRPr="00F6295D" w:rsidRDefault="00271416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1. Положительная коммуникативная установка – «Тест коммуникативная установка»</w:t>
      </w:r>
      <w:r w:rsidR="00AA7615" w:rsidRPr="00F6295D">
        <w:rPr>
          <w:rFonts w:ascii="Times New Roman" w:hAnsi="Times New Roman" w:cs="Times New Roman"/>
          <w:sz w:val="28"/>
          <w:szCs w:val="28"/>
        </w:rPr>
        <w:t>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Надо прочитать каждое из предложенных суждений и ответить "да" или "нет", выражая согласие или несогласие с ними. Фиксируется номер вопроса и ответ; необходимо быть внимательным и искренним.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Признаки негативной установки: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-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Завуалированная жестокость в отношениях к людям, в суждениях о них. Максимально можно набрать 20 баллов.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-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Открытая жестокость в отношениях к людям.</w:t>
      </w:r>
      <w:r w:rsidR="00AA7615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Максимально можно набрать 45 баллов.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-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Обоснованный негативизм в суждениях о людях. Максимальное число баллов – 5.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-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Брюзжание. Максимальное число баллов – 10.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-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Негативный личный опыт общения с окружающими. Максимальное число баллов – 20.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Меня устроит,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если у кандидата на должность администратора гостиницы средний балл процентного отношения от максимума не будет превышать 50%.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У кандидата средний балл – 73%, это свидетельствует о наличии выраженной негативной коммуникативной установки, которая неблагоприятно сказывается на рабочих отношениях. Энергетику негативной коммуникативной установки невозможно скрыть. Если тщательно стараться маскировать свой негативный настрой по отношению к окружающим на работе, то расплачиваться за это приходится высокой психологической ценой, рано или поздно состояние напряжения приведет к стрессу, нервному срыву.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2. Низкая агрессия – «Handtest»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Стимульный материал состоит из 9 изображений кистей рук и одной пустой карточки, при показе которой просят представить кисть руки и описать ее воображаемые действия. Изображения показываются последовательно. Обследуемому дается инструкция ответить на вопрос о том, какое, по его мнению, действие выполняет нарисованная рука (или сказать, что способен выполнять человек с такой рукой). Допускается указывать для каждой карточки несколько вариантов действия.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Ответы разносятся по 11 категориям: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1. Агрессия;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2. Указания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; </w:t>
      </w:r>
      <w:r w:rsidRPr="00F6295D">
        <w:rPr>
          <w:rFonts w:ascii="Times New Roman" w:hAnsi="Times New Roman" w:cs="Times New Roman"/>
          <w:sz w:val="28"/>
          <w:szCs w:val="28"/>
        </w:rPr>
        <w:t>3. Страх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; </w:t>
      </w:r>
      <w:r w:rsidRPr="00F6295D">
        <w:rPr>
          <w:rFonts w:ascii="Times New Roman" w:hAnsi="Times New Roman" w:cs="Times New Roman"/>
          <w:sz w:val="28"/>
          <w:szCs w:val="28"/>
        </w:rPr>
        <w:t>4. Привязанность;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5. Коммуникация;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6. Зависимость;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7. Эксгибиционизм;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8. Увечность;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9. Активная безличность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; </w:t>
      </w:r>
      <w:r w:rsidRPr="00F6295D">
        <w:rPr>
          <w:rFonts w:ascii="Times New Roman" w:hAnsi="Times New Roman" w:cs="Times New Roman"/>
          <w:sz w:val="28"/>
          <w:szCs w:val="28"/>
        </w:rPr>
        <w:t>10. Пассивная безличность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; </w:t>
      </w:r>
      <w:r w:rsidRPr="00F6295D">
        <w:rPr>
          <w:rFonts w:ascii="Times New Roman" w:hAnsi="Times New Roman" w:cs="Times New Roman"/>
          <w:sz w:val="28"/>
          <w:szCs w:val="28"/>
        </w:rPr>
        <w:t>11. Описание;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Меня устроит результат теста, в котором вероятность открытого агрессивного поведения будет близка к минимуму (0).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Вероятность агрессивного поведения кандидата равна 6, что является отрицательным показателем для администратора.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3. Высокий уровень вербального интеллекта – «Тест на аналогии»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В тесте представлена</w:t>
      </w:r>
      <w:r w:rsidR="00271416" w:rsidRPr="00F6295D">
        <w:rPr>
          <w:rFonts w:ascii="Times New Roman" w:hAnsi="Times New Roman" w:cs="Times New Roman"/>
          <w:sz w:val="28"/>
          <w:szCs w:val="28"/>
        </w:rPr>
        <w:t xml:space="preserve"> </w:t>
      </w:r>
      <w:r w:rsidRPr="00F6295D">
        <w:rPr>
          <w:rFonts w:ascii="Times New Roman" w:hAnsi="Times New Roman" w:cs="Times New Roman"/>
          <w:sz w:val="28"/>
          <w:szCs w:val="28"/>
        </w:rPr>
        <w:t>серия из 20 вопросов, предназначенная для тестирования умения отчетливо представлять себе связи между различными предметами или понятиями. Для ответа на 20 вопросов отводится 20 минут.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Меня устроит следующий результат: 14–16 баллов</w:t>
      </w:r>
      <w:r w:rsidR="00271416" w:rsidRPr="00F6295D">
        <w:rPr>
          <w:rFonts w:ascii="Times New Roman" w:hAnsi="Times New Roman" w:cs="Times New Roman"/>
          <w:sz w:val="28"/>
          <w:szCs w:val="28"/>
        </w:rPr>
        <w:t>,</w:t>
      </w:r>
      <w:r w:rsidRPr="00F6295D">
        <w:rPr>
          <w:rFonts w:ascii="Times New Roman" w:hAnsi="Times New Roman" w:cs="Times New Roman"/>
          <w:sz w:val="28"/>
          <w:szCs w:val="28"/>
        </w:rPr>
        <w:t xml:space="preserve"> что показывает очень хороший уровень вербального интеллекта.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Кандидат прошел тест на 17 баллов, что говорит об исключительно высоком результате вербального интеллекта.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4. Высокая организация и средний уровень посредственной памяти – «Пиктограмма».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В этом тесте предлагаются словосочетания для запоминания, для их запоминания изображаются рисунки, через 1 час человека просят вспомнить словосочетания.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Для кандидата на должность администратора гостиницы будет достаточно запомнить не меньше 10 словосочетаний.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Рассматриваемый мною кандидат запомнил 12 словосочетаний, что говорит о достаточно высоком уровне опосредованной памяти. Рисунки изображены в столбик, разделены между собой, выглядят аккуратно – значит кандидат высоко организован.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2833"/>
        <w:gridCol w:w="3216"/>
      </w:tblGrid>
      <w:tr w:rsidR="00DC0485" w:rsidRPr="00F6295D">
        <w:trPr>
          <w:trHeight w:val="471"/>
        </w:trPr>
        <w:tc>
          <w:tcPr>
            <w:tcW w:w="3060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2833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216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</w:tr>
      <w:tr w:rsidR="00DC0485" w:rsidRPr="00F6295D">
        <w:trPr>
          <w:trHeight w:val="1224"/>
        </w:trPr>
        <w:tc>
          <w:tcPr>
            <w:tcW w:w="3060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Положительная коммуникативная установка</w:t>
            </w:r>
          </w:p>
        </w:tc>
        <w:tc>
          <w:tcPr>
            <w:tcW w:w="2833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«Тест коммуникативная установка»</w:t>
            </w:r>
          </w:p>
        </w:tc>
        <w:tc>
          <w:tcPr>
            <w:tcW w:w="3216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средний балл процентного отношения от максимума не должен превышать 50%</w:t>
            </w:r>
          </w:p>
        </w:tc>
      </w:tr>
      <w:tr w:rsidR="00DC0485" w:rsidRPr="00F6295D">
        <w:trPr>
          <w:trHeight w:val="471"/>
        </w:trPr>
        <w:tc>
          <w:tcPr>
            <w:tcW w:w="3060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Низкая агрессия</w:t>
            </w:r>
          </w:p>
        </w:tc>
        <w:tc>
          <w:tcPr>
            <w:tcW w:w="2833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«Handtest»</w:t>
            </w:r>
          </w:p>
        </w:tc>
        <w:tc>
          <w:tcPr>
            <w:tcW w:w="3216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Балл, приближенный к 0</w:t>
            </w:r>
          </w:p>
        </w:tc>
      </w:tr>
      <w:tr w:rsidR="00DC0485" w:rsidRPr="00F6295D">
        <w:trPr>
          <w:trHeight w:val="529"/>
        </w:trPr>
        <w:tc>
          <w:tcPr>
            <w:tcW w:w="3060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Высокий уровень вербального интеллекта</w:t>
            </w:r>
          </w:p>
        </w:tc>
        <w:tc>
          <w:tcPr>
            <w:tcW w:w="2833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«Тест на аналогии»</w:t>
            </w:r>
          </w:p>
        </w:tc>
        <w:tc>
          <w:tcPr>
            <w:tcW w:w="3216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14–16 баллов</w:t>
            </w:r>
          </w:p>
        </w:tc>
      </w:tr>
      <w:tr w:rsidR="00DC0485" w:rsidRPr="00F6295D">
        <w:trPr>
          <w:trHeight w:val="1015"/>
        </w:trPr>
        <w:tc>
          <w:tcPr>
            <w:tcW w:w="3060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Высокая организация и средний уровень посредственной памяти</w:t>
            </w:r>
          </w:p>
        </w:tc>
        <w:tc>
          <w:tcPr>
            <w:tcW w:w="2833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«Пиктограмма»</w:t>
            </w:r>
          </w:p>
        </w:tc>
        <w:tc>
          <w:tcPr>
            <w:tcW w:w="3216" w:type="dxa"/>
          </w:tcPr>
          <w:p w:rsidR="00DC0485" w:rsidRPr="00F6295D" w:rsidRDefault="00DC0485" w:rsidP="00AA761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95D">
              <w:rPr>
                <w:rFonts w:ascii="Times New Roman" w:hAnsi="Times New Roman" w:cs="Times New Roman"/>
                <w:sz w:val="20"/>
                <w:szCs w:val="20"/>
              </w:rPr>
              <w:t>Не менее 10 словосочетаний, аккуратность и организованность изображений</w:t>
            </w:r>
          </w:p>
        </w:tc>
      </w:tr>
    </w:tbl>
    <w:p w:rsidR="00DC0485" w:rsidRPr="00F6295D" w:rsidRDefault="00271416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br w:type="page"/>
      </w:r>
      <w:r w:rsidR="00DC0485" w:rsidRPr="00F6295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71416" w:rsidRPr="00F6295D" w:rsidRDefault="00271416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Рассматривая определенного кандидата на должность администратора гостиницы, я провела на испытуемом следующие тесты: «Тест коммуникативная установка», «Handtest», «Тест на аналогии», «Пиктограмма».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«Тест коммуникативная установка» показал выраженную негативную коммуникативную установку, что не должно присутствовать у администратора гостиницы.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Тест «Handtest»показал высокую вероятность открытого агрессивного поведения кандидата.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«Тест на аналогии» показал исключительно высокий результат вербального интеллекта.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«Пиктограмма» показала высокий уровень организации у кандидата</w:t>
      </w:r>
      <w:r w:rsidR="00AA7615" w:rsidRPr="00F6295D">
        <w:rPr>
          <w:rFonts w:ascii="Times New Roman" w:hAnsi="Times New Roman" w:cs="Times New Roman"/>
          <w:sz w:val="28"/>
          <w:szCs w:val="28"/>
        </w:rPr>
        <w:t xml:space="preserve"> и уровня опосредованной памяти.</w:t>
      </w:r>
    </w:p>
    <w:p w:rsidR="00DC0485" w:rsidRPr="00F6295D" w:rsidRDefault="00DC0485" w:rsidP="00AA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5D">
        <w:rPr>
          <w:rFonts w:ascii="Times New Roman" w:hAnsi="Times New Roman" w:cs="Times New Roman"/>
          <w:sz w:val="28"/>
          <w:szCs w:val="28"/>
        </w:rPr>
        <w:t>Из вышесказанного можно сделать вывод, что кандидат нам не подходит, так он негативно имеет негативную коммуникационную установку и высокую вероятность открытого агрессивного поведения</w:t>
      </w:r>
      <w:r w:rsidR="00AA7615" w:rsidRPr="00F6295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C0485" w:rsidRPr="00F6295D" w:rsidSect="00870C3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46" w:rsidRDefault="00355746" w:rsidP="00740AD7">
      <w:pPr>
        <w:spacing w:after="0" w:line="240" w:lineRule="auto"/>
      </w:pPr>
      <w:r>
        <w:separator/>
      </w:r>
    </w:p>
  </w:endnote>
  <w:endnote w:type="continuationSeparator" w:id="0">
    <w:p w:rsidR="00355746" w:rsidRDefault="00355746" w:rsidP="0074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46" w:rsidRDefault="00355746" w:rsidP="00740AD7">
      <w:pPr>
        <w:spacing w:after="0" w:line="240" w:lineRule="auto"/>
      </w:pPr>
      <w:r>
        <w:separator/>
      </w:r>
    </w:p>
  </w:footnote>
  <w:footnote w:type="continuationSeparator" w:id="0">
    <w:p w:rsidR="00355746" w:rsidRDefault="00355746" w:rsidP="0074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36754"/>
    <w:multiLevelType w:val="multilevel"/>
    <w:tmpl w:val="B778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E9A"/>
    <w:multiLevelType w:val="multilevel"/>
    <w:tmpl w:val="A192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6606A"/>
    <w:multiLevelType w:val="hybridMultilevel"/>
    <w:tmpl w:val="2848D4B2"/>
    <w:lvl w:ilvl="0" w:tplc="42D6767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470FF3"/>
    <w:multiLevelType w:val="hybridMultilevel"/>
    <w:tmpl w:val="898A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2D2"/>
    <w:rsid w:val="000648F2"/>
    <w:rsid w:val="000B3C21"/>
    <w:rsid w:val="001D6055"/>
    <w:rsid w:val="001E6A04"/>
    <w:rsid w:val="00212F4C"/>
    <w:rsid w:val="00271416"/>
    <w:rsid w:val="00277768"/>
    <w:rsid w:val="002A70BE"/>
    <w:rsid w:val="00337A2D"/>
    <w:rsid w:val="003463EE"/>
    <w:rsid w:val="00355746"/>
    <w:rsid w:val="003F418C"/>
    <w:rsid w:val="004609E4"/>
    <w:rsid w:val="00473A96"/>
    <w:rsid w:val="004952BB"/>
    <w:rsid w:val="005321C8"/>
    <w:rsid w:val="0064350C"/>
    <w:rsid w:val="00663C6B"/>
    <w:rsid w:val="00731A31"/>
    <w:rsid w:val="00740AD7"/>
    <w:rsid w:val="007B16B7"/>
    <w:rsid w:val="00820BDD"/>
    <w:rsid w:val="00870C34"/>
    <w:rsid w:val="008B49BA"/>
    <w:rsid w:val="00A654FF"/>
    <w:rsid w:val="00AA7615"/>
    <w:rsid w:val="00B2340D"/>
    <w:rsid w:val="00B4059F"/>
    <w:rsid w:val="00B86DEB"/>
    <w:rsid w:val="00BB0F7A"/>
    <w:rsid w:val="00BD58F3"/>
    <w:rsid w:val="00BE6C54"/>
    <w:rsid w:val="00C00F3C"/>
    <w:rsid w:val="00C06379"/>
    <w:rsid w:val="00C21101"/>
    <w:rsid w:val="00C35ADD"/>
    <w:rsid w:val="00CC7E82"/>
    <w:rsid w:val="00D02288"/>
    <w:rsid w:val="00D61241"/>
    <w:rsid w:val="00DC0485"/>
    <w:rsid w:val="00EA6E4C"/>
    <w:rsid w:val="00EC4BCD"/>
    <w:rsid w:val="00ED62D2"/>
    <w:rsid w:val="00EE5068"/>
    <w:rsid w:val="00F6295D"/>
    <w:rsid w:val="00F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41DFB0-21E5-4503-93E2-4D1DE79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D62D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D62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ED62D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Emphasis"/>
    <w:uiPriority w:val="99"/>
    <w:qFormat/>
    <w:rsid w:val="00ED62D2"/>
    <w:rPr>
      <w:i/>
      <w:iCs/>
    </w:rPr>
  </w:style>
  <w:style w:type="paragraph" w:styleId="a5">
    <w:name w:val="No Spacing"/>
    <w:uiPriority w:val="99"/>
    <w:qFormat/>
    <w:rsid w:val="00ED62D2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4609E4"/>
    <w:pPr>
      <w:ind w:left="720"/>
    </w:pPr>
  </w:style>
  <w:style w:type="paragraph" w:styleId="a7">
    <w:name w:val="header"/>
    <w:basedOn w:val="a"/>
    <w:link w:val="a8"/>
    <w:uiPriority w:val="99"/>
    <w:rsid w:val="00740AD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rsid w:val="0074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locked/>
    <w:rsid w:val="00740AD7"/>
  </w:style>
  <w:style w:type="table" w:styleId="ab">
    <w:name w:val="Table Grid"/>
    <w:basedOn w:val="a1"/>
    <w:uiPriority w:val="99"/>
    <w:rsid w:val="002A70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ій колонтитул Знак"/>
    <w:link w:val="a9"/>
    <w:uiPriority w:val="99"/>
    <w:locked/>
    <w:rsid w:val="0074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Ep</Company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Оксана</dc:creator>
  <cp:keywords/>
  <dc:description/>
  <cp:lastModifiedBy>Irina</cp:lastModifiedBy>
  <cp:revision>2</cp:revision>
  <dcterms:created xsi:type="dcterms:W3CDTF">2014-08-10T14:45:00Z</dcterms:created>
  <dcterms:modified xsi:type="dcterms:W3CDTF">2014-08-10T14:45:00Z</dcterms:modified>
</cp:coreProperties>
</file>