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4B" w:rsidRPr="00C4676B" w:rsidRDefault="00BD414B" w:rsidP="00C4676B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C4676B">
        <w:rPr>
          <w:b/>
          <w:color w:val="000000"/>
          <w:sz w:val="28"/>
          <w:szCs w:val="24"/>
        </w:rPr>
        <w:t>1. Агроэкологическая оценка сельскохозяйственных культур. Два направления анализа: степень адаптивности</w:t>
      </w:r>
      <w:r w:rsidR="00C4676B">
        <w:rPr>
          <w:b/>
          <w:color w:val="000000"/>
          <w:sz w:val="28"/>
          <w:szCs w:val="24"/>
        </w:rPr>
        <w:t xml:space="preserve"> </w:t>
      </w:r>
      <w:r w:rsidRPr="00C4676B">
        <w:rPr>
          <w:b/>
          <w:color w:val="000000"/>
          <w:sz w:val="28"/>
          <w:szCs w:val="24"/>
        </w:rPr>
        <w:t>к агроэкологическим ресурсам среды, влияние культуры и технологии её возделывания на процессы воспроизводства ресурсов ландшафта, прежде всего – плодор</w:t>
      </w:r>
      <w:r w:rsidR="00C4676B">
        <w:rPr>
          <w:b/>
          <w:color w:val="000000"/>
          <w:sz w:val="28"/>
          <w:szCs w:val="24"/>
        </w:rPr>
        <w:t>одия пахотных почв</w:t>
      </w:r>
    </w:p>
    <w:p w:rsidR="00C4676B" w:rsidRDefault="00C4676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037BC" w:rsidRPr="00C4676B" w:rsidRDefault="00031B71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Агроэкологическая оценка сельскохозяйственных культур </w:t>
      </w:r>
      <w:r w:rsidR="004B0BAB" w:rsidRPr="00C4676B">
        <w:rPr>
          <w:color w:val="000000"/>
          <w:sz w:val="28"/>
          <w:szCs w:val="24"/>
        </w:rPr>
        <w:t>тесно связана с биоло</w:t>
      </w:r>
      <w:r w:rsidR="004037BC" w:rsidRPr="00C4676B">
        <w:rPr>
          <w:color w:val="000000"/>
          <w:sz w:val="28"/>
          <w:szCs w:val="24"/>
        </w:rPr>
        <w:t xml:space="preserve">гическими особенностями сельскохозяйственных растений, прежде всего с их требованиями к основным факторам жизни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="004037BC" w:rsidRPr="00C4676B">
        <w:rPr>
          <w:color w:val="000000"/>
          <w:sz w:val="28"/>
          <w:szCs w:val="24"/>
        </w:rPr>
        <w:t>свету, пище, воде, воздуху, с одной стороны, и с возможностями их удовлетворения в конкретных почвенно-климатических, экологических и других условиях, с другой стороны.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Эти возможности связаны</w:t>
      </w:r>
      <w:r w:rsidR="00C4676B">
        <w:rPr>
          <w:color w:val="000000"/>
          <w:sz w:val="28"/>
          <w:szCs w:val="24"/>
        </w:rPr>
        <w:t>,</w:t>
      </w:r>
      <w:r w:rsidRPr="00C4676B">
        <w:rPr>
          <w:color w:val="000000"/>
          <w:sz w:val="28"/>
          <w:szCs w:val="24"/>
        </w:rPr>
        <w:t xml:space="preserve"> </w:t>
      </w:r>
      <w:r w:rsidR="004B0BAB" w:rsidRPr="00C4676B">
        <w:rPr>
          <w:color w:val="000000"/>
          <w:sz w:val="28"/>
          <w:szCs w:val="24"/>
        </w:rPr>
        <w:t>прежде всего</w:t>
      </w:r>
      <w:r w:rsidR="00C4676B">
        <w:rPr>
          <w:color w:val="000000"/>
          <w:sz w:val="28"/>
          <w:szCs w:val="24"/>
        </w:rPr>
        <w:t>,</w:t>
      </w:r>
      <w:r w:rsidR="004B0BAB" w:rsidRPr="00C4676B">
        <w:rPr>
          <w:color w:val="000000"/>
          <w:sz w:val="28"/>
          <w:szCs w:val="24"/>
        </w:rPr>
        <w:t xml:space="preserve"> с агроклиматически</w:t>
      </w:r>
      <w:r w:rsidRPr="00C4676B">
        <w:rPr>
          <w:color w:val="000000"/>
          <w:sz w:val="28"/>
          <w:szCs w:val="24"/>
        </w:rPr>
        <w:t>ми условиями, которые существенно различаются по основным регионам страны и являются</w:t>
      </w:r>
      <w:r w:rsidR="004B0BAB" w:rsidRPr="00C4676B">
        <w:rPr>
          <w:color w:val="000000"/>
          <w:sz w:val="28"/>
          <w:szCs w:val="24"/>
        </w:rPr>
        <w:t xml:space="preserve"> основополагающими при определе</w:t>
      </w:r>
      <w:r w:rsidRPr="00C4676B">
        <w:rPr>
          <w:color w:val="000000"/>
          <w:sz w:val="28"/>
          <w:szCs w:val="24"/>
        </w:rPr>
        <w:t>нии набора сортов, гибридов, разновидностей тех или иных сельскохозяйственных культур. Возделываемые культуры могли бы быть пригодны и адаптир</w:t>
      </w:r>
      <w:r w:rsidR="004B0BAB" w:rsidRPr="00C4676B">
        <w:rPr>
          <w:color w:val="000000"/>
          <w:sz w:val="28"/>
          <w:szCs w:val="24"/>
        </w:rPr>
        <w:t>ованы по потребности в продолжи</w:t>
      </w:r>
      <w:r w:rsidRPr="00C4676B">
        <w:rPr>
          <w:color w:val="000000"/>
          <w:sz w:val="28"/>
          <w:szCs w:val="24"/>
        </w:rPr>
        <w:t>тельности вегетации растения</w:t>
      </w:r>
      <w:r w:rsidR="00697FEB" w:rsidRPr="00C4676B">
        <w:rPr>
          <w:color w:val="000000"/>
          <w:sz w:val="28"/>
          <w:szCs w:val="24"/>
        </w:rPr>
        <w:t>, по сумме активных среднесуточ</w:t>
      </w:r>
      <w:r w:rsidRPr="00C4676B">
        <w:rPr>
          <w:color w:val="000000"/>
          <w:sz w:val="28"/>
          <w:szCs w:val="24"/>
        </w:rPr>
        <w:t>ных температур, по скороспелос</w:t>
      </w:r>
      <w:r w:rsidR="00697FEB" w:rsidRPr="00C4676B">
        <w:rPr>
          <w:color w:val="000000"/>
          <w:sz w:val="28"/>
          <w:szCs w:val="24"/>
        </w:rPr>
        <w:t>ти, устойчивости к неблагоприят</w:t>
      </w:r>
      <w:r w:rsidRPr="00C4676B">
        <w:rPr>
          <w:color w:val="000000"/>
          <w:sz w:val="28"/>
          <w:szCs w:val="24"/>
        </w:rPr>
        <w:t xml:space="preserve">ным погодным условиям и другим агроклиматическим показателям. Требования и особенности использования факторов жизни растений отражены в основных законах научного земледелия. Однако проявление действия этих законов в системе «почва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растение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окружающая среда» многогранно и находится в большой зависимости от того, какими свойствами обладает растение.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Любое сельскохозяйственное растение может хорошо расти, развиваться и давать высокий урожай лишь в достаточно определенном диапазоне значений факторов жизни, которыми их обеспечивает окружающая среда. Каждое растение имеет свои требования к температурному, водному, воздушному, почвенному, световому, пищевому режимам. </w:t>
      </w:r>
      <w:r w:rsidR="00697FEB" w:rsidRPr="00C4676B">
        <w:rPr>
          <w:color w:val="000000"/>
          <w:sz w:val="28"/>
          <w:szCs w:val="24"/>
        </w:rPr>
        <w:t xml:space="preserve">Любой </w:t>
      </w:r>
      <w:r w:rsidRPr="00C4676B">
        <w:rPr>
          <w:color w:val="000000"/>
          <w:sz w:val="28"/>
          <w:szCs w:val="24"/>
        </w:rPr>
        <w:t>природно-экологический фактор может положительно влиять на рост и развитие растений лишь при достаточном наличии всех остальных факторов.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Но в соответствии с законом минимума, оптимума и максимума рост растений и накопление урожая будут снижаться пропо</w:t>
      </w:r>
      <w:r w:rsidR="00697FEB" w:rsidRPr="00C4676B">
        <w:rPr>
          <w:color w:val="000000"/>
          <w:sz w:val="28"/>
          <w:szCs w:val="24"/>
        </w:rPr>
        <w:t>р</w:t>
      </w:r>
      <w:r w:rsidRPr="00C4676B">
        <w:rPr>
          <w:color w:val="000000"/>
          <w:sz w:val="28"/>
          <w:szCs w:val="24"/>
        </w:rPr>
        <w:t xml:space="preserve">ционально отклонению от оптимума в сторону минимума или максимума любого фактора окружающей среды. В связи с этим выделяют лимитирующие факторы внешней среды, которые оказывают наибольшее влияние на продуктивность агроценозов. В каждом регионе имеются свои специфические лимитирующие факторы. Например, в условиях как засушливых, так и избыточно увлажненных районов таким фактором является вода, на малоплодородных или засоленных почвах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недостаток или избыток почвенных солей </w:t>
      </w:r>
      <w:r w:rsidR="00C4676B">
        <w:rPr>
          <w:color w:val="000000"/>
          <w:sz w:val="28"/>
          <w:szCs w:val="24"/>
        </w:rPr>
        <w:t>и т.д.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Отклонения условий жизни от оптимума, который для каждого вида, сорта, гибрида и по каждому фактору имеет свое значение, вызывают ответную реакцию растений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i/>
          <w:iCs/>
          <w:color w:val="000000"/>
          <w:sz w:val="28"/>
          <w:szCs w:val="24"/>
        </w:rPr>
        <w:t xml:space="preserve">экологический стресс. </w:t>
      </w:r>
      <w:r w:rsidRPr="00C4676B">
        <w:rPr>
          <w:color w:val="000000"/>
          <w:sz w:val="28"/>
          <w:szCs w:val="24"/>
        </w:rPr>
        <w:t>Такой стресс является совокупностью защитных физиологических реакций, возникающих в организме растений в ответ на воздействие холода, обезвоживания, недостатка питательных веществ, пестицидов, облучения и других неблагоприятных факторов.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Отношение сельскохозяйственных растений к стрессу, их поведение в стрессовых ситуациях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один из важнейших показателей их агроэкологической оценки. Оно связано</w:t>
      </w:r>
      <w:r w:rsidR="00C4676B">
        <w:rPr>
          <w:color w:val="000000"/>
          <w:sz w:val="28"/>
          <w:szCs w:val="24"/>
        </w:rPr>
        <w:t>,</w:t>
      </w:r>
      <w:r w:rsidRPr="00C4676B">
        <w:rPr>
          <w:color w:val="000000"/>
          <w:sz w:val="28"/>
          <w:szCs w:val="24"/>
        </w:rPr>
        <w:t xml:space="preserve"> прежде всего</w:t>
      </w:r>
      <w:r w:rsidR="00C4676B">
        <w:rPr>
          <w:color w:val="000000"/>
          <w:sz w:val="28"/>
          <w:szCs w:val="24"/>
        </w:rPr>
        <w:t>,</w:t>
      </w:r>
      <w:r w:rsidRPr="00C4676B">
        <w:rPr>
          <w:color w:val="000000"/>
          <w:sz w:val="28"/>
          <w:szCs w:val="24"/>
        </w:rPr>
        <w:t xml:space="preserve"> с их адаптивным потенциалом, который изучает адаптивное растениеводство. Под </w:t>
      </w:r>
      <w:r w:rsidRPr="00C4676B">
        <w:rPr>
          <w:i/>
          <w:iCs/>
          <w:color w:val="000000"/>
          <w:sz w:val="28"/>
          <w:szCs w:val="24"/>
        </w:rPr>
        <w:t xml:space="preserve">адаптивным потенциалом </w:t>
      </w:r>
      <w:r w:rsidRPr="00C4676B">
        <w:rPr>
          <w:color w:val="000000"/>
          <w:sz w:val="28"/>
          <w:szCs w:val="24"/>
        </w:rPr>
        <w:t>высших растений понимают их способность к выживанию, воспроизведению и саморазвитию в постоянно изменяющихся условиях внешней среды. Благодаря адаптивному потенциалу растений практическая селекция только за последнее столетие способствовала многократному увеличению урожайности сельскохозяйственных культур.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Адаптация (приспособление к условиям существования)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очень важное свойство сельскохозяйственных растений, которое отражает большое многообразие их отношений с окружающей средой. Бесчисленное множество вариаций в биологических свойствах сельскохозяйственных растений, с одной стороны, и столь же большое многообразие условий окружающей среды, с другой стороны, определяют необходимость агроэкологической оценки сельскохозяйственных культур по их основным адаптивным свойствам и признакам. Это позволяет найти наиболее оптимальное решение в определении научно обоснованной перспективной структуры посевных площадей, адаптированной к конкретным почвенно-климатическим и другим условиям хозяйства.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Агроэкологическая оценка сельскохозяйственных культур тесно связана с результатами целенаправленной селекции их основных видов, которая дала огромное разнообразие сортов и гибридов сельскохозяйственных культур, и количество их постоянно возрастает. В настоящее время Государственный реестр селекционных достижений, допущенных к использованию в Российской Федерации, насчитывает более 8 тыс. сортов и гибридов сельскохозяйственных культур. И каждый из них отличается от других уровнем урожайности и качеством продукции, продолжительностью жизни, скороспелостью, отношением к длине светового дня, потреблением воды, тепла, питательных веществ и других факторов жизни не только суммарно за весь период их жизни, но </w:t>
      </w:r>
      <w:r w:rsidRPr="00C4676B">
        <w:rPr>
          <w:bCs/>
          <w:color w:val="000000"/>
          <w:sz w:val="28"/>
          <w:szCs w:val="24"/>
        </w:rPr>
        <w:t xml:space="preserve">и в </w:t>
      </w:r>
      <w:r w:rsidRPr="00C4676B">
        <w:rPr>
          <w:color w:val="000000"/>
          <w:sz w:val="28"/>
          <w:szCs w:val="24"/>
        </w:rPr>
        <w:t>разные периоды их роста и развития.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Сельскохозяйственные культуры обладают различной устойчивостью к засухе или переувлажнению, заморозкам, болезням, вредителям и сорнякам, уровню залегания грунтовых вод, кислотности или засоленности почвы и другим условиям окружающей среды.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 помощью зональной селекции растений региональное земледелие обеспечивается необходимым ассортиментом районированных сортов и гибридов, отвечающих требованиям оптимизации</w:t>
      </w:r>
      <w:r w:rsidRPr="00C4676B">
        <w:rPr>
          <w:b/>
          <w:bCs/>
          <w:color w:val="000000"/>
          <w:sz w:val="28"/>
          <w:szCs w:val="24"/>
        </w:rPr>
        <w:t xml:space="preserve"> </w:t>
      </w:r>
      <w:r w:rsidRPr="00C4676B">
        <w:rPr>
          <w:bCs/>
          <w:color w:val="000000"/>
          <w:sz w:val="28"/>
          <w:szCs w:val="24"/>
        </w:rPr>
        <w:t>структуры посевных площадей. Это позволяет достаточно точно определять агроэкологические ареалы возделывания сельскохозяйственных культур, выбирать такие сорта и гибриды, которым наиболее соответствуют условия произрастания в данном хозяйстве.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bCs/>
          <w:color w:val="000000"/>
          <w:sz w:val="28"/>
          <w:szCs w:val="24"/>
        </w:rPr>
        <w:t>Всем сортам и гибридам сельскохозяйственных культур после сортоиспытания и регистрации дают подробную характеристику по их биологическим особенностям и отношению к условиям произрастания. На этой основе местные научно-исследовательские учреждения разрабатывают сортовую агротехнику конкретного районированного сорта или гибрида той или иной сельскохозяйственной культуры в данных почвенно-климатических условиях. Это и лежит в основе принципа адаптивности при оптимизации структуры посевных площадей.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В зависимости от местных почвенно-климатических условий, особенностей технологии возделывания культур агроэкологическая оценка различных сортов и гибридов тех или иных сельскохозяйственных культур может различаться и по качеству урожая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содержанию белка, клейковины, крахмала, сахара, жира </w:t>
      </w:r>
      <w:r w:rsidR="00C4676B">
        <w:rPr>
          <w:color w:val="000000"/>
          <w:sz w:val="28"/>
          <w:szCs w:val="24"/>
        </w:rPr>
        <w:t>и т.д.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Однако при агроэкологической оценке сельскохозяйственных культур в конкретных почвенно-климатических условиях необходимо использовать региональные справочные материалы, что позволит свести к минимуму ошибки в оптимизации структуры посевных площадей в конкретном хозяйстве. При этом необходимо добиться наибольшего соответствия агробиологических свойств растений агроэкологическим условиям конкретного хозяйства.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b/>
          <w:bCs/>
          <w:color w:val="000000"/>
          <w:sz w:val="28"/>
          <w:szCs w:val="24"/>
        </w:rPr>
        <w:t xml:space="preserve">Отношение растений к температурному и световому режимам. </w:t>
      </w:r>
      <w:r w:rsidRPr="00C4676B">
        <w:rPr>
          <w:color w:val="000000"/>
          <w:sz w:val="28"/>
          <w:szCs w:val="24"/>
        </w:rPr>
        <w:t xml:space="preserve">Ареалы происхождения культурных растений определяют генетически заложенную в них потребность в тепле и отношение к свету. </w:t>
      </w:r>
      <w:r w:rsidR="00697FEB" w:rsidRPr="00C4676B">
        <w:rPr>
          <w:color w:val="000000"/>
          <w:sz w:val="28"/>
          <w:szCs w:val="24"/>
        </w:rPr>
        <w:t>П</w:t>
      </w:r>
      <w:r w:rsidRPr="00C4676B">
        <w:rPr>
          <w:color w:val="000000"/>
          <w:sz w:val="28"/>
          <w:szCs w:val="24"/>
        </w:rPr>
        <w:t>отребность каждого растения в тепле выражается как в сумме среднесуточных температур, так и в его отношении к температурному режиму во время прорастания и появления всходов и на протяжении всего периода жизни вплоть до физиологической спелости семян.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Выходцы из жарких стран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кукуруза, просо, соя, фасоль, сорго, рис и другие растения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прорастают и дают всходы при температуре не ниже 10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15</w:t>
      </w:r>
      <w:r w:rsidR="00C4676B" w:rsidRPr="00C4676B">
        <w:rPr>
          <w:color w:val="000000"/>
          <w:sz w:val="28"/>
          <w:szCs w:val="24"/>
        </w:rPr>
        <w:t>°С</w:t>
      </w:r>
      <w:r w:rsidRPr="00C4676B">
        <w:rPr>
          <w:color w:val="000000"/>
          <w:sz w:val="28"/>
          <w:szCs w:val="24"/>
        </w:rPr>
        <w:t xml:space="preserve">, тогда как культуры умеренного пояса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рожь, пшеница, ячмень, овес, клевер, горох, вика и др.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начинают прорастать и давать всходы уже при температуре от 1 до 3</w:t>
      </w:r>
      <w:r w:rsidR="00C4676B" w:rsidRPr="00C4676B">
        <w:rPr>
          <w:color w:val="000000"/>
          <w:sz w:val="28"/>
          <w:szCs w:val="24"/>
        </w:rPr>
        <w:t>°С.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Однако</w:t>
      </w:r>
      <w:r w:rsidRPr="00C4676B">
        <w:rPr>
          <w:color w:val="000000"/>
          <w:sz w:val="28"/>
          <w:szCs w:val="24"/>
        </w:rPr>
        <w:t xml:space="preserve"> для теплолюбивых культур, которые обладают, как правило, низкой холодостойкостью и чувствительны к низким температурам, срок посева весной должен быть приурочен к достижению почвой оптимальной температуры. Это позволит получить дружные всходы в период, когда вероятность возврата весенних заморозков минимальна или исключена.</w:t>
      </w:r>
    </w:p>
    <w:p w:rsidR="004037BC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Таким образом, помимо общей потребности в тепле большое значение имеет оценка сельскохозяйственных культур по уровню минимальных температур, необходимых для прорастания их семян и появления всходов. И здесь установлен ряд параметров и закономерностей, определяющих поведение тех или иных видов, разновидностей, сортов и гибридов сельскохозяйственных культур в конкретных условиях и позволяющих правильно оптимизировать структуру посевных площадей. В соответствии с законами научного земледелия для всех культур имеются свои минимумы, оптимумы и максимумы</w:t>
      </w:r>
      <w:r w:rsidR="00697FEB" w:rsidRPr="00C4676B">
        <w:rPr>
          <w:color w:val="000000"/>
          <w:sz w:val="28"/>
          <w:szCs w:val="24"/>
        </w:rPr>
        <w:t>.</w:t>
      </w:r>
      <w:r w:rsidRPr="00C4676B">
        <w:rPr>
          <w:color w:val="000000"/>
          <w:sz w:val="28"/>
          <w:szCs w:val="24"/>
        </w:rPr>
        <w:t xml:space="preserve"> Температурный оптимум обеспечивает быстрое прорастание семян и появление дружных всходов растений, тогда как при минимальных и максимальных температурах у большинства растений идет медленное прорастание семян при значительном изреживании всходов из-за гибели проростков.</w:t>
      </w:r>
    </w:p>
    <w:p w:rsidR="004037BC" w:rsidRPr="00C4676B" w:rsidRDefault="004037BC" w:rsidP="00C4676B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Но и на последующих этапах жизни растений их отношение к температурному режиму имеет большое значение, что часто связано с возможностью не только нормального роста и развития, но и их существования. Это определяется прежде всего морозостойкостью растений, пороги которой существенно различаются как у различных видов сельскохозяйственных растений, так и на разных этапах развития одного и того же вида. Эти различия позволили основные виды сельскохозяйственных культур разделить по устойчивости к заморозкам на наиболее устойчивые, устойчивые, малоустойчивые и неустойчивые</w:t>
      </w:r>
      <w:r w:rsidR="004B66BE" w:rsidRPr="00C4676B">
        <w:rPr>
          <w:color w:val="000000"/>
          <w:sz w:val="28"/>
          <w:szCs w:val="24"/>
        </w:rPr>
        <w:t xml:space="preserve">. </w:t>
      </w:r>
      <w:r w:rsidRPr="00C4676B">
        <w:rPr>
          <w:color w:val="000000"/>
          <w:sz w:val="28"/>
          <w:szCs w:val="24"/>
        </w:rPr>
        <w:t xml:space="preserve">Степень устойчивости к отрицательным температурам у различных растений определяется температурой замерзания клеточного сока, которая тесно связана с его концентрацией, и у большинства устойчивых растений повышается в период всходов. Это генетически обусловленное свойство растений выдерживать отрицательные температуры играет большую роль в их самосохранении прежде всего в период кратковременных весенних заморозков, которые для большинства районов нашей страны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обычное явление. Оно играет спасительную роль и во время ранних осенних заморозков, когда еще вегетируют поздние яровые культуры, дают всходы и кустятся ози</w:t>
      </w:r>
      <w:r w:rsidR="004B66BE" w:rsidRPr="00C4676B">
        <w:rPr>
          <w:color w:val="000000"/>
          <w:sz w:val="28"/>
          <w:szCs w:val="24"/>
        </w:rPr>
        <w:t xml:space="preserve">мые, растут пожнивные </w:t>
      </w:r>
      <w:r w:rsidRPr="00C4676B">
        <w:rPr>
          <w:color w:val="000000"/>
          <w:sz w:val="28"/>
          <w:szCs w:val="24"/>
        </w:rPr>
        <w:t>и другие промежуточные культуры.</w:t>
      </w:r>
    </w:p>
    <w:p w:rsidR="005C17C3" w:rsidRPr="00C4676B" w:rsidRDefault="004037BC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Среди культурных растений имеются «рекордсмены» по устойчивости к многократным заморозкам в осенний период. Это</w:t>
      </w:r>
      <w:r w:rsidR="00857400">
        <w:rPr>
          <w:noProof/>
        </w:rPr>
        <w:pict>
          <v:line id="_x0000_s1026" style="position:absolute;left:0;text-align:left;z-index:251649536;mso-position-horizontal-relative:margin;mso-position-vertical-relative:text" from="737.05pt,-19.45pt" to="737.05pt,9.1pt" o:allowincell="f" strokeweight=".5pt">
            <w10:wrap anchorx="margin"/>
          </v:line>
        </w:pict>
      </w:r>
      <w:r w:rsidR="00857400">
        <w:rPr>
          <w:noProof/>
        </w:rPr>
        <w:pict>
          <v:line id="_x0000_s1027" style="position:absolute;left:0;text-align:left;z-index:251650560;mso-position-horizontal-relative:margin;mso-position-vertical-relative:text" from="737.5pt,4.55pt" to="737.5pt,162.45pt" o:allowincell="f" strokeweight=".7pt">
            <w10:wrap anchorx="margin"/>
          </v:line>
        </w:pict>
      </w:r>
      <w:r w:rsidR="00857400">
        <w:rPr>
          <w:noProof/>
        </w:rPr>
        <w:pict>
          <v:line id="_x0000_s1028" style="position:absolute;left:0;text-align:left;z-index:251651584;mso-position-horizontal-relative:margin;mso-position-vertical-relative:text" from="739.2pt,487.2pt" to="739.2pt,536.9pt" o:allowincell="f" strokeweight=".95pt">
            <w10:wrap anchorx="margin"/>
          </v:line>
        </w:pict>
      </w:r>
      <w:r w:rsidR="00857400">
        <w:rPr>
          <w:noProof/>
        </w:rPr>
        <w:pict>
          <v:line id="_x0000_s1029" style="position:absolute;left:0;text-align:left;z-index:251652608;mso-position-horizontal-relative:margin;mso-position-vertical-relative:text" from="741.85pt,505.2pt" to="741.85pt,536.9pt" o:allowincell="f" strokeweight=".95pt">
            <w10:wrap anchorx="margin"/>
          </v:line>
        </w:pict>
      </w:r>
      <w:r w:rsidR="00C4676B">
        <w:rPr>
          <w:color w:val="000000"/>
          <w:sz w:val="28"/>
          <w:szCs w:val="24"/>
        </w:rPr>
        <w:t>,</w:t>
      </w:r>
      <w:r w:rsidR="004B66BE" w:rsidRPr="00C4676B">
        <w:rPr>
          <w:color w:val="000000"/>
          <w:sz w:val="28"/>
          <w:szCs w:val="24"/>
        </w:rPr>
        <w:t xml:space="preserve"> </w:t>
      </w:r>
      <w:r w:rsidR="005C17C3" w:rsidRPr="00C4676B">
        <w:rPr>
          <w:color w:val="000000"/>
          <w:sz w:val="28"/>
          <w:szCs w:val="24"/>
        </w:rPr>
        <w:t>прежде всего</w:t>
      </w:r>
      <w:r w:rsidR="00C4676B">
        <w:rPr>
          <w:color w:val="000000"/>
          <w:sz w:val="28"/>
          <w:szCs w:val="24"/>
        </w:rPr>
        <w:t>,</w:t>
      </w:r>
      <w:r w:rsidR="005C17C3" w:rsidRPr="00C4676B">
        <w:rPr>
          <w:color w:val="000000"/>
          <w:sz w:val="28"/>
          <w:szCs w:val="24"/>
        </w:rPr>
        <w:t xml:space="preserve"> растения из семейства капустных. Например, капуста белокочанная в Нечерноземной зоне в сентябре</w:t>
      </w:r>
      <w:r w:rsidR="00C4676B">
        <w:rPr>
          <w:color w:val="000000"/>
          <w:sz w:val="28"/>
          <w:szCs w:val="24"/>
        </w:rPr>
        <w:t>–</w:t>
      </w:r>
      <w:r w:rsidR="005C17C3" w:rsidRPr="00C4676B">
        <w:rPr>
          <w:color w:val="000000"/>
          <w:sz w:val="28"/>
          <w:szCs w:val="24"/>
        </w:rPr>
        <w:t xml:space="preserve">октябре может многократно выдерживать заморозки до </w:t>
      </w:r>
      <w:r w:rsidR="00C4676B">
        <w:rPr>
          <w:color w:val="000000"/>
          <w:sz w:val="28"/>
          <w:szCs w:val="24"/>
        </w:rPr>
        <w:t>–</w:t>
      </w:r>
      <w:r w:rsidR="005C17C3" w:rsidRPr="00C4676B">
        <w:rPr>
          <w:color w:val="000000"/>
          <w:sz w:val="28"/>
          <w:szCs w:val="24"/>
        </w:rPr>
        <w:t>5</w:t>
      </w:r>
      <w:r w:rsidR="00C4676B">
        <w:rPr>
          <w:color w:val="000000"/>
          <w:sz w:val="28"/>
          <w:szCs w:val="24"/>
        </w:rPr>
        <w:t xml:space="preserve">… – </w:t>
      </w:r>
      <w:r w:rsidR="00C4676B" w:rsidRPr="00C4676B">
        <w:rPr>
          <w:color w:val="000000"/>
          <w:sz w:val="28"/>
          <w:szCs w:val="24"/>
        </w:rPr>
        <w:t>6°С</w:t>
      </w:r>
      <w:r w:rsidR="005C17C3" w:rsidRPr="00C4676B">
        <w:rPr>
          <w:color w:val="000000"/>
          <w:sz w:val="28"/>
          <w:szCs w:val="24"/>
        </w:rPr>
        <w:t xml:space="preserve"> и с возвращением теплых дней продолжать вегетацию, интенсивно наращивая большую массу урожая.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В связи с этим важно такое свойство, как </w:t>
      </w:r>
      <w:r w:rsidRPr="00C4676B">
        <w:rPr>
          <w:i/>
          <w:iCs/>
          <w:color w:val="000000"/>
          <w:sz w:val="28"/>
          <w:szCs w:val="24"/>
        </w:rPr>
        <w:t xml:space="preserve">жаростойкость </w:t>
      </w:r>
      <w:r w:rsidR="00C4676B">
        <w:rPr>
          <w:i/>
          <w:iCs/>
          <w:color w:val="000000"/>
          <w:sz w:val="28"/>
          <w:szCs w:val="24"/>
        </w:rPr>
        <w:t>–</w:t>
      </w:r>
      <w:r w:rsidR="00C4676B" w:rsidRPr="00C4676B">
        <w:rPr>
          <w:i/>
          <w:iCs/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способность растений переносить жару без необратимого их повреждения.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Устойчивость растений против перегрева обусловлена целой системой физиологических и морфологических приспособлений. Среди них большую роль играют особые свойства протоплазмы обезвреживать накапливающийся в тканях аммиак, усиление транспирации, повышение отражательной способности листьев, их складывание, опускание, скручивание, расположение в плоскости падающего луча света </w:t>
      </w:r>
      <w:r w:rsidR="00C4676B">
        <w:rPr>
          <w:color w:val="000000"/>
          <w:sz w:val="28"/>
          <w:szCs w:val="24"/>
        </w:rPr>
        <w:t>и т.д.</w:t>
      </w:r>
      <w:r w:rsidRPr="00C4676B">
        <w:rPr>
          <w:color w:val="000000"/>
          <w:sz w:val="28"/>
          <w:szCs w:val="24"/>
        </w:rPr>
        <w:t xml:space="preserve"> Жаростойкость растений можно повысить правильным расположением рядков, внесением цинка. Это свойство растений имеет большое агроэкологическое значение в районах с высокими температурами в летний период, с</w:t>
      </w:r>
      <w:r w:rsidR="004B66BE" w:rsidRPr="00C4676B">
        <w:rPr>
          <w:color w:val="000000"/>
          <w:sz w:val="28"/>
          <w:szCs w:val="24"/>
        </w:rPr>
        <w:t xml:space="preserve"> п</w:t>
      </w:r>
      <w:r w:rsidRPr="00C4676B">
        <w:rPr>
          <w:color w:val="000000"/>
          <w:sz w:val="28"/>
          <w:szCs w:val="24"/>
        </w:rPr>
        <w:t>очвенной и атмосферной засухой, с суховеями, вызывающими захваты, запалы и даже гибель зерновых и других сельскохозяйственных культур.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i/>
          <w:iCs/>
          <w:color w:val="000000"/>
          <w:sz w:val="28"/>
          <w:szCs w:val="24"/>
        </w:rPr>
        <w:t xml:space="preserve">Свет </w:t>
      </w:r>
      <w:r w:rsidRPr="00C4676B">
        <w:rPr>
          <w:color w:val="000000"/>
          <w:sz w:val="28"/>
          <w:szCs w:val="24"/>
        </w:rPr>
        <w:t xml:space="preserve">имеет прямое физиологическое воздействие на растение, и от интенсивности и продолжительности светового потока зависят продуктивность фотосинтеза, рост и развитие растений. В то же время в процессе эволюции растения приобрели различные свойства, связанные с реакцией на свет. Это реакции, сопряженные с приспособлением растений к сезонным изменениям режима освещения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цветение, формирование репродуктивных органов и др.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Установлено, что растения </w:t>
      </w:r>
      <w:r w:rsidRPr="00C4676B">
        <w:rPr>
          <w:i/>
          <w:iCs/>
          <w:color w:val="000000"/>
          <w:sz w:val="28"/>
          <w:szCs w:val="24"/>
        </w:rPr>
        <w:t xml:space="preserve">длинного дня </w:t>
      </w:r>
      <w:r w:rsidRPr="00C4676B">
        <w:rPr>
          <w:color w:val="000000"/>
          <w:sz w:val="28"/>
          <w:szCs w:val="24"/>
        </w:rPr>
        <w:t>хорошо растут, цветут и плодоносят при продолжительности светового дня не менее 12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ч</w:t>
      </w:r>
      <w:r w:rsidRPr="00C4676B">
        <w:rPr>
          <w:color w:val="000000"/>
          <w:sz w:val="28"/>
          <w:szCs w:val="24"/>
        </w:rPr>
        <w:t>. Эти растения происходят из</w:t>
      </w:r>
      <w:r w:rsidR="004B66BE" w:rsidRPr="00C4676B">
        <w:rPr>
          <w:color w:val="000000"/>
          <w:sz w:val="28"/>
          <w:szCs w:val="24"/>
        </w:rPr>
        <w:t xml:space="preserve"> средних широт с длинным летн</w:t>
      </w:r>
      <w:r w:rsidRPr="00C4676B">
        <w:rPr>
          <w:color w:val="000000"/>
          <w:sz w:val="28"/>
          <w:szCs w:val="24"/>
        </w:rPr>
        <w:t xml:space="preserve">им днем. Растения </w:t>
      </w:r>
      <w:r w:rsidRPr="00C4676B">
        <w:rPr>
          <w:i/>
          <w:iCs/>
          <w:color w:val="000000"/>
          <w:sz w:val="28"/>
          <w:szCs w:val="24"/>
        </w:rPr>
        <w:t xml:space="preserve">короткого дня </w:t>
      </w:r>
      <w:r w:rsidRPr="00C4676B">
        <w:rPr>
          <w:color w:val="000000"/>
          <w:sz w:val="28"/>
          <w:szCs w:val="24"/>
        </w:rPr>
        <w:t>происходят из тропического и субтропического поясов с коротким световым днем, где продолжительность дня близка к продолжительности ночи</w:t>
      </w:r>
      <w:r w:rsidR="004B66BE" w:rsidRPr="00C4676B">
        <w:rPr>
          <w:color w:val="000000"/>
          <w:sz w:val="28"/>
          <w:szCs w:val="24"/>
        </w:rPr>
        <w:t>.</w:t>
      </w:r>
    </w:p>
    <w:p w:rsidR="005C17C3" w:rsidRPr="00C4676B" w:rsidRDefault="00857400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noProof/>
        </w:rPr>
        <w:pict>
          <v:line id="_x0000_s1030" style="position:absolute;left:0;text-align:left;z-index:251653632;mso-position-horizontal-relative:margin" from="737.3pt,-24.95pt" to="737.3pt,115.2pt" o:allowincell="f" strokeweight=".5pt">
            <w10:wrap anchorx="margin"/>
          </v:line>
        </w:pict>
      </w:r>
      <w:r w:rsidR="005C17C3" w:rsidRPr="00C4676B">
        <w:rPr>
          <w:b/>
          <w:bCs/>
          <w:color w:val="000000"/>
          <w:sz w:val="28"/>
          <w:szCs w:val="24"/>
        </w:rPr>
        <w:t xml:space="preserve">Отношение растений к водному режиму. </w:t>
      </w:r>
      <w:r w:rsidR="005C17C3" w:rsidRPr="00C4676B">
        <w:rPr>
          <w:color w:val="000000"/>
          <w:sz w:val="28"/>
          <w:szCs w:val="24"/>
        </w:rPr>
        <w:t xml:space="preserve">Вода имеет огромное физиологическое и экологическое значение в жизни растений: она является важнейшим исходным, промежуточным и конечным продуктом многих превращений и средой, в которой протекают обмены веществ. По отношению к водному режиму все сельскохозяйственные культуры являются </w:t>
      </w:r>
      <w:r w:rsidR="005C17C3" w:rsidRPr="00C4676B">
        <w:rPr>
          <w:i/>
          <w:iCs/>
          <w:color w:val="000000"/>
          <w:sz w:val="28"/>
          <w:szCs w:val="24"/>
        </w:rPr>
        <w:t xml:space="preserve">мезофитами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="005C17C3" w:rsidRPr="00C4676B">
        <w:rPr>
          <w:color w:val="000000"/>
          <w:sz w:val="28"/>
          <w:szCs w:val="24"/>
        </w:rPr>
        <w:t>растениями, хорошо приспособленными к водному режиму умеренных климатических зон.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Однако большая часть площади пахотных земель нашей страны находится в районах недостаточного увлажнения или крайне засушливого климата. Даже в Нечерноземной зоне, считающейся зоной достаточного увлажнения, растения часто страдают от недостатка влаги в отдельные периоды (майско</w:t>
      </w:r>
      <w:r w:rsidR="00C4676B">
        <w:rPr>
          <w:color w:val="000000"/>
          <w:sz w:val="28"/>
          <w:szCs w:val="24"/>
        </w:rPr>
        <w:t>-</w:t>
      </w:r>
      <w:r w:rsidRPr="00C4676B">
        <w:rPr>
          <w:color w:val="000000"/>
          <w:sz w:val="28"/>
          <w:szCs w:val="24"/>
        </w:rPr>
        <w:t>июньские засухи). Поэтому засухоустойчивость растений имеет большое значение при агроэкологической оценке сельскохозяйственных культур.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i/>
          <w:iCs/>
          <w:color w:val="000000"/>
          <w:sz w:val="28"/>
          <w:szCs w:val="24"/>
        </w:rPr>
        <w:t xml:space="preserve">Засухоустойчивость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это способность растений переносить атмосферную и почвенную засуху благодаря наличию физиологических и морфологических механизмов, позволяющих добывать и экономно расходовать воду. Засухоустойчивость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наследственное свойство, сформировавшееся у растений на генетическом уровне в результате длительного эволюционного процесса в определенных условиях.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Наибольшей засухоустойчивостью обладают культуры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выходцы из жарких стран. Большой засухоустойчивостью отличаются, как правило, культуры со сравнительно низким транспирационным коэффициентом, который свидетельствует о более продуктивном и экономном использовании влаги этими растениями.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Однако сложные процессы водопотребления и оптимизация водного режима в системе «почва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растение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атмосфера» зависят от многих факторов. И эта зависимость выражается в водном балансе, который может неоднозначно влиять на жизнь живого растения. </w:t>
      </w:r>
      <w:r w:rsidR="00E74E1A" w:rsidRPr="00C4676B">
        <w:rPr>
          <w:color w:val="000000"/>
          <w:sz w:val="28"/>
          <w:szCs w:val="24"/>
        </w:rPr>
        <w:t xml:space="preserve">Для </w:t>
      </w:r>
      <w:r w:rsidRPr="00C4676B">
        <w:rPr>
          <w:color w:val="000000"/>
          <w:sz w:val="28"/>
          <w:szCs w:val="24"/>
        </w:rPr>
        <w:t xml:space="preserve">оптимизации водного режима особое значение имеют водно-физические свойства почвы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ее влагоемкость и вод</w:t>
      </w:r>
      <w:r w:rsidR="00E74E1A" w:rsidRPr="00C4676B">
        <w:rPr>
          <w:color w:val="000000"/>
          <w:sz w:val="28"/>
          <w:szCs w:val="24"/>
        </w:rPr>
        <w:t>оудер</w:t>
      </w:r>
      <w:r w:rsidRPr="00C4676B">
        <w:rPr>
          <w:color w:val="000000"/>
          <w:sz w:val="28"/>
          <w:szCs w:val="24"/>
        </w:rPr>
        <w:t xml:space="preserve">живающая способность, водопроницаемость и водоподъемная способность, максимальная гигроскопичность и др. Чаще всего для агроэкологической характеристики растений по их отношению </w:t>
      </w:r>
      <w:r w:rsidRPr="00C4676B">
        <w:rPr>
          <w:bCs/>
          <w:color w:val="000000"/>
          <w:sz w:val="28"/>
          <w:szCs w:val="24"/>
        </w:rPr>
        <w:t xml:space="preserve">к </w:t>
      </w:r>
      <w:r w:rsidRPr="00C4676B">
        <w:rPr>
          <w:color w:val="000000"/>
          <w:sz w:val="28"/>
          <w:szCs w:val="24"/>
        </w:rPr>
        <w:t xml:space="preserve">водному режиму приводят оптимальные для них показатели </w:t>
      </w:r>
      <w:r w:rsidRPr="00C4676B">
        <w:rPr>
          <w:bCs/>
          <w:color w:val="000000"/>
          <w:sz w:val="28"/>
          <w:szCs w:val="24"/>
        </w:rPr>
        <w:t xml:space="preserve">влажности </w:t>
      </w:r>
      <w:r w:rsidRPr="00C4676B">
        <w:rPr>
          <w:color w:val="000000"/>
          <w:sz w:val="28"/>
          <w:szCs w:val="24"/>
        </w:rPr>
        <w:t xml:space="preserve">корнеобитаемого слоя почвы, выраженные в процентах </w:t>
      </w:r>
      <w:r w:rsidRPr="00C4676B">
        <w:rPr>
          <w:bCs/>
          <w:color w:val="000000"/>
          <w:sz w:val="28"/>
          <w:szCs w:val="24"/>
        </w:rPr>
        <w:t xml:space="preserve">от наименьшей </w:t>
      </w:r>
      <w:r w:rsidR="00E74E1A" w:rsidRPr="00C4676B">
        <w:rPr>
          <w:color w:val="000000"/>
          <w:sz w:val="28"/>
          <w:szCs w:val="24"/>
        </w:rPr>
        <w:t>влагоё</w:t>
      </w:r>
      <w:r w:rsidRPr="00C4676B">
        <w:rPr>
          <w:color w:val="000000"/>
          <w:sz w:val="28"/>
          <w:szCs w:val="24"/>
        </w:rPr>
        <w:t xml:space="preserve">мкости </w:t>
      </w:r>
      <w:r w:rsidRPr="00C4676B">
        <w:rPr>
          <w:bCs/>
          <w:color w:val="000000"/>
          <w:sz w:val="28"/>
          <w:szCs w:val="24"/>
        </w:rPr>
        <w:t>(НВ).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bCs/>
          <w:color w:val="000000"/>
          <w:sz w:val="28"/>
          <w:szCs w:val="24"/>
        </w:rPr>
        <w:t xml:space="preserve">Например, </w:t>
      </w:r>
      <w:r w:rsidRPr="00C4676B">
        <w:rPr>
          <w:color w:val="000000"/>
          <w:sz w:val="28"/>
          <w:szCs w:val="24"/>
        </w:rPr>
        <w:t xml:space="preserve">для пшеницы, </w:t>
      </w:r>
      <w:r w:rsidRPr="00C4676B">
        <w:rPr>
          <w:bCs/>
          <w:color w:val="000000"/>
          <w:sz w:val="28"/>
          <w:szCs w:val="24"/>
        </w:rPr>
        <w:t xml:space="preserve">ржи, </w:t>
      </w:r>
      <w:r w:rsidRPr="00C4676B">
        <w:rPr>
          <w:color w:val="000000"/>
          <w:sz w:val="28"/>
          <w:szCs w:val="24"/>
        </w:rPr>
        <w:t xml:space="preserve">ячменя, сахарной свеклы, </w:t>
      </w:r>
      <w:r w:rsidRPr="00C4676B">
        <w:rPr>
          <w:bCs/>
          <w:color w:val="000000"/>
          <w:sz w:val="28"/>
          <w:szCs w:val="24"/>
        </w:rPr>
        <w:t xml:space="preserve">подсолнечника, люцерны этот </w:t>
      </w:r>
      <w:r w:rsidRPr="00C4676B">
        <w:rPr>
          <w:color w:val="000000"/>
          <w:sz w:val="28"/>
          <w:szCs w:val="24"/>
        </w:rPr>
        <w:t xml:space="preserve">показатель составляет </w:t>
      </w:r>
      <w:r w:rsidRPr="00C4676B">
        <w:rPr>
          <w:bCs/>
          <w:color w:val="000000"/>
          <w:sz w:val="28"/>
          <w:szCs w:val="24"/>
        </w:rPr>
        <w:t>60</w:t>
      </w:r>
      <w:r w:rsidR="00C4676B">
        <w:rPr>
          <w:bCs/>
          <w:color w:val="000000"/>
          <w:sz w:val="28"/>
          <w:szCs w:val="24"/>
        </w:rPr>
        <w:t>–</w:t>
      </w:r>
      <w:r w:rsidRPr="00C4676B">
        <w:rPr>
          <w:bCs/>
          <w:color w:val="000000"/>
          <w:sz w:val="28"/>
          <w:szCs w:val="24"/>
        </w:rPr>
        <w:t>7</w:t>
      </w:r>
      <w:r w:rsidR="00C4676B" w:rsidRPr="00C4676B">
        <w:rPr>
          <w:bCs/>
          <w:color w:val="000000"/>
          <w:sz w:val="28"/>
          <w:szCs w:val="24"/>
        </w:rPr>
        <w:t>0</w:t>
      </w:r>
      <w:r w:rsidR="00C4676B">
        <w:rPr>
          <w:bCs/>
          <w:color w:val="000000"/>
          <w:sz w:val="28"/>
          <w:szCs w:val="24"/>
        </w:rPr>
        <w:t>%</w:t>
      </w:r>
      <w:r w:rsidRPr="00C4676B">
        <w:rPr>
          <w:bCs/>
          <w:color w:val="000000"/>
          <w:sz w:val="28"/>
          <w:szCs w:val="24"/>
        </w:rPr>
        <w:t xml:space="preserve">, для овса, картофеля, гречихи, гороха, клевера, кукурузы, конопли, сои </w:t>
      </w:r>
      <w:r w:rsidR="00C4676B">
        <w:rPr>
          <w:bCs/>
          <w:color w:val="000000"/>
          <w:sz w:val="28"/>
          <w:szCs w:val="24"/>
        </w:rPr>
        <w:t>–</w:t>
      </w:r>
      <w:r w:rsidR="00C4676B" w:rsidRPr="00C4676B">
        <w:rPr>
          <w:bCs/>
          <w:color w:val="000000"/>
          <w:sz w:val="28"/>
          <w:szCs w:val="24"/>
        </w:rPr>
        <w:t xml:space="preserve"> </w:t>
      </w:r>
      <w:r w:rsidRPr="00C4676B">
        <w:rPr>
          <w:bCs/>
          <w:color w:val="000000"/>
          <w:sz w:val="28"/>
          <w:szCs w:val="24"/>
        </w:rPr>
        <w:t xml:space="preserve">70 </w:t>
      </w:r>
      <w:r w:rsidR="00C4676B">
        <w:rPr>
          <w:bCs/>
          <w:color w:val="000000"/>
          <w:sz w:val="28"/>
          <w:szCs w:val="24"/>
        </w:rPr>
        <w:t>–</w:t>
      </w:r>
      <w:r w:rsidR="00C4676B" w:rsidRPr="00C4676B">
        <w:rPr>
          <w:bCs/>
          <w:color w:val="000000"/>
          <w:sz w:val="28"/>
          <w:szCs w:val="24"/>
        </w:rPr>
        <w:t xml:space="preserve"> </w:t>
      </w:r>
      <w:r w:rsidRPr="00C4676B">
        <w:rPr>
          <w:bCs/>
          <w:color w:val="000000"/>
          <w:sz w:val="28"/>
          <w:szCs w:val="24"/>
        </w:rPr>
        <w:t xml:space="preserve">80, для огурца, мяты перечной, чая </w:t>
      </w:r>
      <w:r w:rsidR="00C4676B">
        <w:rPr>
          <w:bCs/>
          <w:color w:val="000000"/>
          <w:sz w:val="28"/>
          <w:szCs w:val="24"/>
        </w:rPr>
        <w:t>–</w:t>
      </w:r>
      <w:r w:rsidR="00C4676B" w:rsidRPr="00C4676B">
        <w:rPr>
          <w:bCs/>
          <w:color w:val="000000"/>
          <w:sz w:val="28"/>
          <w:szCs w:val="24"/>
        </w:rPr>
        <w:t xml:space="preserve"> </w:t>
      </w:r>
      <w:r w:rsidRPr="00C4676B">
        <w:rPr>
          <w:bCs/>
          <w:color w:val="000000"/>
          <w:sz w:val="28"/>
          <w:szCs w:val="24"/>
        </w:rPr>
        <w:t>80</w:t>
      </w:r>
      <w:r w:rsidR="00C4676B">
        <w:rPr>
          <w:bCs/>
          <w:color w:val="000000"/>
          <w:sz w:val="28"/>
          <w:szCs w:val="24"/>
        </w:rPr>
        <w:t>–</w:t>
      </w:r>
      <w:r w:rsidRPr="00C4676B">
        <w:rPr>
          <w:bCs/>
          <w:color w:val="000000"/>
          <w:sz w:val="28"/>
          <w:szCs w:val="24"/>
        </w:rPr>
        <w:t>100, для риса более 10</w:t>
      </w:r>
      <w:r w:rsidR="00C4676B" w:rsidRPr="00C4676B">
        <w:rPr>
          <w:bCs/>
          <w:color w:val="000000"/>
          <w:sz w:val="28"/>
          <w:szCs w:val="24"/>
        </w:rPr>
        <w:t>0</w:t>
      </w:r>
      <w:r w:rsidR="00C4676B">
        <w:rPr>
          <w:bCs/>
          <w:color w:val="000000"/>
          <w:sz w:val="28"/>
          <w:szCs w:val="24"/>
        </w:rPr>
        <w:t>%</w:t>
      </w:r>
      <w:r w:rsidRPr="00C4676B">
        <w:rPr>
          <w:color w:val="000000"/>
          <w:sz w:val="28"/>
          <w:szCs w:val="24"/>
        </w:rPr>
        <w:t>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Эти показатели позволяют давать агроэкологическую оценку сельскохозяйственным культурам по их отношению как к недостатку, так и к избытку влаги. При перенасыщении почвы влагой сверх указанных пределов большинство полевых культур испытывает угнетение в результате нарушения воздушного режима и отравления корней растений токсинами, накапливающимися в почве в условиях анаэробиозиса. По этой же причине большинство полевых культур не выдерживает длительного затопления. В то же время некоторые многолетние травы из лугового растительного сообщества, такие, как канареечник тростниковидный, овсяница высокая, лисохвост, кострец безостый, могут выдерживать длительное затопление.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В районах избыточного увлажнения и при близком залегании грунтовых вод для агроэкологической оценки сельскохозяйственных культур большое значение имеет их отношение к подтоплению, к глубине залегания грунтовых вод. Играя большую положительную роль в обеспечении растений почвенной влагой, грунтовые воды при их близком залегании в зоне развития корневой системы могут создавать угрозу жизни растений из-за заболачивания (в гумидных условиях) или чрезмерного засоления почвы (в аридных условиях). Это начинает проявляться при критическом уровне грунтовых вод, когда растения угнетаются и погибают. Критический уровень грунтовых вод определяется капиллярным током воды в почве, образующим зону капиллярной каймы, в верхней части которой создается оптимальный для растений водно-воздушный режим. Глубина залегания верхней части капиллярной каймы, которая является зоной массового распространения корней растений, является оптимальной глубиной залегания грунтовых вод. Для различных сельскохозяйственных культур оптимальная глубина за</w:t>
      </w:r>
      <w:r w:rsidR="00E74E1A" w:rsidRPr="00C4676B">
        <w:rPr>
          <w:color w:val="000000"/>
          <w:sz w:val="28"/>
          <w:szCs w:val="24"/>
        </w:rPr>
        <w:t>легания пресных грунтовых вод н</w:t>
      </w:r>
      <w:r w:rsidRPr="00C4676B">
        <w:rPr>
          <w:color w:val="000000"/>
          <w:sz w:val="28"/>
          <w:szCs w:val="24"/>
        </w:rPr>
        <w:t>еодинакова.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b/>
          <w:bCs/>
          <w:color w:val="000000"/>
          <w:sz w:val="28"/>
          <w:szCs w:val="24"/>
        </w:rPr>
        <w:t xml:space="preserve">Отношение растений к основным свойствам почвы. </w:t>
      </w:r>
      <w:r w:rsidRPr="00C4676B">
        <w:rPr>
          <w:color w:val="000000"/>
          <w:sz w:val="28"/>
          <w:szCs w:val="24"/>
        </w:rPr>
        <w:t>Агроэкологическое соответствие основных свойств почвы требованиям растений к условиям произрастания предполагает реализацию принципа адаптивности при оптимизации структуры посевных площадей.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Почва как основной носитель земных факторов жизни растений и среда, в которой осуществляются многочисленные обменные процессы между почвой и растениями, должна обладать многими свойствами, способствующими оптимизации условий жизни растений, и в которых собирательно проявляется главное ее свойство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плодородие. К таким свойствам относятся прежде всего генетическое строение и гранулометрический состав почвы, от которых во многом зависят процессы ее водного, воздушного, теплового и пищевого режимов. Мощность гумусового и иллювиального горизонтов, свойства материнской породы, наличие подзолистого или карбонатного горизонта, их гранулометрический состав предопределяют весь комплекс физических, химических и биологических показателей плодородия почвы и агроэкологичес-кие условия, соответствующие требованиям тех или иных сельскохозяйственных растений.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Известно, что на песчаных и супесчаных в достаточном количестве удобренных почвах хорошо растут и дают высокие урожаи озимая рожь, картофель, арбуз, дыня, тыква, сераделла, эспарцет, люцерна желтая, житняк сибирский, овес песчаный. На средне- и легкосуглинистых почвах лучше удаются посевы овса, гороха, гречихи, ячменя, подсолнечника, сорго, сои, фасоли, клещевины. Структурные суглинистые и глинистые почвы больше подходят для возделывания пшеницы, кукурузы, льна, конопли, сахарной свеклы, вики, клевера, сахарного тростника, кориандра.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Бесструктурные и слитые тяжелосуглинистые и глинистые почвы мало пригодны для большинства сельскохозяйственных культур, но на них возможно возделывание риса, кукурузы, сахарного тростника, люцерны синегибридной, донника и некоторых других культур.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Для большинства сельскохозяйственных культур благоприятна слабокислая и близкая к нейтральной реакция почвенного раствора. Однако среди них имеются растения, которые могут расти, развиваться и давать хороший урожай только при нейтральной или слабощелочной реакции (сахарная, столовая и кормовая свекла, капуста, люцерна, эспарцет и др.). В то же время люпин, сераделла хорошо растут на кислых почвах с рН 4,5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5,0 и отрицательно реагируют на щелочную и даже нейтральную реакцию почвенного раствора.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Значительная часть пахотных угодий на юге и востоке нашей страны имеет повышенную концентрацию солей в почвенном растворе, что вызывает засоление почвы разной степени. На этих</w:t>
      </w:r>
      <w:r w:rsidR="00E74E1A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почвах большое значение имеет </w:t>
      </w:r>
      <w:r w:rsidRPr="00C4676B">
        <w:rPr>
          <w:i/>
          <w:iCs/>
          <w:color w:val="000000"/>
          <w:sz w:val="28"/>
          <w:szCs w:val="24"/>
        </w:rPr>
        <w:t xml:space="preserve">солеустойчивость </w:t>
      </w:r>
      <w:r w:rsidRPr="00C4676B">
        <w:rPr>
          <w:color w:val="000000"/>
          <w:sz w:val="28"/>
          <w:szCs w:val="24"/>
        </w:rPr>
        <w:t xml:space="preserve">растений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их способность осуществлять полный цикл развития на засоленной почве и давать удовлетворите</w:t>
      </w:r>
      <w:r w:rsidR="00E74E1A" w:rsidRPr="00C4676B">
        <w:rPr>
          <w:color w:val="000000"/>
          <w:sz w:val="28"/>
          <w:szCs w:val="24"/>
        </w:rPr>
        <w:t>льный урожай. По солеустойчивос</w:t>
      </w:r>
      <w:r w:rsidRPr="00C4676B">
        <w:rPr>
          <w:color w:val="000000"/>
          <w:sz w:val="28"/>
          <w:szCs w:val="24"/>
        </w:rPr>
        <w:t>ти растения делят на неустойчивые, среднеустойчивые и устойчивые.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Большинство сельскохозяйственных растений среднеустоичивы к засолению почвы, но особенно большой устойчивостью к высокой концентрации солей в почве обладают сахарная и столовая свекла, ячмень, рапс, хлопчатник, пырей бескорневищный, волоснец сибирский, донник желтый, житняк, овсяница высокая, лядвенец рогатый. В связи с высоким потреблением из почвы натриевых и других солей эти растения называют натрофилами, и некоторые из них, главным образом кормовые травы, используют для рассоления и биологического окультуривания засоленных</w:t>
      </w:r>
      <w:r w:rsidR="00E74E1A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почв.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Чувствительны и неустойчивы к засолению почвы фасоль, различные виды клевера, лисохвост, редис, сельдерей и некоторые другие культуры.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Такая реакция растений связана с уровнем плодородия почвы и прежде всего с наличием в ней элементов питания в доступной для растений форме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оксидов азота, фосфора, калия, кальция и др.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Запасы питательных веществ в почве в условиях бездефицитного баланса должны соответствова</w:t>
      </w:r>
      <w:r w:rsidR="00E74E1A" w:rsidRPr="00C4676B">
        <w:rPr>
          <w:color w:val="000000"/>
          <w:sz w:val="28"/>
          <w:szCs w:val="24"/>
        </w:rPr>
        <w:t>ть потребности растений, в осно</w:t>
      </w:r>
      <w:r w:rsidRPr="00C4676B">
        <w:rPr>
          <w:color w:val="000000"/>
          <w:sz w:val="28"/>
          <w:szCs w:val="24"/>
        </w:rPr>
        <w:t>ве которой лежит вынос питательных веществ с урожаем.</w:t>
      </w:r>
    </w:p>
    <w:p w:rsidR="005C17C3" w:rsidRPr="00C4676B" w:rsidRDefault="00857400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noProof/>
        </w:rPr>
        <w:pict>
          <v:line id="_x0000_s1031" style="position:absolute;left:0;text-align:left;z-index:251654656;mso-position-horizontal-relative:margin" from="738.95pt,12.25pt" to="738.95pt,39.35pt" o:allowincell="f" strokeweight=".2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5680;mso-position-horizontal-relative:margin" from="743.05pt,10.8pt" to="743.05pt,54.25pt" o:allowincell="f" strokeweight=".25pt">
            <w10:wrap anchorx="margin"/>
          </v:line>
        </w:pict>
      </w:r>
      <w:r w:rsidR="005C17C3" w:rsidRPr="00C4676B">
        <w:rPr>
          <w:color w:val="000000"/>
          <w:sz w:val="28"/>
          <w:szCs w:val="24"/>
        </w:rPr>
        <w:t>Известно, что с урожаем сельскохозяйственных культур из почвы отчуждается большое количество питательных веществ, и их вынос существенно различается по видам сельскохозяйственных культур как по соотношению, так и по общему их количеству. С этим обстоятельством тесно связаны агрохимические причины чередования культур в севооборотах.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Но даже на хорошо окультуренных плодородных почвах запасов доступных для растений питательных веществ не хватает для получения высоких урожаев. Такие урожаи должны быть обеспечены за счет внесения органических и минеральных удобрений в расчете на запланированный уровень урожайности. В почве имеются большие запасы питательных веществ в недоступной для растений форме, и благодаря взаимодействию растений с почвой они могут быть переведены в растворимые формы. Вынос питательных веществ с урожаем является не только показателем потребления земных факторов жизни, но и важным фактором воздействия растений на почву.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b/>
          <w:bCs/>
          <w:color w:val="000000"/>
          <w:sz w:val="28"/>
          <w:szCs w:val="24"/>
        </w:rPr>
        <w:t xml:space="preserve">Влияние сельскохозяйственных культур на почву и другие элементы агроландшафта. </w:t>
      </w:r>
      <w:r w:rsidRPr="00C4676B">
        <w:rPr>
          <w:color w:val="000000"/>
          <w:sz w:val="28"/>
          <w:szCs w:val="24"/>
        </w:rPr>
        <w:t xml:space="preserve">При агроэкологическом обосновании структуры посевных площадей сельскохозяйственные растения необходимо рассматривать как объекты, не только требующие удовлетворения их потребностей в основных факторах жизни, но и оказывающие с учетом особенностей биологии и технологии их возделывания многостороннее экологическое воздействие на почву, атмосферу, гидрологию и другие элементы окружающей среды. К тому же приемы оптимизации условий жизни растений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водного, теплового, светового, воздушного, пищевого режимов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в современном земледелии носят комплексный характер и воздействуют на всю систему «почва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растение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окружающая среда».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Чутко реагируя на изменение условий жизни, растения постоянно изменяют характер своего воздействия на окружающую среду. Потребление воды и питательных элементов, особенности процессов фотосинтеза, дыхания растений, их роста и развития, морфология растений, глубина проникновения, строение и масса корневой системы, интенсивность и характер воздействия корневых выделений на почву, </w:t>
      </w:r>
      <w:r w:rsidR="005B064E" w:rsidRPr="00C4676B">
        <w:rPr>
          <w:color w:val="000000"/>
          <w:sz w:val="28"/>
          <w:szCs w:val="24"/>
        </w:rPr>
        <w:t>симбиоти</w:t>
      </w:r>
      <w:r w:rsidRPr="00C4676B">
        <w:rPr>
          <w:color w:val="000000"/>
          <w:sz w:val="28"/>
          <w:szCs w:val="24"/>
        </w:rPr>
        <w:t>ческая и ассоциативная фиксац</w:t>
      </w:r>
      <w:r w:rsidR="005B064E" w:rsidRPr="00C4676B">
        <w:rPr>
          <w:color w:val="000000"/>
          <w:sz w:val="28"/>
          <w:szCs w:val="24"/>
        </w:rPr>
        <w:t>ия азота атмосферы и многие дру</w:t>
      </w:r>
      <w:r w:rsidRPr="00C4676B">
        <w:rPr>
          <w:color w:val="000000"/>
          <w:sz w:val="28"/>
          <w:szCs w:val="24"/>
        </w:rPr>
        <w:t>гие процессы и явления, связа</w:t>
      </w:r>
      <w:r w:rsidR="005B064E" w:rsidRPr="00C4676B">
        <w:rPr>
          <w:color w:val="000000"/>
          <w:sz w:val="28"/>
          <w:szCs w:val="24"/>
        </w:rPr>
        <w:t>нные с жизнедеятельностью расте</w:t>
      </w:r>
      <w:r w:rsidRPr="00C4676B">
        <w:rPr>
          <w:color w:val="000000"/>
          <w:sz w:val="28"/>
          <w:szCs w:val="24"/>
        </w:rPr>
        <w:t>ний, вызывают существенные изменения в почве, атмосфере и в других элементах окружающей среды.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Эти изменения могут найти отражени</w:t>
      </w:r>
      <w:r w:rsidR="005B064E" w:rsidRPr="00C4676B">
        <w:rPr>
          <w:color w:val="000000"/>
          <w:sz w:val="28"/>
          <w:szCs w:val="24"/>
        </w:rPr>
        <w:t>е в динамике интенсив</w:t>
      </w:r>
      <w:r w:rsidRPr="00C4676B">
        <w:rPr>
          <w:color w:val="000000"/>
          <w:sz w:val="28"/>
          <w:szCs w:val="24"/>
        </w:rPr>
        <w:t xml:space="preserve">ности и качественного состава </w:t>
      </w:r>
      <w:r w:rsidR="005B064E" w:rsidRPr="00C4676B">
        <w:rPr>
          <w:color w:val="000000"/>
          <w:sz w:val="28"/>
          <w:szCs w:val="24"/>
        </w:rPr>
        <w:t>воздухообмена между почвой и ат</w:t>
      </w:r>
      <w:r w:rsidRPr="00C4676B">
        <w:rPr>
          <w:color w:val="000000"/>
          <w:sz w:val="28"/>
          <w:szCs w:val="24"/>
        </w:rPr>
        <w:t>мосферой, химического состава</w:t>
      </w:r>
      <w:r w:rsidR="005B064E" w:rsidRPr="00C4676B">
        <w:rPr>
          <w:color w:val="000000"/>
          <w:sz w:val="28"/>
          <w:szCs w:val="24"/>
        </w:rPr>
        <w:t xml:space="preserve"> почвенного поглотительного ком</w:t>
      </w:r>
      <w:r w:rsidRPr="00C4676B">
        <w:rPr>
          <w:color w:val="000000"/>
          <w:sz w:val="28"/>
          <w:szCs w:val="24"/>
        </w:rPr>
        <w:t>плекса, физического состояния</w:t>
      </w:r>
      <w:r w:rsidR="005B064E" w:rsidRPr="00C4676B">
        <w:rPr>
          <w:color w:val="000000"/>
          <w:sz w:val="28"/>
          <w:szCs w:val="24"/>
        </w:rPr>
        <w:t xml:space="preserve"> и биоты почвы, в степени ее ус</w:t>
      </w:r>
      <w:r w:rsidRPr="00C4676B">
        <w:rPr>
          <w:color w:val="000000"/>
          <w:sz w:val="28"/>
          <w:szCs w:val="24"/>
        </w:rPr>
        <w:t>тойчивости против эрозии и в конечном итоге в агро</w:t>
      </w:r>
      <w:r w:rsidR="005B064E" w:rsidRPr="00C4676B">
        <w:rPr>
          <w:color w:val="000000"/>
          <w:sz w:val="28"/>
          <w:szCs w:val="24"/>
        </w:rPr>
        <w:t>экологичес</w:t>
      </w:r>
      <w:r w:rsidRPr="00C4676B">
        <w:rPr>
          <w:color w:val="000000"/>
          <w:sz w:val="28"/>
          <w:szCs w:val="24"/>
        </w:rPr>
        <w:t>кой функции агроландшафта, в его способности сохранять длительное экологическое равновесие.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Во всем многообразии взаимодействия сельскохозяйственных растений с окружающей средой необходимо выделить их главную функцию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природоохранную (экологиче</w:t>
      </w:r>
      <w:r w:rsidR="005B064E" w:rsidRPr="00C4676B">
        <w:rPr>
          <w:color w:val="000000"/>
          <w:sz w:val="28"/>
          <w:szCs w:val="24"/>
        </w:rPr>
        <w:t>скую). Она тесно связа</w:t>
      </w:r>
      <w:r w:rsidRPr="00C4676B">
        <w:rPr>
          <w:color w:val="000000"/>
          <w:sz w:val="28"/>
          <w:szCs w:val="24"/>
        </w:rPr>
        <w:t>на с реализацией принципа зелено-белого ковра.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Известно, что в естественны</w:t>
      </w:r>
      <w:r w:rsidR="005B064E" w:rsidRPr="00C4676B">
        <w:rPr>
          <w:color w:val="000000"/>
          <w:sz w:val="28"/>
          <w:szCs w:val="24"/>
        </w:rPr>
        <w:t>х условиях почва надежно защище</w:t>
      </w:r>
      <w:r w:rsidRPr="00C4676B">
        <w:rPr>
          <w:color w:val="000000"/>
          <w:sz w:val="28"/>
          <w:szCs w:val="24"/>
        </w:rPr>
        <w:t>на от разрушения с помощью ле</w:t>
      </w:r>
      <w:r w:rsidR="005B064E" w:rsidRPr="00C4676B">
        <w:rPr>
          <w:color w:val="000000"/>
          <w:sz w:val="28"/>
          <w:szCs w:val="24"/>
        </w:rPr>
        <w:t>сной, луговой или степной расти</w:t>
      </w:r>
      <w:r w:rsidRPr="00C4676B">
        <w:rPr>
          <w:color w:val="000000"/>
          <w:sz w:val="28"/>
          <w:szCs w:val="24"/>
        </w:rPr>
        <w:t xml:space="preserve">тельности, а в зимнее время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="005B064E" w:rsidRPr="00C4676B">
        <w:rPr>
          <w:color w:val="000000"/>
          <w:sz w:val="28"/>
          <w:szCs w:val="24"/>
        </w:rPr>
        <w:t>снежным покровом. Как и в есте</w:t>
      </w:r>
      <w:r w:rsidRPr="00C4676B">
        <w:rPr>
          <w:color w:val="000000"/>
          <w:sz w:val="28"/>
          <w:szCs w:val="24"/>
        </w:rPr>
        <w:t>ственном фитоценозе, в агрол</w:t>
      </w:r>
      <w:r w:rsidR="005B064E" w:rsidRPr="00C4676B">
        <w:rPr>
          <w:color w:val="000000"/>
          <w:sz w:val="28"/>
          <w:szCs w:val="24"/>
        </w:rPr>
        <w:t>андшафте зеленый покров возделыв</w:t>
      </w:r>
      <w:r w:rsidRPr="00C4676B">
        <w:rPr>
          <w:color w:val="000000"/>
          <w:sz w:val="28"/>
          <w:szCs w:val="24"/>
        </w:rPr>
        <w:t>аемых растений должен защищат</w:t>
      </w:r>
      <w:r w:rsidR="005B064E" w:rsidRPr="00C4676B">
        <w:rPr>
          <w:color w:val="000000"/>
          <w:sz w:val="28"/>
          <w:szCs w:val="24"/>
        </w:rPr>
        <w:t>ь почву от эрозии и от ее пагуб</w:t>
      </w:r>
      <w:r w:rsidRPr="00C4676B">
        <w:rPr>
          <w:color w:val="000000"/>
          <w:sz w:val="28"/>
          <w:szCs w:val="24"/>
        </w:rPr>
        <w:t>ных для экологии последствий в течение всего теплого периода года.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Сельскохозяйственные кул</w:t>
      </w:r>
      <w:r w:rsidR="005B064E" w:rsidRPr="00C4676B">
        <w:rPr>
          <w:color w:val="000000"/>
          <w:sz w:val="28"/>
          <w:szCs w:val="24"/>
        </w:rPr>
        <w:t xml:space="preserve">ьтуры различаются по почвозащитной функции. </w:t>
      </w:r>
      <w:r w:rsidRPr="00C4676B">
        <w:rPr>
          <w:color w:val="000000"/>
          <w:sz w:val="28"/>
          <w:szCs w:val="24"/>
        </w:rPr>
        <w:t>Она о</w:t>
      </w:r>
      <w:r w:rsidR="005B064E" w:rsidRPr="00C4676B">
        <w:rPr>
          <w:color w:val="000000"/>
          <w:sz w:val="28"/>
          <w:szCs w:val="24"/>
        </w:rPr>
        <w:t>пределяется особенностями биоло</w:t>
      </w:r>
      <w:r w:rsidRPr="00C4676B">
        <w:rPr>
          <w:color w:val="000000"/>
          <w:sz w:val="28"/>
          <w:szCs w:val="24"/>
        </w:rPr>
        <w:t>гии и морфологии их надземных и подземных органов, началом и продолжительностью периода вегетации, технологией возделыва</w:t>
      </w:r>
      <w:r w:rsidR="00857400">
        <w:rPr>
          <w:noProof/>
        </w:rPr>
        <w:pict>
          <v:line id="_x0000_s1033" style="position:absolute;left:0;text-align:left;z-index:251656704;mso-position-horizontal-relative:margin;mso-position-vertical-relative:text" from="735.1pt,0" to="735.1pt,67.45pt" o:allowincell="f" strokeweight=".25pt">
            <w10:wrap anchorx="margin"/>
          </v:line>
        </w:pict>
      </w:r>
      <w:r w:rsidR="00857400">
        <w:rPr>
          <w:noProof/>
        </w:rPr>
        <w:pict>
          <v:line id="_x0000_s1034" style="position:absolute;left:0;text-align:left;z-index:251657728;mso-position-horizontal-relative:margin;mso-position-vertical-relative:text" from="739.45pt,280.1pt" to="739.45pt,321.4pt" o:allowincell="f" strokeweight=".25pt">
            <w10:wrap anchorx="margin"/>
          </v:line>
        </w:pict>
      </w:r>
      <w:r w:rsidR="00857400">
        <w:rPr>
          <w:noProof/>
        </w:rPr>
        <w:pict>
          <v:line id="_x0000_s1035" style="position:absolute;left:0;text-align:left;z-index:251658752;mso-position-horizontal-relative:margin;mso-position-vertical-relative:text" from="740.65pt,395.05pt" to="740.65pt,442.35pt" o:allowincell="f" strokeweight=".25pt">
            <w10:wrap anchorx="margin"/>
          </v:line>
        </w:pict>
      </w:r>
      <w:r w:rsidR="00857400">
        <w:rPr>
          <w:noProof/>
        </w:rPr>
        <w:pict>
          <v:line id="_x0000_s1036" style="position:absolute;left:0;text-align:left;z-index:251659776;mso-position-horizontal-relative:margin;mso-position-vertical-relative:text" from="741.85pt,-27.1pt" to="741.85pt,96pt" o:allowincell="f" strokeweight=".25pt">
            <w10:wrap anchorx="margin"/>
          </v:line>
        </w:pict>
      </w:r>
      <w:r w:rsidRPr="00C4676B">
        <w:rPr>
          <w:color w:val="000000"/>
          <w:sz w:val="28"/>
          <w:szCs w:val="24"/>
        </w:rPr>
        <w:t xml:space="preserve">ния культур и связанной с ними продолжительностью и </w:t>
      </w:r>
      <w:r w:rsidR="005B064E" w:rsidRPr="00C4676B">
        <w:rPr>
          <w:color w:val="000000"/>
          <w:sz w:val="28"/>
          <w:szCs w:val="24"/>
        </w:rPr>
        <w:t>площа</w:t>
      </w:r>
      <w:r w:rsidRPr="00C4676B">
        <w:rPr>
          <w:color w:val="000000"/>
          <w:sz w:val="28"/>
          <w:szCs w:val="24"/>
        </w:rPr>
        <w:t>дью проективного покрытия поч</w:t>
      </w:r>
      <w:r w:rsidR="005B064E" w:rsidRPr="00C4676B">
        <w:rPr>
          <w:color w:val="000000"/>
          <w:sz w:val="28"/>
          <w:szCs w:val="24"/>
        </w:rPr>
        <w:t>вы растениями в эрозионно опас</w:t>
      </w:r>
      <w:r w:rsidRPr="00C4676B">
        <w:rPr>
          <w:color w:val="000000"/>
          <w:sz w:val="28"/>
          <w:szCs w:val="24"/>
        </w:rPr>
        <w:t xml:space="preserve">ные периоды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во время снеготаяния и ливневых дождей.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Посевы многолетних трав в </w:t>
      </w:r>
      <w:r w:rsidR="005B064E" w:rsidRPr="00C4676B">
        <w:rPr>
          <w:color w:val="000000"/>
          <w:sz w:val="28"/>
          <w:szCs w:val="24"/>
        </w:rPr>
        <w:t>теплый период года надежно укры</w:t>
      </w:r>
      <w:r w:rsidRPr="00C4676B">
        <w:rPr>
          <w:color w:val="000000"/>
          <w:sz w:val="28"/>
          <w:szCs w:val="24"/>
        </w:rPr>
        <w:t>вают поля своим зеленым пок</w:t>
      </w:r>
      <w:r w:rsidR="005B064E" w:rsidRPr="00C4676B">
        <w:rPr>
          <w:color w:val="000000"/>
          <w:sz w:val="28"/>
          <w:szCs w:val="24"/>
        </w:rPr>
        <w:t>ровом, а мощная дернина цементи</w:t>
      </w:r>
      <w:r w:rsidRPr="00C4676B">
        <w:rPr>
          <w:color w:val="000000"/>
          <w:sz w:val="28"/>
          <w:szCs w:val="24"/>
        </w:rPr>
        <w:t>рует и защищает почву от водной и ветровой эрозии круглый год. Несколько меньшей, но доста</w:t>
      </w:r>
      <w:r w:rsidR="005B064E" w:rsidRPr="00C4676B">
        <w:rPr>
          <w:color w:val="000000"/>
          <w:sz w:val="28"/>
          <w:szCs w:val="24"/>
        </w:rPr>
        <w:t>точно высокой почвозащитной фун</w:t>
      </w:r>
      <w:r w:rsidRPr="00C4676B">
        <w:rPr>
          <w:color w:val="000000"/>
          <w:sz w:val="28"/>
          <w:szCs w:val="24"/>
        </w:rPr>
        <w:t>кцией обладают посевы озимых, а также промежуточных культур. В то же время установлены полная беззащитность против водной эрозии и дефляции полей чистог</w:t>
      </w:r>
      <w:r w:rsidR="005B064E" w:rsidRPr="00C4676B">
        <w:rPr>
          <w:color w:val="000000"/>
          <w:sz w:val="28"/>
          <w:szCs w:val="24"/>
        </w:rPr>
        <w:t>о пара, а также очень слабая за</w:t>
      </w:r>
      <w:r w:rsidRPr="00C4676B">
        <w:rPr>
          <w:color w:val="000000"/>
          <w:sz w:val="28"/>
          <w:szCs w:val="24"/>
        </w:rPr>
        <w:t xml:space="preserve">щищенность полей с пропашными культурами. Эти поля, как и поля с посевами всех яровых культур, совершенно беззащитны в </w:t>
      </w:r>
      <w:r w:rsidR="00401E4D" w:rsidRPr="00C4676B">
        <w:rPr>
          <w:color w:val="000000"/>
          <w:sz w:val="28"/>
          <w:szCs w:val="24"/>
        </w:rPr>
        <w:t>эрозионно-опасный</w:t>
      </w:r>
      <w:r w:rsidRPr="00C4676B">
        <w:rPr>
          <w:color w:val="000000"/>
          <w:sz w:val="28"/>
          <w:szCs w:val="24"/>
        </w:rPr>
        <w:t xml:space="preserve"> период.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Группировка сельскохозя</w:t>
      </w:r>
      <w:r w:rsidR="005B064E" w:rsidRPr="00C4676B">
        <w:rPr>
          <w:color w:val="000000"/>
          <w:sz w:val="28"/>
          <w:szCs w:val="24"/>
        </w:rPr>
        <w:t>йственных культур по почвозащит</w:t>
      </w:r>
      <w:r w:rsidRPr="00C4676B">
        <w:rPr>
          <w:color w:val="000000"/>
          <w:sz w:val="28"/>
          <w:szCs w:val="24"/>
        </w:rPr>
        <w:t>ной функции имеет большое</w:t>
      </w:r>
      <w:r w:rsidR="00FE7493" w:rsidRPr="00C4676B">
        <w:rPr>
          <w:color w:val="000000"/>
          <w:sz w:val="28"/>
          <w:szCs w:val="24"/>
        </w:rPr>
        <w:t xml:space="preserve"> значение для их агроэкологичес</w:t>
      </w:r>
      <w:r w:rsidRPr="00C4676B">
        <w:rPr>
          <w:color w:val="000000"/>
          <w:sz w:val="28"/>
          <w:szCs w:val="24"/>
        </w:rPr>
        <w:t xml:space="preserve">кой оценки и размещения по </w:t>
      </w:r>
      <w:r w:rsidR="00FE7493" w:rsidRPr="00C4676B">
        <w:rPr>
          <w:color w:val="000000"/>
          <w:sz w:val="28"/>
          <w:szCs w:val="24"/>
        </w:rPr>
        <w:t>соответствующим элементам агроланд</w:t>
      </w:r>
      <w:r w:rsidRPr="00C4676B">
        <w:rPr>
          <w:color w:val="000000"/>
          <w:sz w:val="28"/>
          <w:szCs w:val="24"/>
        </w:rPr>
        <w:t>шафта. Руководствуясь этими данными, можно сделать вывод о недопус</w:t>
      </w:r>
      <w:r w:rsidR="00FE7493" w:rsidRPr="00C4676B">
        <w:rPr>
          <w:color w:val="000000"/>
          <w:sz w:val="28"/>
          <w:szCs w:val="24"/>
        </w:rPr>
        <w:t>тимости размещения на эрозионно-</w:t>
      </w:r>
      <w:r w:rsidRPr="00C4676B">
        <w:rPr>
          <w:color w:val="000000"/>
          <w:sz w:val="28"/>
          <w:szCs w:val="24"/>
        </w:rPr>
        <w:t>опасных склонах чистых паров и посе</w:t>
      </w:r>
      <w:r w:rsidR="005B064E" w:rsidRPr="00C4676B">
        <w:rPr>
          <w:color w:val="000000"/>
          <w:sz w:val="28"/>
          <w:szCs w:val="24"/>
        </w:rPr>
        <w:t>вов пропашных культур, и о необ</w:t>
      </w:r>
      <w:r w:rsidRPr="00C4676B">
        <w:rPr>
          <w:color w:val="000000"/>
          <w:sz w:val="28"/>
          <w:szCs w:val="24"/>
        </w:rPr>
        <w:t xml:space="preserve">ходимости посева многолетних трав </w:t>
      </w:r>
      <w:r w:rsidR="005B064E" w:rsidRPr="00C4676B">
        <w:rPr>
          <w:color w:val="000000"/>
          <w:sz w:val="28"/>
          <w:szCs w:val="24"/>
        </w:rPr>
        <w:t>для защиты почвы от вод</w:t>
      </w:r>
      <w:r w:rsidRPr="00C4676B">
        <w:rPr>
          <w:color w:val="000000"/>
          <w:sz w:val="28"/>
          <w:szCs w:val="24"/>
        </w:rPr>
        <w:t>ной эрозии.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Для биологизации и эколог</w:t>
      </w:r>
      <w:r w:rsidR="005B064E" w:rsidRPr="00C4676B">
        <w:rPr>
          <w:color w:val="000000"/>
          <w:sz w:val="28"/>
          <w:szCs w:val="24"/>
        </w:rPr>
        <w:t>изации земледелия большое значе</w:t>
      </w:r>
      <w:r w:rsidRPr="00C4676B">
        <w:rPr>
          <w:color w:val="000000"/>
          <w:sz w:val="28"/>
          <w:szCs w:val="24"/>
        </w:rPr>
        <w:t xml:space="preserve">ние имеет наличие в структуре </w:t>
      </w:r>
      <w:r w:rsidR="005B064E" w:rsidRPr="00C4676B">
        <w:rPr>
          <w:color w:val="000000"/>
          <w:sz w:val="28"/>
          <w:szCs w:val="24"/>
        </w:rPr>
        <w:t>посевных площадей посевов сельс</w:t>
      </w:r>
      <w:r w:rsidRPr="00C4676B">
        <w:rPr>
          <w:color w:val="000000"/>
          <w:sz w:val="28"/>
          <w:szCs w:val="24"/>
        </w:rPr>
        <w:t>кохозяйственных культур из с</w:t>
      </w:r>
      <w:r w:rsidR="005B064E" w:rsidRPr="00C4676B">
        <w:rPr>
          <w:color w:val="000000"/>
          <w:sz w:val="28"/>
          <w:szCs w:val="24"/>
        </w:rPr>
        <w:t>емейства бобовых, способных фик</w:t>
      </w:r>
      <w:r w:rsidRPr="00C4676B">
        <w:rPr>
          <w:color w:val="000000"/>
          <w:sz w:val="28"/>
          <w:szCs w:val="24"/>
        </w:rPr>
        <w:t>сировать и накапливать в почве атмосферный азот.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Люцерна, клевер и другие многолетние бобовые травы при высоком урожае надземной массы могут ежегодно фиксировать по 200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400 кг/га экологически чистого атмосферного азота, что может быть приравнено к внесению в почву от 0,5 до 1 т/га дорогостоящей аммиачной селит</w:t>
      </w:r>
      <w:r w:rsidR="005B064E" w:rsidRPr="00C4676B">
        <w:rPr>
          <w:color w:val="000000"/>
          <w:sz w:val="28"/>
          <w:szCs w:val="24"/>
        </w:rPr>
        <w:t>ры. Несколько меньшей, но доста</w:t>
      </w:r>
      <w:r w:rsidRPr="00C4676B">
        <w:rPr>
          <w:color w:val="000000"/>
          <w:sz w:val="28"/>
          <w:szCs w:val="24"/>
        </w:rPr>
        <w:t xml:space="preserve">точно высокой азотофиксацией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100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 xml:space="preserve">250 кг/га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обладают различные виды люпина, корм</w:t>
      </w:r>
      <w:r w:rsidR="005B064E" w:rsidRPr="00C4676B">
        <w:rPr>
          <w:color w:val="000000"/>
          <w:sz w:val="28"/>
          <w:szCs w:val="24"/>
        </w:rPr>
        <w:t>овые бобы, соя, донник, серадел</w:t>
      </w:r>
      <w:r w:rsidRPr="00C4676B">
        <w:rPr>
          <w:color w:val="000000"/>
          <w:sz w:val="28"/>
          <w:szCs w:val="24"/>
        </w:rPr>
        <w:t>ла. Горох, фасоль, нут, чина, чечевица в зависимости от уровня урожайности могут фиксировать от 50 до 180 кг/га атмосферного азота.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По данным </w:t>
      </w:r>
      <w:r w:rsidR="00C4676B" w:rsidRPr="00C4676B">
        <w:rPr>
          <w:color w:val="000000"/>
          <w:sz w:val="28"/>
          <w:szCs w:val="24"/>
        </w:rPr>
        <w:t>Г.С.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Посыпанова</w:t>
      </w:r>
      <w:r w:rsidRPr="00C4676B">
        <w:rPr>
          <w:color w:val="000000"/>
          <w:sz w:val="28"/>
          <w:szCs w:val="24"/>
        </w:rPr>
        <w:t>, расширение площади посевов бобовых культур в структуре п</w:t>
      </w:r>
      <w:r w:rsidR="005B064E" w:rsidRPr="00C4676B">
        <w:rPr>
          <w:color w:val="000000"/>
          <w:sz w:val="28"/>
          <w:szCs w:val="24"/>
        </w:rPr>
        <w:t>осевных площадей России до опти</w:t>
      </w:r>
      <w:r w:rsidRPr="00C4676B">
        <w:rPr>
          <w:color w:val="000000"/>
          <w:sz w:val="28"/>
          <w:szCs w:val="24"/>
        </w:rPr>
        <w:t xml:space="preserve">мальных размеров позволило бы включать в оборот земледелия страны свыше 5 млн т биологического азота, </w:t>
      </w:r>
      <w:r w:rsidR="005B064E" w:rsidRPr="00C4676B">
        <w:rPr>
          <w:color w:val="000000"/>
          <w:sz w:val="28"/>
          <w:szCs w:val="24"/>
        </w:rPr>
        <w:t>добытого растения</w:t>
      </w:r>
      <w:r w:rsidRPr="00C4676B">
        <w:rPr>
          <w:color w:val="000000"/>
          <w:sz w:val="28"/>
          <w:szCs w:val="24"/>
        </w:rPr>
        <w:t>ми-азотфиксаторами из атмосферы.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Важную роль биологического азота в земледелии отмечал еще </w:t>
      </w:r>
      <w:r w:rsidR="00C4676B" w:rsidRPr="00C4676B">
        <w:rPr>
          <w:color w:val="000000"/>
          <w:sz w:val="28"/>
          <w:szCs w:val="24"/>
        </w:rPr>
        <w:t>Д.Н.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Прянишников</w:t>
      </w:r>
      <w:r w:rsidRPr="00C4676B">
        <w:rPr>
          <w:color w:val="000000"/>
          <w:sz w:val="28"/>
          <w:szCs w:val="24"/>
        </w:rPr>
        <w:t xml:space="preserve">, широко пропагандируя в первой половине </w:t>
      </w:r>
      <w:r w:rsidRPr="00C4676B">
        <w:rPr>
          <w:color w:val="000000"/>
          <w:sz w:val="28"/>
          <w:szCs w:val="24"/>
          <w:lang w:val="en-US"/>
        </w:rPr>
        <w:t>XX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в</w:t>
      </w:r>
      <w:r w:rsidRPr="00C4676B">
        <w:rPr>
          <w:color w:val="000000"/>
          <w:sz w:val="28"/>
          <w:szCs w:val="24"/>
        </w:rPr>
        <w:t xml:space="preserve">. идею люпинизации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об</w:t>
      </w:r>
      <w:r w:rsidR="005B064E" w:rsidRPr="00C4676B">
        <w:rPr>
          <w:color w:val="000000"/>
          <w:sz w:val="28"/>
          <w:szCs w:val="24"/>
        </w:rPr>
        <w:t>огащения почвы органическим азо</w:t>
      </w:r>
      <w:r w:rsidRPr="00C4676B">
        <w:rPr>
          <w:color w:val="000000"/>
          <w:sz w:val="28"/>
          <w:szCs w:val="24"/>
        </w:rPr>
        <w:t xml:space="preserve">том. С люпином, его способностью фиксировать атмосферный азот, расти на кислых почвах и </w:t>
      </w:r>
      <w:r w:rsidR="005B064E" w:rsidRPr="00C4676B">
        <w:rPr>
          <w:color w:val="000000"/>
          <w:sz w:val="28"/>
          <w:szCs w:val="24"/>
        </w:rPr>
        <w:t>давать большую вегетативную мас</w:t>
      </w:r>
      <w:r w:rsidRPr="00C4676B">
        <w:rPr>
          <w:color w:val="000000"/>
          <w:sz w:val="28"/>
          <w:szCs w:val="24"/>
        </w:rPr>
        <w:t>су связана технология окультуривания песчаных и супесчаных почв Нечерноземной зоны. Эт</w:t>
      </w:r>
      <w:r w:rsidR="005B064E" w:rsidRPr="00C4676B">
        <w:rPr>
          <w:color w:val="000000"/>
          <w:sz w:val="28"/>
          <w:szCs w:val="24"/>
        </w:rPr>
        <w:t>и почвы, расположенные, как пра</w:t>
      </w:r>
      <w:r w:rsidRPr="00C4676B">
        <w:rPr>
          <w:color w:val="000000"/>
          <w:sz w:val="28"/>
          <w:szCs w:val="24"/>
        </w:rPr>
        <w:t>вило, в зоне промывного водного режима, имеют вы</w:t>
      </w:r>
      <w:r w:rsidR="005B064E" w:rsidRPr="00C4676B">
        <w:rPr>
          <w:color w:val="000000"/>
          <w:sz w:val="28"/>
          <w:szCs w:val="24"/>
        </w:rPr>
        <w:t>сокую кис</w:t>
      </w:r>
      <w:r w:rsidRPr="00C4676B">
        <w:rPr>
          <w:color w:val="000000"/>
          <w:sz w:val="28"/>
          <w:szCs w:val="24"/>
        </w:rPr>
        <w:t xml:space="preserve">лотность, малое содержание гумуса и низкую поглотительную способность. Все виды люпина помимо способности фиксировать атмосферный азот и накапливать </w:t>
      </w:r>
      <w:r w:rsidR="005B064E" w:rsidRPr="00C4676B">
        <w:rPr>
          <w:color w:val="000000"/>
          <w:sz w:val="28"/>
          <w:szCs w:val="24"/>
        </w:rPr>
        <w:t>его в почве могут усваивать фос</w:t>
      </w:r>
      <w:r w:rsidRPr="00C4676B">
        <w:rPr>
          <w:color w:val="000000"/>
          <w:sz w:val="28"/>
          <w:szCs w:val="24"/>
        </w:rPr>
        <w:t>фор труднодоступных фосфато</w:t>
      </w:r>
      <w:r w:rsidR="005B064E" w:rsidRPr="00C4676B">
        <w:rPr>
          <w:color w:val="000000"/>
          <w:sz w:val="28"/>
          <w:szCs w:val="24"/>
        </w:rPr>
        <w:t>в почвы и улучшать фосфорное пи</w:t>
      </w:r>
      <w:r w:rsidRPr="00C4676B">
        <w:rPr>
          <w:color w:val="000000"/>
          <w:sz w:val="28"/>
          <w:szCs w:val="24"/>
        </w:rPr>
        <w:t>тание культур, следующих за ними в севообороте.</w:t>
      </w:r>
    </w:p>
    <w:p w:rsidR="005C17C3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Обладая высоким геотропизмом, люпин после прорастания быстро проникает своим стержневым корнем через верхний слой бесплодного песка в подстилающую его глинистую морену и образует там хорошо разветвленную корневую систему. Благодаря этому он использует влагу и растворенные в ней питательные вещества, вымытые из верхних слоев почвы, и формирует большую надземную массу (40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50 т/га), которая богата азотом, фосфором, калием и другими питательными веществами и используется в качестве зеленого удобрения.</w:t>
      </w:r>
    </w:p>
    <w:p w:rsidR="00B044BB" w:rsidRPr="00C4676B" w:rsidRDefault="005C17C3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Помимо источника азотного питания растений биологический азот имеет большое экологическое значение. Находясь в почве в составе органического вещества, он не вымывается и не загрязняет почву и грунтовые воды нитратами, как это часто происходит с минеральным азотом. А период наиболее активно</w:t>
      </w:r>
      <w:r w:rsidR="00857400">
        <w:rPr>
          <w:noProof/>
        </w:rPr>
        <w:pict>
          <v:line id="_x0000_s1037" style="position:absolute;left:0;text-align:left;z-index:251660800;mso-position-horizontal-relative:margin;mso-position-vertical-relative:text" from="736.3pt,43.7pt" to="736.3pt,149.55pt" o:allowincell="f" strokeweight=".25pt">
            <w10:wrap anchorx="margin"/>
          </v:line>
        </w:pict>
      </w:r>
      <w:r w:rsidR="00857400">
        <w:rPr>
          <w:noProof/>
        </w:rPr>
        <w:pict>
          <v:line id="_x0000_s1038" style="position:absolute;left:0;text-align:left;z-index:251661824;mso-position-horizontal-relative:margin;mso-position-vertical-relative:text" from="740.4pt,-22.1pt" to="740.4pt,152.6pt" o:allowincell="f" strokeweight=".5pt">
            <w10:wrap anchorx="margin"/>
          </v:line>
        </w:pict>
      </w:r>
      <w:r w:rsidR="00857400">
        <w:rPr>
          <w:noProof/>
        </w:rPr>
        <w:pict>
          <v:line id="_x0000_s1039" style="position:absolute;left:0;text-align:left;z-index:251662848;mso-position-horizontal-relative:margin;mso-position-vertical-relative:text" from="740.65pt,411.1pt" to="740.65pt,532.3pt" o:allowincell="f" strokeweight=".25pt">
            <w10:wrap anchorx="margin"/>
          </v:line>
        </w:pict>
      </w:r>
      <w:r w:rsidR="00B044BB" w:rsidRPr="00C4676B">
        <w:rPr>
          <w:color w:val="000000"/>
          <w:sz w:val="28"/>
          <w:szCs w:val="24"/>
        </w:rPr>
        <w:t>го разложения корневых остатков и клубеньков с выделением в почву аммиака, нитратов и других доступных для растений питательных веществ совпадает с периодом интенсивного роста большинства сельскохозяйственных культур (май</w:t>
      </w:r>
      <w:r w:rsidR="00C4676B">
        <w:rPr>
          <w:color w:val="000000"/>
          <w:sz w:val="28"/>
          <w:szCs w:val="24"/>
        </w:rPr>
        <w:t>–</w:t>
      </w:r>
      <w:r w:rsidR="00B044BB" w:rsidRPr="00C4676B">
        <w:rPr>
          <w:color w:val="000000"/>
          <w:sz w:val="28"/>
          <w:szCs w:val="24"/>
        </w:rPr>
        <w:t>июнь), когда эти соединения азота могут быть поглощены растениями в больших количествах.</w:t>
      </w:r>
    </w:p>
    <w:p w:rsidR="00B044BB" w:rsidRPr="00C4676B" w:rsidRDefault="00B044B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 важной агроэкологической функцией сельскохозяйственных культур связано и пополнение запасов органического вещества в почве за счет корневых, пожнивных или поукосных оста</w:t>
      </w:r>
      <w:r w:rsidR="005B064E" w:rsidRPr="00C4676B">
        <w:rPr>
          <w:color w:val="000000"/>
          <w:sz w:val="28"/>
          <w:szCs w:val="24"/>
        </w:rPr>
        <w:t>т</w:t>
      </w:r>
      <w:r w:rsidRPr="00C4676B">
        <w:rPr>
          <w:color w:val="000000"/>
          <w:sz w:val="28"/>
          <w:szCs w:val="24"/>
        </w:rPr>
        <w:t>ков растений. Здесь опять на первом месте оказываются посевы многолетних трав, особенно их злакобобовые смеси. В условиях Московской области после уборки клеверо-тимофеечной смеси 2</w:t>
      </w:r>
      <w:r w:rsidR="00C4676B">
        <w:rPr>
          <w:color w:val="000000"/>
          <w:sz w:val="28"/>
          <w:szCs w:val="24"/>
        </w:rPr>
        <w:noBreakHyphen/>
      </w:r>
      <w:r w:rsidR="00C4676B" w:rsidRPr="00C4676B">
        <w:rPr>
          <w:color w:val="000000"/>
          <w:sz w:val="28"/>
          <w:szCs w:val="24"/>
        </w:rPr>
        <w:t>г</w:t>
      </w:r>
      <w:r w:rsidRPr="00C4676B">
        <w:rPr>
          <w:color w:val="000000"/>
          <w:sz w:val="28"/>
          <w:szCs w:val="24"/>
        </w:rPr>
        <w:t>о года пользования в дерново-подзолистой почве остается 7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 xml:space="preserve"> 8 т/га сухих корневых и поукосных остатков, что и по количеству, и по качеству равноценно внесению 30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35 т/га хорошего навоза. В то же время после озимой пшеницы и озимой ржи остается 3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 xml:space="preserve">4 т/га, после ячменя и овса 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2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3 т/га растительных остатков.</w:t>
      </w:r>
    </w:p>
    <w:p w:rsidR="00B044BB" w:rsidRPr="00C4676B" w:rsidRDefault="00B044B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По накоплению растительных остатков в почве основные полевые культуры можно разместить в следующий убывающий ряд: многолетние травы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кукуруза на силос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озимые зерновые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яровые зерновые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зерновые бобовые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сахарная и кормовая свекла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 xml:space="preserve">картофель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лен-долгунец. Однако эта последовательность может изменяться в зависимости от местных почвенно-климатических условий, удобрений, обработки почвы, орошения и других факторов.</w:t>
      </w:r>
    </w:p>
    <w:p w:rsidR="00B044BB" w:rsidRPr="00C4676B" w:rsidRDefault="00B044B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 накоплением растительных остатков в почве связано и влияние сельскохозяйственных культур на физическое состояние почвы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ее строение, структуру, плотность, водопроницаемость и др. Но особое агроэкологическое значение имеет воздействие сельскохозяйственных растений на структуру почвы, на содержание в ней водопрочных агрегатов. Это связано с тем, что водопрочные агрегаты не разрушаются водой, и между их количеством и водопроницаемостью почвы существует тесная прямая связь. На хорошо оструктуренных почвах с их высокой водопроницаемостью можно быстро перевести поверхностный сток во внутренний и устранить угрозу смыва и разрушения почвы. Большое агроэкологическое значение имеет и то обстоятельство, что структурные агрегаты размером больше 1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мм</w:t>
      </w:r>
      <w:r w:rsidRPr="00C4676B">
        <w:rPr>
          <w:color w:val="000000"/>
          <w:sz w:val="28"/>
          <w:szCs w:val="24"/>
        </w:rPr>
        <w:t xml:space="preserve"> не подвергаются выдуванию и препятствуют развитию дефляции.</w:t>
      </w:r>
    </w:p>
    <w:p w:rsidR="00B044BB" w:rsidRPr="00C4676B" w:rsidRDefault="00B044B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Известно, что в формировании водопрочной структуры почвы большое участие принимает почвенный гумус. Поэтому растительные остатки, различные виды органических удобрений или другой способ обогащения почвы органическим веществом пов</w:t>
      </w:r>
      <w:r w:rsidR="005B064E" w:rsidRPr="00C4676B">
        <w:rPr>
          <w:color w:val="000000"/>
          <w:sz w:val="28"/>
          <w:szCs w:val="24"/>
        </w:rPr>
        <w:t>ы</w:t>
      </w:r>
      <w:r w:rsidRPr="00C4676B">
        <w:rPr>
          <w:color w:val="000000"/>
          <w:sz w:val="28"/>
          <w:szCs w:val="24"/>
        </w:rPr>
        <w:t>шают структурность и улучшают другие агрофизические свойства почвы. Хорошо известно положи</w:t>
      </w:r>
      <w:r w:rsidR="005B064E" w:rsidRPr="00C4676B">
        <w:rPr>
          <w:color w:val="000000"/>
          <w:sz w:val="28"/>
          <w:szCs w:val="24"/>
        </w:rPr>
        <w:t>тельное влияние на структуру по</w:t>
      </w:r>
      <w:r w:rsidRPr="00C4676B">
        <w:rPr>
          <w:color w:val="000000"/>
          <w:sz w:val="28"/>
          <w:szCs w:val="24"/>
        </w:rPr>
        <w:t>чвы посевов многолетних трав. Их наличие в структур</w:t>
      </w:r>
      <w:r w:rsidR="005B064E" w:rsidRPr="00C4676B">
        <w:rPr>
          <w:color w:val="000000"/>
          <w:sz w:val="28"/>
          <w:szCs w:val="24"/>
        </w:rPr>
        <w:t>е посевных площадей отвечает за</w:t>
      </w:r>
      <w:r w:rsidRPr="00C4676B">
        <w:rPr>
          <w:color w:val="000000"/>
          <w:sz w:val="28"/>
          <w:szCs w:val="24"/>
        </w:rPr>
        <w:t>дачам экологизации современных систем земледелия и имеет большое значение для разработки системы севооборотов, особенно в районах с благоприятны</w:t>
      </w:r>
      <w:r w:rsidR="00AA4FA7" w:rsidRPr="00C4676B">
        <w:rPr>
          <w:color w:val="000000"/>
          <w:sz w:val="28"/>
          <w:szCs w:val="24"/>
        </w:rPr>
        <w:t>ми условиями возделывания много</w:t>
      </w:r>
      <w:r w:rsidRPr="00C4676B">
        <w:rPr>
          <w:color w:val="000000"/>
          <w:sz w:val="28"/>
          <w:szCs w:val="24"/>
        </w:rPr>
        <w:t>летних трав.</w:t>
      </w:r>
    </w:p>
    <w:p w:rsidR="00C4676B" w:rsidRDefault="00C4676B" w:rsidP="00C4676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</w:p>
    <w:p w:rsidR="00AA4FA7" w:rsidRPr="00C4676B" w:rsidRDefault="00BD414B" w:rsidP="00C4676B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 w:rsidRPr="00C4676B">
        <w:rPr>
          <w:b/>
          <w:bCs/>
          <w:color w:val="000000"/>
          <w:sz w:val="28"/>
          <w:szCs w:val="24"/>
        </w:rPr>
        <w:t>2</w:t>
      </w:r>
      <w:r w:rsidR="00C4676B" w:rsidRPr="00C4676B">
        <w:rPr>
          <w:b/>
          <w:bCs/>
          <w:color w:val="000000"/>
          <w:sz w:val="28"/>
          <w:szCs w:val="24"/>
        </w:rPr>
        <w:t>.</w:t>
      </w:r>
      <w:r w:rsidR="00C4676B">
        <w:rPr>
          <w:b/>
          <w:bCs/>
          <w:color w:val="000000"/>
          <w:sz w:val="28"/>
          <w:szCs w:val="24"/>
        </w:rPr>
        <w:t xml:space="preserve"> </w:t>
      </w:r>
      <w:r w:rsidR="00C4676B" w:rsidRPr="00C4676B">
        <w:rPr>
          <w:b/>
          <w:bCs/>
          <w:color w:val="000000"/>
          <w:sz w:val="28"/>
          <w:szCs w:val="24"/>
        </w:rPr>
        <w:t>Аг</w:t>
      </w:r>
      <w:r w:rsidRPr="00C4676B">
        <w:rPr>
          <w:b/>
          <w:bCs/>
          <w:color w:val="000000"/>
          <w:sz w:val="28"/>
          <w:szCs w:val="24"/>
        </w:rPr>
        <w:t>робиоценотические основы земледелия. Структура агробиоценоза. Компоненты, трофические свя</w:t>
      </w:r>
      <w:r w:rsidR="00C4676B">
        <w:rPr>
          <w:b/>
          <w:bCs/>
          <w:color w:val="000000"/>
          <w:sz w:val="28"/>
          <w:szCs w:val="24"/>
        </w:rPr>
        <w:t>зи</w:t>
      </w:r>
    </w:p>
    <w:p w:rsidR="00C4676B" w:rsidRDefault="00C4676B" w:rsidP="00C4676B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BD414B" w:rsidRPr="00C4676B" w:rsidRDefault="00BD414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bCs/>
          <w:color w:val="000000"/>
          <w:sz w:val="28"/>
          <w:szCs w:val="24"/>
        </w:rPr>
        <w:t>Агробиоценоз – это совокупность</w:t>
      </w:r>
      <w:r w:rsidRPr="00C4676B">
        <w:rPr>
          <w:color w:val="000000"/>
          <w:sz w:val="28"/>
          <w:szCs w:val="24"/>
        </w:rPr>
        <w:t xml:space="preserve"> различных групп почвенных организмов (бактерий, грибов, актиномицетов, водорослей, лишайников, простейших, беспозвоночных, насекомых, позвоночных)</w:t>
      </w:r>
      <w:r w:rsidR="00EE0C48" w:rsidRPr="00C4676B">
        <w:rPr>
          <w:color w:val="000000"/>
          <w:sz w:val="28"/>
          <w:szCs w:val="24"/>
        </w:rPr>
        <w:t>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Численность и активность различных групп почвенных организмов по-разному изменяется в зависимости от угодья, культуры, интенсивности и способа механической обработки почвы, применения органических и минеральных удобрений, мелиорантов, пестицидов, загрязнения тяжелыми металлами и другими токсикантами.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Проявление биологической активности почв в первую очередь</w:t>
      </w:r>
      <w:r w:rsidR="00857400">
        <w:rPr>
          <w:noProof/>
        </w:rPr>
        <w:pict>
          <v:line id="_x0000_s1040" style="position:absolute;left:0;text-align:left;z-index:251663872;mso-position-horizontal-relative:margin;mso-position-vertical-relative:text" from="732.5pt,214.1pt" to="732.5pt,548.2pt" o:allowincell="f" strokeweight=".25pt">
            <w10:wrap anchorx="margin"/>
          </v:line>
        </w:pict>
      </w:r>
      <w:r w:rsidR="00857400">
        <w:rPr>
          <w:noProof/>
        </w:rPr>
        <w:pict>
          <v:line id="_x0000_s1041" style="position:absolute;left:0;text-align:left;z-index:251664896;mso-position-horizontal-relative:margin;mso-position-vertical-relative:text" from="733.2pt,-31.9pt" to="733.2pt,547pt" o:allowincell="f" strokeweight=".25pt">
            <w10:wrap anchorx="margin"/>
          </v:line>
        </w:pict>
      </w:r>
      <w:r w:rsidR="00857400">
        <w:rPr>
          <w:noProof/>
        </w:rPr>
        <w:pict>
          <v:line id="_x0000_s1042" style="position:absolute;left:0;text-align:left;z-index:251665920;mso-position-horizontal-relative:margin;mso-position-vertical-relative:text" from="734.4pt,-17.05pt" to="734.4pt,16.55pt" o:allowincell="f" strokeweight=".25pt">
            <w10:wrap anchorx="margin"/>
          </v:line>
        </w:pict>
      </w:r>
      <w:r w:rsidR="00EE0C48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связано с микрофлорой благодаря ее высокой численности, общей поверхности и активности. Количество микроорганизмов во всех почвах возрастает после распашки. Например, численность бактерий в выщелоченных черноземах по усредненным данным увеличивается с 3 млн</w:t>
      </w:r>
      <w:r w:rsidR="00C4676B">
        <w:rPr>
          <w:color w:val="000000"/>
          <w:sz w:val="28"/>
          <w:szCs w:val="24"/>
        </w:rPr>
        <w:t>.</w:t>
      </w:r>
      <w:r w:rsidRPr="00C4676B">
        <w:rPr>
          <w:color w:val="000000"/>
          <w:sz w:val="28"/>
          <w:szCs w:val="24"/>
        </w:rPr>
        <w:t xml:space="preserve"> в </w:t>
      </w:r>
      <w:smartTag w:uri="urn:schemas-microsoft-com:office:smarttags" w:element="metricconverter">
        <w:smartTagPr>
          <w:attr w:name="ProductID" w:val="1 г"/>
        </w:smartTagPr>
        <w:r w:rsidRPr="00C4676B">
          <w:rPr>
            <w:color w:val="000000"/>
            <w:sz w:val="28"/>
            <w:szCs w:val="24"/>
          </w:rPr>
          <w:t>1 г</w:t>
        </w:r>
      </w:smartTag>
      <w:r w:rsidRPr="00C4676B">
        <w:rPr>
          <w:color w:val="000000"/>
          <w:sz w:val="28"/>
          <w:szCs w:val="24"/>
        </w:rPr>
        <w:t xml:space="preserve"> почвы на целине до 5 млн</w:t>
      </w:r>
      <w:r w:rsidR="00C4676B">
        <w:rPr>
          <w:color w:val="000000"/>
          <w:sz w:val="28"/>
          <w:szCs w:val="24"/>
        </w:rPr>
        <w:t>.</w:t>
      </w:r>
      <w:r w:rsidRPr="00C4676B">
        <w:rPr>
          <w:color w:val="000000"/>
          <w:sz w:val="28"/>
          <w:szCs w:val="24"/>
        </w:rPr>
        <w:t xml:space="preserve"> в </w:t>
      </w:r>
      <w:smartTag w:uri="urn:schemas-microsoft-com:office:smarttags" w:element="metricconverter">
        <w:smartTagPr>
          <w:attr w:name="ProductID" w:val="1 г"/>
        </w:smartTagPr>
        <w:r w:rsidRPr="00C4676B">
          <w:rPr>
            <w:color w:val="000000"/>
            <w:sz w:val="28"/>
            <w:szCs w:val="24"/>
          </w:rPr>
          <w:t>1 г</w:t>
        </w:r>
      </w:smartTag>
      <w:r w:rsidRPr="00C4676B">
        <w:rPr>
          <w:color w:val="000000"/>
          <w:sz w:val="28"/>
          <w:szCs w:val="24"/>
        </w:rPr>
        <w:t xml:space="preserve"> почвы после освоения, численность актиномицетов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с 1,5 млн</w:t>
      </w:r>
      <w:r w:rsidR="00C4676B">
        <w:rPr>
          <w:color w:val="000000"/>
          <w:sz w:val="28"/>
          <w:szCs w:val="24"/>
        </w:rPr>
        <w:t>.</w:t>
      </w:r>
      <w:r w:rsidRPr="00C4676B">
        <w:rPr>
          <w:color w:val="000000"/>
          <w:sz w:val="28"/>
          <w:szCs w:val="24"/>
        </w:rPr>
        <w:t xml:space="preserve"> до 3 млн в </w:t>
      </w:r>
      <w:smartTag w:uri="urn:schemas-microsoft-com:office:smarttags" w:element="metricconverter">
        <w:smartTagPr>
          <w:attr w:name="ProductID" w:val="1 г"/>
        </w:smartTagPr>
        <w:r w:rsidRPr="00C4676B">
          <w:rPr>
            <w:color w:val="000000"/>
            <w:sz w:val="28"/>
            <w:szCs w:val="24"/>
          </w:rPr>
          <w:t>1 г</w:t>
        </w:r>
      </w:smartTag>
      <w:r w:rsidRPr="00C4676B">
        <w:rPr>
          <w:color w:val="000000"/>
          <w:sz w:val="28"/>
          <w:szCs w:val="24"/>
        </w:rPr>
        <w:t xml:space="preserve"> почвы. В выпаханных черноземах наблюдается уменьшение микронаселения.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Биогенность лесных почв сильно возрастает при внесении извести и навоза. Например, общая численность микробов при окультуривании дерново-подзолистых почв увеличивается с 2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 xml:space="preserve"> 3 млн</w:t>
      </w:r>
      <w:r w:rsidR="00C4676B">
        <w:rPr>
          <w:color w:val="000000"/>
          <w:sz w:val="28"/>
          <w:szCs w:val="24"/>
        </w:rPr>
        <w:t>.</w:t>
      </w:r>
      <w:r w:rsidRPr="00C4676B">
        <w:rPr>
          <w:color w:val="000000"/>
          <w:sz w:val="28"/>
          <w:szCs w:val="24"/>
        </w:rPr>
        <w:t>/г в горизонте А1 до 6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7 млн</w:t>
      </w:r>
      <w:r w:rsidR="00C4676B">
        <w:rPr>
          <w:color w:val="000000"/>
          <w:sz w:val="28"/>
          <w:szCs w:val="24"/>
        </w:rPr>
        <w:t>.</w:t>
      </w:r>
      <w:r w:rsidRPr="00C4676B">
        <w:rPr>
          <w:color w:val="000000"/>
          <w:sz w:val="28"/>
          <w:szCs w:val="24"/>
        </w:rPr>
        <w:t>/г в пахотном слое. При этом усиливаются процессы ам</w:t>
      </w:r>
      <w:r w:rsidR="00EE0C48" w:rsidRPr="00C4676B">
        <w:rPr>
          <w:color w:val="000000"/>
          <w:sz w:val="28"/>
          <w:szCs w:val="24"/>
        </w:rPr>
        <w:t>монификации, нитрификации, азото</w:t>
      </w:r>
      <w:r w:rsidRPr="00C4676B">
        <w:rPr>
          <w:color w:val="000000"/>
          <w:sz w:val="28"/>
          <w:szCs w:val="24"/>
        </w:rPr>
        <w:t>фиксации.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Интенсивность почвенно-биологических процессов зависит помимо содержания гумуса и особенно детрита от качественного их состояния. В степной зоне,</w:t>
      </w:r>
      <w:r w:rsidR="00EE0C48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например, отчетливо прослеживается увеличение численности бактерий и актиномицетов (преобладающих в микробоценозе) от черноземов южных к солонцеватым черноземам и солонцам по мере повышения дисперсности гумуса при снижении общего его содержания в этом ряду. После распашки данная закономерность усиливается. Наиболее высокая интенсивность минерализационных процессов, подтверждаемая высокой скоростью разложения целлюлозы, нитрификации, увеличением численности микроорганизмов, усваивающих минеральные формы азота, наблюдается в солонцах в связи с повышенной доступностью для микроорганизмов их органического вещества. Этим процессам способствуют карбонатность и щелочность среды.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При дефиците влаги, ограничивающем урожай растений в степной зоне, а следовательно, использование элементов питания, высокая интенсивность минерализационных процессов в карбонатных и солонцеватых почвах приводит к непроизводительному расходу органического вещества, потерям минерального азота вследствие нисходящей миграции избытка нитратов. Предотвращение этих процессов достигается, как уже отмечалось, за счет биологической аккумуляции азота при оставлении соломы и снижении темпов минерализации органического вещества при минимизации обработки почвы.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Наряду с микроскопическими грибами и бактериями определенный агрономический интерес представляют почвенные водоросли. Тем более</w:t>
      </w:r>
      <w:r w:rsidR="0093307A" w:rsidRPr="00C4676B">
        <w:rPr>
          <w:color w:val="000000"/>
          <w:sz w:val="28"/>
          <w:szCs w:val="24"/>
        </w:rPr>
        <w:t>,</w:t>
      </w:r>
      <w:r w:rsidRPr="00C4676B">
        <w:rPr>
          <w:color w:val="000000"/>
          <w:sz w:val="28"/>
          <w:szCs w:val="24"/>
        </w:rPr>
        <w:t xml:space="preserve"> что в функциональном отношении они как фототрофные организм</w:t>
      </w:r>
      <w:r w:rsidR="00EE0C48" w:rsidRPr="00C4676B">
        <w:rPr>
          <w:color w:val="000000"/>
          <w:sz w:val="28"/>
          <w:szCs w:val="24"/>
        </w:rPr>
        <w:t>ы являются продуцирующим компонен</w:t>
      </w:r>
      <w:r w:rsidRPr="00C4676B">
        <w:rPr>
          <w:color w:val="000000"/>
          <w:sz w:val="28"/>
          <w:szCs w:val="24"/>
        </w:rPr>
        <w:t>том, выполняющим опреде</w:t>
      </w:r>
      <w:r w:rsidR="00EE0C48" w:rsidRPr="00C4676B">
        <w:rPr>
          <w:color w:val="000000"/>
          <w:sz w:val="28"/>
          <w:szCs w:val="24"/>
        </w:rPr>
        <w:t>ленную роль в образовании первич</w:t>
      </w:r>
      <w:r w:rsidRPr="00C4676B">
        <w:rPr>
          <w:color w:val="000000"/>
          <w:sz w:val="28"/>
          <w:szCs w:val="24"/>
        </w:rPr>
        <w:t>ной продукции, служат дополнительным фактором аккумуляции энергии. Важной стороной жизнедеятельности почвенных водорослей является также фиксация молекулярного азота. Наиболее</w:t>
      </w:r>
      <w:r w:rsidR="00EE0C48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существенный вклад в накопление связанного азота они вносят на почвах степных и пустынных биогеоценозов, где широко распространены азотфиксир</w:t>
      </w:r>
      <w:r w:rsidR="00EE0C48" w:rsidRPr="00C4676B">
        <w:rPr>
          <w:color w:val="000000"/>
          <w:sz w:val="28"/>
          <w:szCs w:val="24"/>
        </w:rPr>
        <w:t>ующие синезеленые водоросли, об</w:t>
      </w:r>
      <w:r w:rsidRPr="00C4676B">
        <w:rPr>
          <w:color w:val="000000"/>
          <w:sz w:val="28"/>
          <w:szCs w:val="24"/>
        </w:rPr>
        <w:t>разующие значительную биомассу.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В агроценозах под влияние</w:t>
      </w:r>
      <w:r w:rsidR="00EE0C48" w:rsidRPr="00C4676B">
        <w:rPr>
          <w:color w:val="000000"/>
          <w:sz w:val="28"/>
          <w:szCs w:val="24"/>
        </w:rPr>
        <w:t>м смены растений и агротехничес</w:t>
      </w:r>
      <w:r w:rsidRPr="00C4676B">
        <w:rPr>
          <w:color w:val="000000"/>
          <w:sz w:val="28"/>
          <w:szCs w:val="24"/>
        </w:rPr>
        <w:t>ких мероприятий состав почве</w:t>
      </w:r>
      <w:r w:rsidR="00EE0C48" w:rsidRPr="00C4676B">
        <w:rPr>
          <w:color w:val="000000"/>
          <w:sz w:val="28"/>
          <w:szCs w:val="24"/>
        </w:rPr>
        <w:t>нных водорослей претерпевает су</w:t>
      </w:r>
      <w:r w:rsidRPr="00C4676B">
        <w:rPr>
          <w:color w:val="000000"/>
          <w:sz w:val="28"/>
          <w:szCs w:val="24"/>
        </w:rPr>
        <w:t>щественные изменения, характер которых неодинаков в разных природных зонах. Так, в по</w:t>
      </w:r>
      <w:r w:rsidR="00EE0C48" w:rsidRPr="00C4676B">
        <w:rPr>
          <w:color w:val="000000"/>
          <w:sz w:val="28"/>
          <w:szCs w:val="24"/>
        </w:rPr>
        <w:t>чвах лесной зоны, имеющих доста</w:t>
      </w:r>
      <w:r w:rsidRPr="00C4676B">
        <w:rPr>
          <w:color w:val="000000"/>
          <w:sz w:val="28"/>
          <w:szCs w:val="24"/>
        </w:rPr>
        <w:t>точное увлажнение, но относ</w:t>
      </w:r>
      <w:r w:rsidR="00EE0C48" w:rsidRPr="00C4676B">
        <w:rPr>
          <w:color w:val="000000"/>
          <w:sz w:val="28"/>
          <w:szCs w:val="24"/>
        </w:rPr>
        <w:t>ительно низкую биологическую ак</w:t>
      </w:r>
      <w:r w:rsidRPr="00C4676B">
        <w:rPr>
          <w:color w:val="000000"/>
          <w:sz w:val="28"/>
          <w:szCs w:val="24"/>
        </w:rPr>
        <w:t>тивность, роль почвенных водорослей под влиянием культуры усиливается, особенно азотфиксирующих видов из синезеленых, нередко образующих видимые разрастания на поверхности почвы.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Ранее уже упоминалось о влиянии различных культур, севооборотов, систем обработки на почвенную микрофлору и биологическую активность почв. Обширная информация по этому поводу, накопленная для большинства регионов, позволяет использовать данные приемы для регулирования микробиологических процессов в почве.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Существенное влияние на эти процессы оказывают минеральные удобрения. Обогащая почву элементами минерального питания и стимулируя развитие растений, они способствуют повышению биологической активности почвы, увеличивают численность и активизируют деятельность почвенных микроорганизмов. Этим объясняется, в частности, усиление минерализации органического вещества. Дополнительно поглощенный растениями азот, высвобождающийся из почвенного гумуса под влиянием азотных удобрений, называют экстраазотом. Вопрос о количественной стороне этого процесса дискутируется. Имеются данные о том, что под влиянием азотных удобрений усиливается минерализация только бедных азотом (СгИ </w:t>
      </w:r>
      <w:r w:rsidR="00EE0C48" w:rsidRPr="00C4676B">
        <w:rPr>
          <w:color w:val="000000"/>
          <w:sz w:val="28"/>
          <w:szCs w:val="24"/>
        </w:rPr>
        <w:t>более 40) растительных остатков</w:t>
      </w:r>
      <w:r w:rsidRPr="00C4676B">
        <w:rPr>
          <w:color w:val="000000"/>
          <w:sz w:val="28"/>
          <w:szCs w:val="24"/>
        </w:rPr>
        <w:t>.</w:t>
      </w:r>
    </w:p>
    <w:p w:rsidR="00AA4FA7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Серьезную агрономическую и экологическую проблему представляет регулирование процесса нитрификации в почвах. Приходится решать ее как в плане интенсификации этого процесса, так и в противоположном, учитывая потери самых дорогостоящих удобрений и последствия загрязнения окружающей среды нитратами и промежуточными продуктами нитрификации.</w:t>
      </w:r>
    </w:p>
    <w:p w:rsidR="004B0BAB" w:rsidRPr="00C4676B" w:rsidRDefault="00AA4FA7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Нитрификация в почвах мож</w:t>
      </w:r>
      <w:r w:rsidR="004B0BAB" w:rsidRPr="00C4676B">
        <w:rPr>
          <w:color w:val="000000"/>
          <w:sz w:val="28"/>
          <w:szCs w:val="24"/>
        </w:rPr>
        <w:t>ет протекать двумя путями. Авто</w:t>
      </w:r>
      <w:r w:rsidRPr="00C4676B">
        <w:rPr>
          <w:color w:val="000000"/>
          <w:sz w:val="28"/>
          <w:szCs w:val="24"/>
        </w:rPr>
        <w:t>трофная нитрификация осущ</w:t>
      </w:r>
      <w:r w:rsidR="004B0BAB" w:rsidRPr="00C4676B">
        <w:rPr>
          <w:color w:val="000000"/>
          <w:sz w:val="28"/>
          <w:szCs w:val="24"/>
        </w:rPr>
        <w:t xml:space="preserve">ествляется </w:t>
      </w:r>
      <w:r w:rsidR="0093307A" w:rsidRPr="00C4676B">
        <w:rPr>
          <w:color w:val="000000"/>
          <w:sz w:val="28"/>
          <w:szCs w:val="24"/>
        </w:rPr>
        <w:t>специфическими нитри</w:t>
      </w:r>
      <w:r w:rsidR="0093307A" w:rsidRPr="00C4676B">
        <w:rPr>
          <w:noProof/>
          <w:color w:val="000000"/>
          <w:sz w:val="28"/>
          <w:szCs w:val="24"/>
        </w:rPr>
        <w:t>фи</w:t>
      </w:r>
      <w:r w:rsidR="0093307A" w:rsidRPr="00C4676B">
        <w:rPr>
          <w:color w:val="000000"/>
          <w:sz w:val="28"/>
          <w:szCs w:val="24"/>
        </w:rPr>
        <w:t>цирующими</w:t>
      </w:r>
      <w:r w:rsidR="004B0BAB" w:rsidRPr="00C4676B">
        <w:rPr>
          <w:color w:val="000000"/>
          <w:sz w:val="28"/>
          <w:szCs w:val="24"/>
        </w:rPr>
        <w:t xml:space="preserve"> бактериями. Наиболее эффективно она протекает в почвах при хорошей аэрации, оптимальной для растений влажности, нейтральной реакции среды, в результате чего образуются нитраты и нитриты с возможным промежуточным образованием газообразных соединений азота. В последнее время установлено, что процесс нитрификации могут осуществлять и гетеротрофные почвенные микроорганизмы (бактерии, грибы). Это происходит при повышенном содержании органического вещества, слабокислой реакции и дефиците кислорода.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Помимо рассмотренных выше агротехнических средств регулирования нитрификации, которыми не всегда достигается решение этой задачи, особенно в интенсивных технологиях, применяются ингибиторы нитрификации (органические соединения из класса хлорпиридинов, пиримидинов и др.).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Применение высоких несбалансированных доз минеральных удобрений, особенно азотных, приводит к появлению ряда негативных для почвенной биоты </w:t>
      </w:r>
      <w:r w:rsidR="00EE0C48" w:rsidRPr="00C4676B">
        <w:rPr>
          <w:color w:val="000000"/>
          <w:sz w:val="28"/>
          <w:szCs w:val="24"/>
        </w:rPr>
        <w:t>эффектов. В кислых почвах проис</w:t>
      </w:r>
      <w:r w:rsidRPr="00C4676B">
        <w:rPr>
          <w:color w:val="000000"/>
          <w:sz w:val="28"/>
          <w:szCs w:val="24"/>
        </w:rPr>
        <w:t>ходит активное развитие грибов и снижение числа бактерий, повышается доля видов, способных выделять токсичные вещества, которые могут негативно влиять не только на растения, но и на беспозвоночных.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Азотные удобрения оказывают двоякое влияние на процессы фиксации атмосферного азота в почвах. В небольших дозах (до 60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70 кг/га) они способствуют</w:t>
      </w:r>
      <w:r w:rsidR="00EE0C48" w:rsidRPr="00C4676B">
        <w:rPr>
          <w:color w:val="000000"/>
          <w:sz w:val="28"/>
          <w:szCs w:val="24"/>
        </w:rPr>
        <w:t xml:space="preserve"> повышению активности азотфик</w:t>
      </w:r>
      <w:r w:rsidRPr="00C4676B">
        <w:rPr>
          <w:color w:val="000000"/>
          <w:sz w:val="28"/>
          <w:szCs w:val="24"/>
        </w:rPr>
        <w:t>сации, а в высоких дозах снижают как симбиотическую, так и несимбиотическую азотфиксацию.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Особую проблему представляет взаимодействие почвенной биоты с пестицидами. Оно имеет два аспекта: влияние пестицидов на биоту и деградация пестицидов под влиянием почвенной биоты. И та и другая стороны проблемы пока что далеки от исчерпывающих оценок. Нередко имеют место противоречивые толкования, что связано с большим разнообразием пестицидов, условий их применения и превращения, недостатком информ</w:t>
      </w:r>
      <w:r w:rsidR="00EE0C48" w:rsidRPr="00C4676B">
        <w:rPr>
          <w:color w:val="000000"/>
          <w:sz w:val="28"/>
          <w:szCs w:val="24"/>
        </w:rPr>
        <w:t>а</w:t>
      </w:r>
      <w:r w:rsidRPr="00C4676B">
        <w:rPr>
          <w:color w:val="000000"/>
          <w:sz w:val="28"/>
          <w:szCs w:val="24"/>
        </w:rPr>
        <w:t>ции.</w:t>
      </w:r>
    </w:p>
    <w:p w:rsidR="004B0BAB" w:rsidRPr="00C4676B" w:rsidRDefault="0093307A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При повышении пести</w:t>
      </w:r>
      <w:r w:rsidR="004B0BAB" w:rsidRPr="00C4676B">
        <w:rPr>
          <w:color w:val="000000"/>
          <w:sz w:val="28"/>
          <w:szCs w:val="24"/>
        </w:rPr>
        <w:t>цидной нагрузки почвенный микробный комплекс может претерпевать четыре стадии изменения:</w:t>
      </w:r>
    </w:p>
    <w:p w:rsidR="004B0BAB" w:rsidRPr="00C4676B" w:rsidRDefault="00EE0C48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в </w:t>
      </w:r>
      <w:r w:rsidR="004B0BAB" w:rsidRPr="00C4676B">
        <w:rPr>
          <w:color w:val="000000"/>
          <w:sz w:val="28"/>
          <w:szCs w:val="24"/>
        </w:rPr>
        <w:t>зоне гомеостаза биоцид не вызывает существенных изменений, наблюдается устойчивое колебание численности отдельных групп микроорганизмов или активности метаболических процессов около определенного среднего уровня;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в зоне стресса наблюдаются количественные изменения на уровне временного угнетения жизнедеятельности, обратимая депрессия;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в зоне изменения резистентности происходят устойчивые сдвиги, индуцирующие смену доминантных форм;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в зоне репрессии происходит разрушение микробного комплекса.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Реакция микробопеноза считается обратимой, если микробиологическая деятельность (численность и видовой состав) восстанавливается в течение 60 сут после воздействия, и необратимой, если ингибирование отдельных форм микроорганизмов более чем на 5</w:t>
      </w:r>
      <w:r w:rsidR="00C4676B" w:rsidRPr="00C4676B">
        <w:rPr>
          <w:color w:val="000000"/>
          <w:sz w:val="28"/>
          <w:szCs w:val="24"/>
        </w:rPr>
        <w:t>0</w:t>
      </w:r>
      <w:r w:rsidR="00C4676B">
        <w:rPr>
          <w:color w:val="000000"/>
          <w:sz w:val="28"/>
          <w:szCs w:val="24"/>
        </w:rPr>
        <w:t>%</w:t>
      </w:r>
      <w:r w:rsidRPr="00C4676B">
        <w:rPr>
          <w:i/>
          <w:iCs/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сохраняется до конца вегетационного периода.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Нарушение цикла в развитии отдельных групп микроорганизмов в течение 30 дней при любых стрессовых ситуациях расценивается как нормальное, естественное явление.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Рассматривая с этих позиций данные о влиянии на почвенные микробоценозы интенсивных технологий возделывания полевых культур с длительным (5</w:t>
      </w:r>
      <w:r w:rsidR="00C4676B">
        <w:rPr>
          <w:color w:val="000000"/>
          <w:sz w:val="28"/>
          <w:szCs w:val="24"/>
        </w:rPr>
        <w:t>-</w:t>
      </w:r>
      <w:r w:rsidRPr="00C4676B">
        <w:rPr>
          <w:color w:val="000000"/>
          <w:sz w:val="28"/>
          <w:szCs w:val="24"/>
        </w:rPr>
        <w:t xml:space="preserve">8 лет) и систематическим применением современных пестицидов, можно отметить, что изменения численности и активности основных групп микроорганизмов находятся в основном в пределах гомеостаза, реже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выходят в зону стресса. Однако имеется и другая точка зрения, согласно которой последствия применения пестицидов характеризуются выпадением наиболее чувствительных видов.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Опасные нарушения равновесия микробных ценозов возникают из-за высоких концентраций пестицидов вследствие нарушения технологий. Наиболее чувствительны к воздействию пестицидов микроводоросли, нитрификаторы, азотфиксаторы, д</w:t>
      </w:r>
      <w:r w:rsidR="00EE0C48" w:rsidRPr="00C4676B">
        <w:rPr>
          <w:color w:val="000000"/>
          <w:sz w:val="28"/>
          <w:szCs w:val="24"/>
        </w:rPr>
        <w:t>е</w:t>
      </w:r>
      <w:r w:rsidRPr="00C4676B">
        <w:rPr>
          <w:color w:val="000000"/>
          <w:sz w:val="28"/>
          <w:szCs w:val="24"/>
        </w:rPr>
        <w:t>структоры целлюлозы, симбионты. Эти организмы можно рассматривать в качестве индикаторов.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Другой аспект проблемы связан с интенсификацией очищающей способности почвенной биоты по отношению к пестицидам, большинство которых являются ксенобиотиками, </w:t>
      </w:r>
      <w:r w:rsidR="00C4676B">
        <w:rPr>
          <w:color w:val="000000"/>
          <w:sz w:val="28"/>
          <w:szCs w:val="24"/>
        </w:rPr>
        <w:t>т.е.</w:t>
      </w:r>
      <w:r w:rsidRPr="00C4676B">
        <w:rPr>
          <w:color w:val="000000"/>
          <w:sz w:val="28"/>
          <w:szCs w:val="24"/>
        </w:rPr>
        <w:t xml:space="preserve"> чужеродными соединениями, ранее не присутствовавшими в биосфере. Они могут быть разрушены только микроорганизмами.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Способность к трансформации и детоксикации пестицидов показана для многих форм микроорганизмов. Наиболее велика в этом отношении роль бактерий, затем актиномицетов и грибов. Особое значение принадлежит микроорганизмам ризоплана. Соединения, которые в условиях чистой культуры микробов не подвергаются деградации, в природе все-таки деструктурируются микробиологическим путем вследствие кооперативного воздействия. Из всех групп пестицидов наиболее легко разлагаются гербициды, с наименьшей скоростью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фунгициды.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При необходимости остаточное токсическое действие пестицидов в почве можно продлить, если одновременно с ними вносить ингибиторы микробиологической активности.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Для разложения пестицидов в почве требуется сочетание определенных экологических усло</w:t>
      </w:r>
      <w:r w:rsidR="00EE0C48" w:rsidRPr="00C4676B">
        <w:rPr>
          <w:color w:val="000000"/>
          <w:sz w:val="28"/>
          <w:szCs w:val="24"/>
        </w:rPr>
        <w:t>вий (аэрации, температуры, реак</w:t>
      </w:r>
      <w:r w:rsidRPr="00C4676B">
        <w:rPr>
          <w:color w:val="000000"/>
          <w:sz w:val="28"/>
          <w:szCs w:val="24"/>
        </w:rPr>
        <w:t>ции среды, наличия органического вещества и др.). Нередки случаи, когда необходимо вмешательство человека в естественные процессы очищения почвы. Это достигается в основном путем создания оптимальных условий для микроорганизмов-деструкторов. В особых случаях возможна инокуляция почвы некоторыми их видами. Поиск микроорганизмов-деструкторов ведется давно, их выделяют из природной среды либо конструируют генно-инженерными методами. Технологии ликвидации высокого уровня загрязнения почвы пестицидами в результате различных экстремальных ситуаций с помощью микроорганизмов-деструкторов пока еще не разработаны, но успешные примеры их применения имеются.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Большое и разнообра</w:t>
      </w:r>
      <w:r w:rsidR="003206D6" w:rsidRPr="00C4676B">
        <w:rPr>
          <w:color w:val="000000"/>
          <w:sz w:val="28"/>
          <w:szCs w:val="24"/>
        </w:rPr>
        <w:t>зное влияние на развитие микроб</w:t>
      </w:r>
      <w:r w:rsidRPr="00C4676B">
        <w:rPr>
          <w:color w:val="000000"/>
          <w:sz w:val="28"/>
          <w:szCs w:val="24"/>
        </w:rPr>
        <w:t xml:space="preserve">ов могут оказывать тяжелые металлы. Низкие их дозы часто активизируют жизнедеятельность почвенных микроорганизмов и интенсивность биологических процессов, а высокие дозы подавляют. Под влиянием загрязнения тяжелыми металлами изменяется структура сообществ микроорганизмов, в частности увеличивается разнообразие грибов, повышается роль видов с выраженным фитотоксическим действием на прорастание семян и развитие растений. </w:t>
      </w:r>
      <w:r w:rsidR="003206D6" w:rsidRPr="00C4676B">
        <w:rPr>
          <w:color w:val="000000"/>
          <w:sz w:val="28"/>
          <w:szCs w:val="24"/>
        </w:rPr>
        <w:t>Отме</w:t>
      </w:r>
      <w:r w:rsidRPr="00C4676B">
        <w:rPr>
          <w:color w:val="000000"/>
          <w:sz w:val="28"/>
          <w:szCs w:val="24"/>
        </w:rPr>
        <w:t>ченные изменения наиболее существенно проявляются на мало-гумусных малобуферных почвах.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Из других групп почвенных организмов, играющих важную роль в формировании почвенного плодородия, особого внимания заслуживают дождевые черви. В условиях достаточного увлажнения их вклад в почвообразование соизмерим с деятельностью почвенной микрофлоры. Влияние дождевых червей на продуктивность агроценозов изучено довольно широко. Они составляют наибольшую долю в биомассе почвенного зоонаселения и выделяются среди других видов размерами, продолжительным циклом жизни и активностью. В гумидных районах от тундры до лесостепи 30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9</w:t>
      </w:r>
      <w:r w:rsidR="00C4676B" w:rsidRPr="00C4676B">
        <w:rPr>
          <w:color w:val="000000"/>
          <w:sz w:val="28"/>
          <w:szCs w:val="24"/>
        </w:rPr>
        <w:t>0</w:t>
      </w:r>
      <w:r w:rsidR="00C4676B">
        <w:rPr>
          <w:color w:val="000000"/>
          <w:sz w:val="28"/>
          <w:szCs w:val="24"/>
        </w:rPr>
        <w:t>%</w:t>
      </w:r>
      <w:r w:rsidRPr="00C4676B">
        <w:rPr>
          <w:color w:val="000000"/>
          <w:sz w:val="28"/>
          <w:szCs w:val="24"/>
        </w:rPr>
        <w:t xml:space="preserve"> зоомассы составляют дождевые черви. Численность дождевых червей колеблется от нескольких десятков до нескольких сотен на 1</w:t>
      </w:r>
      <w:r w:rsidR="00C4676B">
        <w:rPr>
          <w:color w:val="000000"/>
          <w:sz w:val="28"/>
          <w:szCs w:val="24"/>
        </w:rPr>
        <w:t> </w:t>
      </w:r>
      <w:r w:rsidRPr="00C4676B">
        <w:rPr>
          <w:color w:val="000000"/>
          <w:sz w:val="28"/>
          <w:szCs w:val="24"/>
        </w:rPr>
        <w:t>м</w:t>
      </w:r>
      <w:r w:rsidRPr="00C4676B">
        <w:rPr>
          <w:color w:val="000000"/>
          <w:sz w:val="28"/>
          <w:szCs w:val="24"/>
          <w:vertAlign w:val="superscript"/>
        </w:rPr>
        <w:t>2</w:t>
      </w:r>
      <w:r w:rsidRPr="00C4676B">
        <w:rPr>
          <w:color w:val="000000"/>
          <w:sz w:val="28"/>
          <w:szCs w:val="24"/>
        </w:rPr>
        <w:t>. Они живут 3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 xml:space="preserve">5 лет, а некоторые виды </w:t>
      </w:r>
      <w:r w:rsidR="00C4676B">
        <w:rPr>
          <w:color w:val="000000"/>
          <w:sz w:val="28"/>
          <w:szCs w:val="24"/>
        </w:rPr>
        <w:t>–</w:t>
      </w:r>
      <w:r w:rsidR="00C4676B" w:rsidRPr="00C4676B">
        <w:rPr>
          <w:color w:val="000000"/>
          <w:sz w:val="28"/>
          <w:szCs w:val="24"/>
        </w:rPr>
        <w:t xml:space="preserve"> </w:t>
      </w:r>
      <w:r w:rsidRPr="00C4676B">
        <w:rPr>
          <w:color w:val="000000"/>
          <w:sz w:val="28"/>
          <w:szCs w:val="24"/>
        </w:rPr>
        <w:t>до 10 лет. При высокой активности они мигрируют глубже многих других почвенных животных, некоторые виды проникают на глубину 1,5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2,0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м</w:t>
      </w:r>
      <w:r w:rsidRPr="00C4676B">
        <w:rPr>
          <w:color w:val="000000"/>
          <w:sz w:val="28"/>
          <w:szCs w:val="24"/>
        </w:rPr>
        <w:t>. Дождевые черви перемешивают слои почвы, прокладывают много ходов диаметром 3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7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мм</w:t>
      </w:r>
      <w:r w:rsidRPr="00C4676B">
        <w:rPr>
          <w:color w:val="000000"/>
          <w:sz w:val="28"/>
          <w:szCs w:val="24"/>
        </w:rPr>
        <w:t>, содействующих аэрации почвы, проникновению в нее влаги и корней.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Пропуская сквозь свой кишечник большое количество почвы, измеряемое сотнями тонн на </w:t>
      </w:r>
      <w:smartTag w:uri="urn:schemas-microsoft-com:office:smarttags" w:element="metricconverter">
        <w:smartTagPr>
          <w:attr w:name="ProductID" w:val="1 га"/>
        </w:smartTagPr>
        <w:r w:rsidRPr="00C4676B">
          <w:rPr>
            <w:color w:val="000000"/>
            <w:sz w:val="28"/>
            <w:szCs w:val="24"/>
          </w:rPr>
          <w:t>1 га</w:t>
        </w:r>
      </w:smartTag>
      <w:r w:rsidRPr="00C4676B">
        <w:rPr>
          <w:color w:val="000000"/>
          <w:sz w:val="28"/>
          <w:szCs w:val="24"/>
        </w:rPr>
        <w:t>, дождевые черви ускоряют разложение органических веществ, способствуют размножению микроорганизмов, увеличен</w:t>
      </w:r>
      <w:r w:rsidR="003206D6" w:rsidRPr="00C4676B">
        <w:rPr>
          <w:color w:val="000000"/>
          <w:sz w:val="28"/>
          <w:szCs w:val="24"/>
        </w:rPr>
        <w:t>ию количества ферментов, подвиж</w:t>
      </w:r>
      <w:r w:rsidRPr="00C4676B">
        <w:rPr>
          <w:color w:val="000000"/>
          <w:sz w:val="28"/>
          <w:szCs w:val="24"/>
        </w:rPr>
        <w:t>ных питательных веществ, в результате существенно возрастает урожайность сельскохозяйственных культур. Однако эффективное использование дождевых червей на практике требует соответствующей экологизации технологий.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Интенсивная обработка почвы, повторное возделывание зерновых, внесение пестицидов обедняют мезофауну почв. Нарушаются или выпадают полностью звенья нормальных пищевых цепей и биохимических циклов. Поэтому, например, в пашне биомасса дождевых червей колеблется в пределах 50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500 кг/га, в то время как на лугах она составляет 1</w:t>
      </w:r>
      <w:r w:rsidR="00C4676B">
        <w:rPr>
          <w:color w:val="000000"/>
          <w:sz w:val="28"/>
          <w:szCs w:val="24"/>
        </w:rPr>
        <w:t>–</w:t>
      </w:r>
      <w:r w:rsidRPr="00C4676B">
        <w:rPr>
          <w:color w:val="000000"/>
          <w:sz w:val="28"/>
          <w:szCs w:val="24"/>
        </w:rPr>
        <w:t>4 т/га.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Оптимизация севооборотов, минимизация обработки почвы, применение растительной мульчи, органических удобрений, орошение позволяют существенно увеличить численность и акти</w:t>
      </w:r>
      <w:r w:rsidR="003206D6" w:rsidRPr="00C4676B">
        <w:rPr>
          <w:color w:val="000000"/>
          <w:sz w:val="28"/>
          <w:szCs w:val="24"/>
        </w:rPr>
        <w:t>в</w:t>
      </w:r>
      <w:r w:rsidRPr="00C4676B">
        <w:rPr>
          <w:color w:val="000000"/>
          <w:sz w:val="28"/>
          <w:szCs w:val="24"/>
        </w:rPr>
        <w:t>ность этих организмов.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В тех районах, где дождевых червей нет, а обитание определенных видов</w:t>
      </w:r>
      <w:r w:rsidR="00C4676B">
        <w:rPr>
          <w:color w:val="000000"/>
          <w:sz w:val="28"/>
          <w:szCs w:val="24"/>
        </w:rPr>
        <w:t>,</w:t>
      </w:r>
      <w:r w:rsidRPr="00C4676B">
        <w:rPr>
          <w:color w:val="000000"/>
          <w:sz w:val="28"/>
          <w:szCs w:val="24"/>
        </w:rPr>
        <w:t xml:space="preserve"> возможно, практикуется их интродукция. Такой опыт имеется в России, Нидерландах, Австрии и других странах.</w:t>
      </w:r>
    </w:p>
    <w:p w:rsidR="004B0BAB" w:rsidRPr="00C4676B" w:rsidRDefault="004B0BA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 xml:space="preserve">Дождевые черви могут быть использованы в качестве тестобъекта для оценки загрязненности почвы определенными токсикантами. Фирмой </w:t>
      </w:r>
      <w:r w:rsidR="00C4676B">
        <w:rPr>
          <w:color w:val="000000"/>
          <w:sz w:val="28"/>
          <w:szCs w:val="24"/>
        </w:rPr>
        <w:t>«</w:t>
      </w:r>
      <w:r w:rsidR="00C4676B" w:rsidRPr="00C4676B">
        <w:rPr>
          <w:color w:val="000000"/>
          <w:sz w:val="28"/>
          <w:szCs w:val="24"/>
        </w:rPr>
        <w:t>Б</w:t>
      </w:r>
      <w:r w:rsidRPr="00C4676B">
        <w:rPr>
          <w:color w:val="000000"/>
          <w:sz w:val="28"/>
          <w:szCs w:val="24"/>
        </w:rPr>
        <w:t>айер</w:t>
      </w:r>
      <w:r w:rsidR="00C4676B">
        <w:rPr>
          <w:color w:val="000000"/>
          <w:sz w:val="28"/>
          <w:szCs w:val="24"/>
        </w:rPr>
        <w:t>»</w:t>
      </w:r>
      <w:r w:rsidR="00C4676B" w:rsidRPr="00C4676B">
        <w:rPr>
          <w:color w:val="000000"/>
          <w:sz w:val="28"/>
          <w:szCs w:val="24"/>
        </w:rPr>
        <w:t>,</w:t>
      </w:r>
      <w:r w:rsidRPr="00C4676B">
        <w:rPr>
          <w:color w:val="000000"/>
          <w:sz w:val="28"/>
          <w:szCs w:val="24"/>
        </w:rPr>
        <w:t xml:space="preserve"> в частности, разработан метод определения токсичности пестицидов с применением некоторых видов дождевых червей. Изменение их численности и состояния живых особей в почвенной пробе, в которую их помещают на определенное время, позволяет достаточно точно судить о степени загрязнения почвы. Во всяком случае, оптимальное состояние червей в почве, как и пчел в агроценозах, в определенной мере можно расценить как признак экологического благополучия.</w:t>
      </w:r>
    </w:p>
    <w:p w:rsidR="00C4676B" w:rsidRDefault="00C4676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Pr="00C4676B">
        <w:rPr>
          <w:b/>
          <w:color w:val="000000"/>
          <w:sz w:val="28"/>
          <w:szCs w:val="24"/>
        </w:rPr>
        <w:t>Литература</w:t>
      </w:r>
    </w:p>
    <w:p w:rsidR="00C4676B" w:rsidRDefault="00C4676B" w:rsidP="00C4676B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4676B" w:rsidRDefault="00031B71" w:rsidP="00C4676B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1.</w:t>
      </w:r>
      <w:r w:rsidR="00C4676B">
        <w:rPr>
          <w:color w:val="000000"/>
          <w:sz w:val="28"/>
          <w:szCs w:val="24"/>
        </w:rPr>
        <w:t xml:space="preserve"> </w:t>
      </w:r>
      <w:r w:rsidR="00C4676B" w:rsidRPr="00C4676B">
        <w:rPr>
          <w:color w:val="000000"/>
          <w:sz w:val="28"/>
          <w:szCs w:val="24"/>
        </w:rPr>
        <w:t>В.И.</w:t>
      </w:r>
      <w:r w:rsidR="00C4676B">
        <w:rPr>
          <w:color w:val="000000"/>
          <w:sz w:val="28"/>
          <w:szCs w:val="24"/>
        </w:rPr>
        <w:t> </w:t>
      </w:r>
      <w:r w:rsidR="00C4676B" w:rsidRPr="00C4676B">
        <w:rPr>
          <w:color w:val="000000"/>
          <w:sz w:val="28"/>
          <w:szCs w:val="24"/>
        </w:rPr>
        <w:t>Кирюшин</w:t>
      </w:r>
      <w:r w:rsidRPr="00C4676B">
        <w:rPr>
          <w:color w:val="000000"/>
          <w:sz w:val="28"/>
          <w:szCs w:val="24"/>
        </w:rPr>
        <w:t xml:space="preserve"> «Экологические основы земледелия»</w:t>
      </w:r>
    </w:p>
    <w:p w:rsidR="00031B71" w:rsidRPr="00C4676B" w:rsidRDefault="00031B71" w:rsidP="00C4676B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C4676B">
        <w:rPr>
          <w:color w:val="000000"/>
          <w:sz w:val="28"/>
          <w:szCs w:val="24"/>
        </w:rPr>
        <w:t>2</w:t>
      </w:r>
      <w:r w:rsidR="00C4676B" w:rsidRPr="00C4676B">
        <w:rPr>
          <w:color w:val="000000"/>
          <w:sz w:val="28"/>
          <w:szCs w:val="24"/>
        </w:rPr>
        <w:t>.</w:t>
      </w:r>
      <w:r w:rsidR="00C4676B">
        <w:rPr>
          <w:color w:val="000000"/>
          <w:sz w:val="28"/>
          <w:szCs w:val="24"/>
        </w:rPr>
        <w:t xml:space="preserve"> </w:t>
      </w:r>
      <w:r w:rsidR="00C4676B" w:rsidRPr="00C4676B">
        <w:rPr>
          <w:color w:val="000000"/>
          <w:sz w:val="28"/>
          <w:szCs w:val="24"/>
        </w:rPr>
        <w:t>Уч</w:t>
      </w:r>
      <w:r w:rsidRPr="00C4676B">
        <w:rPr>
          <w:color w:val="000000"/>
          <w:sz w:val="28"/>
          <w:szCs w:val="24"/>
        </w:rPr>
        <w:t>ебник «Системы земледелия»</w:t>
      </w:r>
      <w:bookmarkStart w:id="0" w:name="_GoBack"/>
      <w:bookmarkEnd w:id="0"/>
    </w:p>
    <w:sectPr w:rsidR="00031B71" w:rsidRPr="00C4676B" w:rsidSect="00C4676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7BC"/>
    <w:rsid w:val="00031B71"/>
    <w:rsid w:val="003206D6"/>
    <w:rsid w:val="00401E4D"/>
    <w:rsid w:val="004037BC"/>
    <w:rsid w:val="00473FED"/>
    <w:rsid w:val="004B0BAB"/>
    <w:rsid w:val="004B66BE"/>
    <w:rsid w:val="005B064E"/>
    <w:rsid w:val="005C17C3"/>
    <w:rsid w:val="005F2286"/>
    <w:rsid w:val="00697FEB"/>
    <w:rsid w:val="00857400"/>
    <w:rsid w:val="00892508"/>
    <w:rsid w:val="0093307A"/>
    <w:rsid w:val="00AA4FA7"/>
    <w:rsid w:val="00B044BB"/>
    <w:rsid w:val="00BD414B"/>
    <w:rsid w:val="00C4676B"/>
    <w:rsid w:val="00D9185D"/>
    <w:rsid w:val="00E11F30"/>
    <w:rsid w:val="00E74E1A"/>
    <w:rsid w:val="00EE0C48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82683815-EF29-44D2-839D-2A570815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6592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Агроэкологическое обоснование структуры посевных площа¬дей тесно связано с агроэкономическим и является завершаю¬щим этапом ее оптимизации применительно к конкретным усло¬виям</vt:lpstr>
    </vt:vector>
  </TitlesOfParts>
  <Company/>
  <LinksUpToDate>false</LinksUpToDate>
  <CharactersWithSpaces>44085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Агроэкологическое обоснование структуры посевных площа¬дей тесно связано с агроэкономическим и является завершаю¬щим этапом ее оптимизации применительно к конкретным усло¬виям</dc:title>
  <dc:subject/>
  <dc:creator>Андрей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2008-11-29T20:10:00Z</cp:lastPrinted>
  <dcterms:created xsi:type="dcterms:W3CDTF">2014-02-20T16:15:00Z</dcterms:created>
  <dcterms:modified xsi:type="dcterms:W3CDTF">2014-02-20T16:15:00Z</dcterms:modified>
</cp:coreProperties>
</file>