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E1A" w:rsidRDefault="00F30C62" w:rsidP="00552BEB">
      <w:pPr>
        <w:suppressAutoHyphens/>
        <w:spacing w:after="0" w:line="360" w:lineRule="auto"/>
        <w:ind w:firstLine="709"/>
        <w:jc w:val="both"/>
        <w:rPr>
          <w:rFonts w:ascii="Times New Roman" w:hAnsi="Times New Roman"/>
          <w:b/>
          <w:sz w:val="28"/>
          <w:szCs w:val="32"/>
          <w:lang w:val="en-US"/>
        </w:rPr>
      </w:pPr>
      <w:r w:rsidRPr="00552BEB">
        <w:rPr>
          <w:rFonts w:ascii="Times New Roman" w:hAnsi="Times New Roman"/>
          <w:b/>
          <w:sz w:val="28"/>
          <w:szCs w:val="32"/>
        </w:rPr>
        <w:t>Содержание</w:t>
      </w:r>
    </w:p>
    <w:p w:rsidR="00552BEB" w:rsidRPr="00552BEB" w:rsidRDefault="00552BEB" w:rsidP="00552BEB">
      <w:pPr>
        <w:suppressAutoHyphens/>
        <w:spacing w:after="0" w:line="360" w:lineRule="auto"/>
        <w:ind w:firstLine="709"/>
        <w:jc w:val="both"/>
        <w:rPr>
          <w:rFonts w:ascii="Times New Roman" w:hAnsi="Times New Roman"/>
          <w:b/>
          <w:sz w:val="28"/>
          <w:szCs w:val="32"/>
          <w:lang w:val="en-US"/>
        </w:rPr>
      </w:pPr>
    </w:p>
    <w:p w:rsidR="00185E1A" w:rsidRPr="00552BEB" w:rsidRDefault="00F30C62" w:rsidP="00552BEB">
      <w:pPr>
        <w:suppressAutoHyphens/>
        <w:spacing w:after="0" w:line="360" w:lineRule="auto"/>
        <w:rPr>
          <w:rFonts w:ascii="Times New Roman" w:hAnsi="Times New Roman"/>
          <w:sz w:val="28"/>
          <w:szCs w:val="28"/>
          <w:lang w:val="en-US"/>
        </w:rPr>
      </w:pPr>
      <w:r w:rsidRPr="00552BEB">
        <w:rPr>
          <w:rFonts w:ascii="Times New Roman" w:hAnsi="Times New Roman"/>
          <w:sz w:val="28"/>
          <w:szCs w:val="28"/>
        </w:rPr>
        <w:t>Введение</w:t>
      </w:r>
    </w:p>
    <w:p w:rsidR="00F30C62" w:rsidRPr="00552BEB" w:rsidRDefault="00F30C62" w:rsidP="00552BEB">
      <w:pPr>
        <w:pStyle w:val="2"/>
        <w:numPr>
          <w:ilvl w:val="0"/>
          <w:numId w:val="1"/>
        </w:numPr>
        <w:suppressAutoHyphens/>
        <w:spacing w:before="0" w:beforeAutospacing="0" w:after="0" w:afterAutospacing="0" w:line="360" w:lineRule="auto"/>
        <w:ind w:left="0" w:firstLine="0"/>
        <w:rPr>
          <w:b w:val="0"/>
          <w:sz w:val="28"/>
          <w:szCs w:val="28"/>
        </w:rPr>
      </w:pPr>
      <w:r w:rsidRPr="00552BEB">
        <w:rPr>
          <w:b w:val="0"/>
          <w:sz w:val="28"/>
          <w:szCs w:val="28"/>
        </w:rPr>
        <w:t>Понятие и классификация активов</w:t>
      </w:r>
    </w:p>
    <w:p w:rsidR="00F30C62" w:rsidRPr="00552BEB" w:rsidRDefault="00F30C62" w:rsidP="00552BEB">
      <w:pPr>
        <w:pStyle w:val="2"/>
        <w:numPr>
          <w:ilvl w:val="0"/>
          <w:numId w:val="1"/>
        </w:numPr>
        <w:suppressAutoHyphens/>
        <w:spacing w:before="0" w:beforeAutospacing="0" w:after="0" w:afterAutospacing="0" w:line="360" w:lineRule="auto"/>
        <w:ind w:left="0" w:firstLine="0"/>
        <w:rPr>
          <w:b w:val="0"/>
          <w:sz w:val="28"/>
          <w:szCs w:val="28"/>
        </w:rPr>
      </w:pPr>
      <w:r w:rsidRPr="00552BEB">
        <w:rPr>
          <w:b w:val="0"/>
          <w:bCs w:val="0"/>
          <w:sz w:val="28"/>
          <w:szCs w:val="27"/>
        </w:rPr>
        <w:t>Методы оценки финансовых активов</w:t>
      </w:r>
    </w:p>
    <w:p w:rsidR="00F30C62" w:rsidRPr="00552BEB" w:rsidRDefault="00F30C62" w:rsidP="00552BEB">
      <w:pPr>
        <w:pStyle w:val="2"/>
        <w:numPr>
          <w:ilvl w:val="0"/>
          <w:numId w:val="1"/>
        </w:numPr>
        <w:suppressAutoHyphens/>
        <w:spacing w:before="0" w:beforeAutospacing="0" w:after="0" w:afterAutospacing="0" w:line="360" w:lineRule="auto"/>
        <w:ind w:left="0" w:firstLine="0"/>
        <w:rPr>
          <w:b w:val="0"/>
          <w:sz w:val="28"/>
          <w:szCs w:val="28"/>
        </w:rPr>
      </w:pPr>
      <w:r w:rsidRPr="00552BEB">
        <w:rPr>
          <w:b w:val="0"/>
          <w:sz w:val="28"/>
          <w:szCs w:val="28"/>
        </w:rPr>
        <w:t>Методы оценки активов в финансовом менеджменте</w:t>
      </w:r>
    </w:p>
    <w:p w:rsidR="00552BEB" w:rsidRPr="00552BEB" w:rsidRDefault="00552BEB" w:rsidP="00552BEB">
      <w:pPr>
        <w:pStyle w:val="2"/>
        <w:suppressAutoHyphens/>
        <w:spacing w:before="0" w:beforeAutospacing="0" w:after="0" w:afterAutospacing="0" w:line="360" w:lineRule="auto"/>
        <w:rPr>
          <w:b w:val="0"/>
          <w:sz w:val="28"/>
          <w:szCs w:val="28"/>
        </w:rPr>
      </w:pPr>
      <w:r w:rsidRPr="00552BEB">
        <w:rPr>
          <w:b w:val="0"/>
          <w:sz w:val="28"/>
          <w:szCs w:val="28"/>
        </w:rPr>
        <w:t>Задача</w:t>
      </w:r>
    </w:p>
    <w:p w:rsidR="00F30C62" w:rsidRPr="00552BEB" w:rsidRDefault="00F30C62" w:rsidP="00552BEB">
      <w:pPr>
        <w:pStyle w:val="2"/>
        <w:suppressAutoHyphens/>
        <w:spacing w:before="0" w:beforeAutospacing="0" w:after="0" w:afterAutospacing="0" w:line="360" w:lineRule="auto"/>
        <w:rPr>
          <w:b w:val="0"/>
          <w:sz w:val="28"/>
          <w:szCs w:val="28"/>
        </w:rPr>
      </w:pPr>
      <w:r w:rsidRPr="00552BEB">
        <w:rPr>
          <w:b w:val="0"/>
          <w:sz w:val="28"/>
          <w:szCs w:val="28"/>
        </w:rPr>
        <w:t>Заключение</w:t>
      </w:r>
    </w:p>
    <w:p w:rsidR="00F30C62" w:rsidRPr="00552BEB" w:rsidRDefault="00F30C62" w:rsidP="00552BEB">
      <w:pPr>
        <w:pStyle w:val="2"/>
        <w:suppressAutoHyphens/>
        <w:spacing w:before="0" w:beforeAutospacing="0" w:after="0" w:afterAutospacing="0" w:line="360" w:lineRule="auto"/>
        <w:rPr>
          <w:b w:val="0"/>
          <w:sz w:val="28"/>
          <w:szCs w:val="28"/>
        </w:rPr>
      </w:pPr>
      <w:r w:rsidRPr="00552BEB">
        <w:rPr>
          <w:b w:val="0"/>
          <w:sz w:val="28"/>
          <w:szCs w:val="28"/>
        </w:rPr>
        <w:t>Список используемой литературы</w:t>
      </w:r>
    </w:p>
    <w:p w:rsidR="00185E1A" w:rsidRPr="00552BEB" w:rsidRDefault="00185E1A" w:rsidP="00552BEB">
      <w:pPr>
        <w:suppressAutoHyphens/>
        <w:spacing w:after="0" w:line="360" w:lineRule="auto"/>
        <w:ind w:firstLine="709"/>
        <w:jc w:val="both"/>
        <w:rPr>
          <w:rFonts w:ascii="Times New Roman" w:hAnsi="Times New Roman"/>
          <w:sz w:val="28"/>
        </w:rPr>
      </w:pPr>
    </w:p>
    <w:p w:rsidR="00DD683F" w:rsidRPr="003722C3" w:rsidRDefault="00552BEB" w:rsidP="00552BEB">
      <w:pPr>
        <w:pStyle w:val="2"/>
        <w:suppressAutoHyphens/>
        <w:spacing w:before="0" w:beforeAutospacing="0" w:after="0" w:afterAutospacing="0" w:line="360" w:lineRule="auto"/>
        <w:ind w:firstLine="709"/>
        <w:jc w:val="both"/>
        <w:rPr>
          <w:sz w:val="28"/>
          <w:szCs w:val="28"/>
        </w:rPr>
      </w:pPr>
      <w:r>
        <w:rPr>
          <w:b w:val="0"/>
          <w:bCs w:val="0"/>
          <w:sz w:val="28"/>
          <w:szCs w:val="22"/>
          <w:lang w:eastAsia="en-US"/>
        </w:rPr>
        <w:br w:type="page"/>
      </w:r>
      <w:r w:rsidR="00DD683F" w:rsidRPr="00552BEB">
        <w:rPr>
          <w:sz w:val="28"/>
          <w:szCs w:val="28"/>
        </w:rPr>
        <w:t>Введение</w:t>
      </w:r>
    </w:p>
    <w:p w:rsidR="00552BEB" w:rsidRPr="003722C3" w:rsidRDefault="00552BEB" w:rsidP="00552BEB">
      <w:pPr>
        <w:pStyle w:val="2"/>
        <w:suppressAutoHyphens/>
        <w:spacing w:before="0" w:beforeAutospacing="0" w:after="0" w:afterAutospacing="0" w:line="360" w:lineRule="auto"/>
        <w:ind w:firstLine="709"/>
        <w:jc w:val="both"/>
        <w:rPr>
          <w:sz w:val="28"/>
          <w:szCs w:val="28"/>
        </w:rPr>
      </w:pPr>
    </w:p>
    <w:p w:rsidR="003E1EA5" w:rsidRPr="00552BEB" w:rsidRDefault="003E1EA5" w:rsidP="00552BEB">
      <w:pPr>
        <w:suppressAutoHyphens/>
        <w:spacing w:after="0" w:line="360" w:lineRule="auto"/>
        <w:ind w:firstLine="709"/>
        <w:jc w:val="both"/>
        <w:rPr>
          <w:rFonts w:ascii="Times New Roman" w:hAnsi="Times New Roman"/>
          <w:sz w:val="28"/>
          <w:szCs w:val="28"/>
          <w:lang w:eastAsia="ru-RU"/>
        </w:rPr>
      </w:pPr>
      <w:r w:rsidRPr="00552BEB">
        <w:rPr>
          <w:rFonts w:ascii="Times New Roman" w:hAnsi="Times New Roman"/>
          <w:sz w:val="28"/>
          <w:szCs w:val="28"/>
          <w:lang w:eastAsia="ru-RU"/>
        </w:rPr>
        <w:t>С развитием рыночных отношений в России повышаются требования к надежности банковской системы, которая в значительной мере определяется размером и состоянием активов кредитных организаций. В этих условиях усиливается потребность в их достоверной стоимостной оценке, наиболее адекватно характеризующейся рыночной стоимостью. В частности, важность совершенствования рыночной оценки активов кредитных организаций подтверждают современные тенденции развития отечественного банковского сектора, программы, разрабатываемые Банком России, Минфином РФ и Минэкономразвития РФ, направленные на совершенствование организации надзора, основанного на более эффективных оценках рисков банковского сектора для повышения его стабильности и доступности заемных ресурсов, способствующих обеспечению экономического роста.</w:t>
      </w:r>
    </w:p>
    <w:p w:rsidR="003E1EA5" w:rsidRPr="00552BEB" w:rsidRDefault="003E1EA5" w:rsidP="00552BEB">
      <w:pPr>
        <w:suppressAutoHyphens/>
        <w:spacing w:after="0" w:line="360" w:lineRule="auto"/>
        <w:ind w:firstLine="709"/>
        <w:jc w:val="both"/>
        <w:rPr>
          <w:rFonts w:ascii="Times New Roman" w:hAnsi="Times New Roman"/>
          <w:sz w:val="28"/>
          <w:szCs w:val="28"/>
          <w:lang w:eastAsia="ru-RU"/>
        </w:rPr>
      </w:pPr>
      <w:r w:rsidRPr="00552BEB">
        <w:rPr>
          <w:rFonts w:ascii="Times New Roman" w:hAnsi="Times New Roman"/>
          <w:sz w:val="28"/>
          <w:szCs w:val="28"/>
          <w:lang w:eastAsia="ru-RU"/>
        </w:rPr>
        <w:t>Необходимость совершенствования оценочных механизмов применительно к банковскому сектору в целом и к оценке его активов обусловлены также задачами удвоения ВВП и выхода отечественной экономики на качественно новый уровень функционирования, в решении которых банковский сектор имеет огромное значение. Необходимость последовательной и эффективной интеграции отечественной экономики в общемировую экономическую систему, вступление нашей страны в ВТО требуют учета общемировых тенденций перехода субъектов хозяйствования на эффективные системы управления, основанные на максимизации стоимости их капитала, бизнеса и активов.</w:t>
      </w:r>
    </w:p>
    <w:p w:rsidR="003E1EA5" w:rsidRPr="00552BEB" w:rsidRDefault="003E1EA5" w:rsidP="00552BEB">
      <w:pPr>
        <w:suppressAutoHyphens/>
        <w:spacing w:after="0" w:line="360" w:lineRule="auto"/>
        <w:ind w:firstLine="709"/>
        <w:jc w:val="both"/>
        <w:rPr>
          <w:rFonts w:ascii="Times New Roman" w:hAnsi="Times New Roman"/>
          <w:sz w:val="28"/>
          <w:szCs w:val="28"/>
          <w:lang w:eastAsia="ru-RU"/>
        </w:rPr>
      </w:pPr>
      <w:r w:rsidRPr="00552BEB">
        <w:rPr>
          <w:rFonts w:ascii="Times New Roman" w:hAnsi="Times New Roman"/>
          <w:sz w:val="28"/>
          <w:szCs w:val="28"/>
          <w:lang w:eastAsia="ru-RU"/>
        </w:rPr>
        <w:t>В целом, информация о рыночной стоимости активов кредитных организаций может служить базой для решения многих задач как общеэкономического значения, так и функционирования банковского сектора и отдельных его единиц. Такая оценка позволяет принимать более обоснованные решения по поддержанию эффективности функционирования кредитных организаций со стороны собственников, менеджеров и инвесторов при принятии решений о слияниях и поглощениях, ликвидации и проведении оздоровительных процедур; поддержании адекватного рыночным условиям финансового положения; прогнозировании их дальнейшего развития и поведения на рынке; более точной оценки рисков взаимодействия контрагентов с кредитной организацией. Эти данные важны для эффективного управления и формирования портфелей банковских ссуд, ценных бумаг, объектов недвижимости и иных ценностей кредитной организации и т.д.</w:t>
      </w:r>
    </w:p>
    <w:p w:rsidR="003E1EA5" w:rsidRPr="00552BEB" w:rsidRDefault="003E1EA5" w:rsidP="00552BEB">
      <w:pPr>
        <w:suppressAutoHyphens/>
        <w:spacing w:after="0" w:line="360" w:lineRule="auto"/>
        <w:ind w:firstLine="709"/>
        <w:jc w:val="both"/>
        <w:rPr>
          <w:rFonts w:ascii="Times New Roman" w:hAnsi="Times New Roman"/>
          <w:sz w:val="28"/>
          <w:szCs w:val="28"/>
          <w:lang w:eastAsia="ru-RU"/>
        </w:rPr>
      </w:pPr>
      <w:r w:rsidRPr="00552BEB">
        <w:rPr>
          <w:rFonts w:ascii="Times New Roman" w:hAnsi="Times New Roman"/>
          <w:sz w:val="28"/>
          <w:szCs w:val="28"/>
          <w:lang w:eastAsia="ru-RU"/>
        </w:rPr>
        <w:t>На общегосударственном уровне данные такого рода помогают осуществлять эффективное регулирование и контроль банковской системы и важны при решении задач ее реструктуризации, оздоровления и укрепления всей финансовой системы государства. Кроме того, такая информация крайне необходима для определения реальной базы налогообложения, страхования имущества кредитной организации.</w:t>
      </w:r>
    </w:p>
    <w:p w:rsidR="003E1EA5" w:rsidRPr="00552BEB" w:rsidRDefault="003E1EA5" w:rsidP="00552BEB">
      <w:pPr>
        <w:suppressAutoHyphens/>
        <w:spacing w:after="0" w:line="360" w:lineRule="auto"/>
        <w:ind w:firstLine="709"/>
        <w:jc w:val="both"/>
        <w:rPr>
          <w:rFonts w:ascii="Times New Roman" w:hAnsi="Times New Roman"/>
          <w:sz w:val="28"/>
          <w:szCs w:val="28"/>
          <w:lang w:eastAsia="ru-RU"/>
        </w:rPr>
      </w:pPr>
      <w:r w:rsidRPr="00552BEB">
        <w:rPr>
          <w:rFonts w:ascii="Times New Roman" w:hAnsi="Times New Roman"/>
          <w:sz w:val="28"/>
          <w:szCs w:val="28"/>
          <w:lang w:eastAsia="ru-RU"/>
        </w:rPr>
        <w:t>Однако, несмотря на актуальность теоретической разработки проблем оценки рыночной стоимости активов кредитных организаций и необходимость их практического решения, разработка ее методологии, в отличие, например, от организаций производственной сферы, только начинается, что и определяет актуальность темы исследования.</w:t>
      </w:r>
    </w:p>
    <w:p w:rsidR="005604B5" w:rsidRPr="00552BEB" w:rsidRDefault="005604B5" w:rsidP="00552BEB">
      <w:pPr>
        <w:pStyle w:val="2"/>
        <w:suppressAutoHyphens/>
        <w:spacing w:before="0" w:beforeAutospacing="0" w:after="0" w:afterAutospacing="0" w:line="360" w:lineRule="auto"/>
        <w:ind w:firstLine="709"/>
        <w:jc w:val="both"/>
        <w:rPr>
          <w:sz w:val="28"/>
          <w:szCs w:val="28"/>
        </w:rPr>
      </w:pPr>
    </w:p>
    <w:p w:rsidR="00185E1A" w:rsidRPr="003722C3" w:rsidRDefault="00552BEB" w:rsidP="00552BEB">
      <w:pPr>
        <w:pStyle w:val="2"/>
        <w:suppressAutoHyphens/>
        <w:spacing w:before="0" w:beforeAutospacing="0" w:after="0" w:afterAutospacing="0" w:line="360" w:lineRule="auto"/>
        <w:ind w:firstLine="709"/>
        <w:jc w:val="both"/>
        <w:rPr>
          <w:sz w:val="28"/>
          <w:szCs w:val="28"/>
        </w:rPr>
      </w:pPr>
      <w:r>
        <w:rPr>
          <w:sz w:val="28"/>
          <w:szCs w:val="28"/>
        </w:rPr>
        <w:br w:type="page"/>
      </w:r>
      <w:r w:rsidR="00F30C62" w:rsidRPr="00552BEB">
        <w:rPr>
          <w:sz w:val="28"/>
          <w:szCs w:val="28"/>
        </w:rPr>
        <w:t xml:space="preserve">1. </w:t>
      </w:r>
      <w:r w:rsidR="00185E1A" w:rsidRPr="00552BEB">
        <w:rPr>
          <w:sz w:val="28"/>
          <w:szCs w:val="28"/>
        </w:rPr>
        <w:t>Понятие и классификация активов</w:t>
      </w:r>
    </w:p>
    <w:p w:rsidR="00552BEB" w:rsidRPr="003722C3" w:rsidRDefault="00552BEB" w:rsidP="00552BEB">
      <w:pPr>
        <w:pStyle w:val="2"/>
        <w:suppressAutoHyphens/>
        <w:spacing w:before="0" w:beforeAutospacing="0" w:after="0" w:afterAutospacing="0" w:line="360" w:lineRule="auto"/>
        <w:ind w:firstLine="709"/>
        <w:jc w:val="both"/>
        <w:rPr>
          <w:sz w:val="28"/>
          <w:szCs w:val="28"/>
        </w:rPr>
      </w:pPr>
    </w:p>
    <w:p w:rsidR="00552BEB" w:rsidRDefault="0080644A" w:rsidP="00552BEB">
      <w:pPr>
        <w:pStyle w:val="2"/>
        <w:suppressAutoHyphens/>
        <w:spacing w:before="0" w:beforeAutospacing="0" w:after="0" w:afterAutospacing="0" w:line="360" w:lineRule="auto"/>
        <w:ind w:firstLine="709"/>
        <w:jc w:val="both"/>
        <w:rPr>
          <w:b w:val="0"/>
          <w:sz w:val="28"/>
          <w:szCs w:val="28"/>
        </w:rPr>
      </w:pPr>
      <w:r w:rsidRPr="00552BEB">
        <w:rPr>
          <w:b w:val="0"/>
          <w:sz w:val="28"/>
          <w:szCs w:val="28"/>
        </w:rPr>
        <w:t xml:space="preserve">Актив(англ. assets) - одна из двух частей </w:t>
      </w:r>
      <w:r w:rsidRPr="00552BEB">
        <w:rPr>
          <w:rStyle w:val="a5"/>
          <w:iCs/>
          <w:sz w:val="28"/>
          <w:szCs w:val="28"/>
        </w:rPr>
        <w:t>бухгалтерского баланса</w:t>
      </w:r>
      <w:r w:rsidRPr="00552BEB">
        <w:rPr>
          <w:rStyle w:val="a4"/>
          <w:b w:val="0"/>
          <w:sz w:val="28"/>
          <w:szCs w:val="28"/>
        </w:rPr>
        <w:t xml:space="preserve">, </w:t>
      </w:r>
      <w:r w:rsidRPr="00552BEB">
        <w:rPr>
          <w:b w:val="0"/>
          <w:sz w:val="28"/>
          <w:szCs w:val="28"/>
        </w:rPr>
        <w:t xml:space="preserve">в которой отражаются внеоборотные и оборотные </w:t>
      </w:r>
      <w:r w:rsidRPr="00552BEB">
        <w:rPr>
          <w:rStyle w:val="a5"/>
          <w:iCs/>
          <w:sz w:val="28"/>
          <w:szCs w:val="28"/>
        </w:rPr>
        <w:t>активы</w:t>
      </w:r>
      <w:r w:rsidRPr="00552BEB">
        <w:rPr>
          <w:rStyle w:val="a4"/>
          <w:sz w:val="28"/>
          <w:szCs w:val="28"/>
        </w:rPr>
        <w:t>.</w:t>
      </w:r>
      <w:r w:rsidRPr="00552BEB">
        <w:rPr>
          <w:rStyle w:val="a4"/>
          <w:b w:val="0"/>
          <w:sz w:val="28"/>
          <w:szCs w:val="28"/>
        </w:rPr>
        <w:t xml:space="preserve"> </w:t>
      </w:r>
      <w:r w:rsidRPr="00552BEB">
        <w:rPr>
          <w:b w:val="0"/>
          <w:sz w:val="28"/>
          <w:szCs w:val="28"/>
        </w:rPr>
        <w:t>Риск, связан с их использованием, несет организация.</w:t>
      </w:r>
    </w:p>
    <w:p w:rsidR="00552BEB" w:rsidRDefault="0080644A" w:rsidP="00552BEB">
      <w:pPr>
        <w:pStyle w:val="a3"/>
        <w:suppressAutoHyphens/>
        <w:spacing w:before="0" w:beforeAutospacing="0" w:after="0" w:afterAutospacing="0" w:line="360" w:lineRule="auto"/>
        <w:ind w:firstLine="709"/>
        <w:jc w:val="both"/>
        <w:rPr>
          <w:sz w:val="28"/>
          <w:szCs w:val="28"/>
        </w:rPr>
      </w:pPr>
      <w:r w:rsidRPr="00552BEB">
        <w:rPr>
          <w:sz w:val="28"/>
          <w:szCs w:val="28"/>
        </w:rPr>
        <w:t>Актив аккумулирует средства, вложенные организацией с целью получения экономической выгоды. Актив может быть изменен путем: использования в сочетании с другими активами в процессе производства продукции (работ, услуг), предназначен для продажи; обмена на другой актив; погашения кредиторской задолженности; распределения между собственниками организации; получения доходов.</w:t>
      </w:r>
    </w:p>
    <w:p w:rsidR="0080644A" w:rsidRPr="00552BEB" w:rsidRDefault="0080644A" w:rsidP="00552BEB">
      <w:pPr>
        <w:pStyle w:val="a3"/>
        <w:suppressAutoHyphens/>
        <w:spacing w:before="0" w:beforeAutospacing="0" w:after="0" w:afterAutospacing="0" w:line="360" w:lineRule="auto"/>
        <w:ind w:firstLine="709"/>
        <w:jc w:val="both"/>
        <w:rPr>
          <w:b/>
          <w:sz w:val="28"/>
          <w:szCs w:val="28"/>
        </w:rPr>
      </w:pPr>
      <w:r w:rsidRPr="00552BEB">
        <w:rPr>
          <w:sz w:val="28"/>
          <w:szCs w:val="28"/>
        </w:rPr>
        <w:t xml:space="preserve">Актив показывает вероятное получение организацией экономической выгоды в будущем и ее стоимость. В бухгалтерском балансе Актив противостоит </w:t>
      </w:r>
      <w:r w:rsidRPr="00552BEB">
        <w:rPr>
          <w:rStyle w:val="a5"/>
          <w:b w:val="0"/>
          <w:iCs/>
          <w:sz w:val="28"/>
          <w:szCs w:val="28"/>
        </w:rPr>
        <w:t>пассиву</w:t>
      </w:r>
      <w:r w:rsidRPr="00552BEB">
        <w:rPr>
          <w:rStyle w:val="a4"/>
          <w:b/>
          <w:sz w:val="28"/>
          <w:szCs w:val="28"/>
        </w:rPr>
        <w:t>.</w:t>
      </w:r>
    </w:p>
    <w:p w:rsidR="00185E1A" w:rsidRPr="00552BEB" w:rsidRDefault="00185E1A" w:rsidP="00552BEB">
      <w:pPr>
        <w:pStyle w:val="a3"/>
        <w:suppressAutoHyphens/>
        <w:spacing w:before="0" w:beforeAutospacing="0" w:after="0" w:afterAutospacing="0" w:line="360" w:lineRule="auto"/>
        <w:ind w:firstLine="709"/>
        <w:jc w:val="both"/>
        <w:rPr>
          <w:sz w:val="28"/>
          <w:szCs w:val="28"/>
        </w:rPr>
      </w:pPr>
      <w:r w:rsidRPr="00552BEB">
        <w:rPr>
          <w:sz w:val="28"/>
          <w:szCs w:val="28"/>
        </w:rPr>
        <w:t>Активы – совокупные имущественные ценности, используемые в хозяйственной деятельности с целью получения прибыли.</w:t>
      </w:r>
    </w:p>
    <w:p w:rsidR="00185E1A" w:rsidRPr="00552BEB" w:rsidRDefault="00185E1A" w:rsidP="00552BEB">
      <w:pPr>
        <w:pStyle w:val="a3"/>
        <w:suppressAutoHyphens/>
        <w:spacing w:before="0" w:beforeAutospacing="0" w:after="0" w:afterAutospacing="0" w:line="360" w:lineRule="auto"/>
        <w:ind w:firstLine="709"/>
        <w:jc w:val="both"/>
        <w:rPr>
          <w:sz w:val="28"/>
          <w:szCs w:val="28"/>
        </w:rPr>
      </w:pPr>
      <w:r w:rsidRPr="00552BEB">
        <w:rPr>
          <w:sz w:val="28"/>
          <w:szCs w:val="28"/>
        </w:rPr>
        <w:t>С позиций финансового менеджмента активы – классифицируются по следующим признакам:</w:t>
      </w:r>
    </w:p>
    <w:p w:rsidR="00185E1A" w:rsidRPr="00552BEB" w:rsidRDefault="00185E1A" w:rsidP="00552BEB">
      <w:pPr>
        <w:pStyle w:val="a3"/>
        <w:suppressAutoHyphens/>
        <w:spacing w:before="0" w:beforeAutospacing="0" w:after="0" w:afterAutospacing="0" w:line="360" w:lineRule="auto"/>
        <w:ind w:firstLine="709"/>
        <w:jc w:val="both"/>
        <w:rPr>
          <w:sz w:val="28"/>
          <w:szCs w:val="28"/>
        </w:rPr>
      </w:pPr>
      <w:r w:rsidRPr="00552BEB">
        <w:rPr>
          <w:sz w:val="28"/>
          <w:szCs w:val="28"/>
        </w:rPr>
        <w:t>1) по форме функционирования актива: материальные, нематериальные, финансовые активы;</w:t>
      </w:r>
    </w:p>
    <w:p w:rsidR="00185E1A" w:rsidRPr="00552BEB" w:rsidRDefault="00185E1A" w:rsidP="00552BEB">
      <w:pPr>
        <w:pStyle w:val="a3"/>
        <w:suppressAutoHyphens/>
        <w:spacing w:before="0" w:beforeAutospacing="0" w:after="0" w:afterAutospacing="0" w:line="360" w:lineRule="auto"/>
        <w:ind w:firstLine="709"/>
        <w:jc w:val="both"/>
        <w:rPr>
          <w:sz w:val="28"/>
          <w:szCs w:val="28"/>
        </w:rPr>
      </w:pPr>
      <w:r w:rsidRPr="00552BEB">
        <w:rPr>
          <w:sz w:val="28"/>
          <w:szCs w:val="28"/>
        </w:rPr>
        <w:t>2) по характеру участия в хозяйственном процессе и скорости оборота. Оборотные (текущие) активы – имущественные ценности, обслуживающие операционную деятельность и полностью потребляемые в течение одного производственно-коммерческого цикла (запасы сырья, полуфабрикатов, готовой продукции и товаров, незавершенное производство и дебиторская задолженность и т.п.). Внеоборотные активы – имущественные ценности, многократно участвующие в хозяйственной деятельности и переносящие свою стоимость на вновь созданный продукт (услугу) частями (основные средства, нематериальные активы, незавершенное капитальное строительство и т.п.);</w:t>
      </w:r>
    </w:p>
    <w:p w:rsidR="00185E1A" w:rsidRPr="00552BEB" w:rsidRDefault="00185E1A" w:rsidP="00552BEB">
      <w:pPr>
        <w:pStyle w:val="a3"/>
        <w:suppressAutoHyphens/>
        <w:spacing w:before="0" w:beforeAutospacing="0" w:after="0" w:afterAutospacing="0" w:line="360" w:lineRule="auto"/>
        <w:ind w:firstLine="709"/>
        <w:jc w:val="both"/>
        <w:rPr>
          <w:sz w:val="28"/>
          <w:szCs w:val="28"/>
        </w:rPr>
      </w:pPr>
      <w:r w:rsidRPr="00552BEB">
        <w:rPr>
          <w:sz w:val="28"/>
          <w:szCs w:val="28"/>
        </w:rPr>
        <w:t>3) по финансовым источникам покрытия. Валовые активы – вся совокупность имущественных ценностей, сформированных за счет собственного и заемного капитала. Чистые активы – имущественные ценности, сформированные за счет исключительно собственного капитала;</w:t>
      </w:r>
    </w:p>
    <w:p w:rsidR="00185E1A" w:rsidRPr="00552BEB" w:rsidRDefault="00185E1A" w:rsidP="00552BEB">
      <w:pPr>
        <w:pStyle w:val="a3"/>
        <w:suppressAutoHyphens/>
        <w:spacing w:before="0" w:beforeAutospacing="0" w:after="0" w:afterAutospacing="0" w:line="360" w:lineRule="auto"/>
        <w:ind w:firstLine="709"/>
        <w:jc w:val="both"/>
        <w:rPr>
          <w:sz w:val="28"/>
          <w:szCs w:val="28"/>
        </w:rPr>
      </w:pPr>
      <w:r w:rsidRPr="00552BEB">
        <w:rPr>
          <w:sz w:val="28"/>
          <w:szCs w:val="28"/>
        </w:rPr>
        <w:t>4) по характеру владения активами. Собственные активы находятся в постоянном владении предприятия и отражаются в составе его баланса. Арендуемые активы находятся во временном владении предприятия в соответствии с заключенными договорами аренды (лизинга); 5) по степени ликвидности. Абсолютно ликвидные активы – активы, не требующие реализации и представляющие собой готовые средства платежа (денежные активы в национальной и иностранной валюте). Высоколиквидные активы – активы, которые могут быть быстро конверсированы в денежную форму без ощутимых потерь текущей рыночной стоимости с целью своевременного обеспечения платежей по текущим финансовым обязательствам (краткосрочные финансовые вложения и краткосрочная дебиторская задолженность). Среднеликвидные активы – активы, которые могут быть конверсированы в денежную форму без ощутимых потерь текущей рыночной стоимости в срок от 1 до 6 месяцев (все формы дебиторской задолженности, кроме краткосрочной и безнадежной, запасы готовой продукции). Слаболиквидные активы – активы, которые могут быть конверсированы в денежную форму без ощутимых потерь текущей рыночной стоимости по истечении полугода (запасы сырья и полуфабрикатов, основные средства и нематериальные активы). Неликвидные активы – имущественные ценности, которые самостоятельно не могут быть реализованы (безнадежная дебиторская задолженность, расходы будущих периодов).</w:t>
      </w:r>
    </w:p>
    <w:p w:rsidR="00185E1A" w:rsidRPr="00552BEB" w:rsidRDefault="00185E1A" w:rsidP="00552BEB">
      <w:pPr>
        <w:suppressAutoHyphens/>
        <w:spacing w:after="0" w:line="360" w:lineRule="auto"/>
        <w:ind w:firstLine="709"/>
        <w:jc w:val="both"/>
        <w:rPr>
          <w:rFonts w:ascii="Times New Roman" w:hAnsi="Times New Roman"/>
          <w:sz w:val="28"/>
          <w:szCs w:val="28"/>
        </w:rPr>
      </w:pPr>
    </w:p>
    <w:p w:rsidR="00185E1A" w:rsidRPr="00552BEB" w:rsidRDefault="00552BEB" w:rsidP="00552BEB">
      <w:pPr>
        <w:suppressAutoHyphens/>
        <w:spacing w:after="0" w:line="360" w:lineRule="auto"/>
        <w:ind w:firstLine="709"/>
        <w:jc w:val="both"/>
        <w:rPr>
          <w:rFonts w:ascii="Times New Roman" w:hAnsi="Times New Roman"/>
          <w:b/>
          <w:sz w:val="28"/>
          <w:szCs w:val="24"/>
          <w:lang w:eastAsia="ru-RU"/>
        </w:rPr>
      </w:pPr>
      <w:r>
        <w:rPr>
          <w:rFonts w:ascii="Times New Roman" w:hAnsi="Times New Roman"/>
          <w:b/>
          <w:bCs/>
          <w:sz w:val="28"/>
          <w:szCs w:val="27"/>
          <w:lang w:eastAsia="ru-RU"/>
        </w:rPr>
        <w:br w:type="page"/>
      </w:r>
      <w:r w:rsidR="00F30C62" w:rsidRPr="00552BEB">
        <w:rPr>
          <w:rFonts w:ascii="Times New Roman" w:hAnsi="Times New Roman"/>
          <w:b/>
          <w:bCs/>
          <w:sz w:val="28"/>
          <w:szCs w:val="27"/>
          <w:lang w:eastAsia="ru-RU"/>
        </w:rPr>
        <w:t xml:space="preserve">2. </w:t>
      </w:r>
      <w:r w:rsidR="00185E1A" w:rsidRPr="00552BEB">
        <w:rPr>
          <w:rFonts w:ascii="Times New Roman" w:hAnsi="Times New Roman"/>
          <w:b/>
          <w:bCs/>
          <w:sz w:val="28"/>
          <w:szCs w:val="27"/>
          <w:lang w:eastAsia="ru-RU"/>
        </w:rPr>
        <w:t>Методы оценки финансовых активов</w:t>
      </w:r>
    </w:p>
    <w:p w:rsidR="00185E1A" w:rsidRPr="00552BEB" w:rsidRDefault="00185E1A" w:rsidP="00552BEB">
      <w:pPr>
        <w:suppressAutoHyphens/>
        <w:spacing w:after="0" w:line="360" w:lineRule="auto"/>
        <w:ind w:firstLine="709"/>
        <w:jc w:val="both"/>
        <w:rPr>
          <w:rFonts w:ascii="Times New Roman" w:hAnsi="Times New Roman"/>
          <w:sz w:val="28"/>
          <w:szCs w:val="27"/>
          <w:lang w:eastAsia="ru-RU"/>
        </w:rPr>
      </w:pPr>
    </w:p>
    <w:p w:rsidR="00185E1A" w:rsidRPr="00552BEB" w:rsidRDefault="00185E1A" w:rsidP="00552BEB">
      <w:pPr>
        <w:suppressAutoHyphens/>
        <w:spacing w:after="0" w:line="360" w:lineRule="auto"/>
        <w:ind w:firstLine="709"/>
        <w:jc w:val="both"/>
        <w:rPr>
          <w:rFonts w:ascii="Times New Roman" w:hAnsi="Times New Roman"/>
          <w:sz w:val="28"/>
          <w:szCs w:val="24"/>
          <w:lang w:eastAsia="ru-RU"/>
        </w:rPr>
      </w:pPr>
      <w:r w:rsidRPr="00552BEB">
        <w:rPr>
          <w:rFonts w:ascii="Times New Roman" w:hAnsi="Times New Roman"/>
          <w:sz w:val="28"/>
          <w:szCs w:val="27"/>
          <w:lang w:eastAsia="ru-RU"/>
        </w:rPr>
        <w:t>Международные стандарты финансовой отчетности (МСФО) предусматривают</w:t>
      </w:r>
      <w:r w:rsidR="00552BEB">
        <w:rPr>
          <w:rFonts w:ascii="Times New Roman" w:hAnsi="Times New Roman"/>
          <w:sz w:val="28"/>
          <w:szCs w:val="27"/>
          <w:lang w:eastAsia="ru-RU"/>
        </w:rPr>
        <w:t xml:space="preserve"> </w:t>
      </w:r>
      <w:r w:rsidRPr="00552BEB">
        <w:rPr>
          <w:rFonts w:ascii="Times New Roman" w:hAnsi="Times New Roman"/>
          <w:sz w:val="28"/>
          <w:szCs w:val="27"/>
          <w:lang w:eastAsia="ru-RU"/>
        </w:rPr>
        <w:t xml:space="preserve">отражение активов в бухгалтерском учете в соответствии с четырьмя различными </w:t>
      </w:r>
      <w:r w:rsidR="00552BEB">
        <w:rPr>
          <w:rFonts w:ascii="Times New Roman" w:hAnsi="Times New Roman"/>
          <w:sz w:val="28"/>
          <w:szCs w:val="27"/>
          <w:lang w:eastAsia="ru-RU"/>
        </w:rPr>
        <w:t>"</w:t>
      </w:r>
      <w:r w:rsidRPr="00552BEB">
        <w:rPr>
          <w:rFonts w:ascii="Times New Roman" w:hAnsi="Times New Roman"/>
          <w:sz w:val="28"/>
          <w:szCs w:val="27"/>
          <w:lang w:eastAsia="ru-RU"/>
        </w:rPr>
        <w:t>методами оценки активов</w:t>
      </w:r>
      <w:r w:rsidR="00552BEB">
        <w:rPr>
          <w:rFonts w:ascii="Times New Roman" w:hAnsi="Times New Roman"/>
          <w:sz w:val="28"/>
          <w:szCs w:val="27"/>
          <w:lang w:eastAsia="ru-RU"/>
        </w:rPr>
        <w:t>"</w:t>
      </w:r>
      <w:r w:rsidRPr="00552BEB">
        <w:rPr>
          <w:rFonts w:ascii="Times New Roman" w:hAnsi="Times New Roman"/>
          <w:sz w:val="28"/>
          <w:szCs w:val="27"/>
          <w:lang w:eastAsia="ru-RU"/>
        </w:rPr>
        <w:t>:</w:t>
      </w:r>
    </w:p>
    <w:p w:rsidR="00185E1A" w:rsidRPr="00552BEB" w:rsidRDefault="00200EFF" w:rsidP="00552BEB">
      <w:pPr>
        <w:suppressAutoHyphens/>
        <w:spacing w:after="0" w:line="360" w:lineRule="auto"/>
        <w:ind w:firstLine="709"/>
        <w:jc w:val="both"/>
        <w:rPr>
          <w:rFonts w:ascii="Times New Roman" w:hAnsi="Times New Roman"/>
          <w:sz w:val="28"/>
          <w:szCs w:val="24"/>
          <w:lang w:eastAsia="ru-RU"/>
        </w:rPr>
      </w:pPr>
      <w:bookmarkStart w:id="0" w:name="_ftnref2"/>
      <w:bookmarkEnd w:id="0"/>
      <w:r w:rsidRPr="00552BEB">
        <w:rPr>
          <w:rFonts w:ascii="Times New Roman" w:hAnsi="Times New Roman"/>
          <w:sz w:val="28"/>
          <w:szCs w:val="27"/>
          <w:lang w:eastAsia="ru-RU"/>
        </w:rPr>
        <w:t>а</w:t>
      </w:r>
      <w:r w:rsidR="00185E1A" w:rsidRPr="00552BEB">
        <w:rPr>
          <w:rFonts w:ascii="Times New Roman" w:hAnsi="Times New Roman"/>
          <w:sz w:val="28"/>
          <w:szCs w:val="27"/>
          <w:lang w:eastAsia="ru-RU"/>
        </w:rPr>
        <w:t xml:space="preserve">. </w:t>
      </w:r>
      <w:r w:rsidR="00552BEB">
        <w:rPr>
          <w:rFonts w:ascii="Times New Roman" w:hAnsi="Times New Roman"/>
          <w:sz w:val="28"/>
          <w:szCs w:val="27"/>
          <w:lang w:eastAsia="ru-RU"/>
        </w:rPr>
        <w:t>"</w:t>
      </w:r>
      <w:r w:rsidR="00185E1A" w:rsidRPr="00552BEB">
        <w:rPr>
          <w:rFonts w:ascii="Times New Roman" w:hAnsi="Times New Roman"/>
          <w:sz w:val="28"/>
          <w:szCs w:val="27"/>
          <w:lang w:eastAsia="ru-RU"/>
        </w:rPr>
        <w:t>Фактической стоимостью</w:t>
      </w:r>
      <w:r w:rsidR="00552BEB">
        <w:rPr>
          <w:rFonts w:ascii="Times New Roman" w:hAnsi="Times New Roman"/>
          <w:sz w:val="28"/>
          <w:szCs w:val="27"/>
          <w:lang w:eastAsia="ru-RU"/>
        </w:rPr>
        <w:t xml:space="preserve"> </w:t>
      </w:r>
      <w:r w:rsidR="00185E1A" w:rsidRPr="00552BEB">
        <w:rPr>
          <w:rFonts w:ascii="Times New Roman" w:hAnsi="Times New Roman"/>
          <w:sz w:val="28"/>
          <w:szCs w:val="27"/>
          <w:lang w:eastAsia="ru-RU"/>
        </w:rPr>
        <w:t>приобретения</w:t>
      </w:r>
      <w:r w:rsidR="00552BEB">
        <w:rPr>
          <w:rFonts w:ascii="Times New Roman" w:hAnsi="Times New Roman"/>
          <w:sz w:val="28"/>
          <w:szCs w:val="27"/>
          <w:lang w:eastAsia="ru-RU"/>
        </w:rPr>
        <w:t>"</w:t>
      </w:r>
      <w:r w:rsidR="00185E1A" w:rsidRPr="00552BEB">
        <w:rPr>
          <w:rFonts w:ascii="Times New Roman" w:hAnsi="Times New Roman"/>
          <w:sz w:val="28"/>
          <w:szCs w:val="27"/>
          <w:lang w:eastAsia="ru-RU"/>
        </w:rPr>
        <w:t>;</w:t>
      </w:r>
    </w:p>
    <w:p w:rsidR="00552BEB" w:rsidRDefault="00200EFF" w:rsidP="00552BEB">
      <w:pPr>
        <w:suppressAutoHyphens/>
        <w:spacing w:after="0" w:line="360" w:lineRule="auto"/>
        <w:ind w:firstLine="709"/>
        <w:jc w:val="both"/>
        <w:rPr>
          <w:rFonts w:ascii="Times New Roman" w:hAnsi="Times New Roman"/>
          <w:sz w:val="28"/>
          <w:szCs w:val="27"/>
          <w:lang w:eastAsia="ru-RU"/>
        </w:rPr>
      </w:pPr>
      <w:r w:rsidRPr="00552BEB">
        <w:rPr>
          <w:rFonts w:ascii="Times New Roman" w:hAnsi="Times New Roman"/>
          <w:sz w:val="28"/>
          <w:szCs w:val="27"/>
          <w:lang w:val="en-US" w:eastAsia="ru-RU"/>
        </w:rPr>
        <w:t>b</w:t>
      </w:r>
      <w:r w:rsidR="00185E1A" w:rsidRPr="00552BEB">
        <w:rPr>
          <w:rFonts w:ascii="Times New Roman" w:hAnsi="Times New Roman"/>
          <w:sz w:val="28"/>
          <w:szCs w:val="27"/>
          <w:lang w:eastAsia="ru-RU"/>
        </w:rPr>
        <w:t xml:space="preserve">. </w:t>
      </w:r>
      <w:r w:rsidR="00552BEB">
        <w:rPr>
          <w:rFonts w:ascii="Times New Roman" w:hAnsi="Times New Roman"/>
          <w:sz w:val="28"/>
          <w:szCs w:val="27"/>
          <w:lang w:eastAsia="ru-RU"/>
        </w:rPr>
        <w:t>"</w:t>
      </w:r>
      <w:r w:rsidR="00185E1A" w:rsidRPr="00552BEB">
        <w:rPr>
          <w:rFonts w:ascii="Times New Roman" w:hAnsi="Times New Roman"/>
          <w:sz w:val="28"/>
          <w:szCs w:val="27"/>
          <w:lang w:eastAsia="ru-RU"/>
        </w:rPr>
        <w:t>Восстановительной стоимостью</w:t>
      </w:r>
      <w:r w:rsidR="00552BEB">
        <w:rPr>
          <w:rFonts w:ascii="Times New Roman" w:hAnsi="Times New Roman"/>
          <w:sz w:val="28"/>
          <w:szCs w:val="27"/>
          <w:lang w:eastAsia="ru-RU"/>
        </w:rPr>
        <w:t>"</w:t>
      </w:r>
      <w:r w:rsidR="00185E1A" w:rsidRPr="00552BEB">
        <w:rPr>
          <w:rFonts w:ascii="Times New Roman" w:hAnsi="Times New Roman"/>
          <w:sz w:val="28"/>
          <w:szCs w:val="27"/>
          <w:lang w:eastAsia="ru-RU"/>
        </w:rPr>
        <w:t>;</w:t>
      </w:r>
    </w:p>
    <w:p w:rsidR="00185E1A" w:rsidRPr="00552BEB" w:rsidRDefault="00200EFF" w:rsidP="00552BEB">
      <w:pPr>
        <w:suppressAutoHyphens/>
        <w:spacing w:after="0" w:line="360" w:lineRule="auto"/>
        <w:ind w:firstLine="709"/>
        <w:jc w:val="both"/>
        <w:rPr>
          <w:rFonts w:ascii="Times New Roman" w:hAnsi="Times New Roman"/>
          <w:sz w:val="28"/>
          <w:szCs w:val="24"/>
          <w:lang w:eastAsia="ru-RU"/>
        </w:rPr>
      </w:pPr>
      <w:r w:rsidRPr="00552BEB">
        <w:rPr>
          <w:rFonts w:ascii="Times New Roman" w:hAnsi="Times New Roman"/>
          <w:sz w:val="28"/>
          <w:szCs w:val="27"/>
          <w:lang w:val="en-US" w:eastAsia="ru-RU"/>
        </w:rPr>
        <w:t>c</w:t>
      </w:r>
      <w:r w:rsidR="00185E1A" w:rsidRPr="00552BEB">
        <w:rPr>
          <w:rFonts w:ascii="Times New Roman" w:hAnsi="Times New Roman"/>
          <w:sz w:val="28"/>
          <w:szCs w:val="27"/>
          <w:lang w:eastAsia="ru-RU"/>
        </w:rPr>
        <w:t xml:space="preserve">. </w:t>
      </w:r>
      <w:r w:rsidR="00552BEB">
        <w:rPr>
          <w:rFonts w:ascii="Times New Roman" w:hAnsi="Times New Roman"/>
          <w:sz w:val="28"/>
          <w:szCs w:val="27"/>
          <w:lang w:eastAsia="ru-RU"/>
        </w:rPr>
        <w:t>"</w:t>
      </w:r>
      <w:r w:rsidR="00185E1A" w:rsidRPr="00552BEB">
        <w:rPr>
          <w:rFonts w:ascii="Times New Roman" w:hAnsi="Times New Roman"/>
          <w:sz w:val="28"/>
          <w:szCs w:val="27"/>
          <w:lang w:eastAsia="ru-RU"/>
        </w:rPr>
        <w:t>Возможной ценой продажи</w:t>
      </w:r>
      <w:r w:rsidR="00552BEB">
        <w:rPr>
          <w:rFonts w:ascii="Times New Roman" w:hAnsi="Times New Roman"/>
          <w:sz w:val="28"/>
          <w:szCs w:val="27"/>
          <w:lang w:eastAsia="ru-RU"/>
        </w:rPr>
        <w:t>"</w:t>
      </w:r>
      <w:r w:rsidR="00185E1A" w:rsidRPr="00552BEB">
        <w:rPr>
          <w:rFonts w:ascii="Times New Roman" w:hAnsi="Times New Roman"/>
          <w:sz w:val="28"/>
          <w:szCs w:val="27"/>
          <w:lang w:eastAsia="ru-RU"/>
        </w:rPr>
        <w:t>;</w:t>
      </w:r>
    </w:p>
    <w:p w:rsidR="00552BEB" w:rsidRDefault="00200EFF" w:rsidP="00552BEB">
      <w:pPr>
        <w:suppressAutoHyphens/>
        <w:spacing w:after="0" w:line="360" w:lineRule="auto"/>
        <w:ind w:firstLine="709"/>
        <w:jc w:val="both"/>
        <w:rPr>
          <w:rFonts w:ascii="Times New Roman" w:hAnsi="Times New Roman"/>
          <w:sz w:val="28"/>
          <w:szCs w:val="27"/>
          <w:lang w:eastAsia="ru-RU"/>
        </w:rPr>
      </w:pPr>
      <w:r w:rsidRPr="00552BEB">
        <w:rPr>
          <w:rFonts w:ascii="Times New Roman" w:hAnsi="Times New Roman"/>
          <w:sz w:val="28"/>
          <w:szCs w:val="27"/>
          <w:lang w:val="en-US" w:eastAsia="ru-RU"/>
        </w:rPr>
        <w:t>d</w:t>
      </w:r>
      <w:r w:rsidR="00185E1A" w:rsidRPr="00552BEB">
        <w:rPr>
          <w:rFonts w:ascii="Times New Roman" w:hAnsi="Times New Roman"/>
          <w:sz w:val="28"/>
          <w:szCs w:val="27"/>
          <w:lang w:eastAsia="ru-RU"/>
        </w:rPr>
        <w:t xml:space="preserve">. </w:t>
      </w:r>
      <w:r w:rsidR="00552BEB">
        <w:rPr>
          <w:rFonts w:ascii="Times New Roman" w:hAnsi="Times New Roman"/>
          <w:sz w:val="28"/>
          <w:szCs w:val="27"/>
          <w:lang w:eastAsia="ru-RU"/>
        </w:rPr>
        <w:t>"</w:t>
      </w:r>
      <w:r w:rsidR="00185E1A" w:rsidRPr="00552BEB">
        <w:rPr>
          <w:rFonts w:ascii="Times New Roman" w:hAnsi="Times New Roman"/>
          <w:sz w:val="28"/>
          <w:szCs w:val="27"/>
          <w:lang w:eastAsia="ru-RU"/>
        </w:rPr>
        <w:t>Дисконтированной стоимостью</w:t>
      </w:r>
      <w:r w:rsidR="00552BEB">
        <w:rPr>
          <w:rFonts w:ascii="Times New Roman" w:hAnsi="Times New Roman"/>
          <w:sz w:val="28"/>
          <w:szCs w:val="27"/>
          <w:lang w:eastAsia="ru-RU"/>
        </w:rPr>
        <w:t>"</w:t>
      </w:r>
      <w:r w:rsidR="00185E1A" w:rsidRPr="00552BEB">
        <w:rPr>
          <w:rFonts w:ascii="Times New Roman" w:hAnsi="Times New Roman"/>
          <w:sz w:val="28"/>
          <w:szCs w:val="27"/>
          <w:lang w:eastAsia="ru-RU"/>
        </w:rPr>
        <w:t>.</w:t>
      </w:r>
    </w:p>
    <w:p w:rsidR="00185E1A" w:rsidRPr="00552BEB" w:rsidRDefault="00185E1A" w:rsidP="00552BEB">
      <w:pPr>
        <w:suppressAutoHyphens/>
        <w:spacing w:after="0" w:line="360" w:lineRule="auto"/>
        <w:ind w:firstLine="709"/>
        <w:jc w:val="both"/>
        <w:rPr>
          <w:rFonts w:ascii="Times New Roman" w:hAnsi="Times New Roman"/>
          <w:sz w:val="28"/>
          <w:szCs w:val="24"/>
          <w:lang w:eastAsia="ru-RU"/>
        </w:rPr>
      </w:pPr>
      <w:r w:rsidRPr="00552BEB">
        <w:rPr>
          <w:rFonts w:ascii="Times New Roman" w:hAnsi="Times New Roman"/>
          <w:sz w:val="28"/>
          <w:szCs w:val="27"/>
          <w:lang w:eastAsia="ru-RU"/>
        </w:rPr>
        <w:t>Проанализируем каждый из них с позиций концепции CCF и полезности информации для принятия экономических решений.</w:t>
      </w:r>
    </w:p>
    <w:p w:rsidR="009477C9" w:rsidRPr="00552BEB" w:rsidRDefault="00200EFF" w:rsidP="00552BEB">
      <w:pPr>
        <w:suppressAutoHyphens/>
        <w:spacing w:after="0" w:line="360" w:lineRule="auto"/>
        <w:ind w:firstLine="709"/>
        <w:jc w:val="both"/>
        <w:rPr>
          <w:rFonts w:ascii="Times New Roman" w:hAnsi="Times New Roman"/>
          <w:b/>
          <w:sz w:val="28"/>
          <w:szCs w:val="27"/>
          <w:lang w:eastAsia="ru-RU"/>
        </w:rPr>
      </w:pPr>
      <w:r w:rsidRPr="00552BEB">
        <w:rPr>
          <w:rFonts w:ascii="Times New Roman" w:hAnsi="Times New Roman"/>
          <w:b/>
          <w:sz w:val="28"/>
          <w:szCs w:val="27"/>
          <w:lang w:val="en-US" w:eastAsia="ru-RU"/>
        </w:rPr>
        <w:t>a</w:t>
      </w:r>
      <w:r w:rsidR="00185E1A" w:rsidRPr="00552BEB">
        <w:rPr>
          <w:rFonts w:ascii="Times New Roman" w:hAnsi="Times New Roman"/>
          <w:b/>
          <w:sz w:val="28"/>
          <w:szCs w:val="27"/>
          <w:lang w:eastAsia="ru-RU"/>
        </w:rPr>
        <w:t xml:space="preserve">. </w:t>
      </w:r>
      <w:r w:rsidR="009477C9" w:rsidRPr="00552BEB">
        <w:rPr>
          <w:rFonts w:ascii="Times New Roman" w:hAnsi="Times New Roman"/>
          <w:b/>
          <w:sz w:val="28"/>
          <w:szCs w:val="27"/>
          <w:lang w:eastAsia="ru-RU"/>
        </w:rPr>
        <w:t>Фактическая стоимость</w:t>
      </w:r>
      <w:r w:rsidR="00552BEB">
        <w:rPr>
          <w:rFonts w:ascii="Times New Roman" w:hAnsi="Times New Roman"/>
          <w:b/>
          <w:sz w:val="28"/>
          <w:szCs w:val="27"/>
          <w:lang w:eastAsia="ru-RU"/>
        </w:rPr>
        <w:t xml:space="preserve"> </w:t>
      </w:r>
      <w:r w:rsidR="009477C9" w:rsidRPr="00552BEB">
        <w:rPr>
          <w:rFonts w:ascii="Times New Roman" w:hAnsi="Times New Roman"/>
          <w:b/>
          <w:sz w:val="28"/>
          <w:szCs w:val="27"/>
          <w:lang w:eastAsia="ru-RU"/>
        </w:rPr>
        <w:t>приобретения</w:t>
      </w:r>
    </w:p>
    <w:p w:rsidR="00185E1A" w:rsidRPr="00552BEB" w:rsidRDefault="00185E1A" w:rsidP="00552BEB">
      <w:pPr>
        <w:suppressAutoHyphens/>
        <w:spacing w:after="0" w:line="360" w:lineRule="auto"/>
        <w:ind w:firstLine="709"/>
        <w:jc w:val="both"/>
        <w:rPr>
          <w:rFonts w:ascii="Times New Roman" w:hAnsi="Times New Roman"/>
          <w:sz w:val="28"/>
          <w:szCs w:val="24"/>
          <w:lang w:eastAsia="ru-RU"/>
        </w:rPr>
      </w:pPr>
      <w:r w:rsidRPr="00552BEB">
        <w:rPr>
          <w:rFonts w:ascii="Times New Roman" w:hAnsi="Times New Roman"/>
          <w:sz w:val="28"/>
          <w:szCs w:val="27"/>
          <w:lang w:eastAsia="ru-RU"/>
        </w:rPr>
        <w:t xml:space="preserve">В соответствии с </w:t>
      </w:r>
      <w:r w:rsidRPr="00552BEB">
        <w:rPr>
          <w:rFonts w:ascii="Times New Roman" w:hAnsi="Times New Roman"/>
          <w:bCs/>
          <w:sz w:val="28"/>
          <w:szCs w:val="27"/>
          <w:lang w:eastAsia="ru-RU"/>
        </w:rPr>
        <w:t>методом фактической стоимости</w:t>
      </w:r>
      <w:r w:rsidRPr="00552BEB">
        <w:rPr>
          <w:rFonts w:ascii="Times New Roman" w:hAnsi="Times New Roman"/>
          <w:sz w:val="28"/>
          <w:szCs w:val="27"/>
          <w:lang w:eastAsia="ru-RU"/>
        </w:rPr>
        <w:t xml:space="preserve"> приобретения </w:t>
      </w:r>
      <w:r w:rsidR="00552BEB">
        <w:rPr>
          <w:rFonts w:ascii="Times New Roman" w:hAnsi="Times New Roman"/>
          <w:sz w:val="28"/>
          <w:szCs w:val="27"/>
          <w:lang w:eastAsia="ru-RU"/>
        </w:rPr>
        <w:t>"</w:t>
      </w:r>
      <w:r w:rsidRPr="00552BEB">
        <w:rPr>
          <w:rFonts w:ascii="Times New Roman" w:hAnsi="Times New Roman"/>
          <w:sz w:val="28"/>
          <w:szCs w:val="27"/>
          <w:lang w:eastAsia="ru-RU"/>
        </w:rPr>
        <w:t>активы учитываются по сумме уплаченных за них денежных средств или их эквивалентов, или по справедливой стоимости, предложенной за них на момент их приобретения</w:t>
      </w:r>
      <w:r w:rsidR="00552BEB">
        <w:rPr>
          <w:rFonts w:ascii="Times New Roman" w:hAnsi="Times New Roman"/>
          <w:sz w:val="28"/>
          <w:szCs w:val="27"/>
          <w:lang w:eastAsia="ru-RU"/>
        </w:rPr>
        <w:t>"</w:t>
      </w:r>
      <w:r w:rsidRPr="00552BEB">
        <w:rPr>
          <w:rFonts w:ascii="Times New Roman" w:hAnsi="Times New Roman"/>
          <w:sz w:val="28"/>
          <w:szCs w:val="27"/>
          <w:lang w:eastAsia="ru-RU"/>
        </w:rPr>
        <w:t>.</w:t>
      </w:r>
      <w:r w:rsidR="00552BEB">
        <w:rPr>
          <w:rFonts w:ascii="Times New Roman" w:hAnsi="Times New Roman"/>
          <w:sz w:val="28"/>
          <w:szCs w:val="27"/>
          <w:lang w:eastAsia="ru-RU"/>
        </w:rPr>
        <w:t xml:space="preserve"> </w:t>
      </w:r>
      <w:r w:rsidRPr="00552BEB">
        <w:rPr>
          <w:rFonts w:ascii="Times New Roman" w:hAnsi="Times New Roman"/>
          <w:sz w:val="28"/>
          <w:szCs w:val="27"/>
          <w:lang w:eastAsia="ru-RU"/>
        </w:rPr>
        <w:t xml:space="preserve">Сумма уплаченных за актив денежных средств представляет собой не что иное, как цену приобретения данного актива. С позиции концепции CCF сумма уплаченных за активы денежных средств представляет собой отрицательный CCF (Y), являющийся следствием реализации в прошлом экономического решения </w:t>
      </w:r>
      <w:r w:rsidR="00552BEB">
        <w:rPr>
          <w:rFonts w:ascii="Times New Roman" w:hAnsi="Times New Roman"/>
          <w:sz w:val="28"/>
          <w:szCs w:val="27"/>
          <w:lang w:eastAsia="ru-RU"/>
        </w:rPr>
        <w:t>"</w:t>
      </w:r>
      <w:r w:rsidRPr="00552BEB">
        <w:rPr>
          <w:rFonts w:ascii="Times New Roman" w:hAnsi="Times New Roman"/>
          <w:sz w:val="28"/>
          <w:szCs w:val="27"/>
          <w:lang w:eastAsia="ru-RU"/>
        </w:rPr>
        <w:t>начать контроль над объектом</w:t>
      </w:r>
      <w:r w:rsidR="00552BEB">
        <w:rPr>
          <w:rFonts w:ascii="Times New Roman" w:hAnsi="Times New Roman"/>
          <w:sz w:val="28"/>
          <w:szCs w:val="27"/>
          <w:lang w:eastAsia="ru-RU"/>
        </w:rPr>
        <w:t>"</w:t>
      </w:r>
      <w:r w:rsidRPr="00552BEB">
        <w:rPr>
          <w:rFonts w:ascii="Times New Roman" w:hAnsi="Times New Roman"/>
          <w:sz w:val="28"/>
          <w:szCs w:val="27"/>
          <w:lang w:eastAsia="ru-RU"/>
        </w:rPr>
        <w:t xml:space="preserve"> -</w:t>
      </w:r>
      <w:r w:rsidR="00552BEB">
        <w:rPr>
          <w:rFonts w:ascii="Times New Roman" w:hAnsi="Times New Roman"/>
          <w:sz w:val="28"/>
          <w:szCs w:val="27"/>
          <w:lang w:eastAsia="ru-RU"/>
        </w:rPr>
        <w:t xml:space="preserve"> </w:t>
      </w:r>
      <w:r w:rsidRPr="00552BEB">
        <w:rPr>
          <w:rFonts w:ascii="Times New Roman" w:hAnsi="Times New Roman"/>
          <w:sz w:val="28"/>
          <w:szCs w:val="27"/>
          <w:lang w:eastAsia="ru-RU"/>
        </w:rPr>
        <w:t xml:space="preserve">R01, так как компании, находящейся в ситуации 0 (объект не контролируется компанией) по отношению к определенному объекту, чтобы перейти в ситуацию 1 (объект контролируется компанией) необходимо принять именно решение </w:t>
      </w:r>
      <w:r w:rsidR="00552BEB">
        <w:rPr>
          <w:rFonts w:ascii="Times New Roman" w:hAnsi="Times New Roman"/>
          <w:sz w:val="28"/>
          <w:szCs w:val="27"/>
          <w:lang w:eastAsia="ru-RU"/>
        </w:rPr>
        <w:t>"</w:t>
      </w:r>
      <w:r w:rsidRPr="00552BEB">
        <w:rPr>
          <w:rFonts w:ascii="Times New Roman" w:hAnsi="Times New Roman"/>
          <w:sz w:val="28"/>
          <w:szCs w:val="27"/>
          <w:lang w:eastAsia="ru-RU"/>
        </w:rPr>
        <w:t>начать контроль над объектом</w:t>
      </w:r>
      <w:r w:rsidR="00552BEB">
        <w:rPr>
          <w:rFonts w:ascii="Times New Roman" w:hAnsi="Times New Roman"/>
          <w:sz w:val="28"/>
          <w:szCs w:val="27"/>
          <w:lang w:eastAsia="ru-RU"/>
        </w:rPr>
        <w:t>"</w:t>
      </w:r>
      <w:r w:rsidRPr="00552BEB">
        <w:rPr>
          <w:rFonts w:ascii="Times New Roman" w:hAnsi="Times New Roman"/>
          <w:sz w:val="28"/>
          <w:szCs w:val="27"/>
          <w:lang w:eastAsia="ru-RU"/>
        </w:rPr>
        <w:t xml:space="preserve"> - R01 (см.рис.1).</w:t>
      </w:r>
    </w:p>
    <w:p w:rsidR="00552BEB" w:rsidRDefault="00185E1A" w:rsidP="00552BEB">
      <w:pPr>
        <w:suppressAutoHyphens/>
        <w:spacing w:after="0" w:line="360" w:lineRule="auto"/>
        <w:ind w:firstLine="709"/>
        <w:jc w:val="both"/>
        <w:rPr>
          <w:rFonts w:ascii="Times New Roman" w:hAnsi="Times New Roman"/>
          <w:sz w:val="28"/>
          <w:szCs w:val="27"/>
          <w:lang w:eastAsia="ru-RU"/>
        </w:rPr>
      </w:pPr>
      <w:r w:rsidRPr="00552BEB">
        <w:rPr>
          <w:rFonts w:ascii="Times New Roman" w:hAnsi="Times New Roman"/>
          <w:sz w:val="28"/>
          <w:szCs w:val="27"/>
          <w:lang w:eastAsia="ru-RU"/>
        </w:rPr>
        <w:t xml:space="preserve">Справедливая стоимость согласно МСФО, это </w:t>
      </w:r>
      <w:r w:rsidR="00552BEB">
        <w:rPr>
          <w:rFonts w:ascii="Times New Roman" w:hAnsi="Times New Roman"/>
          <w:sz w:val="28"/>
          <w:szCs w:val="27"/>
          <w:lang w:eastAsia="ru-RU"/>
        </w:rPr>
        <w:t>"</w:t>
      </w:r>
      <w:r w:rsidRPr="00552BEB">
        <w:rPr>
          <w:rFonts w:ascii="Times New Roman" w:hAnsi="Times New Roman"/>
          <w:sz w:val="28"/>
          <w:szCs w:val="27"/>
          <w:lang w:eastAsia="ru-RU"/>
        </w:rPr>
        <w:t>сумма, на которую можно обменять актив при совершении сделки между хорошо осведомленными, желающими совершить такую операцию сторонами, осуществленной на общих условиях</w:t>
      </w:r>
      <w:r w:rsidR="00552BEB">
        <w:rPr>
          <w:rFonts w:ascii="Times New Roman" w:hAnsi="Times New Roman"/>
          <w:sz w:val="28"/>
          <w:szCs w:val="27"/>
          <w:lang w:eastAsia="ru-RU"/>
        </w:rPr>
        <w:t>"</w:t>
      </w:r>
      <w:r w:rsidRPr="00552BEB">
        <w:rPr>
          <w:rFonts w:ascii="Times New Roman" w:hAnsi="Times New Roman"/>
          <w:sz w:val="28"/>
          <w:szCs w:val="27"/>
          <w:lang w:eastAsia="ru-RU"/>
        </w:rPr>
        <w:t xml:space="preserve">. В определении справедливой стоимости речь идет о прекращении контроля над активом. С учетом того, что в этом определении нет указаний на то, что справедливая стоимость должна учитывать затраты, связанные с прекращением контроля над активом, можно утверждать что с позиций концепции CCF справедливая стоимость представляет собой положительный CCF (X) экономического решения </w:t>
      </w:r>
      <w:r w:rsidR="00552BEB">
        <w:rPr>
          <w:rFonts w:ascii="Times New Roman" w:hAnsi="Times New Roman"/>
          <w:sz w:val="28"/>
          <w:szCs w:val="27"/>
          <w:lang w:eastAsia="ru-RU"/>
        </w:rPr>
        <w:t>"</w:t>
      </w:r>
      <w:r w:rsidRPr="00552BEB">
        <w:rPr>
          <w:rFonts w:ascii="Times New Roman" w:hAnsi="Times New Roman"/>
          <w:sz w:val="28"/>
          <w:szCs w:val="27"/>
          <w:lang w:eastAsia="ru-RU"/>
        </w:rPr>
        <w:t>прекратить контроль над активом</w:t>
      </w:r>
      <w:r w:rsidR="00552BEB">
        <w:rPr>
          <w:rFonts w:ascii="Times New Roman" w:hAnsi="Times New Roman"/>
          <w:sz w:val="28"/>
          <w:szCs w:val="27"/>
          <w:lang w:eastAsia="ru-RU"/>
        </w:rPr>
        <w:t>"</w:t>
      </w:r>
      <w:r w:rsidRPr="00552BEB">
        <w:rPr>
          <w:rFonts w:ascii="Times New Roman" w:hAnsi="Times New Roman"/>
          <w:sz w:val="28"/>
          <w:szCs w:val="27"/>
          <w:lang w:eastAsia="ru-RU"/>
        </w:rPr>
        <w:t xml:space="preserve"> - R10.</w:t>
      </w:r>
    </w:p>
    <w:p w:rsidR="00552BEB" w:rsidRDefault="00185E1A" w:rsidP="00552BEB">
      <w:pPr>
        <w:suppressAutoHyphens/>
        <w:spacing w:after="0" w:line="360" w:lineRule="auto"/>
        <w:ind w:firstLine="709"/>
        <w:jc w:val="both"/>
        <w:rPr>
          <w:rFonts w:ascii="Times New Roman" w:hAnsi="Times New Roman"/>
          <w:sz w:val="28"/>
          <w:szCs w:val="27"/>
          <w:lang w:eastAsia="ru-RU"/>
        </w:rPr>
      </w:pPr>
      <w:r w:rsidRPr="00552BEB">
        <w:rPr>
          <w:rFonts w:ascii="Times New Roman" w:hAnsi="Times New Roman"/>
          <w:sz w:val="28"/>
          <w:szCs w:val="27"/>
          <w:lang w:eastAsia="ru-RU"/>
        </w:rPr>
        <w:t xml:space="preserve">Однако характеристика метода фактической стоимости приобретения указывает не просто на справедливую стоимость, а на справедливую стоимость, предложенную на момент приобретения активов, которая, по сути, отражает свершившийся факт - цену предложения. Таким образом, справедливая стоимость, предложенная на момент приобретения активов, представляет собой не что иное как положительный CCF (X), являющийся следствием реализации в прошлом экономического решения </w:t>
      </w:r>
      <w:r w:rsidR="00552BEB">
        <w:rPr>
          <w:rFonts w:ascii="Times New Roman" w:hAnsi="Times New Roman"/>
          <w:sz w:val="28"/>
          <w:szCs w:val="27"/>
          <w:lang w:eastAsia="ru-RU"/>
        </w:rPr>
        <w:t>"</w:t>
      </w:r>
      <w:r w:rsidRPr="00552BEB">
        <w:rPr>
          <w:rFonts w:ascii="Times New Roman" w:hAnsi="Times New Roman"/>
          <w:sz w:val="28"/>
          <w:szCs w:val="27"/>
          <w:lang w:eastAsia="ru-RU"/>
        </w:rPr>
        <w:t>прекратить контроль над активом</w:t>
      </w:r>
      <w:r w:rsidR="00552BEB">
        <w:rPr>
          <w:rFonts w:ascii="Times New Roman" w:hAnsi="Times New Roman"/>
          <w:sz w:val="28"/>
          <w:szCs w:val="27"/>
          <w:lang w:eastAsia="ru-RU"/>
        </w:rPr>
        <w:t>"</w:t>
      </w:r>
      <w:r w:rsidRPr="00552BEB">
        <w:rPr>
          <w:rFonts w:ascii="Times New Roman" w:hAnsi="Times New Roman"/>
          <w:sz w:val="28"/>
          <w:szCs w:val="27"/>
          <w:lang w:eastAsia="ru-RU"/>
        </w:rPr>
        <w:t xml:space="preserve"> - R10.</w:t>
      </w:r>
    </w:p>
    <w:p w:rsidR="00552BEB" w:rsidRDefault="00185E1A" w:rsidP="00552BEB">
      <w:pPr>
        <w:suppressAutoHyphens/>
        <w:spacing w:after="0" w:line="360" w:lineRule="auto"/>
        <w:ind w:firstLine="709"/>
        <w:jc w:val="both"/>
        <w:rPr>
          <w:rFonts w:ascii="Times New Roman" w:hAnsi="Times New Roman"/>
          <w:sz w:val="28"/>
          <w:szCs w:val="27"/>
          <w:lang w:eastAsia="ru-RU"/>
        </w:rPr>
      </w:pPr>
      <w:r w:rsidRPr="00552BEB">
        <w:rPr>
          <w:rFonts w:ascii="Times New Roman" w:hAnsi="Times New Roman"/>
          <w:sz w:val="28"/>
          <w:szCs w:val="27"/>
          <w:lang w:eastAsia="ru-RU"/>
        </w:rPr>
        <w:t xml:space="preserve">В соответствии с МСФО активы первоначально отражаются по фактической стоимости приобретения. Я.В. Соколов в работе </w:t>
      </w:r>
      <w:r w:rsidR="00552BEB">
        <w:rPr>
          <w:rFonts w:ascii="Times New Roman" w:hAnsi="Times New Roman"/>
          <w:sz w:val="28"/>
          <w:szCs w:val="27"/>
          <w:lang w:eastAsia="ru-RU"/>
        </w:rPr>
        <w:t>"</w:t>
      </w:r>
      <w:r w:rsidRPr="00552BEB">
        <w:rPr>
          <w:rFonts w:ascii="Times New Roman" w:hAnsi="Times New Roman"/>
          <w:sz w:val="28"/>
          <w:szCs w:val="27"/>
          <w:lang w:eastAsia="ru-RU"/>
        </w:rPr>
        <w:t>Основы теории бухгалтерского учета</w:t>
      </w:r>
      <w:r w:rsidR="00552BEB">
        <w:rPr>
          <w:rFonts w:ascii="Times New Roman" w:hAnsi="Times New Roman"/>
          <w:sz w:val="28"/>
          <w:szCs w:val="27"/>
          <w:lang w:eastAsia="ru-RU"/>
        </w:rPr>
        <w:t>"</w:t>
      </w:r>
      <w:r w:rsidRPr="00552BEB">
        <w:rPr>
          <w:rFonts w:ascii="Times New Roman" w:hAnsi="Times New Roman"/>
          <w:sz w:val="28"/>
          <w:szCs w:val="27"/>
          <w:lang w:eastAsia="ru-RU"/>
        </w:rPr>
        <w:t xml:space="preserve"> приводил мнения бухгалтеров-практиков, которые </w:t>
      </w:r>
      <w:r w:rsidR="00552BEB">
        <w:rPr>
          <w:rFonts w:ascii="Times New Roman" w:hAnsi="Times New Roman"/>
          <w:sz w:val="28"/>
          <w:szCs w:val="27"/>
          <w:lang w:eastAsia="ru-RU"/>
        </w:rPr>
        <w:t>"</w:t>
      </w:r>
      <w:r w:rsidRPr="00552BEB">
        <w:rPr>
          <w:rFonts w:ascii="Times New Roman" w:hAnsi="Times New Roman"/>
          <w:sz w:val="28"/>
          <w:szCs w:val="27"/>
          <w:lang w:eastAsia="ru-RU"/>
        </w:rPr>
        <w:t>…выступали за оценку прошлую, историческую, за очевидные цены покупки…</w:t>
      </w:r>
      <w:r w:rsidR="00552BEB">
        <w:rPr>
          <w:rFonts w:ascii="Times New Roman" w:hAnsi="Times New Roman"/>
          <w:sz w:val="28"/>
          <w:szCs w:val="27"/>
          <w:lang w:eastAsia="ru-RU"/>
        </w:rPr>
        <w:t>"</w:t>
      </w:r>
      <w:r w:rsidRPr="00552BEB">
        <w:rPr>
          <w:rFonts w:ascii="Times New Roman" w:hAnsi="Times New Roman"/>
          <w:sz w:val="28"/>
          <w:szCs w:val="27"/>
          <w:lang w:eastAsia="ru-RU"/>
        </w:rPr>
        <w:t>. Я.В. Соколовым также приводятся аргументы в опровержение подхода отражения активов по цене приобретения, среди которых присутствуют следующие:</w:t>
      </w:r>
    </w:p>
    <w:p w:rsidR="00185E1A" w:rsidRPr="00552BEB" w:rsidRDefault="00552BEB" w:rsidP="00552BEB">
      <w:pPr>
        <w:suppressAutoHyphens/>
        <w:spacing w:after="0" w:line="360" w:lineRule="auto"/>
        <w:ind w:firstLine="709"/>
        <w:jc w:val="both"/>
        <w:rPr>
          <w:rFonts w:ascii="Times New Roman" w:hAnsi="Times New Roman"/>
          <w:sz w:val="28"/>
          <w:szCs w:val="24"/>
          <w:lang w:eastAsia="ru-RU"/>
        </w:rPr>
      </w:pPr>
      <w:r>
        <w:rPr>
          <w:rFonts w:ascii="Times New Roman" w:hAnsi="Times New Roman"/>
          <w:sz w:val="28"/>
          <w:szCs w:val="24"/>
          <w:lang w:eastAsia="ru-RU"/>
        </w:rPr>
        <w:t>"</w:t>
      </w:r>
      <w:r w:rsidR="00185E1A" w:rsidRPr="00552BEB">
        <w:rPr>
          <w:rFonts w:ascii="Times New Roman" w:hAnsi="Times New Roman"/>
          <w:sz w:val="28"/>
          <w:szCs w:val="27"/>
          <w:lang w:eastAsia="ru-RU"/>
        </w:rPr>
        <w:t>Покупная цена лишена и в юридическом, и в экономическом смыслах (соответственно и в информационных мантиях) всякой реальности:</w:t>
      </w:r>
    </w:p>
    <w:p w:rsidR="00185E1A" w:rsidRPr="00552BEB" w:rsidRDefault="00185E1A" w:rsidP="00552BEB">
      <w:pPr>
        <w:suppressAutoHyphens/>
        <w:spacing w:after="0" w:line="360" w:lineRule="auto"/>
        <w:ind w:firstLine="709"/>
        <w:jc w:val="both"/>
        <w:rPr>
          <w:rFonts w:ascii="Times New Roman" w:hAnsi="Times New Roman"/>
          <w:sz w:val="28"/>
          <w:szCs w:val="24"/>
          <w:lang w:eastAsia="ru-RU"/>
        </w:rPr>
      </w:pPr>
      <w:r w:rsidRPr="00552BEB">
        <w:rPr>
          <w:rFonts w:ascii="Times New Roman" w:hAnsi="Times New Roman"/>
          <w:sz w:val="28"/>
          <w:szCs w:val="27"/>
          <w:lang w:eastAsia="ru-RU"/>
        </w:rPr>
        <w:t>· в юридическом смысле она не просто искажает оценку имущества собственника, но делает ее бессмысленной;</w:t>
      </w:r>
    </w:p>
    <w:p w:rsidR="00185E1A" w:rsidRPr="00552BEB" w:rsidRDefault="00185E1A" w:rsidP="00552BEB">
      <w:pPr>
        <w:suppressAutoHyphens/>
        <w:spacing w:after="0" w:line="360" w:lineRule="auto"/>
        <w:ind w:firstLine="709"/>
        <w:jc w:val="both"/>
        <w:rPr>
          <w:rFonts w:ascii="Times New Roman" w:hAnsi="Times New Roman"/>
          <w:sz w:val="28"/>
          <w:szCs w:val="24"/>
          <w:lang w:eastAsia="ru-RU"/>
        </w:rPr>
      </w:pPr>
      <w:r w:rsidRPr="00552BEB">
        <w:rPr>
          <w:rFonts w:ascii="Times New Roman" w:hAnsi="Times New Roman"/>
          <w:sz w:val="28"/>
          <w:szCs w:val="27"/>
          <w:lang w:eastAsia="ru-RU"/>
        </w:rPr>
        <w:t>· в экономическом смысле в связи с колебаниями покупательной способности денег такой подход приводит к абсурду: в активе совершенно одинаковые предметы оцениваются по-разному или оценки предметов разного назначения получают бессмысленные соотношения...</w:t>
      </w:r>
      <w:r w:rsidR="00552BEB">
        <w:rPr>
          <w:rFonts w:ascii="Times New Roman" w:hAnsi="Times New Roman"/>
          <w:sz w:val="28"/>
          <w:szCs w:val="27"/>
          <w:lang w:eastAsia="ru-RU"/>
        </w:rPr>
        <w:t>"</w:t>
      </w:r>
      <w:r w:rsidRPr="00552BEB">
        <w:rPr>
          <w:rFonts w:ascii="Times New Roman" w:hAnsi="Times New Roman"/>
          <w:sz w:val="28"/>
          <w:szCs w:val="27"/>
          <w:lang w:eastAsia="ru-RU"/>
        </w:rPr>
        <w:t>;</w:t>
      </w:r>
    </w:p>
    <w:p w:rsidR="00185E1A" w:rsidRPr="00552BEB" w:rsidRDefault="00552BEB" w:rsidP="00552BEB">
      <w:pPr>
        <w:suppressAutoHyphens/>
        <w:spacing w:after="0" w:line="360" w:lineRule="auto"/>
        <w:ind w:firstLine="709"/>
        <w:jc w:val="both"/>
        <w:rPr>
          <w:rFonts w:ascii="Times New Roman" w:hAnsi="Times New Roman"/>
          <w:sz w:val="28"/>
          <w:szCs w:val="24"/>
          <w:lang w:eastAsia="ru-RU"/>
        </w:rPr>
      </w:pPr>
      <w:r>
        <w:rPr>
          <w:rFonts w:ascii="Times New Roman" w:hAnsi="Times New Roman"/>
          <w:sz w:val="28"/>
          <w:szCs w:val="24"/>
          <w:lang w:eastAsia="ru-RU"/>
        </w:rPr>
        <w:t>"</w:t>
      </w:r>
      <w:r w:rsidR="00185E1A" w:rsidRPr="00552BEB">
        <w:rPr>
          <w:rFonts w:ascii="Times New Roman" w:hAnsi="Times New Roman"/>
          <w:sz w:val="28"/>
          <w:szCs w:val="27"/>
          <w:lang w:eastAsia="ru-RU"/>
        </w:rPr>
        <w:t>Отрыв оценки от действительного финансового положения предприятия приводит к невозможности исчислить реальную рентабельность, выявить фактический размер потерь при гибели имущества, определить реальную потребность в финансировании расходов по возобновлению и расширению объемов хозяйственной деятельности и проверить кредитоспособность фирмы</w:t>
      </w:r>
      <w:r>
        <w:rPr>
          <w:rFonts w:ascii="Times New Roman" w:hAnsi="Times New Roman"/>
          <w:sz w:val="28"/>
          <w:szCs w:val="27"/>
          <w:lang w:eastAsia="ru-RU"/>
        </w:rPr>
        <w:t>"</w:t>
      </w:r>
      <w:r w:rsidR="00185E1A" w:rsidRPr="00552BEB">
        <w:rPr>
          <w:rFonts w:ascii="Times New Roman" w:hAnsi="Times New Roman"/>
          <w:sz w:val="28"/>
          <w:szCs w:val="27"/>
          <w:lang w:eastAsia="ru-RU"/>
        </w:rPr>
        <w:t>.</w:t>
      </w:r>
    </w:p>
    <w:p w:rsidR="00552BEB" w:rsidRDefault="00185E1A" w:rsidP="00552BEB">
      <w:pPr>
        <w:suppressAutoHyphens/>
        <w:spacing w:after="0" w:line="360" w:lineRule="auto"/>
        <w:ind w:firstLine="709"/>
        <w:jc w:val="both"/>
        <w:rPr>
          <w:rFonts w:ascii="Times New Roman" w:hAnsi="Times New Roman"/>
          <w:sz w:val="28"/>
          <w:szCs w:val="27"/>
          <w:lang w:eastAsia="ru-RU"/>
        </w:rPr>
      </w:pPr>
      <w:r w:rsidRPr="00552BEB">
        <w:rPr>
          <w:rFonts w:ascii="Times New Roman" w:hAnsi="Times New Roman"/>
          <w:sz w:val="28"/>
          <w:szCs w:val="27"/>
          <w:lang w:eastAsia="ru-RU"/>
        </w:rPr>
        <w:t xml:space="preserve">После первоначального отражения активов в соответствии с данным методом, целесообразно осуществлять переоценку активов, поскольку отражение активов по ценам, превращает финансовую отчетность в </w:t>
      </w:r>
      <w:r w:rsidR="00552BEB">
        <w:rPr>
          <w:rFonts w:ascii="Times New Roman" w:hAnsi="Times New Roman"/>
          <w:sz w:val="28"/>
          <w:szCs w:val="27"/>
          <w:lang w:eastAsia="ru-RU"/>
        </w:rPr>
        <w:t>"</w:t>
      </w:r>
      <w:r w:rsidRPr="00552BEB">
        <w:rPr>
          <w:rFonts w:ascii="Times New Roman" w:hAnsi="Times New Roman"/>
          <w:sz w:val="28"/>
          <w:szCs w:val="27"/>
          <w:lang w:eastAsia="ru-RU"/>
        </w:rPr>
        <w:t>летопись</w:t>
      </w:r>
      <w:r w:rsidR="00552BEB">
        <w:rPr>
          <w:rFonts w:ascii="Times New Roman" w:hAnsi="Times New Roman"/>
          <w:sz w:val="28"/>
          <w:szCs w:val="27"/>
          <w:lang w:eastAsia="ru-RU"/>
        </w:rPr>
        <w:t>"</w:t>
      </w:r>
      <w:r w:rsidRPr="00552BEB">
        <w:rPr>
          <w:rFonts w:ascii="Times New Roman" w:hAnsi="Times New Roman"/>
          <w:sz w:val="28"/>
          <w:szCs w:val="27"/>
          <w:lang w:eastAsia="ru-RU"/>
        </w:rPr>
        <w:t>, лишая ее прогностической ценности для принятия экономических решений.</w:t>
      </w:r>
    </w:p>
    <w:p w:rsidR="009477C9" w:rsidRPr="00552BEB" w:rsidRDefault="00200EFF" w:rsidP="00552BEB">
      <w:pPr>
        <w:suppressAutoHyphens/>
        <w:spacing w:after="0" w:line="360" w:lineRule="auto"/>
        <w:ind w:firstLine="709"/>
        <w:jc w:val="both"/>
        <w:rPr>
          <w:rFonts w:ascii="Times New Roman" w:hAnsi="Times New Roman"/>
          <w:b/>
          <w:sz w:val="28"/>
          <w:szCs w:val="27"/>
          <w:lang w:eastAsia="ru-RU"/>
        </w:rPr>
      </w:pPr>
      <w:r w:rsidRPr="00552BEB">
        <w:rPr>
          <w:rFonts w:ascii="Times New Roman" w:hAnsi="Times New Roman"/>
          <w:b/>
          <w:sz w:val="28"/>
          <w:szCs w:val="27"/>
          <w:lang w:val="en-US" w:eastAsia="ru-RU"/>
        </w:rPr>
        <w:t>b</w:t>
      </w:r>
      <w:r w:rsidR="00185E1A" w:rsidRPr="00552BEB">
        <w:rPr>
          <w:rFonts w:ascii="Times New Roman" w:hAnsi="Times New Roman"/>
          <w:b/>
          <w:sz w:val="28"/>
          <w:szCs w:val="27"/>
          <w:lang w:eastAsia="ru-RU"/>
        </w:rPr>
        <w:t xml:space="preserve">. </w:t>
      </w:r>
      <w:r w:rsidR="009477C9" w:rsidRPr="00552BEB">
        <w:rPr>
          <w:rFonts w:ascii="Times New Roman" w:hAnsi="Times New Roman"/>
          <w:b/>
          <w:sz w:val="28"/>
          <w:szCs w:val="27"/>
          <w:lang w:eastAsia="ru-RU"/>
        </w:rPr>
        <w:t>Восстановительная стоимость</w:t>
      </w:r>
    </w:p>
    <w:p w:rsidR="00552BEB" w:rsidRDefault="00185E1A" w:rsidP="00552BEB">
      <w:pPr>
        <w:suppressAutoHyphens/>
        <w:spacing w:after="0" w:line="360" w:lineRule="auto"/>
        <w:ind w:firstLine="709"/>
        <w:jc w:val="both"/>
        <w:rPr>
          <w:rFonts w:ascii="Times New Roman" w:hAnsi="Times New Roman"/>
          <w:sz w:val="28"/>
          <w:szCs w:val="27"/>
          <w:lang w:eastAsia="ru-RU"/>
        </w:rPr>
      </w:pPr>
      <w:r w:rsidRPr="00552BEB">
        <w:rPr>
          <w:rFonts w:ascii="Times New Roman" w:hAnsi="Times New Roman"/>
          <w:sz w:val="28"/>
          <w:szCs w:val="27"/>
          <w:lang w:eastAsia="ru-RU"/>
        </w:rPr>
        <w:t xml:space="preserve">В соответствии с </w:t>
      </w:r>
      <w:r w:rsidRPr="00552BEB">
        <w:rPr>
          <w:rFonts w:ascii="Times New Roman" w:hAnsi="Times New Roman"/>
          <w:bCs/>
          <w:sz w:val="28"/>
          <w:szCs w:val="27"/>
          <w:lang w:eastAsia="ru-RU"/>
        </w:rPr>
        <w:t>методом восстановительной стоимости</w:t>
      </w:r>
      <w:r w:rsidRPr="00552BEB">
        <w:rPr>
          <w:rFonts w:ascii="Times New Roman" w:hAnsi="Times New Roman"/>
          <w:sz w:val="28"/>
          <w:szCs w:val="27"/>
          <w:lang w:eastAsia="ru-RU"/>
        </w:rPr>
        <w:t xml:space="preserve"> </w:t>
      </w:r>
      <w:r w:rsidR="00552BEB">
        <w:rPr>
          <w:rFonts w:ascii="Times New Roman" w:hAnsi="Times New Roman"/>
          <w:sz w:val="28"/>
          <w:szCs w:val="27"/>
          <w:lang w:eastAsia="ru-RU"/>
        </w:rPr>
        <w:t>"</w:t>
      </w:r>
      <w:r w:rsidRPr="00552BEB">
        <w:rPr>
          <w:rFonts w:ascii="Times New Roman" w:hAnsi="Times New Roman"/>
          <w:sz w:val="28"/>
          <w:szCs w:val="27"/>
          <w:lang w:eastAsia="ru-RU"/>
        </w:rPr>
        <w:t>активы отражаются по сумме денежных средств или их эквивалентов, которая должна быть уплачена в том случае, если такой же или эквивалентный актив приобретался бы в настоящее время</w:t>
      </w:r>
      <w:r w:rsidR="00552BEB">
        <w:rPr>
          <w:rFonts w:ascii="Times New Roman" w:hAnsi="Times New Roman"/>
          <w:sz w:val="28"/>
          <w:szCs w:val="27"/>
          <w:lang w:eastAsia="ru-RU"/>
        </w:rPr>
        <w:t>"</w:t>
      </w:r>
      <w:r w:rsidRPr="00552BEB">
        <w:rPr>
          <w:rFonts w:ascii="Times New Roman" w:hAnsi="Times New Roman"/>
          <w:sz w:val="28"/>
          <w:szCs w:val="27"/>
          <w:lang w:eastAsia="ru-RU"/>
        </w:rPr>
        <w:t xml:space="preserve">. По сути, сумма денежных средств или их эквивалентов, которая должна быть уплачена в том случае, если такой же или эквивалентный актив приобретался бы в настоящее время представляет собой отрицательный CCF (Y), являющийся вероятным следствием реализации экономического решения </w:t>
      </w:r>
      <w:r w:rsidR="00552BEB">
        <w:rPr>
          <w:rFonts w:ascii="Times New Roman" w:hAnsi="Times New Roman"/>
          <w:sz w:val="28"/>
          <w:szCs w:val="27"/>
          <w:lang w:eastAsia="ru-RU"/>
        </w:rPr>
        <w:t>"</w:t>
      </w:r>
      <w:r w:rsidRPr="00552BEB">
        <w:rPr>
          <w:rFonts w:ascii="Times New Roman" w:hAnsi="Times New Roman"/>
          <w:sz w:val="28"/>
          <w:szCs w:val="27"/>
          <w:lang w:eastAsia="ru-RU"/>
        </w:rPr>
        <w:t>начать контроль над объектом</w:t>
      </w:r>
      <w:r w:rsidR="00552BEB">
        <w:rPr>
          <w:rFonts w:ascii="Times New Roman" w:hAnsi="Times New Roman"/>
          <w:sz w:val="28"/>
          <w:szCs w:val="27"/>
          <w:lang w:eastAsia="ru-RU"/>
        </w:rPr>
        <w:t>"</w:t>
      </w:r>
      <w:r w:rsidRPr="00552BEB">
        <w:rPr>
          <w:rFonts w:ascii="Times New Roman" w:hAnsi="Times New Roman"/>
          <w:sz w:val="28"/>
          <w:szCs w:val="27"/>
          <w:lang w:eastAsia="ru-RU"/>
        </w:rPr>
        <w:t xml:space="preserve"> -R01</w:t>
      </w:r>
    </w:p>
    <w:p w:rsidR="00185E1A" w:rsidRPr="00552BEB" w:rsidRDefault="00185E1A" w:rsidP="00552BEB">
      <w:pPr>
        <w:suppressAutoHyphens/>
        <w:spacing w:after="0" w:line="360" w:lineRule="auto"/>
        <w:ind w:firstLine="709"/>
        <w:jc w:val="both"/>
        <w:rPr>
          <w:rFonts w:ascii="Times New Roman" w:hAnsi="Times New Roman"/>
          <w:sz w:val="28"/>
          <w:szCs w:val="24"/>
          <w:lang w:eastAsia="ru-RU"/>
        </w:rPr>
      </w:pPr>
      <w:r w:rsidRPr="00552BEB">
        <w:rPr>
          <w:rFonts w:ascii="Times New Roman" w:hAnsi="Times New Roman"/>
          <w:sz w:val="28"/>
          <w:szCs w:val="27"/>
          <w:lang w:eastAsia="ru-RU"/>
        </w:rPr>
        <w:t>Представляется недостаточно корректным отражение активов в соответствии с данным методом, во-первых, потому, что он подразумевает определение лишь одного из двух элементов стоимости экономического решения - отрицательного CCF (Y); во-вторых, потому что активы представляют собой объекты экономических отношений, находящиеся в ситуации 1 (объект контролируется субъектом) и поэтому по отношению к ним может быть принято либо решение типа R11, либо решение типа R10, но никак не решение R01.</w:t>
      </w:r>
    </w:p>
    <w:p w:rsidR="00552BEB" w:rsidRDefault="00200EFF" w:rsidP="00552BEB">
      <w:pPr>
        <w:suppressAutoHyphens/>
        <w:spacing w:after="0" w:line="360" w:lineRule="auto"/>
        <w:ind w:firstLine="709"/>
        <w:jc w:val="both"/>
        <w:rPr>
          <w:rFonts w:ascii="Times New Roman" w:hAnsi="Times New Roman"/>
          <w:b/>
          <w:sz w:val="28"/>
          <w:szCs w:val="27"/>
          <w:lang w:eastAsia="ru-RU"/>
        </w:rPr>
      </w:pPr>
      <w:r w:rsidRPr="00552BEB">
        <w:rPr>
          <w:rFonts w:ascii="Times New Roman" w:hAnsi="Times New Roman"/>
          <w:b/>
          <w:sz w:val="28"/>
          <w:szCs w:val="27"/>
          <w:lang w:val="en-US" w:eastAsia="ru-RU"/>
        </w:rPr>
        <w:t>c</w:t>
      </w:r>
      <w:r w:rsidR="00185E1A" w:rsidRPr="00552BEB">
        <w:rPr>
          <w:rFonts w:ascii="Times New Roman" w:hAnsi="Times New Roman"/>
          <w:b/>
          <w:sz w:val="28"/>
          <w:szCs w:val="27"/>
          <w:lang w:eastAsia="ru-RU"/>
        </w:rPr>
        <w:t>.</w:t>
      </w:r>
      <w:r w:rsidR="009477C9" w:rsidRPr="00552BEB">
        <w:rPr>
          <w:rFonts w:ascii="Times New Roman" w:hAnsi="Times New Roman"/>
          <w:b/>
          <w:sz w:val="28"/>
          <w:szCs w:val="27"/>
          <w:lang w:eastAsia="ru-RU"/>
        </w:rPr>
        <w:t xml:space="preserve"> Возможная цена продажи</w:t>
      </w:r>
    </w:p>
    <w:p w:rsidR="00552BEB" w:rsidRDefault="00185E1A" w:rsidP="00552BEB">
      <w:pPr>
        <w:suppressAutoHyphens/>
        <w:spacing w:after="0" w:line="360" w:lineRule="auto"/>
        <w:ind w:firstLine="709"/>
        <w:jc w:val="both"/>
        <w:rPr>
          <w:rFonts w:ascii="Times New Roman" w:hAnsi="Times New Roman"/>
          <w:sz w:val="28"/>
          <w:szCs w:val="27"/>
          <w:lang w:eastAsia="ru-RU"/>
        </w:rPr>
      </w:pPr>
      <w:r w:rsidRPr="00552BEB">
        <w:rPr>
          <w:rFonts w:ascii="Times New Roman" w:hAnsi="Times New Roman"/>
          <w:sz w:val="28"/>
          <w:szCs w:val="27"/>
          <w:lang w:eastAsia="ru-RU"/>
        </w:rPr>
        <w:t xml:space="preserve">В соответствии с </w:t>
      </w:r>
      <w:r w:rsidRPr="00552BEB">
        <w:rPr>
          <w:rFonts w:ascii="Times New Roman" w:hAnsi="Times New Roman"/>
          <w:bCs/>
          <w:sz w:val="28"/>
          <w:szCs w:val="27"/>
          <w:lang w:eastAsia="ru-RU"/>
        </w:rPr>
        <w:t>методом возможной цены продажи</w:t>
      </w:r>
      <w:r w:rsidRPr="00552BEB">
        <w:rPr>
          <w:rFonts w:ascii="Times New Roman" w:hAnsi="Times New Roman"/>
          <w:sz w:val="28"/>
          <w:szCs w:val="27"/>
          <w:lang w:eastAsia="ru-RU"/>
        </w:rPr>
        <w:t xml:space="preserve"> </w:t>
      </w:r>
      <w:r w:rsidR="00552BEB">
        <w:rPr>
          <w:rFonts w:ascii="Times New Roman" w:hAnsi="Times New Roman"/>
          <w:sz w:val="28"/>
          <w:szCs w:val="27"/>
          <w:lang w:eastAsia="ru-RU"/>
        </w:rPr>
        <w:t>"</w:t>
      </w:r>
      <w:r w:rsidRPr="00552BEB">
        <w:rPr>
          <w:rFonts w:ascii="Times New Roman" w:hAnsi="Times New Roman"/>
          <w:sz w:val="28"/>
          <w:szCs w:val="27"/>
          <w:lang w:eastAsia="ru-RU"/>
        </w:rPr>
        <w:t>активы отражаются по сумме денежных средств или их эквивалентов, которая в настоящее время может быть выручена от продажи актива в нормальных условиях</w:t>
      </w:r>
      <w:r w:rsidR="00552BEB">
        <w:rPr>
          <w:rFonts w:ascii="Times New Roman" w:hAnsi="Times New Roman"/>
          <w:sz w:val="28"/>
          <w:szCs w:val="27"/>
          <w:lang w:eastAsia="ru-RU"/>
        </w:rPr>
        <w:t>"</w:t>
      </w:r>
      <w:r w:rsidRPr="00552BEB">
        <w:rPr>
          <w:rFonts w:ascii="Times New Roman" w:hAnsi="Times New Roman"/>
          <w:sz w:val="28"/>
          <w:szCs w:val="27"/>
          <w:lang w:eastAsia="ru-RU"/>
        </w:rPr>
        <w:t xml:space="preserve">. Сумма денежных средств или их эквивалентов, которая в настоящее время может быть выручена от продажи актива в нормальных условиях, по сути, представляет собой положительный CCF (X), являющийся вероятным следствием реализации экономического решения </w:t>
      </w:r>
      <w:r w:rsidR="00552BEB">
        <w:rPr>
          <w:rFonts w:ascii="Times New Roman" w:hAnsi="Times New Roman"/>
          <w:sz w:val="28"/>
          <w:szCs w:val="27"/>
          <w:lang w:eastAsia="ru-RU"/>
        </w:rPr>
        <w:t>"</w:t>
      </w:r>
      <w:r w:rsidRPr="00552BEB">
        <w:rPr>
          <w:rFonts w:ascii="Times New Roman" w:hAnsi="Times New Roman"/>
          <w:sz w:val="28"/>
          <w:szCs w:val="27"/>
          <w:lang w:eastAsia="ru-RU"/>
        </w:rPr>
        <w:t>прекратить контроль над активом</w:t>
      </w:r>
      <w:r w:rsidR="00552BEB">
        <w:rPr>
          <w:rFonts w:ascii="Times New Roman" w:hAnsi="Times New Roman"/>
          <w:sz w:val="28"/>
          <w:szCs w:val="27"/>
          <w:lang w:eastAsia="ru-RU"/>
        </w:rPr>
        <w:t>"</w:t>
      </w:r>
      <w:r w:rsidRPr="00552BEB">
        <w:rPr>
          <w:rFonts w:ascii="Times New Roman" w:hAnsi="Times New Roman"/>
          <w:sz w:val="28"/>
          <w:szCs w:val="27"/>
          <w:lang w:eastAsia="ru-RU"/>
        </w:rPr>
        <w:t xml:space="preserve"> - R10.</w:t>
      </w:r>
    </w:p>
    <w:p w:rsidR="00552BEB" w:rsidRDefault="00185E1A" w:rsidP="00552BEB">
      <w:pPr>
        <w:suppressAutoHyphens/>
        <w:spacing w:after="0" w:line="360" w:lineRule="auto"/>
        <w:ind w:firstLine="709"/>
        <w:jc w:val="both"/>
        <w:rPr>
          <w:rFonts w:ascii="Times New Roman" w:hAnsi="Times New Roman"/>
          <w:sz w:val="28"/>
          <w:szCs w:val="27"/>
          <w:lang w:eastAsia="ru-RU"/>
        </w:rPr>
      </w:pPr>
      <w:r w:rsidRPr="00552BEB">
        <w:rPr>
          <w:rFonts w:ascii="Times New Roman" w:hAnsi="Times New Roman"/>
          <w:sz w:val="28"/>
          <w:szCs w:val="27"/>
          <w:lang w:eastAsia="ru-RU"/>
        </w:rPr>
        <w:t xml:space="preserve">Таким образом возможная цена продажи представляет собой положительный CCF (X), являющийся вероятным следствием реализации экономического решения </w:t>
      </w:r>
      <w:r w:rsidR="00552BEB">
        <w:rPr>
          <w:rFonts w:ascii="Times New Roman" w:hAnsi="Times New Roman"/>
          <w:sz w:val="28"/>
          <w:szCs w:val="27"/>
          <w:lang w:eastAsia="ru-RU"/>
        </w:rPr>
        <w:t>"</w:t>
      </w:r>
      <w:r w:rsidRPr="00552BEB">
        <w:rPr>
          <w:rFonts w:ascii="Times New Roman" w:hAnsi="Times New Roman"/>
          <w:sz w:val="28"/>
          <w:szCs w:val="27"/>
          <w:lang w:eastAsia="ru-RU"/>
        </w:rPr>
        <w:t>прекратить контроль над активом</w:t>
      </w:r>
      <w:r w:rsidR="00552BEB">
        <w:rPr>
          <w:rFonts w:ascii="Times New Roman" w:hAnsi="Times New Roman"/>
          <w:sz w:val="28"/>
          <w:szCs w:val="27"/>
          <w:lang w:eastAsia="ru-RU"/>
        </w:rPr>
        <w:t>"</w:t>
      </w:r>
      <w:r w:rsidRPr="00552BEB">
        <w:rPr>
          <w:rFonts w:ascii="Times New Roman" w:hAnsi="Times New Roman"/>
          <w:sz w:val="28"/>
          <w:szCs w:val="27"/>
          <w:lang w:eastAsia="ru-RU"/>
        </w:rPr>
        <w:t xml:space="preserve"> - R10. Представляется недостаточно корректным отражение активов в соответствии с данным методом, так как он подразумевает определение лишь одного из двух элементов стоимости экономического решения R10- положительного CCF (X), а во-вторых, как было обнаружено нами ранее, отражение активов по стоимости экономического решения R10 не соответствует цели финансовой отчетности, зафиксированной в МСФО, так как не обеспечивает возможность адекватного отражения финансового состояния компании, изменения ее финансового состояния и результатов деятельности.</w:t>
      </w:r>
    </w:p>
    <w:p w:rsidR="009477C9" w:rsidRPr="00552BEB" w:rsidRDefault="00200EFF" w:rsidP="00552BEB">
      <w:pPr>
        <w:suppressAutoHyphens/>
        <w:spacing w:after="0" w:line="360" w:lineRule="auto"/>
        <w:ind w:firstLine="709"/>
        <w:jc w:val="both"/>
        <w:rPr>
          <w:rFonts w:ascii="Times New Roman" w:hAnsi="Times New Roman"/>
          <w:b/>
          <w:sz w:val="28"/>
          <w:szCs w:val="27"/>
          <w:lang w:eastAsia="ru-RU"/>
        </w:rPr>
      </w:pPr>
      <w:r w:rsidRPr="00552BEB">
        <w:rPr>
          <w:rFonts w:ascii="Times New Roman" w:hAnsi="Times New Roman"/>
          <w:b/>
          <w:sz w:val="28"/>
          <w:szCs w:val="27"/>
          <w:lang w:val="en-US" w:eastAsia="ru-RU"/>
        </w:rPr>
        <w:t>d</w:t>
      </w:r>
      <w:r w:rsidR="00185E1A" w:rsidRPr="00552BEB">
        <w:rPr>
          <w:rFonts w:ascii="Times New Roman" w:hAnsi="Times New Roman"/>
          <w:b/>
          <w:sz w:val="28"/>
          <w:szCs w:val="27"/>
          <w:lang w:eastAsia="ru-RU"/>
        </w:rPr>
        <w:t xml:space="preserve">. </w:t>
      </w:r>
      <w:r w:rsidR="009477C9" w:rsidRPr="00552BEB">
        <w:rPr>
          <w:rFonts w:ascii="Times New Roman" w:hAnsi="Times New Roman"/>
          <w:b/>
          <w:sz w:val="28"/>
          <w:szCs w:val="27"/>
          <w:lang w:eastAsia="ru-RU"/>
        </w:rPr>
        <w:t>Дисконтированная стоимость</w:t>
      </w:r>
    </w:p>
    <w:p w:rsidR="00552BEB" w:rsidRDefault="00185E1A" w:rsidP="00552BEB">
      <w:pPr>
        <w:suppressAutoHyphens/>
        <w:spacing w:after="0" w:line="360" w:lineRule="auto"/>
        <w:ind w:firstLine="709"/>
        <w:jc w:val="both"/>
        <w:rPr>
          <w:rFonts w:ascii="Times New Roman" w:hAnsi="Times New Roman"/>
          <w:sz w:val="28"/>
          <w:szCs w:val="27"/>
          <w:lang w:eastAsia="ru-RU"/>
        </w:rPr>
      </w:pPr>
      <w:r w:rsidRPr="00552BEB">
        <w:rPr>
          <w:rFonts w:ascii="Times New Roman" w:hAnsi="Times New Roman"/>
          <w:sz w:val="28"/>
          <w:szCs w:val="27"/>
          <w:lang w:eastAsia="ru-RU"/>
        </w:rPr>
        <w:t xml:space="preserve">В соответствии с </w:t>
      </w:r>
      <w:r w:rsidRPr="00552BEB">
        <w:rPr>
          <w:rFonts w:ascii="Times New Roman" w:hAnsi="Times New Roman"/>
          <w:bCs/>
          <w:sz w:val="28"/>
          <w:szCs w:val="27"/>
          <w:lang w:eastAsia="ru-RU"/>
        </w:rPr>
        <w:t>методом дисконтированной стоимости</w:t>
      </w:r>
      <w:r w:rsidRPr="00552BEB">
        <w:rPr>
          <w:rFonts w:ascii="Times New Roman" w:hAnsi="Times New Roman"/>
          <w:sz w:val="28"/>
          <w:szCs w:val="27"/>
          <w:lang w:eastAsia="ru-RU"/>
        </w:rPr>
        <w:t xml:space="preserve"> </w:t>
      </w:r>
      <w:r w:rsidR="00552BEB">
        <w:rPr>
          <w:rFonts w:ascii="Times New Roman" w:hAnsi="Times New Roman"/>
          <w:sz w:val="28"/>
          <w:szCs w:val="27"/>
          <w:lang w:eastAsia="ru-RU"/>
        </w:rPr>
        <w:t>"</w:t>
      </w:r>
      <w:r w:rsidRPr="00552BEB">
        <w:rPr>
          <w:rFonts w:ascii="Times New Roman" w:hAnsi="Times New Roman"/>
          <w:sz w:val="28"/>
          <w:szCs w:val="27"/>
          <w:lang w:eastAsia="ru-RU"/>
        </w:rPr>
        <w:t>активы отражаются по дисконтированной стоимости будущего чистого поступления денежных средств, которые, как предполагается, будут создаваться данным активом при нормальном ходе дел</w:t>
      </w:r>
      <w:r w:rsidR="00552BEB">
        <w:rPr>
          <w:rFonts w:ascii="Times New Roman" w:hAnsi="Times New Roman"/>
          <w:sz w:val="28"/>
          <w:szCs w:val="27"/>
          <w:lang w:eastAsia="ru-RU"/>
        </w:rPr>
        <w:t>"</w:t>
      </w:r>
      <w:r w:rsidRPr="00552BEB">
        <w:rPr>
          <w:rFonts w:ascii="Times New Roman" w:hAnsi="Times New Roman"/>
          <w:sz w:val="28"/>
          <w:szCs w:val="27"/>
          <w:lang w:eastAsia="ru-RU"/>
        </w:rPr>
        <w:t xml:space="preserve">. Дисконтированная стоимость будущего чистого поступления денежных средств представляет собой ни что иное как разницу дисконтированных будущих положительных и отрицательных потоков денежных средств. Таким образом, будущий положительный поток денежных средств, который, как предполагается, будет создаваться данным активом при нормальном ходе дел, по сути, представляет собой положительный CCF (X), являющийся вероятным следствием реализации экономического решения </w:t>
      </w:r>
      <w:r w:rsidR="00552BEB">
        <w:rPr>
          <w:rFonts w:ascii="Times New Roman" w:hAnsi="Times New Roman"/>
          <w:sz w:val="28"/>
          <w:szCs w:val="27"/>
          <w:lang w:eastAsia="ru-RU"/>
        </w:rPr>
        <w:t>"</w:t>
      </w:r>
      <w:r w:rsidRPr="00552BEB">
        <w:rPr>
          <w:rFonts w:ascii="Times New Roman" w:hAnsi="Times New Roman"/>
          <w:sz w:val="28"/>
          <w:szCs w:val="27"/>
          <w:lang w:eastAsia="ru-RU"/>
        </w:rPr>
        <w:t>продолжить контроль над активом</w:t>
      </w:r>
      <w:r w:rsidR="00552BEB">
        <w:rPr>
          <w:rFonts w:ascii="Times New Roman" w:hAnsi="Times New Roman"/>
          <w:sz w:val="28"/>
          <w:szCs w:val="27"/>
          <w:lang w:eastAsia="ru-RU"/>
        </w:rPr>
        <w:t>"</w:t>
      </w:r>
      <w:r w:rsidRPr="00552BEB">
        <w:rPr>
          <w:rFonts w:ascii="Times New Roman" w:hAnsi="Times New Roman"/>
          <w:sz w:val="28"/>
          <w:szCs w:val="27"/>
          <w:lang w:eastAsia="ru-RU"/>
        </w:rPr>
        <w:t xml:space="preserve"> - R11. Будущий отрицательный поток денежных средств, который, как предполагается, будет создаваться данным активом при нормальном ходе дел, по сути, представляет собой отрицательный CCF (Y), являющийся вероятным следствием реализации экономического решения </w:t>
      </w:r>
      <w:r w:rsidR="00552BEB">
        <w:rPr>
          <w:rFonts w:ascii="Times New Roman" w:hAnsi="Times New Roman"/>
          <w:sz w:val="28"/>
          <w:szCs w:val="27"/>
          <w:lang w:eastAsia="ru-RU"/>
        </w:rPr>
        <w:t>"</w:t>
      </w:r>
      <w:r w:rsidRPr="00552BEB">
        <w:rPr>
          <w:rFonts w:ascii="Times New Roman" w:hAnsi="Times New Roman"/>
          <w:sz w:val="28"/>
          <w:szCs w:val="27"/>
          <w:lang w:eastAsia="ru-RU"/>
        </w:rPr>
        <w:t>продолжить контроль над активом</w:t>
      </w:r>
      <w:r w:rsidR="00552BEB">
        <w:rPr>
          <w:rFonts w:ascii="Times New Roman" w:hAnsi="Times New Roman"/>
          <w:sz w:val="28"/>
          <w:szCs w:val="27"/>
          <w:lang w:eastAsia="ru-RU"/>
        </w:rPr>
        <w:t>"</w:t>
      </w:r>
      <w:r w:rsidRPr="00552BEB">
        <w:rPr>
          <w:rFonts w:ascii="Times New Roman" w:hAnsi="Times New Roman"/>
          <w:sz w:val="28"/>
          <w:szCs w:val="27"/>
          <w:lang w:eastAsia="ru-RU"/>
        </w:rPr>
        <w:t xml:space="preserve"> - R11.</w:t>
      </w:r>
    </w:p>
    <w:p w:rsidR="00552BEB" w:rsidRDefault="00185E1A" w:rsidP="00552BEB">
      <w:pPr>
        <w:suppressAutoHyphens/>
        <w:spacing w:after="0" w:line="360" w:lineRule="auto"/>
        <w:ind w:firstLine="709"/>
        <w:jc w:val="both"/>
        <w:rPr>
          <w:rFonts w:ascii="Times New Roman" w:hAnsi="Times New Roman"/>
          <w:sz w:val="28"/>
          <w:szCs w:val="27"/>
          <w:lang w:eastAsia="ru-RU"/>
        </w:rPr>
      </w:pPr>
      <w:r w:rsidRPr="00552BEB">
        <w:rPr>
          <w:rFonts w:ascii="Times New Roman" w:hAnsi="Times New Roman"/>
          <w:sz w:val="28"/>
          <w:szCs w:val="27"/>
          <w:lang w:eastAsia="ru-RU"/>
        </w:rPr>
        <w:t xml:space="preserve">Таким образом, дисконтированная стоимость актива, по сути, представляет собой стоимость экономического решения </w:t>
      </w:r>
      <w:r w:rsidR="00552BEB">
        <w:rPr>
          <w:rFonts w:ascii="Times New Roman" w:hAnsi="Times New Roman"/>
          <w:sz w:val="28"/>
          <w:szCs w:val="27"/>
          <w:lang w:eastAsia="ru-RU"/>
        </w:rPr>
        <w:t>"</w:t>
      </w:r>
      <w:r w:rsidRPr="00552BEB">
        <w:rPr>
          <w:rFonts w:ascii="Times New Roman" w:hAnsi="Times New Roman"/>
          <w:sz w:val="28"/>
          <w:szCs w:val="27"/>
          <w:lang w:eastAsia="ru-RU"/>
        </w:rPr>
        <w:t>продолжить контроль над активом</w:t>
      </w:r>
      <w:r w:rsidR="00552BEB">
        <w:rPr>
          <w:rFonts w:ascii="Times New Roman" w:hAnsi="Times New Roman"/>
          <w:sz w:val="28"/>
          <w:szCs w:val="27"/>
          <w:lang w:eastAsia="ru-RU"/>
        </w:rPr>
        <w:t>"</w:t>
      </w:r>
      <w:r w:rsidRPr="00552BEB">
        <w:rPr>
          <w:rFonts w:ascii="Times New Roman" w:hAnsi="Times New Roman"/>
          <w:sz w:val="28"/>
          <w:szCs w:val="27"/>
          <w:lang w:eastAsia="ru-RU"/>
        </w:rPr>
        <w:t xml:space="preserve"> - R11.</w:t>
      </w:r>
    </w:p>
    <w:p w:rsidR="00185E1A" w:rsidRPr="00552BEB" w:rsidRDefault="00185E1A" w:rsidP="00552BEB">
      <w:pPr>
        <w:suppressAutoHyphens/>
        <w:spacing w:after="0" w:line="360" w:lineRule="auto"/>
        <w:ind w:firstLine="709"/>
        <w:jc w:val="both"/>
        <w:rPr>
          <w:rFonts w:ascii="Times New Roman" w:hAnsi="Times New Roman"/>
          <w:sz w:val="28"/>
          <w:szCs w:val="24"/>
          <w:lang w:eastAsia="ru-RU"/>
        </w:rPr>
      </w:pPr>
      <w:r w:rsidRPr="00552BEB">
        <w:rPr>
          <w:rFonts w:ascii="Times New Roman" w:hAnsi="Times New Roman"/>
          <w:sz w:val="28"/>
          <w:szCs w:val="27"/>
          <w:lang w:eastAsia="ru-RU"/>
        </w:rPr>
        <w:t xml:space="preserve">С учетом изложенного выше можно заключить, что использование данного метода оценки активов представляется наиболее корректным, во-первых, поскольку он предполагает отражение активов по стоимости, а не по цене; во-вторых – поскольку он предполагает отражение активов по стоимости экономического решения </w:t>
      </w:r>
      <w:r w:rsidR="00552BEB">
        <w:rPr>
          <w:rFonts w:ascii="Times New Roman" w:hAnsi="Times New Roman"/>
          <w:sz w:val="28"/>
          <w:szCs w:val="27"/>
          <w:lang w:eastAsia="ru-RU"/>
        </w:rPr>
        <w:t>"</w:t>
      </w:r>
      <w:r w:rsidRPr="00552BEB">
        <w:rPr>
          <w:rFonts w:ascii="Times New Roman" w:hAnsi="Times New Roman"/>
          <w:sz w:val="28"/>
          <w:szCs w:val="27"/>
          <w:lang w:eastAsia="ru-RU"/>
        </w:rPr>
        <w:t>продолжить контроль над активом</w:t>
      </w:r>
      <w:r w:rsidR="00552BEB">
        <w:rPr>
          <w:rFonts w:ascii="Times New Roman" w:hAnsi="Times New Roman"/>
          <w:sz w:val="28"/>
          <w:szCs w:val="27"/>
          <w:lang w:eastAsia="ru-RU"/>
        </w:rPr>
        <w:t>"</w:t>
      </w:r>
      <w:r w:rsidRPr="00552BEB">
        <w:rPr>
          <w:rFonts w:ascii="Times New Roman" w:hAnsi="Times New Roman"/>
          <w:sz w:val="28"/>
          <w:szCs w:val="27"/>
          <w:lang w:eastAsia="ru-RU"/>
        </w:rPr>
        <w:t xml:space="preserve"> - R11, а так как активы представляют собой объекты экономических отношений, находящиеся в ситуации 1 (объект контролируется субъектом), то по отношению к ним решение типа R11 может быть принято; в-третьих, поскольку он предполагает определение обоих элементов стоимости экономического решения: и отрицательного CCF (Y), и положительного CCF (X), являющихся вероятным следствием реализации указанного экономического решения.</w:t>
      </w:r>
    </w:p>
    <w:p w:rsidR="00552BEB" w:rsidRDefault="00185E1A" w:rsidP="00552BEB">
      <w:pPr>
        <w:suppressAutoHyphens/>
        <w:spacing w:after="0" w:line="360" w:lineRule="auto"/>
        <w:ind w:firstLine="709"/>
        <w:jc w:val="both"/>
        <w:rPr>
          <w:rFonts w:ascii="Times New Roman" w:hAnsi="Times New Roman"/>
          <w:sz w:val="28"/>
          <w:szCs w:val="27"/>
          <w:lang w:eastAsia="ru-RU"/>
        </w:rPr>
      </w:pPr>
      <w:r w:rsidRPr="00552BEB">
        <w:rPr>
          <w:rFonts w:ascii="Times New Roman" w:hAnsi="Times New Roman"/>
          <w:sz w:val="28"/>
          <w:szCs w:val="27"/>
          <w:lang w:eastAsia="ru-RU"/>
        </w:rPr>
        <w:t>Полученные результаты и проведенные ранее исследования свидетельствуют в пользу того, что отражение активов в соответствии с методом дисконтированной стоимости, в наибольшей степени соответствует цели финансовой отчетности, зафиксированной в МСФО.</w:t>
      </w:r>
    </w:p>
    <w:p w:rsidR="00185E1A" w:rsidRPr="00552BEB" w:rsidRDefault="00185E1A" w:rsidP="00552BEB">
      <w:pPr>
        <w:suppressAutoHyphens/>
        <w:spacing w:after="0" w:line="360" w:lineRule="auto"/>
        <w:ind w:firstLine="709"/>
        <w:jc w:val="both"/>
        <w:rPr>
          <w:rFonts w:ascii="Times New Roman" w:hAnsi="Times New Roman"/>
          <w:sz w:val="28"/>
        </w:rPr>
      </w:pPr>
    </w:p>
    <w:p w:rsidR="009477C9" w:rsidRPr="003722C3" w:rsidRDefault="00F30C62" w:rsidP="00552BEB">
      <w:pPr>
        <w:pStyle w:val="2"/>
        <w:suppressAutoHyphens/>
        <w:spacing w:before="0" w:beforeAutospacing="0" w:after="0" w:afterAutospacing="0" w:line="360" w:lineRule="auto"/>
        <w:ind w:firstLine="709"/>
        <w:jc w:val="both"/>
        <w:rPr>
          <w:sz w:val="28"/>
          <w:szCs w:val="28"/>
        </w:rPr>
      </w:pPr>
      <w:r w:rsidRPr="00552BEB">
        <w:rPr>
          <w:sz w:val="28"/>
          <w:szCs w:val="28"/>
        </w:rPr>
        <w:t xml:space="preserve">3. </w:t>
      </w:r>
      <w:r w:rsidR="009477C9" w:rsidRPr="00552BEB">
        <w:rPr>
          <w:sz w:val="28"/>
          <w:szCs w:val="28"/>
        </w:rPr>
        <w:t>Методы оценки активов в финансовом менеджменте</w:t>
      </w:r>
    </w:p>
    <w:p w:rsidR="00552BEB" w:rsidRPr="003722C3" w:rsidRDefault="00552BEB" w:rsidP="00552BEB">
      <w:pPr>
        <w:pStyle w:val="2"/>
        <w:suppressAutoHyphens/>
        <w:spacing w:before="0" w:beforeAutospacing="0" w:after="0" w:afterAutospacing="0" w:line="360" w:lineRule="auto"/>
        <w:ind w:firstLine="709"/>
        <w:jc w:val="both"/>
        <w:rPr>
          <w:sz w:val="28"/>
          <w:szCs w:val="28"/>
        </w:rPr>
      </w:pPr>
    </w:p>
    <w:p w:rsidR="009477C9" w:rsidRPr="00552BEB" w:rsidRDefault="009477C9" w:rsidP="00552BEB">
      <w:pPr>
        <w:pStyle w:val="a3"/>
        <w:suppressAutoHyphens/>
        <w:spacing w:before="0" w:beforeAutospacing="0" w:after="0" w:afterAutospacing="0" w:line="360" w:lineRule="auto"/>
        <w:ind w:firstLine="709"/>
        <w:jc w:val="both"/>
        <w:rPr>
          <w:sz w:val="28"/>
          <w:szCs w:val="28"/>
        </w:rPr>
      </w:pPr>
      <w:r w:rsidRPr="00552BEB">
        <w:rPr>
          <w:sz w:val="28"/>
          <w:szCs w:val="28"/>
        </w:rPr>
        <w:t>В практике финансового менеджмента применяют несколько методов оценки совокупной стоимости активов.</w:t>
      </w:r>
    </w:p>
    <w:p w:rsidR="009477C9" w:rsidRPr="00552BEB" w:rsidRDefault="009477C9" w:rsidP="00552BEB">
      <w:pPr>
        <w:pStyle w:val="a3"/>
        <w:suppressAutoHyphens/>
        <w:spacing w:before="0" w:beforeAutospacing="0" w:after="0" w:afterAutospacing="0" w:line="360" w:lineRule="auto"/>
        <w:ind w:firstLine="709"/>
        <w:jc w:val="both"/>
        <w:rPr>
          <w:sz w:val="28"/>
          <w:szCs w:val="28"/>
        </w:rPr>
      </w:pPr>
      <w:r w:rsidRPr="00552BEB">
        <w:rPr>
          <w:sz w:val="28"/>
          <w:szCs w:val="28"/>
        </w:rPr>
        <w:t>1. Метод балансовой оценки осуществляется на основе данных последнего отчетного баланса и имеет ряд разновидностей. Оценка по учетной балансовой стоимости сводится к суммированию остаточной стоимости основных средств и нематериальных активов, стоимости незавершенных капитальных вложений и оборудования к монтажу, запасов и финансовых активов за минусом обязательств. Оценка по восстановительной стоимости производится путем корректировки учетной балансовой стоимости отдельных видов материальных активов на реальные темпы инфляции после последней их индексации. Оценка по стоимости производительных активов заключается в очистке балансовых активов от непроизводительных видов и неликвидов и корректировке активов с учетом ценностей, находящихся на забалансовых счетах. Общий недостаток этих методов состоит в том, что они не отражают непосредственных результатов хозяйственной деятельности, генерируемых этими активами.</w:t>
      </w:r>
    </w:p>
    <w:p w:rsidR="009477C9" w:rsidRPr="00552BEB" w:rsidRDefault="009477C9" w:rsidP="00552BEB">
      <w:pPr>
        <w:pStyle w:val="a3"/>
        <w:suppressAutoHyphens/>
        <w:spacing w:before="0" w:beforeAutospacing="0" w:after="0" w:afterAutospacing="0" w:line="360" w:lineRule="auto"/>
        <w:ind w:firstLine="709"/>
        <w:jc w:val="both"/>
        <w:rPr>
          <w:sz w:val="28"/>
          <w:szCs w:val="28"/>
        </w:rPr>
      </w:pPr>
      <w:r w:rsidRPr="00552BEB">
        <w:rPr>
          <w:sz w:val="28"/>
          <w:szCs w:val="28"/>
        </w:rPr>
        <w:t>2. Метод оценки стоимости замещения, или затратный метод, сводится к определению стоимости затрат, необходимых для воссоздания имущественного комплекса в современных условиях в разрезе отдельных его элементов с учетом реального износа каждого из них. В этом методе есть две разновидности: оценка по фактическому комплексу активов; оценка стоимости замещения с учетом гудвилла. Недостаток метода в том, что он оперирует стабильными среднеотраслевыми показателями прибыльности и рентабельности, что в реальных условиях нашей страны пока недостижимо.</w:t>
      </w:r>
    </w:p>
    <w:p w:rsidR="009477C9" w:rsidRPr="00552BEB" w:rsidRDefault="009477C9" w:rsidP="00552BEB">
      <w:pPr>
        <w:pStyle w:val="a3"/>
        <w:suppressAutoHyphens/>
        <w:spacing w:before="0" w:beforeAutospacing="0" w:after="0" w:afterAutospacing="0" w:line="360" w:lineRule="auto"/>
        <w:ind w:firstLine="709"/>
        <w:jc w:val="both"/>
        <w:rPr>
          <w:sz w:val="28"/>
          <w:szCs w:val="28"/>
        </w:rPr>
      </w:pPr>
      <w:r w:rsidRPr="00552BEB">
        <w:rPr>
          <w:sz w:val="28"/>
          <w:szCs w:val="28"/>
        </w:rPr>
        <w:t>3. Метод оценки рыночной стоимости основан на рыночных индикаторах цен покупки-продажи аналогичной совокупности активов. Оценка в этом случае может осуществляться по аналоговой рыночной стоимости, что в настоящее время достаточно затруднительно из-за незначительного количества продаж, и по котируемой стоимости акций.</w:t>
      </w:r>
    </w:p>
    <w:p w:rsidR="009477C9" w:rsidRPr="00552BEB" w:rsidRDefault="009477C9" w:rsidP="00552BEB">
      <w:pPr>
        <w:pStyle w:val="a3"/>
        <w:suppressAutoHyphens/>
        <w:spacing w:before="0" w:beforeAutospacing="0" w:after="0" w:afterAutospacing="0" w:line="360" w:lineRule="auto"/>
        <w:ind w:firstLine="709"/>
        <w:jc w:val="both"/>
        <w:rPr>
          <w:sz w:val="28"/>
          <w:szCs w:val="28"/>
        </w:rPr>
      </w:pPr>
      <w:r w:rsidRPr="00552BEB">
        <w:rPr>
          <w:sz w:val="28"/>
          <w:szCs w:val="28"/>
        </w:rPr>
        <w:t>4. Метод оценки предстоящего чистого денежного потока определяет стоимость имущественного комплекса суммой реального чистого дохода, который может быть получен инвестором (покупателем) в процессе его эксплуатации.</w:t>
      </w:r>
    </w:p>
    <w:p w:rsidR="009477C9" w:rsidRPr="00552BEB" w:rsidRDefault="009477C9" w:rsidP="00552BEB">
      <w:pPr>
        <w:pStyle w:val="a3"/>
        <w:suppressAutoHyphens/>
        <w:spacing w:before="0" w:beforeAutospacing="0" w:after="0" w:afterAutospacing="0" w:line="360" w:lineRule="auto"/>
        <w:ind w:firstLine="709"/>
        <w:jc w:val="both"/>
        <w:rPr>
          <w:sz w:val="28"/>
          <w:szCs w:val="28"/>
        </w:rPr>
      </w:pPr>
      <w:r w:rsidRPr="00552BEB">
        <w:rPr>
          <w:sz w:val="28"/>
          <w:szCs w:val="28"/>
        </w:rPr>
        <w:t>Предстоящий чистый денежный поток определяется с помощью суммы прибыли после налогообложения и нормы капитализации чистого денежного потока (нормы прибыли на капитал или ставки ссудного процента).</w:t>
      </w:r>
    </w:p>
    <w:p w:rsidR="009477C9" w:rsidRPr="00552BEB" w:rsidRDefault="009477C9" w:rsidP="00552BEB">
      <w:pPr>
        <w:pStyle w:val="a3"/>
        <w:suppressAutoHyphens/>
        <w:spacing w:before="0" w:beforeAutospacing="0" w:after="0" w:afterAutospacing="0" w:line="360" w:lineRule="auto"/>
        <w:ind w:firstLine="709"/>
        <w:jc w:val="both"/>
        <w:rPr>
          <w:sz w:val="28"/>
          <w:szCs w:val="28"/>
        </w:rPr>
      </w:pPr>
      <w:r w:rsidRPr="00552BEB">
        <w:rPr>
          <w:sz w:val="28"/>
          <w:szCs w:val="28"/>
        </w:rPr>
        <w:t>Он ограничен в применении в современной отечественной практике, так как не представляется возможным говорить о стабильности денежного потока, генерируемого активами, конъюнктуры финансового рынка и макроэкономических факторов.</w:t>
      </w:r>
    </w:p>
    <w:p w:rsidR="009477C9" w:rsidRPr="00552BEB" w:rsidRDefault="009477C9" w:rsidP="00552BEB">
      <w:pPr>
        <w:pStyle w:val="a3"/>
        <w:suppressAutoHyphens/>
        <w:spacing w:before="0" w:beforeAutospacing="0" w:after="0" w:afterAutospacing="0" w:line="360" w:lineRule="auto"/>
        <w:ind w:firstLine="709"/>
        <w:jc w:val="both"/>
        <w:rPr>
          <w:sz w:val="28"/>
          <w:szCs w:val="28"/>
        </w:rPr>
      </w:pPr>
      <w:r w:rsidRPr="00552BEB">
        <w:rPr>
          <w:sz w:val="28"/>
          <w:szCs w:val="28"/>
        </w:rPr>
        <w:t>На практике, как правило, используют не один, а ряд методов.</w:t>
      </w:r>
    </w:p>
    <w:p w:rsidR="009477C9" w:rsidRPr="00552BEB" w:rsidRDefault="009477C9" w:rsidP="00552BEB">
      <w:pPr>
        <w:suppressAutoHyphens/>
        <w:spacing w:after="0" w:line="360" w:lineRule="auto"/>
        <w:ind w:firstLine="709"/>
        <w:jc w:val="both"/>
        <w:rPr>
          <w:rFonts w:ascii="Times New Roman" w:hAnsi="Times New Roman"/>
          <w:sz w:val="28"/>
          <w:szCs w:val="28"/>
        </w:rPr>
      </w:pPr>
    </w:p>
    <w:p w:rsidR="00552BEB" w:rsidRPr="003722C3" w:rsidRDefault="00552BEB" w:rsidP="00552BEB">
      <w:pPr>
        <w:tabs>
          <w:tab w:val="left" w:pos="2115"/>
        </w:tabs>
        <w:suppressAutoHyphens/>
        <w:spacing w:after="0" w:line="360" w:lineRule="auto"/>
        <w:ind w:firstLine="709"/>
        <w:jc w:val="both"/>
        <w:rPr>
          <w:rFonts w:ascii="Times New Roman" w:hAnsi="Times New Roman"/>
          <w:b/>
          <w:bCs/>
          <w:sz w:val="28"/>
          <w:szCs w:val="32"/>
        </w:rPr>
      </w:pPr>
      <w:r>
        <w:rPr>
          <w:rFonts w:ascii="Times New Roman" w:hAnsi="Times New Roman"/>
          <w:sz w:val="28"/>
        </w:rPr>
        <w:br w:type="page"/>
      </w:r>
      <w:r>
        <w:rPr>
          <w:rFonts w:ascii="Times New Roman" w:hAnsi="Times New Roman"/>
          <w:b/>
          <w:bCs/>
          <w:sz w:val="28"/>
          <w:szCs w:val="32"/>
        </w:rPr>
        <w:t>Задача</w:t>
      </w:r>
    </w:p>
    <w:p w:rsidR="00552BEB" w:rsidRPr="003722C3" w:rsidRDefault="00552BEB" w:rsidP="00552BEB">
      <w:pPr>
        <w:tabs>
          <w:tab w:val="left" w:pos="2115"/>
        </w:tabs>
        <w:suppressAutoHyphens/>
        <w:spacing w:after="0" w:line="360" w:lineRule="auto"/>
        <w:ind w:firstLine="709"/>
        <w:jc w:val="both"/>
        <w:rPr>
          <w:rFonts w:ascii="Times New Roman" w:hAnsi="Times New Roman"/>
          <w:b/>
          <w:bCs/>
          <w:sz w:val="28"/>
          <w:szCs w:val="32"/>
        </w:rPr>
      </w:pPr>
    </w:p>
    <w:p w:rsidR="00552BEB" w:rsidRPr="00552BEB" w:rsidRDefault="00552BEB" w:rsidP="00552BEB">
      <w:pPr>
        <w:suppressAutoHyphens/>
        <w:spacing w:after="0" w:line="360" w:lineRule="auto"/>
        <w:ind w:firstLine="709"/>
        <w:jc w:val="both"/>
        <w:rPr>
          <w:rFonts w:ascii="Times New Roman" w:hAnsi="Times New Roman"/>
          <w:sz w:val="28"/>
          <w:szCs w:val="28"/>
        </w:rPr>
      </w:pPr>
      <w:r w:rsidRPr="00552BEB">
        <w:rPr>
          <w:rFonts w:ascii="Times New Roman" w:hAnsi="Times New Roman"/>
          <w:sz w:val="28"/>
          <w:szCs w:val="28"/>
        </w:rPr>
        <w:t>Предприятие производит два вида продукции (А и В).Трудоемкость продукции А-1чел./час, что в три раза превышает трудоемкость продукции В(за 1 чел./час можно произвести 3 ед. продукции).В планируемом периоде должно быть отработано 20000 чел./час. Исходя из представленной информации, определить, какой вид продукции выгоднее производить предприятию.</w:t>
      </w:r>
    </w:p>
    <w:p w:rsidR="00552BEB" w:rsidRPr="00552BEB" w:rsidRDefault="00552BEB" w:rsidP="00552BEB">
      <w:pPr>
        <w:suppressAutoHyphens/>
        <w:spacing w:after="0" w:line="360" w:lineRule="auto"/>
        <w:ind w:firstLine="709"/>
        <w:jc w:val="both"/>
        <w:rPr>
          <w:rFonts w:ascii="Times New Roman" w:hAnsi="Times New Roman"/>
          <w:sz w:val="28"/>
          <w:szCs w:val="28"/>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336"/>
        <w:gridCol w:w="768"/>
        <w:gridCol w:w="768"/>
      </w:tblGrid>
      <w:tr w:rsidR="00552BEB" w:rsidRPr="00552BEB" w:rsidTr="00552BEB">
        <w:tc>
          <w:tcPr>
            <w:tcW w:w="0" w:type="auto"/>
            <w:vMerge w:val="restart"/>
          </w:tcPr>
          <w:p w:rsidR="00552BEB" w:rsidRPr="00552BEB" w:rsidRDefault="00552BEB" w:rsidP="00552BEB">
            <w:pPr>
              <w:suppressAutoHyphens/>
              <w:spacing w:after="0" w:line="360" w:lineRule="auto"/>
              <w:rPr>
                <w:rFonts w:ascii="Times New Roman" w:hAnsi="Times New Roman"/>
                <w:sz w:val="20"/>
                <w:szCs w:val="32"/>
              </w:rPr>
            </w:pPr>
            <w:r w:rsidRPr="00552BEB">
              <w:rPr>
                <w:rFonts w:ascii="Times New Roman" w:hAnsi="Times New Roman"/>
                <w:sz w:val="20"/>
                <w:szCs w:val="32"/>
              </w:rPr>
              <w:t>Показатели</w:t>
            </w:r>
          </w:p>
        </w:tc>
        <w:tc>
          <w:tcPr>
            <w:tcW w:w="0" w:type="auto"/>
            <w:gridSpan w:val="2"/>
          </w:tcPr>
          <w:p w:rsidR="00552BEB" w:rsidRPr="00552BEB" w:rsidRDefault="00552BEB" w:rsidP="00552BEB">
            <w:pPr>
              <w:suppressAutoHyphens/>
              <w:spacing w:after="0" w:line="360" w:lineRule="auto"/>
              <w:rPr>
                <w:rFonts w:ascii="Times New Roman" w:hAnsi="Times New Roman"/>
                <w:sz w:val="20"/>
                <w:szCs w:val="28"/>
              </w:rPr>
            </w:pPr>
            <w:r w:rsidRPr="00552BEB">
              <w:rPr>
                <w:rFonts w:ascii="Times New Roman" w:hAnsi="Times New Roman"/>
                <w:sz w:val="20"/>
                <w:szCs w:val="28"/>
              </w:rPr>
              <w:t>Вид продукции</w:t>
            </w:r>
          </w:p>
        </w:tc>
      </w:tr>
      <w:tr w:rsidR="00552BEB" w:rsidRPr="00552BEB" w:rsidTr="00552BEB">
        <w:tc>
          <w:tcPr>
            <w:tcW w:w="0" w:type="auto"/>
            <w:vMerge/>
          </w:tcPr>
          <w:p w:rsidR="00552BEB" w:rsidRPr="00552BEB" w:rsidRDefault="00552BEB" w:rsidP="00552BEB">
            <w:pPr>
              <w:suppressAutoHyphens/>
              <w:spacing w:after="0" w:line="360" w:lineRule="auto"/>
              <w:rPr>
                <w:rFonts w:ascii="Times New Roman" w:hAnsi="Times New Roman"/>
                <w:sz w:val="20"/>
                <w:szCs w:val="28"/>
              </w:rPr>
            </w:pPr>
          </w:p>
        </w:tc>
        <w:tc>
          <w:tcPr>
            <w:tcW w:w="0" w:type="auto"/>
          </w:tcPr>
          <w:p w:rsidR="00552BEB" w:rsidRPr="00552BEB" w:rsidRDefault="00552BEB" w:rsidP="00552BEB">
            <w:pPr>
              <w:suppressAutoHyphens/>
              <w:spacing w:after="0" w:line="360" w:lineRule="auto"/>
              <w:rPr>
                <w:rFonts w:ascii="Times New Roman" w:hAnsi="Times New Roman"/>
                <w:sz w:val="20"/>
                <w:szCs w:val="28"/>
              </w:rPr>
            </w:pPr>
            <w:r w:rsidRPr="00552BEB">
              <w:rPr>
                <w:rFonts w:ascii="Times New Roman" w:hAnsi="Times New Roman"/>
                <w:sz w:val="20"/>
                <w:szCs w:val="28"/>
              </w:rPr>
              <w:t>А</w:t>
            </w:r>
          </w:p>
        </w:tc>
        <w:tc>
          <w:tcPr>
            <w:tcW w:w="0" w:type="auto"/>
          </w:tcPr>
          <w:p w:rsidR="00552BEB" w:rsidRPr="00552BEB" w:rsidRDefault="00552BEB" w:rsidP="00552BEB">
            <w:pPr>
              <w:suppressAutoHyphens/>
              <w:spacing w:after="0" w:line="360" w:lineRule="auto"/>
              <w:rPr>
                <w:rFonts w:ascii="Times New Roman" w:hAnsi="Times New Roman"/>
                <w:sz w:val="20"/>
                <w:szCs w:val="28"/>
              </w:rPr>
            </w:pPr>
            <w:r w:rsidRPr="00552BEB">
              <w:rPr>
                <w:rFonts w:ascii="Times New Roman" w:hAnsi="Times New Roman"/>
                <w:sz w:val="20"/>
                <w:szCs w:val="28"/>
              </w:rPr>
              <w:t>В</w:t>
            </w:r>
          </w:p>
        </w:tc>
      </w:tr>
      <w:tr w:rsidR="00552BEB" w:rsidRPr="00552BEB" w:rsidTr="00552BEB">
        <w:tc>
          <w:tcPr>
            <w:tcW w:w="0" w:type="auto"/>
          </w:tcPr>
          <w:p w:rsidR="00552BEB" w:rsidRPr="00552BEB" w:rsidRDefault="00552BEB" w:rsidP="00552BEB">
            <w:pPr>
              <w:suppressAutoHyphens/>
              <w:spacing w:after="0" w:line="360" w:lineRule="auto"/>
              <w:rPr>
                <w:rFonts w:ascii="Times New Roman" w:hAnsi="Times New Roman"/>
                <w:sz w:val="20"/>
                <w:szCs w:val="28"/>
              </w:rPr>
            </w:pPr>
            <w:r w:rsidRPr="00552BEB">
              <w:rPr>
                <w:rFonts w:ascii="Times New Roman" w:hAnsi="Times New Roman"/>
                <w:sz w:val="20"/>
                <w:szCs w:val="28"/>
              </w:rPr>
              <w:t>1. Цена реализации</w:t>
            </w:r>
          </w:p>
        </w:tc>
        <w:tc>
          <w:tcPr>
            <w:tcW w:w="0" w:type="auto"/>
          </w:tcPr>
          <w:p w:rsidR="00552BEB" w:rsidRPr="00552BEB" w:rsidRDefault="00552BEB" w:rsidP="00552BEB">
            <w:pPr>
              <w:suppressAutoHyphens/>
              <w:spacing w:after="0" w:line="360" w:lineRule="auto"/>
              <w:rPr>
                <w:rFonts w:ascii="Times New Roman" w:hAnsi="Times New Roman"/>
                <w:sz w:val="20"/>
                <w:szCs w:val="28"/>
              </w:rPr>
            </w:pPr>
            <w:r w:rsidRPr="00552BEB">
              <w:rPr>
                <w:rFonts w:ascii="Times New Roman" w:hAnsi="Times New Roman"/>
                <w:sz w:val="20"/>
                <w:szCs w:val="28"/>
              </w:rPr>
              <w:t>15</w:t>
            </w:r>
          </w:p>
        </w:tc>
        <w:tc>
          <w:tcPr>
            <w:tcW w:w="0" w:type="auto"/>
          </w:tcPr>
          <w:p w:rsidR="00552BEB" w:rsidRPr="00552BEB" w:rsidRDefault="00552BEB" w:rsidP="00552BEB">
            <w:pPr>
              <w:suppressAutoHyphens/>
              <w:spacing w:after="0" w:line="360" w:lineRule="auto"/>
              <w:rPr>
                <w:rFonts w:ascii="Times New Roman" w:hAnsi="Times New Roman"/>
                <w:sz w:val="20"/>
                <w:szCs w:val="28"/>
              </w:rPr>
            </w:pPr>
            <w:r w:rsidRPr="00552BEB">
              <w:rPr>
                <w:rFonts w:ascii="Times New Roman" w:hAnsi="Times New Roman"/>
                <w:sz w:val="20"/>
                <w:szCs w:val="28"/>
              </w:rPr>
              <w:t>20</w:t>
            </w:r>
          </w:p>
        </w:tc>
      </w:tr>
      <w:tr w:rsidR="00552BEB" w:rsidRPr="00552BEB" w:rsidTr="00552BEB">
        <w:tc>
          <w:tcPr>
            <w:tcW w:w="0" w:type="auto"/>
          </w:tcPr>
          <w:p w:rsidR="00552BEB" w:rsidRPr="00552BEB" w:rsidRDefault="00552BEB" w:rsidP="00552BEB">
            <w:pPr>
              <w:suppressAutoHyphens/>
              <w:spacing w:after="0" w:line="360" w:lineRule="auto"/>
              <w:rPr>
                <w:rFonts w:ascii="Times New Roman" w:hAnsi="Times New Roman"/>
                <w:sz w:val="20"/>
                <w:szCs w:val="28"/>
              </w:rPr>
            </w:pPr>
            <w:r w:rsidRPr="00552BEB">
              <w:rPr>
                <w:rFonts w:ascii="Times New Roman" w:hAnsi="Times New Roman"/>
                <w:sz w:val="20"/>
                <w:szCs w:val="28"/>
              </w:rPr>
              <w:t>2. Переменные издержки на ед. продукции, руб.</w:t>
            </w:r>
          </w:p>
        </w:tc>
        <w:tc>
          <w:tcPr>
            <w:tcW w:w="0" w:type="auto"/>
          </w:tcPr>
          <w:p w:rsidR="00552BEB" w:rsidRPr="00552BEB" w:rsidRDefault="00552BEB" w:rsidP="00552BEB">
            <w:pPr>
              <w:suppressAutoHyphens/>
              <w:spacing w:after="0" w:line="360" w:lineRule="auto"/>
              <w:rPr>
                <w:rFonts w:ascii="Times New Roman" w:hAnsi="Times New Roman"/>
                <w:sz w:val="20"/>
                <w:szCs w:val="28"/>
              </w:rPr>
            </w:pPr>
            <w:r w:rsidRPr="00552BEB">
              <w:rPr>
                <w:rFonts w:ascii="Times New Roman" w:hAnsi="Times New Roman"/>
                <w:sz w:val="20"/>
                <w:szCs w:val="28"/>
              </w:rPr>
              <w:t>6</w:t>
            </w:r>
          </w:p>
        </w:tc>
        <w:tc>
          <w:tcPr>
            <w:tcW w:w="0" w:type="auto"/>
          </w:tcPr>
          <w:p w:rsidR="00552BEB" w:rsidRPr="00552BEB" w:rsidRDefault="00552BEB" w:rsidP="00552BEB">
            <w:pPr>
              <w:suppressAutoHyphens/>
              <w:spacing w:after="0" w:line="360" w:lineRule="auto"/>
              <w:rPr>
                <w:rFonts w:ascii="Times New Roman" w:hAnsi="Times New Roman"/>
                <w:sz w:val="20"/>
                <w:szCs w:val="28"/>
              </w:rPr>
            </w:pPr>
            <w:r w:rsidRPr="00552BEB">
              <w:rPr>
                <w:rFonts w:ascii="Times New Roman" w:hAnsi="Times New Roman"/>
                <w:sz w:val="20"/>
                <w:szCs w:val="28"/>
              </w:rPr>
              <w:t>16</w:t>
            </w:r>
          </w:p>
        </w:tc>
      </w:tr>
      <w:tr w:rsidR="00552BEB" w:rsidRPr="00552BEB" w:rsidTr="00552BEB">
        <w:tc>
          <w:tcPr>
            <w:tcW w:w="0" w:type="auto"/>
          </w:tcPr>
          <w:p w:rsidR="00552BEB" w:rsidRPr="00552BEB" w:rsidRDefault="00552BEB" w:rsidP="00552BEB">
            <w:pPr>
              <w:suppressAutoHyphens/>
              <w:spacing w:after="0" w:line="360" w:lineRule="auto"/>
              <w:rPr>
                <w:rFonts w:ascii="Times New Roman" w:hAnsi="Times New Roman"/>
                <w:sz w:val="20"/>
                <w:szCs w:val="28"/>
              </w:rPr>
            </w:pPr>
            <w:r w:rsidRPr="00552BEB">
              <w:rPr>
                <w:rFonts w:ascii="Times New Roman" w:hAnsi="Times New Roman"/>
                <w:sz w:val="20"/>
                <w:szCs w:val="28"/>
              </w:rPr>
              <w:t>3. Валовая маржа на единицу продукции, руб.</w:t>
            </w:r>
          </w:p>
        </w:tc>
        <w:tc>
          <w:tcPr>
            <w:tcW w:w="0" w:type="auto"/>
          </w:tcPr>
          <w:p w:rsidR="00552BEB" w:rsidRPr="00552BEB" w:rsidRDefault="00552BEB" w:rsidP="00552BEB">
            <w:pPr>
              <w:suppressAutoHyphens/>
              <w:spacing w:after="0" w:line="360" w:lineRule="auto"/>
              <w:rPr>
                <w:rFonts w:ascii="Times New Roman" w:hAnsi="Times New Roman"/>
                <w:sz w:val="20"/>
                <w:szCs w:val="28"/>
              </w:rPr>
            </w:pPr>
            <w:r w:rsidRPr="00552BEB">
              <w:rPr>
                <w:rFonts w:ascii="Times New Roman" w:hAnsi="Times New Roman"/>
                <w:sz w:val="20"/>
                <w:szCs w:val="28"/>
              </w:rPr>
              <w:t>9</w:t>
            </w:r>
          </w:p>
        </w:tc>
        <w:tc>
          <w:tcPr>
            <w:tcW w:w="0" w:type="auto"/>
          </w:tcPr>
          <w:p w:rsidR="00552BEB" w:rsidRPr="00552BEB" w:rsidRDefault="00552BEB" w:rsidP="00552BEB">
            <w:pPr>
              <w:suppressAutoHyphens/>
              <w:spacing w:after="0" w:line="360" w:lineRule="auto"/>
              <w:rPr>
                <w:rFonts w:ascii="Times New Roman" w:hAnsi="Times New Roman"/>
                <w:sz w:val="20"/>
                <w:szCs w:val="28"/>
              </w:rPr>
            </w:pPr>
            <w:r w:rsidRPr="00552BEB">
              <w:rPr>
                <w:rFonts w:ascii="Times New Roman" w:hAnsi="Times New Roman"/>
                <w:sz w:val="20"/>
                <w:szCs w:val="28"/>
              </w:rPr>
              <w:t>4</w:t>
            </w:r>
          </w:p>
        </w:tc>
      </w:tr>
      <w:tr w:rsidR="00552BEB" w:rsidRPr="00552BEB" w:rsidTr="00552BEB">
        <w:tc>
          <w:tcPr>
            <w:tcW w:w="0" w:type="auto"/>
          </w:tcPr>
          <w:p w:rsidR="00552BEB" w:rsidRPr="00552BEB" w:rsidRDefault="00552BEB" w:rsidP="00552BEB">
            <w:pPr>
              <w:suppressAutoHyphens/>
              <w:spacing w:after="0" w:line="360" w:lineRule="auto"/>
              <w:rPr>
                <w:rFonts w:ascii="Times New Roman" w:hAnsi="Times New Roman"/>
                <w:sz w:val="20"/>
                <w:szCs w:val="28"/>
              </w:rPr>
            </w:pPr>
            <w:r w:rsidRPr="00552BEB">
              <w:rPr>
                <w:rFonts w:ascii="Times New Roman" w:hAnsi="Times New Roman"/>
                <w:sz w:val="20"/>
                <w:szCs w:val="28"/>
              </w:rPr>
              <w:t>4. Коэффициент валовой маржи на единицу продукции, долей единицы</w:t>
            </w:r>
          </w:p>
        </w:tc>
        <w:tc>
          <w:tcPr>
            <w:tcW w:w="0" w:type="auto"/>
          </w:tcPr>
          <w:p w:rsidR="00552BEB" w:rsidRPr="00552BEB" w:rsidRDefault="00552BEB" w:rsidP="00552BEB">
            <w:pPr>
              <w:suppressAutoHyphens/>
              <w:spacing w:after="0" w:line="360" w:lineRule="auto"/>
              <w:rPr>
                <w:rFonts w:ascii="Times New Roman" w:hAnsi="Times New Roman"/>
                <w:sz w:val="20"/>
                <w:szCs w:val="28"/>
              </w:rPr>
            </w:pPr>
            <w:r w:rsidRPr="00552BEB">
              <w:rPr>
                <w:rFonts w:ascii="Times New Roman" w:hAnsi="Times New Roman"/>
                <w:sz w:val="20"/>
                <w:szCs w:val="28"/>
              </w:rPr>
              <w:t>0,6</w:t>
            </w:r>
          </w:p>
        </w:tc>
        <w:tc>
          <w:tcPr>
            <w:tcW w:w="0" w:type="auto"/>
          </w:tcPr>
          <w:p w:rsidR="00552BEB" w:rsidRPr="00552BEB" w:rsidRDefault="00552BEB" w:rsidP="00552BEB">
            <w:pPr>
              <w:suppressAutoHyphens/>
              <w:spacing w:after="0" w:line="360" w:lineRule="auto"/>
              <w:rPr>
                <w:rFonts w:ascii="Times New Roman" w:hAnsi="Times New Roman"/>
                <w:sz w:val="20"/>
                <w:szCs w:val="28"/>
              </w:rPr>
            </w:pPr>
            <w:r w:rsidRPr="00552BEB">
              <w:rPr>
                <w:rFonts w:ascii="Times New Roman" w:hAnsi="Times New Roman"/>
                <w:sz w:val="20"/>
                <w:szCs w:val="28"/>
              </w:rPr>
              <w:t>0,2</w:t>
            </w:r>
          </w:p>
        </w:tc>
      </w:tr>
    </w:tbl>
    <w:p w:rsidR="00552BEB" w:rsidRPr="00552BEB" w:rsidRDefault="00552BEB" w:rsidP="00552BEB">
      <w:pPr>
        <w:tabs>
          <w:tab w:val="left" w:pos="1860"/>
        </w:tabs>
        <w:suppressAutoHyphens/>
        <w:spacing w:after="0" w:line="360" w:lineRule="auto"/>
        <w:ind w:firstLine="709"/>
        <w:jc w:val="both"/>
        <w:rPr>
          <w:rFonts w:ascii="Times New Roman" w:hAnsi="Times New Roman"/>
          <w:b/>
          <w:bCs/>
          <w:sz w:val="28"/>
          <w:szCs w:val="32"/>
        </w:rPr>
      </w:pPr>
    </w:p>
    <w:p w:rsidR="00552BEB" w:rsidRPr="00552BEB" w:rsidRDefault="00552BEB" w:rsidP="00552BEB">
      <w:pPr>
        <w:tabs>
          <w:tab w:val="left" w:pos="1860"/>
        </w:tabs>
        <w:suppressAutoHyphens/>
        <w:spacing w:after="0" w:line="360" w:lineRule="auto"/>
        <w:ind w:firstLine="709"/>
        <w:jc w:val="both"/>
        <w:rPr>
          <w:rFonts w:ascii="Times New Roman" w:hAnsi="Times New Roman"/>
          <w:b/>
          <w:bCs/>
          <w:sz w:val="28"/>
          <w:szCs w:val="32"/>
        </w:rPr>
      </w:pPr>
      <w:r w:rsidRPr="00552BEB">
        <w:rPr>
          <w:rFonts w:ascii="Times New Roman" w:hAnsi="Times New Roman"/>
          <w:b/>
          <w:bCs/>
          <w:sz w:val="28"/>
          <w:szCs w:val="32"/>
        </w:rPr>
        <w:t>Решение задачи.</w:t>
      </w:r>
    </w:p>
    <w:p w:rsidR="00552BEB" w:rsidRPr="00552BEB" w:rsidRDefault="00552BEB" w:rsidP="00552BEB">
      <w:pPr>
        <w:suppressAutoHyphens/>
        <w:spacing w:after="0" w:line="360" w:lineRule="auto"/>
        <w:ind w:firstLine="709"/>
        <w:jc w:val="both"/>
        <w:rPr>
          <w:rFonts w:ascii="Times New Roman" w:hAnsi="Times New Roman"/>
          <w:sz w:val="28"/>
          <w:szCs w:val="28"/>
        </w:rPr>
      </w:pPr>
      <w:r w:rsidRPr="00552BEB">
        <w:rPr>
          <w:rFonts w:ascii="Times New Roman" w:hAnsi="Times New Roman"/>
          <w:sz w:val="28"/>
          <w:szCs w:val="28"/>
        </w:rPr>
        <w:t>1. Расчет валовой маржи на 1 чел./час.</w:t>
      </w:r>
    </w:p>
    <w:p w:rsidR="00552BEB" w:rsidRPr="00552BEB" w:rsidRDefault="00552BEB" w:rsidP="00552BEB">
      <w:pPr>
        <w:suppressAutoHyphens/>
        <w:spacing w:after="0" w:line="360" w:lineRule="auto"/>
        <w:ind w:firstLine="709"/>
        <w:jc w:val="both"/>
        <w:rPr>
          <w:rFonts w:ascii="Times New Roman" w:hAnsi="Times New Roman"/>
          <w:sz w:val="28"/>
          <w:szCs w:val="28"/>
        </w:rPr>
      </w:pPr>
    </w:p>
    <w:p w:rsidR="00552BEB" w:rsidRPr="00552BEB" w:rsidRDefault="00552BEB" w:rsidP="00552BEB">
      <w:pPr>
        <w:suppressAutoHyphens/>
        <w:spacing w:after="0" w:line="360" w:lineRule="auto"/>
        <w:ind w:firstLine="709"/>
        <w:jc w:val="both"/>
        <w:rPr>
          <w:rFonts w:ascii="Times New Roman" w:hAnsi="Times New Roman"/>
          <w:sz w:val="28"/>
          <w:szCs w:val="28"/>
        </w:rPr>
      </w:pPr>
      <w:r w:rsidRPr="00552BEB">
        <w:rPr>
          <w:rFonts w:ascii="Times New Roman" w:hAnsi="Times New Roman"/>
          <w:sz w:val="28"/>
          <w:szCs w:val="28"/>
        </w:rPr>
        <w:t xml:space="preserve">ВМ 1чел./час= ВМ </w:t>
      </w:r>
      <w:r w:rsidRPr="00552BEB">
        <w:rPr>
          <w:rFonts w:ascii="Times New Roman" w:hAnsi="Times New Roman"/>
          <w:sz w:val="28"/>
          <w:szCs w:val="16"/>
        </w:rPr>
        <w:t>ед. прод.</w:t>
      </w:r>
      <w:r w:rsidRPr="00552BEB">
        <w:rPr>
          <w:rFonts w:ascii="Times New Roman" w:hAnsi="Times New Roman"/>
          <w:sz w:val="28"/>
          <w:szCs w:val="28"/>
        </w:rPr>
        <w:t xml:space="preserve"> * Т</w:t>
      </w:r>
    </w:p>
    <w:p w:rsidR="00552BEB" w:rsidRPr="003722C3" w:rsidRDefault="00552BEB" w:rsidP="00552BEB">
      <w:pPr>
        <w:suppressAutoHyphens/>
        <w:spacing w:after="0" w:line="360" w:lineRule="auto"/>
        <w:ind w:firstLine="709"/>
        <w:jc w:val="both"/>
        <w:rPr>
          <w:rFonts w:ascii="Times New Roman" w:hAnsi="Times New Roman"/>
          <w:sz w:val="28"/>
          <w:szCs w:val="28"/>
        </w:rPr>
      </w:pPr>
    </w:p>
    <w:p w:rsidR="00552BEB" w:rsidRPr="00552BEB" w:rsidRDefault="00552BEB" w:rsidP="00552BEB">
      <w:pPr>
        <w:suppressAutoHyphens/>
        <w:spacing w:after="0" w:line="360" w:lineRule="auto"/>
        <w:ind w:firstLine="709"/>
        <w:jc w:val="both"/>
        <w:rPr>
          <w:rFonts w:ascii="Times New Roman" w:hAnsi="Times New Roman"/>
          <w:sz w:val="28"/>
          <w:szCs w:val="28"/>
        </w:rPr>
      </w:pPr>
      <w:r w:rsidRPr="00552BEB">
        <w:rPr>
          <w:rFonts w:ascii="Times New Roman" w:hAnsi="Times New Roman"/>
          <w:sz w:val="28"/>
          <w:szCs w:val="28"/>
        </w:rPr>
        <w:t>ВМ - валовая маржа</w:t>
      </w:r>
    </w:p>
    <w:p w:rsidR="00552BEB" w:rsidRPr="00552BEB" w:rsidRDefault="00552BEB" w:rsidP="00552BEB">
      <w:pPr>
        <w:suppressAutoHyphens/>
        <w:spacing w:after="0" w:line="360" w:lineRule="auto"/>
        <w:ind w:firstLine="709"/>
        <w:jc w:val="both"/>
        <w:rPr>
          <w:rFonts w:ascii="Times New Roman" w:hAnsi="Times New Roman"/>
          <w:sz w:val="28"/>
          <w:szCs w:val="28"/>
        </w:rPr>
      </w:pPr>
      <w:r w:rsidRPr="00552BEB">
        <w:rPr>
          <w:rFonts w:ascii="Times New Roman" w:hAnsi="Times New Roman"/>
          <w:sz w:val="28"/>
          <w:szCs w:val="28"/>
        </w:rPr>
        <w:t xml:space="preserve">ВМ </w:t>
      </w:r>
      <w:r w:rsidRPr="00552BEB">
        <w:rPr>
          <w:rFonts w:ascii="Times New Roman" w:hAnsi="Times New Roman"/>
          <w:sz w:val="28"/>
          <w:szCs w:val="16"/>
        </w:rPr>
        <w:t>ед. прод.</w:t>
      </w:r>
      <w:r>
        <w:rPr>
          <w:rFonts w:ascii="Times New Roman" w:hAnsi="Times New Roman"/>
          <w:sz w:val="28"/>
          <w:szCs w:val="28"/>
        </w:rPr>
        <w:t xml:space="preserve"> </w:t>
      </w:r>
      <w:r w:rsidRPr="00552BEB">
        <w:rPr>
          <w:rFonts w:ascii="Times New Roman" w:hAnsi="Times New Roman"/>
          <w:sz w:val="28"/>
          <w:szCs w:val="28"/>
        </w:rPr>
        <w:t>- Валовая маржа на ед. продукции</w:t>
      </w:r>
    </w:p>
    <w:p w:rsidR="00552BEB" w:rsidRPr="00552BEB" w:rsidRDefault="00552BEB" w:rsidP="00552BEB">
      <w:pPr>
        <w:suppressAutoHyphens/>
        <w:spacing w:after="0" w:line="360" w:lineRule="auto"/>
        <w:ind w:firstLine="709"/>
        <w:jc w:val="both"/>
        <w:rPr>
          <w:rFonts w:ascii="Times New Roman" w:hAnsi="Times New Roman"/>
          <w:sz w:val="28"/>
          <w:szCs w:val="28"/>
        </w:rPr>
      </w:pPr>
      <w:r w:rsidRPr="00552BEB">
        <w:rPr>
          <w:rFonts w:ascii="Times New Roman" w:hAnsi="Times New Roman"/>
          <w:sz w:val="28"/>
          <w:szCs w:val="28"/>
        </w:rPr>
        <w:t>Т- трудоемкость продукции</w:t>
      </w:r>
    </w:p>
    <w:p w:rsidR="00552BEB" w:rsidRPr="00552BEB" w:rsidRDefault="00552BEB" w:rsidP="00552BEB">
      <w:pPr>
        <w:suppressAutoHyphens/>
        <w:spacing w:after="0" w:line="360" w:lineRule="auto"/>
        <w:ind w:firstLine="709"/>
        <w:jc w:val="both"/>
        <w:rPr>
          <w:rFonts w:ascii="Times New Roman" w:hAnsi="Times New Roman"/>
          <w:sz w:val="28"/>
          <w:szCs w:val="28"/>
        </w:rPr>
      </w:pPr>
      <w:r w:rsidRPr="00552BEB">
        <w:rPr>
          <w:rFonts w:ascii="Times New Roman" w:hAnsi="Times New Roman"/>
          <w:sz w:val="28"/>
          <w:szCs w:val="28"/>
        </w:rPr>
        <w:t>Валовая маржа А=9*1=9 руб.</w:t>
      </w:r>
    </w:p>
    <w:p w:rsidR="00552BEB" w:rsidRPr="00552BEB" w:rsidRDefault="00552BEB" w:rsidP="00552BEB">
      <w:pPr>
        <w:suppressAutoHyphens/>
        <w:spacing w:after="0" w:line="360" w:lineRule="auto"/>
        <w:ind w:firstLine="709"/>
        <w:jc w:val="both"/>
        <w:rPr>
          <w:rFonts w:ascii="Times New Roman" w:hAnsi="Times New Roman"/>
          <w:sz w:val="28"/>
          <w:szCs w:val="28"/>
        </w:rPr>
      </w:pPr>
      <w:r w:rsidRPr="00552BEB">
        <w:rPr>
          <w:rFonts w:ascii="Times New Roman" w:hAnsi="Times New Roman"/>
          <w:sz w:val="28"/>
          <w:szCs w:val="28"/>
        </w:rPr>
        <w:t>Валовая маржа В=4*3=12 руб.</w:t>
      </w:r>
    </w:p>
    <w:p w:rsidR="00552BEB" w:rsidRPr="00552BEB" w:rsidRDefault="00552BEB" w:rsidP="00552BEB">
      <w:pPr>
        <w:suppressAutoHyphens/>
        <w:spacing w:after="0" w:line="360" w:lineRule="auto"/>
        <w:ind w:firstLine="709"/>
        <w:jc w:val="both"/>
        <w:rPr>
          <w:rFonts w:ascii="Times New Roman" w:hAnsi="Times New Roman"/>
          <w:sz w:val="28"/>
          <w:szCs w:val="28"/>
        </w:rPr>
      </w:pPr>
      <w:r w:rsidRPr="00552BEB">
        <w:rPr>
          <w:rFonts w:ascii="Times New Roman" w:hAnsi="Times New Roman"/>
          <w:sz w:val="28"/>
          <w:szCs w:val="28"/>
        </w:rPr>
        <w:t>2. За 20000 чел./часов:</w:t>
      </w:r>
    </w:p>
    <w:p w:rsidR="00552BEB" w:rsidRPr="003722C3" w:rsidRDefault="00552BEB" w:rsidP="00552BEB">
      <w:pPr>
        <w:suppressAutoHyphens/>
        <w:spacing w:after="0" w:line="360" w:lineRule="auto"/>
        <w:ind w:firstLine="709"/>
        <w:jc w:val="both"/>
        <w:rPr>
          <w:rFonts w:ascii="Times New Roman" w:hAnsi="Times New Roman"/>
          <w:sz w:val="28"/>
          <w:szCs w:val="28"/>
        </w:rPr>
      </w:pPr>
    </w:p>
    <w:p w:rsidR="00552BEB" w:rsidRPr="00552BEB" w:rsidRDefault="00552BEB" w:rsidP="00552BEB">
      <w:pPr>
        <w:suppressAutoHyphens/>
        <w:spacing w:after="0" w:line="360" w:lineRule="auto"/>
        <w:ind w:firstLine="709"/>
        <w:jc w:val="both"/>
        <w:rPr>
          <w:rFonts w:ascii="Times New Roman" w:hAnsi="Times New Roman"/>
          <w:sz w:val="28"/>
          <w:szCs w:val="28"/>
        </w:rPr>
      </w:pPr>
      <w:r w:rsidRPr="00552BEB">
        <w:rPr>
          <w:rFonts w:ascii="Times New Roman" w:hAnsi="Times New Roman"/>
          <w:sz w:val="28"/>
          <w:szCs w:val="28"/>
        </w:rPr>
        <w:t>Валовая маржа</w:t>
      </w:r>
      <w:r>
        <w:rPr>
          <w:rFonts w:ascii="Times New Roman" w:hAnsi="Times New Roman"/>
          <w:sz w:val="28"/>
          <w:szCs w:val="28"/>
        </w:rPr>
        <w:t xml:space="preserve"> </w:t>
      </w:r>
      <w:r w:rsidRPr="00552BEB">
        <w:rPr>
          <w:rFonts w:ascii="Times New Roman" w:hAnsi="Times New Roman"/>
          <w:sz w:val="28"/>
          <w:szCs w:val="28"/>
        </w:rPr>
        <w:t>= Валовая маржа на 1 чел./час * кол-во чел./часов.</w:t>
      </w:r>
    </w:p>
    <w:p w:rsidR="00552BEB" w:rsidRPr="003722C3" w:rsidRDefault="00552BEB" w:rsidP="00552BEB">
      <w:pPr>
        <w:suppressAutoHyphens/>
        <w:spacing w:after="0" w:line="360" w:lineRule="auto"/>
        <w:ind w:firstLine="709"/>
        <w:jc w:val="both"/>
        <w:rPr>
          <w:rFonts w:ascii="Times New Roman" w:hAnsi="Times New Roman"/>
          <w:sz w:val="28"/>
          <w:szCs w:val="28"/>
        </w:rPr>
      </w:pPr>
    </w:p>
    <w:p w:rsidR="00552BEB" w:rsidRPr="00552BEB" w:rsidRDefault="00552BEB" w:rsidP="00552BEB">
      <w:pPr>
        <w:suppressAutoHyphens/>
        <w:spacing w:after="0" w:line="360" w:lineRule="auto"/>
        <w:ind w:firstLine="709"/>
        <w:jc w:val="both"/>
        <w:rPr>
          <w:rFonts w:ascii="Times New Roman" w:hAnsi="Times New Roman"/>
          <w:sz w:val="28"/>
          <w:szCs w:val="28"/>
        </w:rPr>
      </w:pPr>
      <w:r w:rsidRPr="00552BEB">
        <w:rPr>
          <w:rFonts w:ascii="Times New Roman" w:hAnsi="Times New Roman"/>
          <w:sz w:val="28"/>
          <w:szCs w:val="28"/>
        </w:rPr>
        <w:t>ВМ А = 9 * 20000 =180000 руб.</w:t>
      </w:r>
    </w:p>
    <w:p w:rsidR="00552BEB" w:rsidRPr="00552BEB" w:rsidRDefault="00552BEB" w:rsidP="00552BEB">
      <w:pPr>
        <w:suppressAutoHyphens/>
        <w:spacing w:after="0" w:line="360" w:lineRule="auto"/>
        <w:ind w:firstLine="709"/>
        <w:jc w:val="both"/>
        <w:rPr>
          <w:rFonts w:ascii="Times New Roman" w:hAnsi="Times New Roman"/>
          <w:sz w:val="28"/>
          <w:szCs w:val="28"/>
        </w:rPr>
      </w:pPr>
      <w:r w:rsidRPr="00552BEB">
        <w:rPr>
          <w:rFonts w:ascii="Times New Roman" w:hAnsi="Times New Roman"/>
          <w:sz w:val="28"/>
          <w:szCs w:val="28"/>
        </w:rPr>
        <w:t>ВМ В = 12 * 20000</w:t>
      </w:r>
      <w:r>
        <w:rPr>
          <w:rFonts w:ascii="Times New Roman" w:hAnsi="Times New Roman"/>
          <w:sz w:val="28"/>
          <w:szCs w:val="28"/>
        </w:rPr>
        <w:t xml:space="preserve"> </w:t>
      </w:r>
      <w:r w:rsidRPr="00552BEB">
        <w:rPr>
          <w:rFonts w:ascii="Times New Roman" w:hAnsi="Times New Roman"/>
          <w:sz w:val="28"/>
          <w:szCs w:val="28"/>
        </w:rPr>
        <w:t>= 240</w:t>
      </w:r>
      <w:r>
        <w:rPr>
          <w:rFonts w:ascii="Times New Roman" w:hAnsi="Times New Roman"/>
          <w:sz w:val="28"/>
          <w:szCs w:val="28"/>
        </w:rPr>
        <w:t xml:space="preserve"> </w:t>
      </w:r>
      <w:r w:rsidRPr="00552BEB">
        <w:rPr>
          <w:rFonts w:ascii="Times New Roman" w:hAnsi="Times New Roman"/>
          <w:sz w:val="28"/>
          <w:szCs w:val="28"/>
        </w:rPr>
        <w:t>000 руб.</w:t>
      </w:r>
    </w:p>
    <w:p w:rsidR="00552BEB" w:rsidRPr="00552BEB" w:rsidRDefault="00552BEB" w:rsidP="00552BEB">
      <w:pPr>
        <w:suppressAutoHyphens/>
        <w:spacing w:after="0" w:line="360" w:lineRule="auto"/>
        <w:ind w:firstLine="709"/>
        <w:jc w:val="both"/>
        <w:rPr>
          <w:rFonts w:ascii="Times New Roman" w:hAnsi="Times New Roman"/>
          <w:sz w:val="28"/>
          <w:szCs w:val="28"/>
        </w:rPr>
      </w:pPr>
      <w:r w:rsidRPr="00552BEB">
        <w:rPr>
          <w:rFonts w:ascii="Times New Roman" w:hAnsi="Times New Roman"/>
          <w:sz w:val="28"/>
          <w:szCs w:val="28"/>
        </w:rPr>
        <w:t>Вывод:</w:t>
      </w:r>
    </w:p>
    <w:p w:rsidR="00552BEB" w:rsidRPr="003722C3" w:rsidRDefault="00552BEB" w:rsidP="00552BEB">
      <w:pPr>
        <w:suppressAutoHyphens/>
        <w:spacing w:after="0" w:line="360" w:lineRule="auto"/>
        <w:ind w:firstLine="709"/>
        <w:jc w:val="both"/>
        <w:rPr>
          <w:rFonts w:ascii="Times New Roman" w:hAnsi="Times New Roman"/>
          <w:sz w:val="28"/>
          <w:szCs w:val="28"/>
        </w:rPr>
      </w:pPr>
      <w:r w:rsidRPr="00552BEB">
        <w:rPr>
          <w:rFonts w:ascii="Times New Roman" w:hAnsi="Times New Roman"/>
          <w:sz w:val="28"/>
          <w:szCs w:val="28"/>
        </w:rPr>
        <w:t>Так как сумма валовой маржи товара В больше, чем у товара А, то не смотря на больший коэффициент валовой маржи на единицу продукции товара А, предприятию выгодно производить продукцию В.</w:t>
      </w:r>
    </w:p>
    <w:p w:rsidR="00552BEB" w:rsidRPr="003722C3" w:rsidRDefault="00552BEB" w:rsidP="00552BEB">
      <w:pPr>
        <w:suppressAutoHyphens/>
        <w:spacing w:after="0" w:line="360" w:lineRule="auto"/>
        <w:ind w:firstLine="709"/>
        <w:jc w:val="both"/>
        <w:rPr>
          <w:rFonts w:ascii="Times New Roman" w:hAnsi="Times New Roman"/>
          <w:b/>
          <w:bCs/>
          <w:sz w:val="28"/>
          <w:szCs w:val="27"/>
          <w:lang w:eastAsia="ru-RU"/>
        </w:rPr>
      </w:pPr>
    </w:p>
    <w:p w:rsidR="00C117EA" w:rsidRPr="00552BEB" w:rsidRDefault="00552BEB" w:rsidP="00552BEB">
      <w:pPr>
        <w:suppressAutoHyphens/>
        <w:spacing w:after="0" w:line="360" w:lineRule="auto"/>
        <w:ind w:firstLine="709"/>
        <w:jc w:val="both"/>
        <w:rPr>
          <w:rFonts w:ascii="Times New Roman" w:hAnsi="Times New Roman"/>
          <w:b/>
          <w:bCs/>
          <w:sz w:val="28"/>
          <w:szCs w:val="27"/>
          <w:lang w:eastAsia="ru-RU"/>
        </w:rPr>
      </w:pPr>
      <w:r w:rsidRPr="003722C3">
        <w:rPr>
          <w:rFonts w:ascii="Times New Roman" w:hAnsi="Times New Roman"/>
          <w:b/>
          <w:bCs/>
          <w:sz w:val="28"/>
          <w:szCs w:val="27"/>
          <w:lang w:eastAsia="ru-RU"/>
        </w:rPr>
        <w:br w:type="page"/>
      </w:r>
      <w:r w:rsidR="005604B5" w:rsidRPr="00552BEB">
        <w:rPr>
          <w:rFonts w:ascii="Times New Roman" w:hAnsi="Times New Roman"/>
          <w:b/>
          <w:bCs/>
          <w:sz w:val="28"/>
          <w:szCs w:val="27"/>
          <w:lang w:eastAsia="ru-RU"/>
        </w:rPr>
        <w:t>Заключение</w:t>
      </w:r>
    </w:p>
    <w:p w:rsidR="005604B5" w:rsidRPr="00552BEB" w:rsidRDefault="005604B5" w:rsidP="00552BEB">
      <w:pPr>
        <w:pStyle w:val="2"/>
        <w:suppressAutoHyphens/>
        <w:spacing w:before="0" w:beforeAutospacing="0" w:after="0" w:afterAutospacing="0" w:line="360" w:lineRule="auto"/>
        <w:ind w:firstLine="709"/>
        <w:jc w:val="both"/>
        <w:rPr>
          <w:sz w:val="28"/>
          <w:szCs w:val="28"/>
        </w:rPr>
      </w:pPr>
    </w:p>
    <w:p w:rsidR="005604B5" w:rsidRPr="00552BEB" w:rsidRDefault="005604B5" w:rsidP="00552BEB">
      <w:pPr>
        <w:suppressAutoHyphens/>
        <w:spacing w:after="0" w:line="360" w:lineRule="auto"/>
        <w:ind w:firstLine="709"/>
        <w:jc w:val="both"/>
        <w:rPr>
          <w:rFonts w:ascii="Times New Roman" w:hAnsi="Times New Roman"/>
          <w:sz w:val="28"/>
          <w:szCs w:val="28"/>
          <w:lang w:eastAsia="ru-RU"/>
        </w:rPr>
      </w:pPr>
      <w:r w:rsidRPr="00552BEB">
        <w:rPr>
          <w:rFonts w:ascii="Times New Roman" w:hAnsi="Times New Roman"/>
          <w:sz w:val="28"/>
          <w:szCs w:val="28"/>
          <w:lang w:eastAsia="ru-RU"/>
        </w:rPr>
        <w:t>Оценка финансовых активов – определяется по рыночной стоимости активов организации, фирмы компании на базе восстановительной стоимости с учетом физического и морального износа.</w:t>
      </w:r>
    </w:p>
    <w:p w:rsidR="005604B5" w:rsidRPr="00552BEB" w:rsidRDefault="005604B5" w:rsidP="00552BEB">
      <w:pPr>
        <w:suppressAutoHyphens/>
        <w:spacing w:after="0" w:line="360" w:lineRule="auto"/>
        <w:ind w:firstLine="709"/>
        <w:jc w:val="both"/>
        <w:rPr>
          <w:rFonts w:ascii="Times New Roman" w:hAnsi="Times New Roman"/>
          <w:sz w:val="28"/>
          <w:szCs w:val="28"/>
          <w:lang w:eastAsia="ru-RU"/>
        </w:rPr>
      </w:pPr>
      <w:r w:rsidRPr="00552BEB">
        <w:rPr>
          <w:rFonts w:ascii="Times New Roman" w:hAnsi="Times New Roman"/>
          <w:sz w:val="28"/>
          <w:szCs w:val="28"/>
          <w:lang w:eastAsia="ru-RU"/>
        </w:rPr>
        <w:t>Оценка финансовых активов делается на предварительном осуществлении операций по юридической экспертизе прав, по результатам финансового анализа на основе подготовленной к работе финансовой отчетности и прогноза развития бизнеса. Квалифицированные специалисты нашей компании проводят оценку применяя методы существующих в российской и международной практике.</w:t>
      </w:r>
    </w:p>
    <w:p w:rsidR="005604B5" w:rsidRPr="00552BEB" w:rsidRDefault="005604B5" w:rsidP="00552BEB">
      <w:pPr>
        <w:suppressAutoHyphens/>
        <w:spacing w:after="0" w:line="360" w:lineRule="auto"/>
        <w:ind w:firstLine="709"/>
        <w:jc w:val="both"/>
        <w:rPr>
          <w:rFonts w:ascii="Times New Roman" w:hAnsi="Times New Roman"/>
          <w:sz w:val="28"/>
          <w:szCs w:val="28"/>
          <w:lang w:eastAsia="ru-RU"/>
        </w:rPr>
      </w:pPr>
      <w:r w:rsidRPr="00552BEB">
        <w:rPr>
          <w:rFonts w:ascii="Times New Roman" w:hAnsi="Times New Roman"/>
          <w:sz w:val="28"/>
          <w:szCs w:val="28"/>
          <w:lang w:eastAsia="ru-RU"/>
        </w:rPr>
        <w:t>Результат оценки - это рекомендуемая рыночная стоимость, по которой эксперт предлагает переход пакета прав на различные виды активов.</w:t>
      </w:r>
    </w:p>
    <w:p w:rsidR="005604B5" w:rsidRPr="00552BEB" w:rsidRDefault="005604B5" w:rsidP="00552BEB">
      <w:pPr>
        <w:suppressAutoHyphens/>
        <w:spacing w:after="0" w:line="360" w:lineRule="auto"/>
        <w:ind w:firstLine="709"/>
        <w:jc w:val="both"/>
        <w:rPr>
          <w:rFonts w:ascii="Times New Roman" w:hAnsi="Times New Roman"/>
          <w:sz w:val="28"/>
          <w:szCs w:val="28"/>
          <w:lang w:eastAsia="ru-RU"/>
        </w:rPr>
      </w:pPr>
      <w:r w:rsidRPr="00552BEB">
        <w:rPr>
          <w:rFonts w:ascii="Times New Roman" w:hAnsi="Times New Roman"/>
          <w:sz w:val="28"/>
          <w:szCs w:val="28"/>
          <w:lang w:eastAsia="ru-RU"/>
        </w:rPr>
        <w:t>Финансовые активы компании могут представлять собой материальные и финансовые ресурсы, недвижимость и ценные бумаги.</w:t>
      </w:r>
    </w:p>
    <w:p w:rsidR="005604B5" w:rsidRPr="00552BEB" w:rsidRDefault="005604B5" w:rsidP="00552BEB">
      <w:pPr>
        <w:suppressAutoHyphens/>
        <w:spacing w:after="0" w:line="360" w:lineRule="auto"/>
        <w:ind w:firstLine="709"/>
        <w:jc w:val="both"/>
        <w:rPr>
          <w:rFonts w:ascii="Times New Roman" w:hAnsi="Times New Roman"/>
          <w:sz w:val="28"/>
          <w:szCs w:val="28"/>
          <w:lang w:eastAsia="ru-RU"/>
        </w:rPr>
      </w:pPr>
      <w:r w:rsidRPr="00552BEB">
        <w:rPr>
          <w:rFonts w:ascii="Times New Roman" w:hAnsi="Times New Roman"/>
          <w:sz w:val="28"/>
          <w:szCs w:val="28"/>
          <w:lang w:eastAsia="ru-RU"/>
        </w:rPr>
        <w:t>Активами компании могут быть:</w:t>
      </w:r>
    </w:p>
    <w:p w:rsidR="00552BEB" w:rsidRDefault="005604B5" w:rsidP="00552BEB">
      <w:pPr>
        <w:numPr>
          <w:ilvl w:val="0"/>
          <w:numId w:val="2"/>
        </w:numPr>
        <w:suppressAutoHyphens/>
        <w:spacing w:after="0" w:line="360" w:lineRule="auto"/>
        <w:ind w:left="0" w:firstLine="709"/>
        <w:jc w:val="both"/>
        <w:rPr>
          <w:rFonts w:ascii="Times New Roman" w:hAnsi="Times New Roman"/>
          <w:sz w:val="28"/>
          <w:szCs w:val="28"/>
          <w:lang w:eastAsia="ru-RU"/>
        </w:rPr>
      </w:pPr>
      <w:r w:rsidRPr="00552BEB">
        <w:rPr>
          <w:rFonts w:ascii="Times New Roman" w:hAnsi="Times New Roman"/>
          <w:sz w:val="28"/>
          <w:szCs w:val="28"/>
          <w:lang w:eastAsia="ru-RU"/>
        </w:rPr>
        <w:t>банковские вклады;</w:t>
      </w:r>
    </w:p>
    <w:p w:rsidR="00552BEB" w:rsidRDefault="005604B5" w:rsidP="00552BEB">
      <w:pPr>
        <w:numPr>
          <w:ilvl w:val="0"/>
          <w:numId w:val="2"/>
        </w:numPr>
        <w:suppressAutoHyphens/>
        <w:spacing w:after="0" w:line="360" w:lineRule="auto"/>
        <w:ind w:left="0" w:firstLine="709"/>
        <w:jc w:val="both"/>
        <w:rPr>
          <w:rFonts w:ascii="Times New Roman" w:hAnsi="Times New Roman"/>
          <w:sz w:val="28"/>
          <w:szCs w:val="28"/>
          <w:lang w:eastAsia="ru-RU"/>
        </w:rPr>
      </w:pPr>
      <w:r w:rsidRPr="00552BEB">
        <w:rPr>
          <w:rFonts w:ascii="Times New Roman" w:hAnsi="Times New Roman"/>
          <w:sz w:val="28"/>
          <w:szCs w:val="28"/>
          <w:lang w:eastAsia="ru-RU"/>
        </w:rPr>
        <w:t>запасы;</w:t>
      </w:r>
    </w:p>
    <w:p w:rsidR="00552BEB" w:rsidRDefault="005604B5" w:rsidP="00552BEB">
      <w:pPr>
        <w:numPr>
          <w:ilvl w:val="0"/>
          <w:numId w:val="2"/>
        </w:numPr>
        <w:suppressAutoHyphens/>
        <w:spacing w:after="0" w:line="360" w:lineRule="auto"/>
        <w:ind w:left="0" w:firstLine="709"/>
        <w:jc w:val="both"/>
        <w:rPr>
          <w:rFonts w:ascii="Times New Roman" w:hAnsi="Times New Roman"/>
          <w:sz w:val="28"/>
          <w:szCs w:val="28"/>
          <w:lang w:eastAsia="ru-RU"/>
        </w:rPr>
      </w:pPr>
      <w:r w:rsidRPr="00552BEB">
        <w:rPr>
          <w:rFonts w:ascii="Times New Roman" w:hAnsi="Times New Roman"/>
          <w:sz w:val="28"/>
          <w:szCs w:val="28"/>
          <w:lang w:eastAsia="ru-RU"/>
        </w:rPr>
        <w:t>инвестиции в ценные бумаги;</w:t>
      </w:r>
    </w:p>
    <w:p w:rsidR="00552BEB" w:rsidRDefault="005604B5" w:rsidP="00552BEB">
      <w:pPr>
        <w:numPr>
          <w:ilvl w:val="0"/>
          <w:numId w:val="2"/>
        </w:numPr>
        <w:suppressAutoHyphens/>
        <w:spacing w:after="0" w:line="360" w:lineRule="auto"/>
        <w:ind w:left="0" w:firstLine="709"/>
        <w:jc w:val="both"/>
        <w:rPr>
          <w:rFonts w:ascii="Times New Roman" w:hAnsi="Times New Roman"/>
          <w:sz w:val="28"/>
          <w:szCs w:val="28"/>
          <w:lang w:eastAsia="ru-RU"/>
        </w:rPr>
      </w:pPr>
      <w:r w:rsidRPr="00552BEB">
        <w:rPr>
          <w:rFonts w:ascii="Times New Roman" w:hAnsi="Times New Roman"/>
          <w:sz w:val="28"/>
          <w:szCs w:val="28"/>
          <w:lang w:eastAsia="ru-RU"/>
        </w:rPr>
        <w:t>наличные деньги;</w:t>
      </w:r>
    </w:p>
    <w:p w:rsidR="00552BEB" w:rsidRDefault="005604B5" w:rsidP="00552BEB">
      <w:pPr>
        <w:numPr>
          <w:ilvl w:val="0"/>
          <w:numId w:val="2"/>
        </w:numPr>
        <w:suppressAutoHyphens/>
        <w:spacing w:after="0" w:line="360" w:lineRule="auto"/>
        <w:ind w:left="0" w:firstLine="709"/>
        <w:jc w:val="both"/>
        <w:rPr>
          <w:rFonts w:ascii="Times New Roman" w:hAnsi="Times New Roman"/>
          <w:sz w:val="28"/>
          <w:szCs w:val="28"/>
          <w:lang w:eastAsia="ru-RU"/>
        </w:rPr>
      </w:pPr>
      <w:r w:rsidRPr="00552BEB">
        <w:rPr>
          <w:rFonts w:ascii="Times New Roman" w:hAnsi="Times New Roman"/>
          <w:sz w:val="28"/>
          <w:szCs w:val="28"/>
          <w:lang w:eastAsia="ru-RU"/>
        </w:rPr>
        <w:t>торговая марка;</w:t>
      </w:r>
    </w:p>
    <w:p w:rsidR="00552BEB" w:rsidRDefault="005604B5" w:rsidP="00552BEB">
      <w:pPr>
        <w:numPr>
          <w:ilvl w:val="0"/>
          <w:numId w:val="2"/>
        </w:numPr>
        <w:suppressAutoHyphens/>
        <w:spacing w:after="0" w:line="360" w:lineRule="auto"/>
        <w:ind w:left="0" w:firstLine="709"/>
        <w:jc w:val="both"/>
        <w:rPr>
          <w:rFonts w:ascii="Times New Roman" w:hAnsi="Times New Roman"/>
          <w:sz w:val="28"/>
          <w:szCs w:val="28"/>
          <w:lang w:eastAsia="ru-RU"/>
        </w:rPr>
      </w:pPr>
      <w:r w:rsidRPr="00552BEB">
        <w:rPr>
          <w:rFonts w:ascii="Times New Roman" w:hAnsi="Times New Roman"/>
          <w:sz w:val="28"/>
          <w:szCs w:val="28"/>
          <w:lang w:eastAsia="ru-RU"/>
        </w:rPr>
        <w:t>оборудование;</w:t>
      </w:r>
    </w:p>
    <w:p w:rsidR="00552BEB" w:rsidRDefault="005604B5" w:rsidP="00552BEB">
      <w:pPr>
        <w:numPr>
          <w:ilvl w:val="0"/>
          <w:numId w:val="2"/>
        </w:numPr>
        <w:suppressAutoHyphens/>
        <w:spacing w:after="0" w:line="360" w:lineRule="auto"/>
        <w:ind w:left="0" w:firstLine="709"/>
        <w:jc w:val="both"/>
        <w:rPr>
          <w:rFonts w:ascii="Times New Roman" w:hAnsi="Times New Roman"/>
          <w:sz w:val="28"/>
          <w:szCs w:val="28"/>
          <w:lang w:eastAsia="ru-RU"/>
        </w:rPr>
      </w:pPr>
      <w:r w:rsidRPr="00552BEB">
        <w:rPr>
          <w:rFonts w:ascii="Times New Roman" w:hAnsi="Times New Roman"/>
          <w:sz w:val="28"/>
          <w:szCs w:val="28"/>
          <w:lang w:eastAsia="ru-RU"/>
        </w:rPr>
        <w:t>выручка от реализации;</w:t>
      </w:r>
    </w:p>
    <w:p w:rsidR="00552BEB" w:rsidRDefault="005604B5" w:rsidP="00552BEB">
      <w:pPr>
        <w:numPr>
          <w:ilvl w:val="0"/>
          <w:numId w:val="2"/>
        </w:numPr>
        <w:suppressAutoHyphens/>
        <w:spacing w:after="0" w:line="360" w:lineRule="auto"/>
        <w:ind w:left="0" w:firstLine="709"/>
        <w:jc w:val="both"/>
        <w:rPr>
          <w:rFonts w:ascii="Times New Roman" w:hAnsi="Times New Roman"/>
          <w:sz w:val="28"/>
          <w:szCs w:val="28"/>
          <w:lang w:eastAsia="ru-RU"/>
        </w:rPr>
      </w:pPr>
      <w:r w:rsidRPr="00552BEB">
        <w:rPr>
          <w:rFonts w:ascii="Times New Roman" w:hAnsi="Times New Roman"/>
          <w:sz w:val="28"/>
          <w:szCs w:val="28"/>
          <w:lang w:eastAsia="ru-RU"/>
        </w:rPr>
        <w:t>патенты;</w:t>
      </w:r>
    </w:p>
    <w:p w:rsidR="00552BEB" w:rsidRDefault="005604B5" w:rsidP="00552BEB">
      <w:pPr>
        <w:numPr>
          <w:ilvl w:val="0"/>
          <w:numId w:val="2"/>
        </w:numPr>
        <w:suppressAutoHyphens/>
        <w:spacing w:after="0" w:line="360" w:lineRule="auto"/>
        <w:ind w:left="0" w:firstLine="709"/>
        <w:jc w:val="both"/>
        <w:rPr>
          <w:rFonts w:ascii="Times New Roman" w:hAnsi="Times New Roman"/>
          <w:sz w:val="28"/>
          <w:szCs w:val="28"/>
          <w:lang w:eastAsia="ru-RU"/>
        </w:rPr>
      </w:pPr>
      <w:r w:rsidRPr="00552BEB">
        <w:rPr>
          <w:rFonts w:ascii="Times New Roman" w:hAnsi="Times New Roman"/>
          <w:sz w:val="28"/>
          <w:szCs w:val="28"/>
          <w:lang w:eastAsia="ru-RU"/>
        </w:rPr>
        <w:t>"ноу-хау"</w:t>
      </w:r>
    </w:p>
    <w:p w:rsidR="00552BEB" w:rsidRDefault="005604B5" w:rsidP="00552BEB">
      <w:pPr>
        <w:numPr>
          <w:ilvl w:val="0"/>
          <w:numId w:val="2"/>
        </w:numPr>
        <w:suppressAutoHyphens/>
        <w:spacing w:after="0" w:line="360" w:lineRule="auto"/>
        <w:ind w:left="0" w:firstLine="709"/>
        <w:jc w:val="both"/>
        <w:rPr>
          <w:rFonts w:ascii="Times New Roman" w:hAnsi="Times New Roman"/>
          <w:sz w:val="28"/>
          <w:szCs w:val="28"/>
          <w:lang w:eastAsia="ru-RU"/>
        </w:rPr>
      </w:pPr>
      <w:r w:rsidRPr="00552BEB">
        <w:rPr>
          <w:rFonts w:ascii="Times New Roman" w:hAnsi="Times New Roman"/>
          <w:sz w:val="28"/>
          <w:szCs w:val="28"/>
          <w:lang w:eastAsia="ru-RU"/>
        </w:rPr>
        <w:t>земля;</w:t>
      </w:r>
    </w:p>
    <w:p w:rsidR="00552BEB" w:rsidRDefault="005604B5" w:rsidP="00552BEB">
      <w:pPr>
        <w:numPr>
          <w:ilvl w:val="0"/>
          <w:numId w:val="2"/>
        </w:numPr>
        <w:suppressAutoHyphens/>
        <w:spacing w:after="0" w:line="360" w:lineRule="auto"/>
        <w:ind w:left="0" w:firstLine="709"/>
        <w:jc w:val="both"/>
        <w:rPr>
          <w:rFonts w:ascii="Times New Roman" w:hAnsi="Times New Roman"/>
          <w:sz w:val="28"/>
          <w:szCs w:val="28"/>
          <w:lang w:eastAsia="ru-RU"/>
        </w:rPr>
      </w:pPr>
      <w:r w:rsidRPr="00552BEB">
        <w:rPr>
          <w:rFonts w:ascii="Times New Roman" w:hAnsi="Times New Roman"/>
          <w:sz w:val="28"/>
          <w:szCs w:val="28"/>
          <w:lang w:eastAsia="ru-RU"/>
        </w:rPr>
        <w:t>здания.</w:t>
      </w:r>
    </w:p>
    <w:p w:rsidR="00C117EA" w:rsidRPr="00552BEB" w:rsidRDefault="00C117EA" w:rsidP="00552BEB">
      <w:pPr>
        <w:suppressAutoHyphens/>
        <w:spacing w:after="0" w:line="360" w:lineRule="auto"/>
        <w:ind w:firstLine="709"/>
        <w:jc w:val="both"/>
        <w:rPr>
          <w:rFonts w:ascii="Times New Roman" w:hAnsi="Times New Roman"/>
          <w:b/>
          <w:bCs/>
          <w:sz w:val="28"/>
          <w:szCs w:val="27"/>
          <w:lang w:eastAsia="ru-RU"/>
        </w:rPr>
      </w:pPr>
    </w:p>
    <w:p w:rsidR="00C117EA" w:rsidRPr="00552BEB" w:rsidRDefault="00552BEB" w:rsidP="00552BEB">
      <w:pPr>
        <w:suppressAutoHyphens/>
        <w:spacing w:after="0" w:line="360" w:lineRule="auto"/>
        <w:ind w:firstLine="709"/>
        <w:jc w:val="both"/>
        <w:rPr>
          <w:rFonts w:ascii="Times New Roman" w:hAnsi="Times New Roman"/>
          <w:b/>
          <w:sz w:val="28"/>
          <w:szCs w:val="24"/>
          <w:lang w:val="en-US" w:eastAsia="ru-RU"/>
        </w:rPr>
      </w:pPr>
      <w:r>
        <w:rPr>
          <w:rFonts w:ascii="Times New Roman" w:hAnsi="Times New Roman"/>
          <w:b/>
          <w:bCs/>
          <w:sz w:val="28"/>
          <w:szCs w:val="27"/>
          <w:lang w:eastAsia="ru-RU"/>
        </w:rPr>
        <w:br w:type="page"/>
        <w:t>Список литературы</w:t>
      </w:r>
    </w:p>
    <w:p w:rsidR="00C117EA" w:rsidRPr="00552BEB" w:rsidRDefault="00C117EA" w:rsidP="00552BEB">
      <w:pPr>
        <w:suppressAutoHyphens/>
        <w:spacing w:after="0" w:line="360" w:lineRule="auto"/>
        <w:ind w:firstLine="709"/>
        <w:jc w:val="both"/>
        <w:rPr>
          <w:rFonts w:ascii="Times New Roman" w:hAnsi="Times New Roman"/>
          <w:sz w:val="28"/>
          <w:szCs w:val="24"/>
          <w:lang w:eastAsia="ru-RU"/>
        </w:rPr>
      </w:pPr>
    </w:p>
    <w:p w:rsidR="00C117EA" w:rsidRPr="00552BEB" w:rsidRDefault="00C117EA" w:rsidP="00552BEB">
      <w:pPr>
        <w:suppressAutoHyphens/>
        <w:spacing w:after="0" w:line="360" w:lineRule="auto"/>
        <w:rPr>
          <w:rFonts w:ascii="Times New Roman" w:hAnsi="Times New Roman"/>
          <w:sz w:val="28"/>
          <w:szCs w:val="24"/>
          <w:lang w:eastAsia="ru-RU"/>
        </w:rPr>
      </w:pPr>
      <w:r w:rsidRPr="00552BEB">
        <w:rPr>
          <w:rFonts w:ascii="Times New Roman" w:hAnsi="Times New Roman"/>
          <w:sz w:val="28"/>
          <w:szCs w:val="27"/>
          <w:lang w:eastAsia="ru-RU"/>
        </w:rPr>
        <w:t>1. Балабанов И.Т. Основы финансового менеджмента: Учебное пособие для сред. спец. учеб. завед./ И.Т. Балабанов. - 3-е изд., доп. и перераб.-М.: Финансы и статистика, 2005.-528с.</w:t>
      </w:r>
    </w:p>
    <w:p w:rsidR="00C117EA" w:rsidRPr="00552BEB" w:rsidRDefault="00C117EA" w:rsidP="00552BEB">
      <w:pPr>
        <w:suppressAutoHyphens/>
        <w:spacing w:after="0" w:line="360" w:lineRule="auto"/>
        <w:rPr>
          <w:rFonts w:ascii="Times New Roman" w:hAnsi="Times New Roman"/>
          <w:sz w:val="28"/>
          <w:szCs w:val="24"/>
          <w:lang w:eastAsia="ru-RU"/>
        </w:rPr>
      </w:pPr>
      <w:r w:rsidRPr="00552BEB">
        <w:rPr>
          <w:rFonts w:ascii="Times New Roman" w:hAnsi="Times New Roman"/>
          <w:sz w:val="28"/>
          <w:szCs w:val="27"/>
          <w:lang w:eastAsia="ru-RU"/>
        </w:rPr>
        <w:t xml:space="preserve">2. Галасюк В.В. Новое – это хорошо забытое старое, или о необходимости использования </w:t>
      </w:r>
      <w:r w:rsidR="00552BEB">
        <w:rPr>
          <w:rFonts w:ascii="Times New Roman" w:hAnsi="Times New Roman"/>
          <w:sz w:val="28"/>
          <w:szCs w:val="27"/>
          <w:lang w:eastAsia="ru-RU"/>
        </w:rPr>
        <w:t>"</w:t>
      </w:r>
      <w:r w:rsidRPr="00552BEB">
        <w:rPr>
          <w:rFonts w:ascii="Times New Roman" w:hAnsi="Times New Roman"/>
          <w:sz w:val="28"/>
          <w:szCs w:val="27"/>
          <w:lang w:eastAsia="ru-RU"/>
        </w:rPr>
        <w:t>правовой концепции</w:t>
      </w:r>
      <w:r w:rsidR="00552BEB">
        <w:rPr>
          <w:rFonts w:ascii="Times New Roman" w:hAnsi="Times New Roman"/>
          <w:sz w:val="28"/>
          <w:szCs w:val="27"/>
          <w:lang w:eastAsia="ru-RU"/>
        </w:rPr>
        <w:t>"</w:t>
      </w:r>
      <w:r w:rsidRPr="00552BEB">
        <w:rPr>
          <w:rFonts w:ascii="Times New Roman" w:hAnsi="Times New Roman"/>
          <w:sz w:val="28"/>
          <w:szCs w:val="27"/>
          <w:lang w:eastAsia="ru-RU"/>
        </w:rPr>
        <w:t xml:space="preserve"> при определении понятия </w:t>
      </w:r>
      <w:r w:rsidR="00552BEB">
        <w:rPr>
          <w:rFonts w:ascii="Times New Roman" w:hAnsi="Times New Roman"/>
          <w:sz w:val="28"/>
          <w:szCs w:val="27"/>
          <w:lang w:eastAsia="ru-RU"/>
        </w:rPr>
        <w:t>"</w:t>
      </w:r>
      <w:r w:rsidRPr="00552BEB">
        <w:rPr>
          <w:rFonts w:ascii="Times New Roman" w:hAnsi="Times New Roman"/>
          <w:sz w:val="28"/>
          <w:szCs w:val="27"/>
          <w:lang w:eastAsia="ru-RU"/>
        </w:rPr>
        <w:t>активы</w:t>
      </w:r>
      <w:r w:rsidR="00552BEB">
        <w:rPr>
          <w:rFonts w:ascii="Times New Roman" w:hAnsi="Times New Roman"/>
          <w:sz w:val="28"/>
          <w:szCs w:val="27"/>
          <w:lang w:eastAsia="ru-RU"/>
        </w:rPr>
        <w:t>"</w:t>
      </w:r>
      <w:r w:rsidRPr="00552BEB">
        <w:rPr>
          <w:rFonts w:ascii="Times New Roman" w:hAnsi="Times New Roman"/>
          <w:sz w:val="28"/>
          <w:szCs w:val="27"/>
          <w:lang w:eastAsia="ru-RU"/>
        </w:rPr>
        <w:t>//Фондовый рынок.-2000.-№29.-С.2-5.</w:t>
      </w:r>
    </w:p>
    <w:p w:rsidR="00C117EA" w:rsidRPr="00552BEB" w:rsidRDefault="00C117EA" w:rsidP="00552BEB">
      <w:pPr>
        <w:suppressAutoHyphens/>
        <w:spacing w:after="0" w:line="360" w:lineRule="auto"/>
        <w:rPr>
          <w:rFonts w:ascii="Times New Roman" w:hAnsi="Times New Roman"/>
          <w:sz w:val="28"/>
          <w:szCs w:val="24"/>
          <w:lang w:eastAsia="ru-RU"/>
        </w:rPr>
      </w:pPr>
      <w:r w:rsidRPr="00552BEB">
        <w:rPr>
          <w:rFonts w:ascii="Times New Roman" w:hAnsi="Times New Roman"/>
          <w:sz w:val="28"/>
          <w:szCs w:val="27"/>
          <w:lang w:eastAsia="ru-RU"/>
        </w:rPr>
        <w:t>3. Галасюк В.В., Вишневская-Галасюк А.В., Галасюк В.В. Принципиально новый подход к отражению активов на базе концепции CCF//www.galasyuk.dnepr.net</w:t>
      </w:r>
    </w:p>
    <w:p w:rsidR="00C117EA" w:rsidRPr="00552BEB" w:rsidRDefault="00C117EA" w:rsidP="00552BEB">
      <w:pPr>
        <w:suppressAutoHyphens/>
        <w:spacing w:after="0" w:line="360" w:lineRule="auto"/>
        <w:rPr>
          <w:rFonts w:ascii="Times New Roman" w:hAnsi="Times New Roman"/>
          <w:sz w:val="28"/>
          <w:szCs w:val="24"/>
          <w:lang w:eastAsia="ru-RU"/>
        </w:rPr>
      </w:pPr>
      <w:r w:rsidRPr="00552BEB">
        <w:rPr>
          <w:rFonts w:ascii="Times New Roman" w:hAnsi="Times New Roman"/>
          <w:sz w:val="28"/>
          <w:szCs w:val="27"/>
          <w:lang w:eastAsia="ru-RU"/>
        </w:rPr>
        <w:t>4. Международные стандарты финансовой отчетности 1999:</w:t>
      </w:r>
      <w:r w:rsidR="00552BEB">
        <w:rPr>
          <w:rFonts w:ascii="Times New Roman" w:hAnsi="Times New Roman"/>
          <w:sz w:val="28"/>
          <w:szCs w:val="27"/>
          <w:lang w:eastAsia="ru-RU"/>
        </w:rPr>
        <w:t xml:space="preserve"> </w:t>
      </w:r>
      <w:r w:rsidRPr="00552BEB">
        <w:rPr>
          <w:rFonts w:ascii="Times New Roman" w:hAnsi="Times New Roman"/>
          <w:sz w:val="28"/>
          <w:szCs w:val="27"/>
          <w:lang w:eastAsia="ru-RU"/>
        </w:rPr>
        <w:t>издание на русском языке М.: Аскери-АССА, 1999 – 1135 с.</w:t>
      </w:r>
    </w:p>
    <w:p w:rsidR="00552BEB" w:rsidRDefault="00C117EA" w:rsidP="00552BEB">
      <w:pPr>
        <w:suppressAutoHyphens/>
        <w:spacing w:after="0" w:line="360" w:lineRule="auto"/>
        <w:rPr>
          <w:rFonts w:ascii="Times New Roman" w:hAnsi="Times New Roman"/>
          <w:sz w:val="28"/>
          <w:szCs w:val="27"/>
          <w:lang w:eastAsia="ru-RU"/>
        </w:rPr>
      </w:pPr>
      <w:r w:rsidRPr="00552BEB">
        <w:rPr>
          <w:rFonts w:ascii="Times New Roman" w:hAnsi="Times New Roman"/>
          <w:sz w:val="28"/>
          <w:szCs w:val="27"/>
          <w:lang w:eastAsia="ru-RU"/>
        </w:rPr>
        <w:t xml:space="preserve">5. Международные стандарты оценки. Кн. </w:t>
      </w:r>
      <w:smartTag w:uri="urn:schemas-microsoft-com:office:smarttags" w:element="metricconverter">
        <w:smartTagPr>
          <w:attr w:name="ProductID" w:val="2, Г"/>
        </w:smartTagPr>
        <w:r w:rsidRPr="00552BEB">
          <w:rPr>
            <w:rFonts w:ascii="Times New Roman" w:hAnsi="Times New Roman"/>
            <w:sz w:val="28"/>
            <w:szCs w:val="27"/>
            <w:lang w:eastAsia="ru-RU"/>
          </w:rPr>
          <w:t>2, Г</w:t>
        </w:r>
      </w:smartTag>
      <w:r w:rsidRPr="00552BEB">
        <w:rPr>
          <w:rFonts w:ascii="Times New Roman" w:hAnsi="Times New Roman"/>
          <w:sz w:val="28"/>
          <w:szCs w:val="27"/>
          <w:lang w:eastAsia="ru-RU"/>
        </w:rPr>
        <w:t xml:space="preserve">.И. Микерин (руководитель), М.И. Недужий, Н.В. Павлов, Н.Н. Яшина. - М.: ОАО </w:t>
      </w:r>
      <w:r w:rsidR="00552BEB">
        <w:rPr>
          <w:rFonts w:ascii="Times New Roman" w:hAnsi="Times New Roman"/>
          <w:sz w:val="28"/>
          <w:szCs w:val="27"/>
          <w:lang w:eastAsia="ru-RU"/>
        </w:rPr>
        <w:t>"</w:t>
      </w:r>
      <w:r w:rsidRPr="00552BEB">
        <w:rPr>
          <w:rFonts w:ascii="Times New Roman" w:hAnsi="Times New Roman"/>
          <w:sz w:val="28"/>
          <w:szCs w:val="27"/>
          <w:lang w:eastAsia="ru-RU"/>
        </w:rPr>
        <w:t xml:space="preserve">Типография </w:t>
      </w:r>
      <w:r w:rsidR="00552BEB">
        <w:rPr>
          <w:rFonts w:ascii="Times New Roman" w:hAnsi="Times New Roman"/>
          <w:sz w:val="28"/>
          <w:szCs w:val="27"/>
          <w:lang w:eastAsia="ru-RU"/>
        </w:rPr>
        <w:t>"</w:t>
      </w:r>
      <w:r w:rsidRPr="00552BEB">
        <w:rPr>
          <w:rFonts w:ascii="Times New Roman" w:hAnsi="Times New Roman"/>
          <w:sz w:val="28"/>
          <w:szCs w:val="27"/>
          <w:lang w:eastAsia="ru-RU"/>
        </w:rPr>
        <w:t>НОВОСТИ</w:t>
      </w:r>
      <w:r w:rsidR="00552BEB">
        <w:rPr>
          <w:rFonts w:ascii="Times New Roman" w:hAnsi="Times New Roman"/>
          <w:sz w:val="28"/>
          <w:szCs w:val="27"/>
          <w:lang w:eastAsia="ru-RU"/>
        </w:rPr>
        <w:t>"</w:t>
      </w:r>
      <w:r w:rsidRPr="00552BEB">
        <w:rPr>
          <w:rFonts w:ascii="Times New Roman" w:hAnsi="Times New Roman"/>
          <w:sz w:val="28"/>
          <w:szCs w:val="27"/>
          <w:lang w:eastAsia="ru-RU"/>
        </w:rPr>
        <w:t>, 2000. - 360с.</w:t>
      </w:r>
    </w:p>
    <w:p w:rsidR="00D944F6" w:rsidRPr="00552BEB" w:rsidRDefault="00C117EA" w:rsidP="003722C3">
      <w:pPr>
        <w:suppressAutoHyphens/>
        <w:spacing w:after="0" w:line="360" w:lineRule="auto"/>
        <w:rPr>
          <w:rFonts w:ascii="Times New Roman" w:hAnsi="Times New Roman"/>
          <w:sz w:val="28"/>
          <w:szCs w:val="27"/>
          <w:lang w:eastAsia="ru-RU"/>
        </w:rPr>
      </w:pPr>
      <w:r w:rsidRPr="00552BEB">
        <w:rPr>
          <w:rFonts w:ascii="Times New Roman" w:hAnsi="Times New Roman"/>
          <w:sz w:val="28"/>
          <w:szCs w:val="27"/>
          <w:lang w:eastAsia="ru-RU"/>
        </w:rPr>
        <w:t>6. Соколов Я. В. Основы теории бухгалтерского учета. – М.: Финансы и статистика, 2000. – 496 с.: ил.</w:t>
      </w:r>
      <w:bookmarkStart w:id="1" w:name="_GoBack"/>
      <w:bookmarkEnd w:id="1"/>
    </w:p>
    <w:sectPr w:rsidR="00D944F6" w:rsidRPr="00552BEB" w:rsidSect="00552BEB">
      <w:footerReference w:type="even" r:id="rId7"/>
      <w:foot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31F" w:rsidRDefault="005C031F">
      <w:r>
        <w:separator/>
      </w:r>
    </w:p>
  </w:endnote>
  <w:endnote w:type="continuationSeparator" w:id="0">
    <w:p w:rsidR="005C031F" w:rsidRDefault="005C0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79E" w:rsidRDefault="0081579E" w:rsidP="00D349A6">
    <w:pPr>
      <w:pStyle w:val="a6"/>
      <w:framePr w:wrap="around" w:vAnchor="text" w:hAnchor="margin" w:xAlign="right" w:y="1"/>
      <w:rPr>
        <w:rStyle w:val="a8"/>
      </w:rPr>
    </w:pPr>
  </w:p>
  <w:p w:rsidR="0081579E" w:rsidRDefault="0081579E" w:rsidP="0081579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79E" w:rsidRPr="00552BEB" w:rsidRDefault="0081579E" w:rsidP="0081579E">
    <w:pPr>
      <w:pStyle w:val="a6"/>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31F" w:rsidRDefault="005C031F">
      <w:r>
        <w:separator/>
      </w:r>
    </w:p>
  </w:footnote>
  <w:footnote w:type="continuationSeparator" w:id="0">
    <w:p w:rsidR="005C031F" w:rsidRDefault="005C03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B3FD4"/>
    <w:multiLevelType w:val="multilevel"/>
    <w:tmpl w:val="0ACC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A97583"/>
    <w:multiLevelType w:val="hybridMultilevel"/>
    <w:tmpl w:val="48900FE6"/>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5E1A"/>
    <w:rsid w:val="00145812"/>
    <w:rsid w:val="00185E1A"/>
    <w:rsid w:val="00200EFF"/>
    <w:rsid w:val="003722C3"/>
    <w:rsid w:val="003E1EA5"/>
    <w:rsid w:val="00552BEB"/>
    <w:rsid w:val="005604B5"/>
    <w:rsid w:val="005C031F"/>
    <w:rsid w:val="00631A7E"/>
    <w:rsid w:val="006E7D6D"/>
    <w:rsid w:val="0080644A"/>
    <w:rsid w:val="0081579E"/>
    <w:rsid w:val="009477C9"/>
    <w:rsid w:val="009C34EE"/>
    <w:rsid w:val="00A9027A"/>
    <w:rsid w:val="00BC53C4"/>
    <w:rsid w:val="00C117EA"/>
    <w:rsid w:val="00C974D2"/>
    <w:rsid w:val="00D349A6"/>
    <w:rsid w:val="00D944F6"/>
    <w:rsid w:val="00DD683F"/>
    <w:rsid w:val="00E85FFB"/>
    <w:rsid w:val="00F30C62"/>
    <w:rsid w:val="00F82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D7C4654-17FD-48AF-965B-8C9A465F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E1A"/>
    <w:pPr>
      <w:spacing w:after="200" w:line="276" w:lineRule="auto"/>
    </w:pPr>
    <w:rPr>
      <w:rFonts w:ascii="Calibri" w:hAnsi="Calibri"/>
      <w:sz w:val="22"/>
      <w:szCs w:val="22"/>
      <w:lang w:eastAsia="en-US"/>
    </w:rPr>
  </w:style>
  <w:style w:type="paragraph" w:styleId="2">
    <w:name w:val="heading 2"/>
    <w:basedOn w:val="a"/>
    <w:link w:val="20"/>
    <w:uiPriority w:val="9"/>
    <w:qFormat/>
    <w:rsid w:val="00185E1A"/>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en-US"/>
    </w:rPr>
  </w:style>
  <w:style w:type="paragraph" w:styleId="a3">
    <w:name w:val="Normal (Web)"/>
    <w:basedOn w:val="a"/>
    <w:uiPriority w:val="99"/>
    <w:rsid w:val="00185E1A"/>
    <w:pPr>
      <w:spacing w:before="100" w:beforeAutospacing="1" w:after="100" w:afterAutospacing="1" w:line="240" w:lineRule="auto"/>
    </w:pPr>
    <w:rPr>
      <w:rFonts w:ascii="Times New Roman" w:hAnsi="Times New Roman"/>
      <w:sz w:val="24"/>
      <w:szCs w:val="24"/>
      <w:lang w:eastAsia="ru-RU"/>
    </w:rPr>
  </w:style>
  <w:style w:type="character" w:styleId="a4">
    <w:name w:val="Emphasis"/>
    <w:uiPriority w:val="20"/>
    <w:qFormat/>
    <w:rsid w:val="00DD683F"/>
    <w:rPr>
      <w:rFonts w:cs="Times New Roman"/>
      <w:i/>
      <w:iCs/>
    </w:rPr>
  </w:style>
  <w:style w:type="character" w:styleId="a5">
    <w:name w:val="Strong"/>
    <w:uiPriority w:val="22"/>
    <w:qFormat/>
    <w:rsid w:val="00DD683F"/>
    <w:rPr>
      <w:rFonts w:cs="Times New Roman"/>
      <w:b/>
      <w:bCs/>
    </w:rPr>
  </w:style>
  <w:style w:type="paragraph" w:styleId="a6">
    <w:name w:val="footer"/>
    <w:basedOn w:val="a"/>
    <w:link w:val="a7"/>
    <w:uiPriority w:val="99"/>
    <w:rsid w:val="0081579E"/>
    <w:pPr>
      <w:tabs>
        <w:tab w:val="center" w:pos="4677"/>
        <w:tab w:val="right" w:pos="9355"/>
      </w:tabs>
    </w:pPr>
  </w:style>
  <w:style w:type="character" w:customStyle="1" w:styleId="a7">
    <w:name w:val="Нижний колонтитул Знак"/>
    <w:link w:val="a6"/>
    <w:uiPriority w:val="99"/>
    <w:semiHidden/>
    <w:locked/>
    <w:rPr>
      <w:rFonts w:ascii="Calibri" w:hAnsi="Calibri" w:cs="Times New Roman"/>
      <w:sz w:val="22"/>
      <w:szCs w:val="22"/>
      <w:lang w:val="x-none" w:eastAsia="en-US"/>
    </w:rPr>
  </w:style>
  <w:style w:type="character" w:styleId="a8">
    <w:name w:val="page number"/>
    <w:uiPriority w:val="99"/>
    <w:rsid w:val="0081579E"/>
    <w:rPr>
      <w:rFonts w:cs="Times New Roman"/>
    </w:rPr>
  </w:style>
  <w:style w:type="table" w:styleId="a9">
    <w:name w:val="Table Grid"/>
    <w:basedOn w:val="a1"/>
    <w:uiPriority w:val="59"/>
    <w:rsid w:val="00D944F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552BEB"/>
    <w:pPr>
      <w:tabs>
        <w:tab w:val="center" w:pos="4677"/>
        <w:tab w:val="right" w:pos="9355"/>
      </w:tabs>
    </w:pPr>
  </w:style>
  <w:style w:type="character" w:customStyle="1" w:styleId="ab">
    <w:name w:val="Верхний колонтитул Знак"/>
    <w:link w:val="aa"/>
    <w:uiPriority w:val="99"/>
    <w:locked/>
    <w:rsid w:val="00552BEB"/>
    <w:rPr>
      <w:rFonts w:ascii="Calibri" w:hAnsi="Calibri"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876584">
      <w:marLeft w:val="0"/>
      <w:marRight w:val="0"/>
      <w:marTop w:val="0"/>
      <w:marBottom w:val="0"/>
      <w:divBdr>
        <w:top w:val="none" w:sz="0" w:space="0" w:color="auto"/>
        <w:left w:val="none" w:sz="0" w:space="0" w:color="auto"/>
        <w:bottom w:val="none" w:sz="0" w:space="0" w:color="auto"/>
        <w:right w:val="none" w:sz="0" w:space="0" w:color="auto"/>
      </w:divBdr>
      <w:divsChild>
        <w:div w:id="1121876585">
          <w:marLeft w:val="300"/>
          <w:marRight w:val="15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3084</Words>
  <Characters>17584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Понятие и классификация активов</vt:lpstr>
    </vt:vector>
  </TitlesOfParts>
  <Company>Work</Company>
  <LinksUpToDate>false</LinksUpToDate>
  <CharactersWithSpaces>20627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классификация активов</dc:title>
  <dc:subject/>
  <dc:creator>Лена</dc:creator>
  <cp:keywords/>
  <dc:description/>
  <cp:lastModifiedBy>admin</cp:lastModifiedBy>
  <cp:revision>2</cp:revision>
  <dcterms:created xsi:type="dcterms:W3CDTF">2014-03-22T07:44:00Z</dcterms:created>
  <dcterms:modified xsi:type="dcterms:W3CDTF">2014-03-22T07:44:00Z</dcterms:modified>
</cp:coreProperties>
</file>