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43" w:rsidRPr="00664B37" w:rsidRDefault="00785243" w:rsidP="00664B37">
      <w:pPr>
        <w:jc w:val="center"/>
        <w:rPr>
          <w:rFonts w:ascii="Times New Roman" w:hAnsi="Times New Roman"/>
          <w:sz w:val="28"/>
          <w:szCs w:val="28"/>
        </w:rPr>
      </w:pPr>
      <w:r w:rsidRPr="00664B37">
        <w:rPr>
          <w:rFonts w:ascii="Times New Roman" w:hAnsi="Times New Roman"/>
          <w:sz w:val="28"/>
          <w:szCs w:val="28"/>
        </w:rPr>
        <w:t>РОССИЙСКИЙ ГОСУДАРСТВЕННЫЙ</w:t>
      </w:r>
    </w:p>
    <w:p w:rsidR="00785243" w:rsidRPr="00664B37" w:rsidRDefault="00785243" w:rsidP="00664B37">
      <w:pPr>
        <w:jc w:val="center"/>
        <w:rPr>
          <w:rFonts w:ascii="Times New Roman" w:hAnsi="Times New Roman"/>
          <w:sz w:val="28"/>
          <w:szCs w:val="28"/>
        </w:rPr>
      </w:pPr>
      <w:r w:rsidRPr="00664B37">
        <w:rPr>
          <w:rFonts w:ascii="Times New Roman" w:hAnsi="Times New Roman"/>
          <w:sz w:val="28"/>
          <w:szCs w:val="28"/>
        </w:rPr>
        <w:t>ТОРГОВО-ЭКОНОМИЧЕСКИЙ УНИВЕРСИТЕТ</w:t>
      </w:r>
    </w:p>
    <w:p w:rsidR="00785243" w:rsidRPr="00664B37" w:rsidRDefault="00785243" w:rsidP="00664B37">
      <w:pPr>
        <w:jc w:val="center"/>
        <w:rPr>
          <w:rFonts w:ascii="Times New Roman" w:hAnsi="Times New Roman"/>
          <w:sz w:val="28"/>
          <w:szCs w:val="28"/>
        </w:rPr>
      </w:pPr>
      <w:r w:rsidRPr="00664B37">
        <w:rPr>
          <w:rFonts w:ascii="Times New Roman" w:hAnsi="Times New Roman"/>
          <w:sz w:val="28"/>
          <w:szCs w:val="28"/>
        </w:rPr>
        <w:t>КЕМЕРОВСКИЙ ИНСТИТУТ (филиал)</w:t>
      </w:r>
    </w:p>
    <w:p w:rsidR="00785243" w:rsidRPr="00664B37" w:rsidRDefault="00785243" w:rsidP="00664B37">
      <w:pPr>
        <w:jc w:val="center"/>
        <w:rPr>
          <w:rFonts w:ascii="Times New Roman" w:hAnsi="Times New Roman"/>
          <w:sz w:val="28"/>
          <w:szCs w:val="28"/>
        </w:rPr>
      </w:pPr>
    </w:p>
    <w:p w:rsidR="00785243" w:rsidRPr="00664B37" w:rsidRDefault="00785243"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664B37" w:rsidRDefault="00664B37" w:rsidP="00664B37">
      <w:pPr>
        <w:jc w:val="center"/>
        <w:rPr>
          <w:rFonts w:ascii="Times New Roman" w:hAnsi="Times New Roman"/>
          <w:sz w:val="28"/>
          <w:szCs w:val="28"/>
        </w:rPr>
      </w:pPr>
    </w:p>
    <w:p w:rsidR="00785243" w:rsidRPr="00664B37" w:rsidRDefault="00785243" w:rsidP="00664B37">
      <w:pPr>
        <w:jc w:val="center"/>
        <w:rPr>
          <w:rFonts w:ascii="Times New Roman" w:hAnsi="Times New Roman"/>
          <w:sz w:val="28"/>
          <w:szCs w:val="28"/>
        </w:rPr>
      </w:pPr>
      <w:r w:rsidRPr="00664B37">
        <w:rPr>
          <w:rFonts w:ascii="Times New Roman" w:hAnsi="Times New Roman"/>
          <w:sz w:val="28"/>
          <w:szCs w:val="28"/>
        </w:rPr>
        <w:t>КОНТРОЛЬНАЯ РАБОТА</w:t>
      </w:r>
    </w:p>
    <w:p w:rsidR="00785243" w:rsidRPr="00664B37" w:rsidRDefault="00785243" w:rsidP="00664B37">
      <w:pPr>
        <w:jc w:val="center"/>
        <w:rPr>
          <w:rFonts w:ascii="Times New Roman" w:hAnsi="Times New Roman"/>
          <w:sz w:val="28"/>
          <w:szCs w:val="28"/>
        </w:rPr>
      </w:pPr>
      <w:r w:rsidRPr="00664B37">
        <w:rPr>
          <w:rFonts w:ascii="Times New Roman" w:hAnsi="Times New Roman"/>
          <w:sz w:val="28"/>
          <w:szCs w:val="28"/>
        </w:rPr>
        <w:t>По дисциплине «Гражданское и торговое</w:t>
      </w:r>
      <w:r w:rsidR="00664B37">
        <w:rPr>
          <w:rFonts w:ascii="Times New Roman" w:hAnsi="Times New Roman"/>
          <w:sz w:val="28"/>
          <w:szCs w:val="28"/>
        </w:rPr>
        <w:t xml:space="preserve"> </w:t>
      </w:r>
      <w:r w:rsidRPr="00664B37">
        <w:rPr>
          <w:rFonts w:ascii="Times New Roman" w:hAnsi="Times New Roman"/>
          <w:sz w:val="28"/>
          <w:szCs w:val="28"/>
        </w:rPr>
        <w:t>право зарубежных стран»</w:t>
      </w:r>
    </w:p>
    <w:p w:rsidR="00785243" w:rsidRPr="00664B37" w:rsidRDefault="00785243" w:rsidP="00664B37">
      <w:pPr>
        <w:jc w:val="center"/>
        <w:rPr>
          <w:rFonts w:ascii="Times New Roman" w:hAnsi="Times New Roman"/>
          <w:sz w:val="28"/>
          <w:szCs w:val="28"/>
        </w:rPr>
      </w:pPr>
      <w:r w:rsidRPr="00664B37">
        <w:rPr>
          <w:rFonts w:ascii="Times New Roman" w:hAnsi="Times New Roman"/>
          <w:sz w:val="28"/>
          <w:szCs w:val="28"/>
        </w:rPr>
        <w:t>Вариант 4</w:t>
      </w:r>
    </w:p>
    <w:p w:rsidR="00785243" w:rsidRPr="00664B37" w:rsidRDefault="00785243" w:rsidP="00664B37">
      <w:pPr>
        <w:jc w:val="center"/>
        <w:rPr>
          <w:rFonts w:ascii="Times New Roman" w:hAnsi="Times New Roman"/>
          <w:sz w:val="28"/>
          <w:szCs w:val="28"/>
        </w:rPr>
      </w:pPr>
      <w:r w:rsidRPr="00664B37">
        <w:rPr>
          <w:rFonts w:ascii="Times New Roman" w:hAnsi="Times New Roman"/>
          <w:b/>
          <w:sz w:val="28"/>
          <w:szCs w:val="28"/>
        </w:rPr>
        <w:t>Акты Европейского сообщества, их виды и юридико-практическое значение</w:t>
      </w:r>
    </w:p>
    <w:p w:rsidR="00785243" w:rsidRPr="00664B37" w:rsidRDefault="00785243" w:rsidP="00664B37">
      <w:pPr>
        <w:jc w:val="center"/>
        <w:rPr>
          <w:rFonts w:ascii="Times New Roman" w:hAnsi="Times New Roman"/>
          <w:sz w:val="28"/>
          <w:szCs w:val="28"/>
        </w:rPr>
      </w:pPr>
    </w:p>
    <w:p w:rsidR="00785243" w:rsidRPr="00664B37" w:rsidRDefault="00785243" w:rsidP="00664B37">
      <w:pPr>
        <w:jc w:val="center"/>
        <w:rPr>
          <w:rFonts w:ascii="Times New Roman" w:hAnsi="Times New Roman"/>
          <w:sz w:val="28"/>
          <w:szCs w:val="28"/>
        </w:rPr>
      </w:pPr>
    </w:p>
    <w:p w:rsidR="00785243" w:rsidRPr="00664B37" w:rsidRDefault="00785243" w:rsidP="00664B37">
      <w:pPr>
        <w:jc w:val="center"/>
        <w:rPr>
          <w:rFonts w:ascii="Times New Roman" w:hAnsi="Times New Roman"/>
          <w:sz w:val="28"/>
          <w:szCs w:val="28"/>
        </w:rPr>
      </w:pPr>
    </w:p>
    <w:p w:rsidR="00785243" w:rsidRPr="00664B37" w:rsidRDefault="00785243" w:rsidP="00664B37">
      <w:pPr>
        <w:jc w:val="center"/>
        <w:rPr>
          <w:rFonts w:ascii="Times New Roman" w:hAnsi="Times New Roman"/>
          <w:sz w:val="28"/>
          <w:szCs w:val="28"/>
        </w:rPr>
      </w:pPr>
    </w:p>
    <w:p w:rsidR="00785243" w:rsidRDefault="00785243" w:rsidP="00664B37">
      <w:pPr>
        <w:jc w:val="center"/>
        <w:rPr>
          <w:rFonts w:ascii="Times New Roman" w:hAnsi="Times New Roman"/>
          <w:sz w:val="28"/>
          <w:szCs w:val="28"/>
        </w:rPr>
      </w:pPr>
    </w:p>
    <w:p w:rsidR="00785243" w:rsidRPr="00664B37" w:rsidRDefault="00785243" w:rsidP="00664B37">
      <w:pPr>
        <w:jc w:val="center"/>
        <w:rPr>
          <w:rFonts w:ascii="Times New Roman" w:hAnsi="Times New Roman"/>
          <w:sz w:val="28"/>
          <w:szCs w:val="28"/>
        </w:rPr>
      </w:pPr>
    </w:p>
    <w:p w:rsidR="00785243" w:rsidRPr="00664B37" w:rsidRDefault="00785243" w:rsidP="00664B37">
      <w:pPr>
        <w:jc w:val="center"/>
        <w:rPr>
          <w:rFonts w:ascii="Times New Roman" w:hAnsi="Times New Roman"/>
          <w:sz w:val="28"/>
          <w:szCs w:val="28"/>
        </w:rPr>
      </w:pPr>
    </w:p>
    <w:p w:rsidR="00785243" w:rsidRPr="00664B37" w:rsidRDefault="00785243" w:rsidP="00664B37">
      <w:pPr>
        <w:jc w:val="center"/>
        <w:rPr>
          <w:rFonts w:ascii="Times New Roman" w:hAnsi="Times New Roman"/>
          <w:sz w:val="28"/>
          <w:szCs w:val="28"/>
        </w:rPr>
      </w:pPr>
      <w:r w:rsidRPr="00664B37">
        <w:rPr>
          <w:rFonts w:ascii="Times New Roman" w:hAnsi="Times New Roman"/>
          <w:sz w:val="28"/>
          <w:szCs w:val="28"/>
        </w:rPr>
        <w:t>Кемерово 2010</w:t>
      </w:r>
    </w:p>
    <w:p w:rsidR="00421585" w:rsidRDefault="00421585" w:rsidP="00664B37">
      <w:pPr>
        <w:jc w:val="center"/>
        <w:rPr>
          <w:rFonts w:ascii="Times New Roman" w:hAnsi="Times New Roman"/>
          <w:sz w:val="28"/>
          <w:szCs w:val="28"/>
        </w:rPr>
      </w:pPr>
    </w:p>
    <w:p w:rsidR="00003A57" w:rsidRPr="00664B37" w:rsidRDefault="00664B37" w:rsidP="00664B37">
      <w:pPr>
        <w:jc w:val="center"/>
        <w:rPr>
          <w:rFonts w:ascii="Times New Roman" w:hAnsi="Times New Roman"/>
          <w:b/>
          <w:sz w:val="28"/>
          <w:szCs w:val="28"/>
        </w:rPr>
      </w:pPr>
      <w:r>
        <w:rPr>
          <w:rFonts w:ascii="Times New Roman" w:hAnsi="Times New Roman"/>
          <w:sz w:val="28"/>
          <w:szCs w:val="28"/>
        </w:rPr>
        <w:br w:type="page"/>
      </w:r>
      <w:r w:rsidR="00003A57" w:rsidRPr="00664B37">
        <w:rPr>
          <w:rFonts w:ascii="Times New Roman" w:hAnsi="Times New Roman"/>
          <w:b/>
          <w:sz w:val="28"/>
          <w:szCs w:val="28"/>
        </w:rPr>
        <w:t>Содержание</w:t>
      </w:r>
    </w:p>
    <w:p w:rsidR="00D10436" w:rsidRPr="00664B37" w:rsidRDefault="00D10436" w:rsidP="00664B37">
      <w:pPr>
        <w:ind w:firstLine="709"/>
        <w:rPr>
          <w:rFonts w:ascii="Times New Roman" w:hAnsi="Times New Roman"/>
          <w:sz w:val="28"/>
          <w:szCs w:val="28"/>
        </w:rPr>
      </w:pPr>
    </w:p>
    <w:p w:rsidR="00C426F1" w:rsidRPr="00664B37" w:rsidRDefault="00003A57" w:rsidP="00664B37">
      <w:pPr>
        <w:rPr>
          <w:rFonts w:ascii="Times New Roman" w:hAnsi="Times New Roman"/>
          <w:sz w:val="28"/>
          <w:szCs w:val="28"/>
        </w:rPr>
      </w:pPr>
      <w:r w:rsidRPr="00664B37">
        <w:rPr>
          <w:rFonts w:ascii="Times New Roman" w:hAnsi="Times New Roman"/>
          <w:sz w:val="28"/>
          <w:szCs w:val="28"/>
        </w:rPr>
        <w:t>1. Акты Европейского сообщества, их виды и юридико</w:t>
      </w:r>
      <w:r w:rsidR="00664B37">
        <w:rPr>
          <w:rFonts w:ascii="Times New Roman" w:hAnsi="Times New Roman"/>
          <w:sz w:val="28"/>
          <w:szCs w:val="28"/>
        </w:rPr>
        <w:t>-</w:t>
      </w:r>
      <w:r w:rsidRPr="00664B37">
        <w:rPr>
          <w:rFonts w:ascii="Times New Roman" w:hAnsi="Times New Roman"/>
          <w:sz w:val="28"/>
          <w:szCs w:val="28"/>
        </w:rPr>
        <w:t>практическое значение</w:t>
      </w:r>
    </w:p>
    <w:p w:rsidR="00C426F1" w:rsidRPr="00664B37" w:rsidRDefault="00003A57" w:rsidP="00664B37">
      <w:pPr>
        <w:rPr>
          <w:rFonts w:ascii="Times New Roman" w:hAnsi="Times New Roman"/>
          <w:sz w:val="28"/>
          <w:szCs w:val="28"/>
        </w:rPr>
      </w:pPr>
      <w:r w:rsidRPr="00664B37">
        <w:rPr>
          <w:rFonts w:ascii="Times New Roman" w:hAnsi="Times New Roman"/>
          <w:sz w:val="28"/>
          <w:szCs w:val="28"/>
        </w:rPr>
        <w:t>2.</w:t>
      </w:r>
      <w:r w:rsidR="00145BFB" w:rsidRPr="00664B37">
        <w:rPr>
          <w:rFonts w:ascii="Times New Roman" w:hAnsi="Times New Roman"/>
          <w:sz w:val="28"/>
          <w:szCs w:val="28"/>
        </w:rPr>
        <w:t xml:space="preserve"> </w:t>
      </w:r>
      <w:r w:rsidRPr="00664B37">
        <w:rPr>
          <w:rFonts w:ascii="Times New Roman" w:hAnsi="Times New Roman"/>
          <w:sz w:val="28"/>
          <w:szCs w:val="28"/>
        </w:rPr>
        <w:t>Правовые способы образования юридических лиц по разным системам права</w:t>
      </w:r>
    </w:p>
    <w:p w:rsidR="00145BFB" w:rsidRPr="00664B37" w:rsidRDefault="00145BFB" w:rsidP="00664B37">
      <w:pPr>
        <w:rPr>
          <w:rFonts w:ascii="Times New Roman" w:hAnsi="Times New Roman"/>
          <w:sz w:val="28"/>
          <w:szCs w:val="28"/>
        </w:rPr>
      </w:pPr>
      <w:r w:rsidRPr="00664B37">
        <w:rPr>
          <w:rFonts w:ascii="Times New Roman" w:hAnsi="Times New Roman"/>
          <w:sz w:val="28"/>
          <w:szCs w:val="28"/>
        </w:rPr>
        <w:t>3. Общество с ограниченной ответственностью, условия образования по разным системам права</w:t>
      </w:r>
    </w:p>
    <w:p w:rsidR="00145BFB" w:rsidRPr="00664B37" w:rsidRDefault="00145BFB" w:rsidP="00664B37">
      <w:pPr>
        <w:rPr>
          <w:rFonts w:ascii="Times New Roman" w:hAnsi="Times New Roman"/>
          <w:sz w:val="28"/>
          <w:szCs w:val="28"/>
        </w:rPr>
      </w:pPr>
      <w:r w:rsidRPr="00664B37">
        <w:rPr>
          <w:rFonts w:ascii="Times New Roman" w:hAnsi="Times New Roman"/>
          <w:sz w:val="28"/>
          <w:szCs w:val="28"/>
        </w:rPr>
        <w:t>4. Понятие конкурсного производства, его цели и условия открытия</w:t>
      </w:r>
    </w:p>
    <w:p w:rsidR="00145BFB" w:rsidRPr="00664B37" w:rsidRDefault="00145BFB" w:rsidP="00664B37">
      <w:pPr>
        <w:rPr>
          <w:rFonts w:ascii="Times New Roman" w:hAnsi="Times New Roman"/>
          <w:sz w:val="28"/>
          <w:szCs w:val="28"/>
        </w:rPr>
      </w:pPr>
      <w:r w:rsidRPr="00664B37">
        <w:rPr>
          <w:rFonts w:ascii="Times New Roman" w:hAnsi="Times New Roman"/>
          <w:sz w:val="28"/>
          <w:szCs w:val="28"/>
        </w:rPr>
        <w:t>5. Что означает понятие «исковая давность»? Какие сроки исковой давности известны праву Франции. ФРГ, Англии, США</w:t>
      </w:r>
    </w:p>
    <w:p w:rsidR="00145BFB" w:rsidRPr="00664B37" w:rsidRDefault="00145BFB" w:rsidP="00664B37">
      <w:pPr>
        <w:rPr>
          <w:rFonts w:ascii="Times New Roman" w:hAnsi="Times New Roman"/>
          <w:sz w:val="28"/>
          <w:szCs w:val="28"/>
        </w:rPr>
      </w:pPr>
      <w:r w:rsidRPr="00664B37">
        <w:rPr>
          <w:rFonts w:ascii="Times New Roman" w:hAnsi="Times New Roman"/>
          <w:sz w:val="28"/>
          <w:szCs w:val="28"/>
        </w:rPr>
        <w:t>6. Способы защиты владения по разным системам права</w:t>
      </w:r>
    </w:p>
    <w:p w:rsidR="00145BFB" w:rsidRPr="00664B37" w:rsidRDefault="00145BFB" w:rsidP="00664B37">
      <w:pPr>
        <w:rPr>
          <w:rFonts w:ascii="Times New Roman" w:hAnsi="Times New Roman"/>
          <w:sz w:val="28"/>
          <w:szCs w:val="28"/>
        </w:rPr>
      </w:pPr>
      <w:r w:rsidRPr="00664B37">
        <w:rPr>
          <w:rFonts w:ascii="Times New Roman" w:hAnsi="Times New Roman"/>
          <w:sz w:val="28"/>
          <w:szCs w:val="28"/>
        </w:rPr>
        <w:t>7. Зачет обязательств, условия зачета и его правовые последствия</w:t>
      </w:r>
    </w:p>
    <w:p w:rsidR="00145BFB" w:rsidRPr="00664B37" w:rsidRDefault="00145BFB" w:rsidP="00664B37">
      <w:pPr>
        <w:rPr>
          <w:rFonts w:ascii="Times New Roman" w:hAnsi="Times New Roman"/>
          <w:sz w:val="28"/>
          <w:szCs w:val="28"/>
        </w:rPr>
      </w:pPr>
      <w:r w:rsidRPr="00664B37">
        <w:rPr>
          <w:rFonts w:ascii="Times New Roman" w:hAnsi="Times New Roman"/>
          <w:sz w:val="28"/>
          <w:szCs w:val="28"/>
        </w:rPr>
        <w:t>8. Признание договора купли-продажи «тщетным</w:t>
      </w:r>
      <w:r w:rsidR="00C426F1" w:rsidRPr="00664B37">
        <w:rPr>
          <w:rFonts w:ascii="Times New Roman" w:hAnsi="Times New Roman"/>
          <w:sz w:val="28"/>
          <w:szCs w:val="28"/>
        </w:rPr>
        <w:t>»</w:t>
      </w:r>
      <w:r w:rsidRPr="00664B37">
        <w:rPr>
          <w:rFonts w:ascii="Times New Roman" w:hAnsi="Times New Roman"/>
          <w:sz w:val="28"/>
          <w:szCs w:val="28"/>
        </w:rPr>
        <w:t xml:space="preserve"> и его правовые последствия</w:t>
      </w:r>
    </w:p>
    <w:p w:rsidR="00145BFB" w:rsidRPr="00664B37" w:rsidRDefault="00145BFB" w:rsidP="00664B37">
      <w:pPr>
        <w:rPr>
          <w:rFonts w:ascii="Times New Roman" w:hAnsi="Times New Roman"/>
          <w:sz w:val="28"/>
          <w:szCs w:val="28"/>
        </w:rPr>
      </w:pPr>
      <w:r w:rsidRPr="00664B37">
        <w:rPr>
          <w:rFonts w:ascii="Times New Roman" w:hAnsi="Times New Roman"/>
          <w:sz w:val="28"/>
          <w:szCs w:val="28"/>
        </w:rPr>
        <w:t>9. Договор купли-продажи: определение момента перехода права собственности в зависимости от системы права</w:t>
      </w:r>
    </w:p>
    <w:p w:rsidR="0034615C" w:rsidRPr="00664B37" w:rsidRDefault="0034615C" w:rsidP="00664B37">
      <w:pPr>
        <w:rPr>
          <w:rFonts w:ascii="Times New Roman" w:hAnsi="Times New Roman"/>
          <w:sz w:val="28"/>
          <w:szCs w:val="28"/>
        </w:rPr>
      </w:pPr>
      <w:r w:rsidRPr="00664B37">
        <w:rPr>
          <w:rFonts w:ascii="Times New Roman" w:hAnsi="Times New Roman"/>
          <w:sz w:val="28"/>
          <w:szCs w:val="28"/>
        </w:rPr>
        <w:t>Список литературы</w:t>
      </w:r>
    </w:p>
    <w:p w:rsidR="00145BFB" w:rsidRPr="00664B37" w:rsidRDefault="00145BFB" w:rsidP="00664B37">
      <w:pPr>
        <w:rPr>
          <w:rFonts w:ascii="Times New Roman" w:hAnsi="Times New Roman"/>
          <w:sz w:val="28"/>
          <w:szCs w:val="28"/>
        </w:rPr>
      </w:pPr>
    </w:p>
    <w:p w:rsidR="00145BFB" w:rsidRPr="00664B37" w:rsidRDefault="00664B37" w:rsidP="00664B37">
      <w:pPr>
        <w:ind w:firstLine="709"/>
        <w:jc w:val="center"/>
        <w:rPr>
          <w:rFonts w:ascii="Times New Roman" w:hAnsi="Times New Roman"/>
          <w:b/>
          <w:sz w:val="28"/>
          <w:szCs w:val="28"/>
        </w:rPr>
      </w:pPr>
      <w:r>
        <w:rPr>
          <w:rFonts w:ascii="Times New Roman" w:hAnsi="Times New Roman"/>
          <w:sz w:val="28"/>
          <w:szCs w:val="28"/>
        </w:rPr>
        <w:br w:type="page"/>
      </w:r>
      <w:r w:rsidR="00145BFB" w:rsidRPr="00664B37">
        <w:rPr>
          <w:rFonts w:ascii="Times New Roman" w:hAnsi="Times New Roman"/>
          <w:b/>
          <w:sz w:val="28"/>
          <w:szCs w:val="28"/>
        </w:rPr>
        <w:t>1. Акты Европейского сообщества, их виды и юридико</w:t>
      </w:r>
      <w:r>
        <w:rPr>
          <w:rFonts w:ascii="Times New Roman" w:hAnsi="Times New Roman"/>
          <w:b/>
          <w:sz w:val="28"/>
          <w:szCs w:val="28"/>
        </w:rPr>
        <w:t>-</w:t>
      </w:r>
      <w:r w:rsidR="00145BFB" w:rsidRPr="00664B37">
        <w:rPr>
          <w:rFonts w:ascii="Times New Roman" w:hAnsi="Times New Roman"/>
          <w:b/>
          <w:sz w:val="28"/>
          <w:szCs w:val="28"/>
        </w:rPr>
        <w:t>практическое значение</w:t>
      </w:r>
    </w:p>
    <w:p w:rsidR="00D10436" w:rsidRPr="00664B37" w:rsidRDefault="00D10436" w:rsidP="00664B37">
      <w:pPr>
        <w:shd w:val="clear" w:color="auto" w:fill="FFFFFF"/>
        <w:autoSpaceDE w:val="0"/>
        <w:autoSpaceDN w:val="0"/>
        <w:adjustRightInd w:val="0"/>
        <w:ind w:firstLine="709"/>
        <w:rPr>
          <w:rFonts w:ascii="Times New Roman" w:hAnsi="Times New Roman"/>
          <w:sz w:val="28"/>
          <w:szCs w:val="28"/>
        </w:rPr>
      </w:pP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Нормативно-правовые акты Европейского союза включают:</w:t>
      </w: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1) регламент — нормативно-правовой акт общего характера, обязательный для исполнения субъектами европейского права. Все регламенты публикуются в официальном органе европейских сообществ — «Журналь офисьель», и вступают в силу на 20-й день после их опубликования, если иное не установлено в самом акте;</w:t>
      </w: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2) директива — отличается от регламента тем, что в ней указываются цели и результаты, которые должны быть достигнуты, и сроки их достижения. При этом государству предоставляется право самому определять, какие механизмы при этом использовать. Директивы могут быть адресованы как всем государствам — членам Союза (в этом случае они обязательно публикуются в «Журналь офисьель»), так и отдельным государствам — членам Союза; в этом случае государству направляется соответствующее сообщение (т. е. делается нотификация). Директивы вступают в силу с даты их опубликования или сообщения;</w:t>
      </w: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3) решения — акты не общего, а индивидуального характера. В них, как правило, речь идет о специальных, узких, нередко технических вопросах, они обязательны только для тех субъектов европейского права, которым адресованы.</w:t>
      </w:r>
    </w:p>
    <w:p w:rsidR="007D47BA" w:rsidRPr="00664B37" w:rsidRDefault="007D47BA" w:rsidP="00664B37">
      <w:pPr>
        <w:shd w:val="clear" w:color="auto" w:fill="FFFFFF"/>
        <w:kinsoku w:val="0"/>
        <w:overflowPunct w:val="0"/>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Нормативно-правовые акты ЕС издают Совет (или Совет совместно с Европейским парламентом), Европейская Комиссия, Европейский центральный банк.</w:t>
      </w:r>
      <w:r w:rsidR="00D10436" w:rsidRPr="00664B37">
        <w:rPr>
          <w:rFonts w:ascii="Times New Roman" w:hAnsi="Times New Roman"/>
          <w:sz w:val="28"/>
          <w:szCs w:val="28"/>
        </w:rPr>
        <w:t xml:space="preserve"> </w:t>
      </w:r>
      <w:r w:rsidRPr="00664B37">
        <w:rPr>
          <w:rFonts w:ascii="Times New Roman" w:hAnsi="Times New Roman"/>
          <w:sz w:val="28"/>
          <w:szCs w:val="28"/>
        </w:rPr>
        <w:t>В рамках сообществ принимаются еще два вида актов — рекомендации и заключения, однако они не являются нормативно-правовыми актами, т. е. не носят обязательного юридического характера</w:t>
      </w:r>
      <w:r w:rsidR="00FE5AFE" w:rsidRPr="00664B37">
        <w:rPr>
          <w:rFonts w:ascii="Times New Roman" w:hAnsi="Times New Roman"/>
          <w:sz w:val="28"/>
          <w:szCs w:val="28"/>
        </w:rPr>
        <w:t xml:space="preserve"> [7]</w:t>
      </w:r>
      <w:r w:rsidRPr="00664B37">
        <w:rPr>
          <w:rFonts w:ascii="Times New Roman" w:hAnsi="Times New Roman"/>
          <w:sz w:val="28"/>
          <w:szCs w:val="28"/>
        </w:rPr>
        <w:t>.</w:t>
      </w: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Регламенты, директивы и решения образуют основную и наиболее многочисленную часть источников европейского права. За годы существования сообществ их число составило многие десятки тысяч.</w:t>
      </w: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 xml:space="preserve">С точки зрения условий и порядка формирования и места, занимаемого в общей иерархии норм европейского права, все акты Европейского сообщества подразделяются на три группы: </w:t>
      </w:r>
      <w:r w:rsidRPr="00664B37">
        <w:rPr>
          <w:rFonts w:ascii="Times New Roman" w:hAnsi="Times New Roman"/>
          <w:iCs/>
          <w:sz w:val="28"/>
          <w:szCs w:val="28"/>
        </w:rPr>
        <w:t xml:space="preserve">нормы первичного </w:t>
      </w:r>
      <w:r w:rsidRPr="00664B37">
        <w:rPr>
          <w:rFonts w:ascii="Times New Roman" w:hAnsi="Times New Roman"/>
          <w:sz w:val="28"/>
          <w:szCs w:val="28"/>
        </w:rPr>
        <w:t xml:space="preserve">(или основополагающего) </w:t>
      </w:r>
      <w:r w:rsidRPr="00664B37">
        <w:rPr>
          <w:rFonts w:ascii="Times New Roman" w:hAnsi="Times New Roman"/>
          <w:iCs/>
          <w:sz w:val="28"/>
          <w:szCs w:val="28"/>
        </w:rPr>
        <w:t xml:space="preserve">права, нормы вторичного </w:t>
      </w:r>
      <w:r w:rsidRPr="00664B37">
        <w:rPr>
          <w:rFonts w:ascii="Times New Roman" w:hAnsi="Times New Roman"/>
          <w:sz w:val="28"/>
          <w:szCs w:val="28"/>
        </w:rPr>
        <w:t xml:space="preserve">(или производного) </w:t>
      </w:r>
      <w:r w:rsidRPr="00664B37">
        <w:rPr>
          <w:rFonts w:ascii="Times New Roman" w:hAnsi="Times New Roman"/>
          <w:iCs/>
          <w:sz w:val="28"/>
          <w:szCs w:val="28"/>
        </w:rPr>
        <w:t xml:space="preserve">права, нормы третичного </w:t>
      </w:r>
      <w:r w:rsidRPr="00664B37">
        <w:rPr>
          <w:rFonts w:ascii="Times New Roman" w:hAnsi="Times New Roman"/>
          <w:sz w:val="28"/>
          <w:szCs w:val="28"/>
        </w:rPr>
        <w:t xml:space="preserve">(или дополнительного) </w:t>
      </w:r>
      <w:r w:rsidRPr="00664B37">
        <w:rPr>
          <w:rFonts w:ascii="Times New Roman" w:hAnsi="Times New Roman"/>
          <w:iCs/>
          <w:sz w:val="28"/>
          <w:szCs w:val="28"/>
        </w:rPr>
        <w:t>права.</w:t>
      </w:r>
    </w:p>
    <w:p w:rsidR="00EA5809" w:rsidRPr="00664B37" w:rsidRDefault="00EA5809"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 xml:space="preserve">К </w:t>
      </w:r>
      <w:r w:rsidRPr="00664B37">
        <w:rPr>
          <w:rFonts w:ascii="Times New Roman" w:hAnsi="Times New Roman"/>
          <w:bCs/>
          <w:sz w:val="28"/>
          <w:szCs w:val="28"/>
        </w:rPr>
        <w:t xml:space="preserve">первичному праву </w:t>
      </w:r>
      <w:r w:rsidRPr="00664B37">
        <w:rPr>
          <w:rFonts w:ascii="Times New Roman" w:hAnsi="Times New Roman"/>
          <w:sz w:val="28"/>
          <w:szCs w:val="28"/>
        </w:rPr>
        <w:t xml:space="preserve">традиционно относятся все учредительные договоры, то есть: Парижский Договор об учреждении Европейского объединения угля и стали 1951 г., Римский Договор, учреждающий Европейское Сообщество 1957 г., Римский Договор, учреждающий Евратом 1957 г., </w:t>
      </w:r>
      <w:r w:rsidRPr="00664B37">
        <w:rPr>
          <w:rFonts w:ascii="Times New Roman" w:hAnsi="Times New Roman"/>
          <w:iCs/>
          <w:sz w:val="28"/>
          <w:szCs w:val="28"/>
        </w:rPr>
        <w:t xml:space="preserve">Маастрихтский Договор </w:t>
      </w:r>
      <w:r w:rsidRPr="00664B37">
        <w:rPr>
          <w:rFonts w:ascii="Times New Roman" w:hAnsi="Times New Roman"/>
          <w:sz w:val="28"/>
          <w:szCs w:val="28"/>
        </w:rPr>
        <w:t xml:space="preserve">о Европейском Союзе 1992 г., а также изменяющие и дополняющие договоры, к которым относятся Брюссельский Договор, учреждающий единый Совет и единую Комиссию Европейских Сообществ (Договор о слиянии) 1965 г., Бюджетный Договор 1970 г., Бюджетный Договор 1975 г., Единый европейский акт 1986 г., </w:t>
      </w:r>
      <w:r w:rsidRPr="00664B37">
        <w:rPr>
          <w:rFonts w:ascii="Times New Roman" w:hAnsi="Times New Roman"/>
          <w:iCs/>
          <w:sz w:val="28"/>
          <w:szCs w:val="28"/>
        </w:rPr>
        <w:t xml:space="preserve">Амстердамский Договор </w:t>
      </w:r>
      <w:r w:rsidRPr="00664B37">
        <w:rPr>
          <w:rFonts w:ascii="Times New Roman" w:hAnsi="Times New Roman"/>
          <w:sz w:val="28"/>
          <w:szCs w:val="28"/>
        </w:rPr>
        <w:t xml:space="preserve">об изменении Договора о Европейском Союзе, Ниццский Договор, одобривший очередные изменения учредительных договоров Союза 2001 г. К </w:t>
      </w:r>
      <w:r w:rsidRPr="00664B37">
        <w:rPr>
          <w:rFonts w:ascii="Times New Roman" w:hAnsi="Times New Roman"/>
          <w:bCs/>
          <w:sz w:val="28"/>
          <w:szCs w:val="28"/>
        </w:rPr>
        <w:t xml:space="preserve">актам вторичного права </w:t>
      </w:r>
      <w:r w:rsidRPr="00664B37">
        <w:rPr>
          <w:rFonts w:ascii="Times New Roman" w:hAnsi="Times New Roman"/>
          <w:sz w:val="28"/>
          <w:szCs w:val="28"/>
        </w:rPr>
        <w:t>относятся акты, издаваемые институтами ЕС, а также все другие акты, принимаемые на основе учредительных договоров</w:t>
      </w:r>
      <w:r w:rsidR="00FE5AFE" w:rsidRPr="00664B37">
        <w:rPr>
          <w:rFonts w:ascii="Times New Roman" w:hAnsi="Times New Roman"/>
          <w:sz w:val="28"/>
          <w:szCs w:val="28"/>
        </w:rPr>
        <w:t xml:space="preserve"> [7]</w:t>
      </w:r>
      <w:r w:rsidRPr="00664B37">
        <w:rPr>
          <w:rFonts w:ascii="Times New Roman" w:hAnsi="Times New Roman"/>
          <w:sz w:val="28"/>
          <w:szCs w:val="28"/>
        </w:rPr>
        <w:t>.</w:t>
      </w:r>
    </w:p>
    <w:p w:rsidR="007D47BA" w:rsidRPr="00664B37" w:rsidRDefault="00EA5809" w:rsidP="00664B37">
      <w:pPr>
        <w:shd w:val="clear" w:color="auto" w:fill="FFFFFF"/>
        <w:autoSpaceDE w:val="0"/>
        <w:autoSpaceDN w:val="0"/>
        <w:adjustRightInd w:val="0"/>
        <w:ind w:firstLine="709"/>
        <w:rPr>
          <w:rFonts w:ascii="Times New Roman" w:hAnsi="Times New Roman"/>
          <w:iCs/>
          <w:sz w:val="28"/>
          <w:szCs w:val="28"/>
        </w:rPr>
      </w:pPr>
      <w:r w:rsidRPr="00664B37">
        <w:rPr>
          <w:rFonts w:ascii="Times New Roman" w:hAnsi="Times New Roman"/>
          <w:sz w:val="28"/>
          <w:szCs w:val="28"/>
        </w:rPr>
        <w:t xml:space="preserve">Нормы первичного права образуют первооснову правовой системы ЕС. Европейские сообщества и Европейский Союз созданы и функционируют на основе учредительных договоров, выработанных в результате сотрудничества между государствами-учредителями. Они порождают права и обязанности не только для государств-участников и институтов ЕС, но и для частных лиц (физических и юридических), находящихся под юрисдикцией государств-членов. </w:t>
      </w:r>
      <w:r w:rsidRPr="00664B37">
        <w:rPr>
          <w:rFonts w:ascii="Times New Roman" w:hAnsi="Times New Roman"/>
          <w:iCs/>
          <w:sz w:val="28"/>
          <w:szCs w:val="28"/>
        </w:rPr>
        <w:t xml:space="preserve">Правовые нормы, закрепленные в учредительных договорах образуют конститутивную основу </w:t>
      </w:r>
      <w:r w:rsidRPr="00664B37">
        <w:rPr>
          <w:rFonts w:ascii="Times New Roman" w:hAnsi="Times New Roman"/>
          <w:sz w:val="28"/>
          <w:szCs w:val="28"/>
        </w:rPr>
        <w:t xml:space="preserve">— </w:t>
      </w:r>
      <w:r w:rsidRPr="00664B37">
        <w:rPr>
          <w:rFonts w:ascii="Times New Roman" w:hAnsi="Times New Roman"/>
          <w:iCs/>
          <w:sz w:val="28"/>
          <w:szCs w:val="28"/>
        </w:rPr>
        <w:t>фундаментальную базу Сообществ и Союза.</w:t>
      </w:r>
    </w:p>
    <w:p w:rsidR="00FE5AFE" w:rsidRPr="00664B37" w:rsidRDefault="007D47BA" w:rsidP="00664B37">
      <w:pPr>
        <w:shd w:val="clear" w:color="auto" w:fill="FFFFFF"/>
        <w:autoSpaceDE w:val="0"/>
        <w:autoSpaceDN w:val="0"/>
        <w:adjustRightInd w:val="0"/>
        <w:ind w:firstLine="709"/>
        <w:rPr>
          <w:rFonts w:ascii="Times New Roman" w:hAnsi="Times New Roman"/>
          <w:sz w:val="28"/>
          <w:szCs w:val="28"/>
          <w:lang w:val="en-US"/>
        </w:rPr>
      </w:pPr>
      <w:r w:rsidRPr="00664B37">
        <w:rPr>
          <w:rFonts w:ascii="Times New Roman" w:hAnsi="Times New Roman"/>
          <w:sz w:val="28"/>
          <w:szCs w:val="28"/>
        </w:rPr>
        <w:t xml:space="preserve">Договоры о Сообществах. </w:t>
      </w:r>
      <w:r w:rsidRPr="00664B37">
        <w:rPr>
          <w:rFonts w:ascii="Times New Roman" w:hAnsi="Times New Roman"/>
          <w:bCs/>
          <w:sz w:val="28"/>
          <w:szCs w:val="28"/>
        </w:rPr>
        <w:t xml:space="preserve">Основу Сообществ </w:t>
      </w:r>
      <w:r w:rsidRPr="00664B37">
        <w:rPr>
          <w:rFonts w:ascii="Times New Roman" w:hAnsi="Times New Roman"/>
          <w:sz w:val="28"/>
          <w:szCs w:val="28"/>
        </w:rPr>
        <w:t>создают его учредительные договоры. В литературе их часто обозначают как своего рода «Конституцию» правового порядка.</w:t>
      </w:r>
    </w:p>
    <w:p w:rsidR="00D10436"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 xml:space="preserve">Суд ЕС назвал Договор о Сообществе конституционной грамотой правового сообщества. Положения первичного права, которые </w:t>
      </w:r>
      <w:r w:rsidRPr="00664B37">
        <w:rPr>
          <w:rFonts w:ascii="Times New Roman" w:hAnsi="Times New Roman"/>
          <w:bCs/>
          <w:sz w:val="28"/>
          <w:szCs w:val="28"/>
        </w:rPr>
        <w:t xml:space="preserve">применимы непосредственно, </w:t>
      </w:r>
      <w:r w:rsidRPr="00664B37">
        <w:rPr>
          <w:rFonts w:ascii="Times New Roman" w:hAnsi="Times New Roman"/>
          <w:sz w:val="28"/>
          <w:szCs w:val="28"/>
        </w:rPr>
        <w:t>имеют правовое действие для отдельных внутригосударственных органов, без необходимости принятия особого законодательного, правореализующего акта</w:t>
      </w:r>
      <w:r w:rsidR="00FE5AFE" w:rsidRPr="00664B37">
        <w:rPr>
          <w:rFonts w:ascii="Times New Roman" w:hAnsi="Times New Roman"/>
          <w:sz w:val="28"/>
          <w:szCs w:val="28"/>
        </w:rPr>
        <w:t xml:space="preserve"> [10]</w:t>
      </w:r>
      <w:r w:rsidRPr="00664B37">
        <w:rPr>
          <w:rFonts w:ascii="Times New Roman" w:hAnsi="Times New Roman"/>
          <w:sz w:val="28"/>
          <w:szCs w:val="28"/>
        </w:rPr>
        <w:t>.</w:t>
      </w: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Предпосылкой для непосредственного применения является то, что положения Договора безоговорочны и не требуют никакой дальнейшей конкретизации содержания. В сфере основных свобод Суд ЕС постоянно подчеркивает, что отдельные положения договоров представляют собой непосредственно действующие правовые нормы, которые каждый может реализовывать в судебном порядке и которые обязаны уважать внутригосударственные суды.</w:t>
      </w: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bCs/>
          <w:sz w:val="28"/>
          <w:szCs w:val="28"/>
        </w:rPr>
        <w:t xml:space="preserve">Хартия основных прав Европейского Союза </w:t>
      </w:r>
      <w:r w:rsidRPr="00664B37">
        <w:rPr>
          <w:rFonts w:ascii="Times New Roman" w:hAnsi="Times New Roman"/>
          <w:sz w:val="28"/>
          <w:szCs w:val="28"/>
        </w:rPr>
        <w:t xml:space="preserve">была провозглашена 7 декабря 2000 г. В этом документе явно прослеживается влияние Европейской конвенции по правам человека, а также национального конституционного строительства. Любое ограничение признанных Хартией прав и свобод требует наличия оправдательных оснований, исключающих ответственность за такое ограничение. Она действует в отношении органов и учреждений Европейского Союза, </w:t>
      </w:r>
      <w:r w:rsidRPr="00664B37">
        <w:rPr>
          <w:rFonts w:ascii="Times New Roman" w:hAnsi="Times New Roman"/>
          <w:bCs/>
          <w:sz w:val="28"/>
          <w:szCs w:val="28"/>
        </w:rPr>
        <w:t xml:space="preserve">а </w:t>
      </w:r>
      <w:r w:rsidRPr="00664B37">
        <w:rPr>
          <w:rFonts w:ascii="Times New Roman" w:hAnsi="Times New Roman"/>
          <w:sz w:val="28"/>
          <w:szCs w:val="28"/>
        </w:rPr>
        <w:t xml:space="preserve">также в отношении государств ЕС, когда они применяют право ЕС. Хотя сама Хартия </w:t>
      </w:r>
      <w:r w:rsidRPr="00664B37">
        <w:rPr>
          <w:rFonts w:ascii="Times New Roman" w:hAnsi="Times New Roman"/>
          <w:bCs/>
          <w:sz w:val="28"/>
          <w:szCs w:val="28"/>
        </w:rPr>
        <w:t xml:space="preserve">непосредственным действием </w:t>
      </w:r>
      <w:r w:rsidRPr="00664B37">
        <w:rPr>
          <w:rFonts w:ascii="Times New Roman" w:hAnsi="Times New Roman"/>
          <w:sz w:val="28"/>
          <w:szCs w:val="28"/>
        </w:rPr>
        <w:t xml:space="preserve">не обладает, она может способствовать конкретизации неписаных </w:t>
      </w:r>
      <w:r w:rsidRPr="00664B37">
        <w:rPr>
          <w:rFonts w:ascii="Times New Roman" w:hAnsi="Times New Roman"/>
          <w:bCs/>
          <w:sz w:val="28"/>
          <w:szCs w:val="28"/>
        </w:rPr>
        <w:t xml:space="preserve">и </w:t>
      </w:r>
      <w:r w:rsidRPr="00664B37">
        <w:rPr>
          <w:rFonts w:ascii="Times New Roman" w:hAnsi="Times New Roman"/>
          <w:sz w:val="28"/>
          <w:szCs w:val="28"/>
        </w:rPr>
        <w:t xml:space="preserve">существующих как общеправововые основы, </w:t>
      </w:r>
      <w:r w:rsidR="00664B37" w:rsidRPr="00664B37">
        <w:rPr>
          <w:rFonts w:ascii="Times New Roman" w:hAnsi="Times New Roman"/>
          <w:sz w:val="28"/>
          <w:szCs w:val="28"/>
        </w:rPr>
        <w:t>но,</w:t>
      </w:r>
      <w:r w:rsidRPr="00664B37">
        <w:rPr>
          <w:rFonts w:ascii="Times New Roman" w:hAnsi="Times New Roman"/>
          <w:sz w:val="28"/>
          <w:szCs w:val="28"/>
        </w:rPr>
        <w:t xml:space="preserve"> тем не </w:t>
      </w:r>
      <w:r w:rsidR="00664B37" w:rsidRPr="00664B37">
        <w:rPr>
          <w:rFonts w:ascii="Times New Roman" w:hAnsi="Times New Roman"/>
          <w:sz w:val="28"/>
          <w:szCs w:val="28"/>
        </w:rPr>
        <w:t>менее,</w:t>
      </w:r>
      <w:r w:rsidRPr="00664B37">
        <w:rPr>
          <w:rFonts w:ascii="Times New Roman" w:hAnsi="Times New Roman"/>
          <w:sz w:val="28"/>
          <w:szCs w:val="28"/>
        </w:rPr>
        <w:t xml:space="preserve"> действующих основных прав. Хартия может служить источником нормотворчества органов Европейского Сообщества</w:t>
      </w:r>
      <w:r w:rsidR="00FE5AFE" w:rsidRPr="00664B37">
        <w:rPr>
          <w:rFonts w:ascii="Times New Roman" w:hAnsi="Times New Roman"/>
          <w:sz w:val="28"/>
          <w:szCs w:val="28"/>
          <w:lang w:val="en-US"/>
        </w:rPr>
        <w:t xml:space="preserve"> [10]</w:t>
      </w:r>
      <w:r w:rsidRPr="00664B37">
        <w:rPr>
          <w:rFonts w:ascii="Times New Roman" w:hAnsi="Times New Roman"/>
          <w:sz w:val="28"/>
          <w:szCs w:val="28"/>
        </w:rPr>
        <w:t>.</w:t>
      </w:r>
    </w:p>
    <w:p w:rsidR="00EA5809" w:rsidRPr="00664B37" w:rsidRDefault="00EA5809"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Вторичное право образуют те правовые нормы, которые издаются в качестве юридически обязательных предписаний институтами Европейского Союза и которые регулируют в рамках юрисдикции Союза отношения между субъектами права ЕС. Издаваемые институтами Союза, они обязательны как для частных лиц (физических и юридических), так и для государств-членов и институтов ЕС. Нормы вторичного права ЕС, выработанные на основе первичного, создаются автономно и принимаются институтами Европейского Союза. Нормы вторичного права обеспечивают реальное функционирование интеграционных объединений и их институтов, достижение целей и решение задач, стоящих перед ними. Вторичное право включает основной массив норм европейского права. Главные отличительные особенности их правового режима — верховенство по отношению к национальным правовым установлениям, прямое действие, интегрированность в национальное право и обеспеченность юрисдикционной защитой</w:t>
      </w:r>
      <w:r w:rsidR="00FE5AFE" w:rsidRPr="00664B37">
        <w:rPr>
          <w:rFonts w:ascii="Times New Roman" w:hAnsi="Times New Roman"/>
          <w:sz w:val="28"/>
          <w:szCs w:val="28"/>
        </w:rPr>
        <w:t xml:space="preserve"> [7]</w:t>
      </w:r>
      <w:r w:rsidRPr="00664B37">
        <w:rPr>
          <w:rFonts w:ascii="Times New Roman" w:hAnsi="Times New Roman"/>
          <w:sz w:val="28"/>
          <w:szCs w:val="28"/>
        </w:rPr>
        <w:t>.</w:t>
      </w:r>
    </w:p>
    <w:p w:rsidR="007D47BA" w:rsidRPr="00664B37" w:rsidRDefault="007D47BA"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bCs/>
          <w:sz w:val="28"/>
          <w:szCs w:val="28"/>
        </w:rPr>
        <w:t xml:space="preserve">Распоряжение </w:t>
      </w:r>
      <w:r w:rsidRPr="00664B37">
        <w:rPr>
          <w:rFonts w:ascii="Times New Roman" w:hAnsi="Times New Roman"/>
          <w:sz w:val="28"/>
          <w:szCs w:val="28"/>
        </w:rPr>
        <w:t xml:space="preserve">сравнимо с законами, издаваемыми внутри каждого государства. Оно считается абстрактной нормой общего действия и его предписания носят общеобязательный характер. Распоряжение имеет </w:t>
      </w:r>
      <w:r w:rsidRPr="00664B37">
        <w:rPr>
          <w:rFonts w:ascii="Times New Roman" w:hAnsi="Times New Roman"/>
          <w:bCs/>
          <w:sz w:val="28"/>
          <w:szCs w:val="28"/>
        </w:rPr>
        <w:t xml:space="preserve">непосредственное, прямое </w:t>
      </w:r>
      <w:r w:rsidRPr="00664B37">
        <w:rPr>
          <w:rFonts w:ascii="Times New Roman" w:hAnsi="Times New Roman"/>
          <w:sz w:val="28"/>
          <w:szCs w:val="28"/>
        </w:rPr>
        <w:t>действие во всех государствах-участниках и, таким образом, не требует никаких дополнительных нормативных актов. Статья 253 Договора о Сообществе требует мотивировать издание распоряжения. Право ЕС предусматривает обязательное опубликование распоряжений в Бюллетене Европейского Союза.</w:t>
      </w:r>
    </w:p>
    <w:p w:rsidR="007D47BA" w:rsidRPr="00664B37" w:rsidRDefault="007D47BA" w:rsidP="00664B37">
      <w:pPr>
        <w:shd w:val="clear" w:color="auto" w:fill="FFFFFF"/>
        <w:autoSpaceDE w:val="0"/>
        <w:autoSpaceDN w:val="0"/>
        <w:adjustRightInd w:val="0"/>
        <w:ind w:firstLine="709"/>
        <w:rPr>
          <w:rFonts w:ascii="Times New Roman" w:hAnsi="Times New Roman"/>
          <w:bCs/>
          <w:sz w:val="28"/>
          <w:szCs w:val="28"/>
        </w:rPr>
      </w:pPr>
      <w:r w:rsidRPr="00664B37">
        <w:rPr>
          <w:rFonts w:ascii="Times New Roman" w:hAnsi="Times New Roman"/>
          <w:sz w:val="28"/>
          <w:szCs w:val="28"/>
        </w:rPr>
        <w:t xml:space="preserve">Директивы. </w:t>
      </w:r>
      <w:r w:rsidRPr="00664B37">
        <w:rPr>
          <w:rFonts w:ascii="Times New Roman" w:hAnsi="Times New Roman"/>
          <w:bCs/>
          <w:sz w:val="28"/>
          <w:szCs w:val="28"/>
        </w:rPr>
        <w:t xml:space="preserve">Под директивами </w:t>
      </w:r>
      <w:r w:rsidRPr="00664B37">
        <w:rPr>
          <w:rFonts w:ascii="Times New Roman" w:hAnsi="Times New Roman"/>
          <w:sz w:val="28"/>
          <w:szCs w:val="28"/>
        </w:rPr>
        <w:t xml:space="preserve">понимаются нормы права ЕС, действующие в государствах-участниках и </w:t>
      </w:r>
      <w:r w:rsidRPr="00664B37">
        <w:rPr>
          <w:rFonts w:ascii="Times New Roman" w:hAnsi="Times New Roman"/>
          <w:bCs/>
          <w:sz w:val="28"/>
          <w:szCs w:val="28"/>
        </w:rPr>
        <w:t xml:space="preserve">обязывающие </w:t>
      </w:r>
      <w:r w:rsidRPr="00664B37">
        <w:rPr>
          <w:rFonts w:ascii="Times New Roman" w:hAnsi="Times New Roman"/>
          <w:sz w:val="28"/>
          <w:szCs w:val="28"/>
        </w:rPr>
        <w:t xml:space="preserve">последние </w:t>
      </w:r>
      <w:r w:rsidRPr="00664B37">
        <w:rPr>
          <w:rFonts w:ascii="Times New Roman" w:hAnsi="Times New Roman"/>
          <w:bCs/>
          <w:sz w:val="28"/>
          <w:szCs w:val="28"/>
        </w:rPr>
        <w:t xml:space="preserve">воплотить </w:t>
      </w:r>
      <w:r w:rsidRPr="00664B37">
        <w:rPr>
          <w:rFonts w:ascii="Times New Roman" w:hAnsi="Times New Roman"/>
          <w:sz w:val="28"/>
          <w:szCs w:val="28"/>
        </w:rPr>
        <w:t xml:space="preserve">содержание директивы во внутригосударственное право в течение </w:t>
      </w:r>
      <w:r w:rsidRPr="00664B37">
        <w:rPr>
          <w:rFonts w:ascii="Times New Roman" w:hAnsi="Times New Roman"/>
          <w:bCs/>
          <w:sz w:val="28"/>
          <w:szCs w:val="28"/>
        </w:rPr>
        <w:t>определенного времени</w:t>
      </w:r>
    </w:p>
    <w:p w:rsidR="007D47BA" w:rsidRPr="00664B37" w:rsidRDefault="00EA5809"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iCs/>
          <w:sz w:val="28"/>
          <w:szCs w:val="28"/>
        </w:rPr>
        <w:t xml:space="preserve">Третичное право </w:t>
      </w:r>
      <w:r w:rsidRPr="00664B37">
        <w:rPr>
          <w:rFonts w:ascii="Times New Roman" w:hAnsi="Times New Roman"/>
          <w:sz w:val="28"/>
          <w:szCs w:val="28"/>
        </w:rPr>
        <w:t>включает правовые нормы, источником которых являются акты иные, нежели учредительные договоры или акты, издаваемые институтами ЕС. К их числу относят, в частности, соглашения и конвенции, заключаемые государствами-членами в целях реализации предписаний, содержащихся в самих учредительных договорах.</w:t>
      </w:r>
    </w:p>
    <w:p w:rsidR="00EA5809" w:rsidRPr="00664B37" w:rsidRDefault="00EA5809"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Иногда к категории норм, дополняющих право ЕС в широком смысле слова, относят соглашения между институтами, внутренние регламенты институтов, правовые акты, не подпадающие под категорию, определенную в ст. 249 Договора о Сообществе (указания, инструкции, заявления, коммюнике, декларации и т. п.). Суд ЕС в определенной мере признает за ними характер источников права при условии, что они порождают юридические последствия для третьих лиц или используются Судом при толковании правовых норм, поскольку позволяют судить о намерениях сторон или институтов Союза</w:t>
      </w:r>
      <w:r w:rsidR="00512D33" w:rsidRPr="00664B37">
        <w:rPr>
          <w:rFonts w:ascii="Times New Roman" w:hAnsi="Times New Roman"/>
          <w:sz w:val="28"/>
          <w:szCs w:val="28"/>
        </w:rPr>
        <w:t xml:space="preserve"> [12]</w:t>
      </w:r>
      <w:r w:rsidRPr="00664B37">
        <w:rPr>
          <w:rFonts w:ascii="Times New Roman" w:hAnsi="Times New Roman"/>
          <w:sz w:val="28"/>
          <w:szCs w:val="28"/>
        </w:rPr>
        <w:t>.</w:t>
      </w:r>
    </w:p>
    <w:p w:rsidR="00EA5809" w:rsidRPr="00664B37" w:rsidRDefault="00EA5809"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Договор об учреждении Конституции для Европы был подписан в Риме 29 октября 2004 г. Конституция вступит в силу после завершения ратификационного процесса на национальном уровне.</w:t>
      </w:r>
    </w:p>
    <w:p w:rsidR="007D47BA" w:rsidRPr="00664B37" w:rsidRDefault="00EA5809" w:rsidP="00664B37">
      <w:pPr>
        <w:shd w:val="clear" w:color="auto" w:fill="FFFFFF"/>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Конституция синтезирует Договор о ЕС и Договор о Сообществе в единое целое и одновременно включает ряд новых положений, связанных с конституционным оформлением ЕС.</w:t>
      </w:r>
    </w:p>
    <w:p w:rsidR="00744791" w:rsidRPr="00664B37" w:rsidRDefault="00744791" w:rsidP="00664B37">
      <w:pPr>
        <w:shd w:val="clear" w:color="auto" w:fill="FFFFFF"/>
        <w:autoSpaceDE w:val="0"/>
        <w:autoSpaceDN w:val="0"/>
        <w:adjustRightInd w:val="0"/>
        <w:ind w:firstLine="709"/>
        <w:rPr>
          <w:rFonts w:ascii="Times New Roman" w:hAnsi="Times New Roman"/>
          <w:sz w:val="28"/>
          <w:szCs w:val="28"/>
        </w:rPr>
      </w:pPr>
    </w:p>
    <w:p w:rsidR="00145BFB" w:rsidRPr="00664B37" w:rsidRDefault="00145BFB" w:rsidP="00664B37">
      <w:pPr>
        <w:ind w:firstLine="709"/>
        <w:jc w:val="center"/>
        <w:rPr>
          <w:rFonts w:ascii="Times New Roman" w:hAnsi="Times New Roman"/>
          <w:b/>
          <w:sz w:val="28"/>
          <w:szCs w:val="28"/>
        </w:rPr>
      </w:pPr>
      <w:r w:rsidRPr="00664B37">
        <w:rPr>
          <w:rFonts w:ascii="Times New Roman" w:hAnsi="Times New Roman"/>
          <w:b/>
          <w:sz w:val="28"/>
          <w:szCs w:val="28"/>
        </w:rPr>
        <w:t>2. Правовые способы образования юридических лиц по разным системам права</w:t>
      </w:r>
    </w:p>
    <w:p w:rsidR="00D10436" w:rsidRPr="00664B37" w:rsidRDefault="00D10436" w:rsidP="00664B37">
      <w:pPr>
        <w:ind w:firstLine="709"/>
        <w:rPr>
          <w:rFonts w:ascii="Times New Roman" w:hAnsi="Times New Roman"/>
          <w:sz w:val="28"/>
          <w:szCs w:val="28"/>
        </w:rPr>
      </w:pP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Гражданский кодекс РФ в статье 48 даёт чёткое определение юридического лица.</w:t>
      </w:r>
      <w:r w:rsidR="00664B37">
        <w:rPr>
          <w:rFonts w:ascii="Times New Roman" w:hAnsi="Times New Roman"/>
          <w:sz w:val="28"/>
          <w:szCs w:val="28"/>
        </w:rPr>
        <w:t xml:space="preserve"> </w:t>
      </w:r>
      <w:r w:rsidRPr="00664B37">
        <w:rPr>
          <w:rFonts w:ascii="Times New Roman" w:hAnsi="Times New Roman"/>
          <w:sz w:val="28"/>
          <w:szCs w:val="28"/>
        </w:rPr>
        <w:t>В зарубежном праве трудно найти такое определение. Зарубежное право либо вообще не даёт определения юридического лица, либо ограничивается самыми общими и очень краткими определениями. Например, французский гражданский кодекс не даёт определения юридического лица, хотя этот термин в нём и встречается. Швейцарский гражданский кодекс имеет</w:t>
      </w:r>
      <w:r w:rsidR="00664B37">
        <w:rPr>
          <w:rFonts w:ascii="Times New Roman" w:hAnsi="Times New Roman"/>
          <w:sz w:val="28"/>
          <w:szCs w:val="28"/>
        </w:rPr>
        <w:t xml:space="preserve"> </w:t>
      </w:r>
      <w:r w:rsidRPr="00664B37">
        <w:rPr>
          <w:rFonts w:ascii="Times New Roman" w:hAnsi="Times New Roman"/>
          <w:sz w:val="28"/>
          <w:szCs w:val="28"/>
        </w:rPr>
        <w:t xml:space="preserve">следующую формулировку: </w:t>
      </w:r>
      <w:r w:rsidR="00D10436" w:rsidRPr="00664B37">
        <w:rPr>
          <w:rFonts w:ascii="Times New Roman" w:hAnsi="Times New Roman"/>
          <w:sz w:val="28"/>
          <w:szCs w:val="28"/>
        </w:rPr>
        <w:t>«</w:t>
      </w:r>
      <w:r w:rsidRPr="00664B37">
        <w:rPr>
          <w:rFonts w:ascii="Times New Roman" w:hAnsi="Times New Roman"/>
          <w:sz w:val="28"/>
          <w:szCs w:val="28"/>
        </w:rPr>
        <w:t>Юридическое лицо - это соединение лиц, имеющих корпоративное устройство и самостоятельные заведения,</w:t>
      </w:r>
      <w:r w:rsidR="00D10436" w:rsidRPr="00664B37">
        <w:rPr>
          <w:rFonts w:ascii="Times New Roman" w:hAnsi="Times New Roman"/>
          <w:sz w:val="28"/>
          <w:szCs w:val="28"/>
        </w:rPr>
        <w:t xml:space="preserve"> основанные для какой либо цели»</w:t>
      </w:r>
      <w:r w:rsidRPr="00664B37">
        <w:rPr>
          <w:rFonts w:ascii="Times New Roman" w:hAnsi="Times New Roman"/>
          <w:sz w:val="28"/>
          <w:szCs w:val="28"/>
        </w:rPr>
        <w:t>.</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Только гражданские кодексы Латинской Америки содержат полные определения юридического ли</w:t>
      </w:r>
      <w:r w:rsidR="00D10436" w:rsidRPr="00664B37">
        <w:rPr>
          <w:rFonts w:ascii="Times New Roman" w:hAnsi="Times New Roman"/>
          <w:sz w:val="28"/>
          <w:szCs w:val="28"/>
        </w:rPr>
        <w:t>ца, например, ГК Чили говорит: «</w:t>
      </w:r>
      <w:r w:rsidRPr="00664B37">
        <w:rPr>
          <w:rFonts w:ascii="Times New Roman" w:hAnsi="Times New Roman"/>
          <w:sz w:val="28"/>
          <w:szCs w:val="28"/>
        </w:rPr>
        <w:t>Юридическое лицо - это лицо фиктивное, способное осуществлять действия, нести обязанности за свои действия и о</w:t>
      </w:r>
      <w:r w:rsidR="00D10436" w:rsidRPr="00664B37">
        <w:rPr>
          <w:rFonts w:ascii="Times New Roman" w:hAnsi="Times New Roman"/>
          <w:sz w:val="28"/>
          <w:szCs w:val="28"/>
        </w:rPr>
        <w:t>твечать по своим обязательствам»</w:t>
      </w:r>
      <w:r w:rsidR="00512D33" w:rsidRPr="00664B37">
        <w:rPr>
          <w:rFonts w:ascii="Times New Roman" w:hAnsi="Times New Roman"/>
          <w:sz w:val="28"/>
          <w:szCs w:val="28"/>
        </w:rPr>
        <w:t xml:space="preserve"> [10]</w:t>
      </w:r>
      <w:r w:rsidRPr="00664B37">
        <w:rPr>
          <w:rFonts w:ascii="Times New Roman" w:hAnsi="Times New Roman"/>
          <w:sz w:val="28"/>
          <w:szCs w:val="28"/>
        </w:rPr>
        <w:t>.</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Сторонники реалистической теории утверждают, что юридические лица - это реальная группа лиц, собранных вместе по определённым признакам.</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Все юридические лица в зарубежном праве подразделяются на юридические лица публичного права и частного - в зависимости от юридического акта, на основании которого они возникают.</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Юридические лица публичного права:</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преследуют цели публичного характера (в интересах всего государства);</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обладают властными функциями (часто являются органами управления);</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xml:space="preserve">- особый характер членства </w:t>
      </w:r>
      <w:r w:rsidR="00D10436" w:rsidRPr="00664B37">
        <w:rPr>
          <w:rFonts w:ascii="Times New Roman" w:hAnsi="Times New Roman"/>
          <w:sz w:val="28"/>
          <w:szCs w:val="28"/>
        </w:rPr>
        <w:t>–</w:t>
      </w:r>
      <w:r w:rsidRPr="00664B37">
        <w:rPr>
          <w:rFonts w:ascii="Times New Roman" w:hAnsi="Times New Roman"/>
          <w:sz w:val="28"/>
          <w:szCs w:val="28"/>
        </w:rPr>
        <w:t xml:space="preserve"> </w:t>
      </w:r>
      <w:r w:rsidR="00D10436" w:rsidRPr="00664B37">
        <w:rPr>
          <w:rFonts w:ascii="Times New Roman" w:hAnsi="Times New Roman"/>
          <w:sz w:val="28"/>
          <w:szCs w:val="28"/>
        </w:rPr>
        <w:t xml:space="preserve">юридическим лицом </w:t>
      </w:r>
      <w:r w:rsidRPr="00664B37">
        <w:rPr>
          <w:rFonts w:ascii="Times New Roman" w:hAnsi="Times New Roman"/>
          <w:sz w:val="28"/>
          <w:szCs w:val="28"/>
        </w:rPr>
        <w:t>может быть государство, государственное учреждение, торгово</w:t>
      </w:r>
      <w:r w:rsidR="00664B37">
        <w:rPr>
          <w:rFonts w:ascii="Times New Roman" w:hAnsi="Times New Roman"/>
          <w:sz w:val="28"/>
          <w:szCs w:val="28"/>
        </w:rPr>
        <w:t>-</w:t>
      </w:r>
      <w:r w:rsidRPr="00664B37">
        <w:rPr>
          <w:rFonts w:ascii="Times New Roman" w:hAnsi="Times New Roman"/>
          <w:sz w:val="28"/>
          <w:szCs w:val="28"/>
        </w:rPr>
        <w:t>промышленная палата и т.п.;</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Юридические лица публичного права не преследуют цели получения прибыли.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Юридические лица частного права:</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возникают на основе актов частного права (Т</w:t>
      </w:r>
      <w:r w:rsidR="006507D7" w:rsidRPr="00664B37">
        <w:rPr>
          <w:rFonts w:ascii="Times New Roman" w:hAnsi="Times New Roman"/>
          <w:sz w:val="28"/>
          <w:szCs w:val="28"/>
        </w:rPr>
        <w:t>орговый кодекс</w:t>
      </w:r>
      <w:r w:rsidRPr="00664B37">
        <w:rPr>
          <w:rFonts w:ascii="Times New Roman" w:hAnsi="Times New Roman"/>
          <w:sz w:val="28"/>
          <w:szCs w:val="28"/>
        </w:rPr>
        <w:t>, законы о компаниях);</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В странах с дуалистической системой права юридические лица</w:t>
      </w:r>
      <w:r w:rsidR="00664B37">
        <w:rPr>
          <w:rFonts w:ascii="Times New Roman" w:hAnsi="Times New Roman"/>
          <w:sz w:val="28"/>
          <w:szCs w:val="28"/>
        </w:rPr>
        <w:t xml:space="preserve"> </w:t>
      </w:r>
      <w:r w:rsidRPr="00664B37">
        <w:rPr>
          <w:rFonts w:ascii="Times New Roman" w:hAnsi="Times New Roman"/>
          <w:sz w:val="28"/>
          <w:szCs w:val="28"/>
        </w:rPr>
        <w:t xml:space="preserve">могут создаваться на основе торгового кодекса. В странах, в которых правовая система не дуалистична, </w:t>
      </w:r>
      <w:r w:rsidR="006507D7" w:rsidRPr="00664B37">
        <w:rPr>
          <w:rFonts w:ascii="Times New Roman" w:hAnsi="Times New Roman"/>
          <w:sz w:val="28"/>
          <w:szCs w:val="28"/>
        </w:rPr>
        <w:t>ю</w:t>
      </w:r>
      <w:r w:rsidRPr="00664B37">
        <w:rPr>
          <w:rFonts w:ascii="Times New Roman" w:hAnsi="Times New Roman"/>
          <w:sz w:val="28"/>
          <w:szCs w:val="28"/>
        </w:rPr>
        <w:t xml:space="preserve">ридические лица могут создаваться на основе специального закона о создании </w:t>
      </w:r>
      <w:r w:rsidR="00AA155C" w:rsidRPr="00664B37">
        <w:rPr>
          <w:rFonts w:ascii="Times New Roman" w:hAnsi="Times New Roman"/>
          <w:sz w:val="28"/>
          <w:szCs w:val="28"/>
        </w:rPr>
        <w:t>юридического лица</w:t>
      </w:r>
      <w:r w:rsidRPr="00664B37">
        <w:rPr>
          <w:rFonts w:ascii="Times New Roman" w:hAnsi="Times New Roman"/>
          <w:sz w:val="28"/>
          <w:szCs w:val="28"/>
        </w:rPr>
        <w:t>.</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xml:space="preserve">Юридические лица в праве Англии. В Англии </w:t>
      </w:r>
      <w:r w:rsidR="006507D7" w:rsidRPr="00664B37">
        <w:rPr>
          <w:rFonts w:ascii="Times New Roman" w:hAnsi="Times New Roman"/>
          <w:sz w:val="28"/>
          <w:szCs w:val="28"/>
        </w:rPr>
        <w:t xml:space="preserve">юридические лица </w:t>
      </w:r>
      <w:r w:rsidRPr="00664B37">
        <w:rPr>
          <w:rFonts w:ascii="Times New Roman" w:hAnsi="Times New Roman"/>
          <w:sz w:val="28"/>
          <w:szCs w:val="28"/>
        </w:rPr>
        <w:t>называются корпорациями.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Корпорация - это группа лиц, объединившихся с целью осуществления хозяйственной деятельности и получения прибыли.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Юридическое лицо может быть и единоличным. В Англии единоличными юридическими лицами являются: король, епископ, архиепископ, министр почты. Могут быть и квазикорпорации (не стремящиеся к прибыли - профсоюзы, например).</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Юридические лица в праве ФРГ и Швейцарии.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Все юридические лица</w:t>
      </w:r>
      <w:r w:rsidR="00664B37">
        <w:rPr>
          <w:rFonts w:ascii="Times New Roman" w:hAnsi="Times New Roman"/>
          <w:sz w:val="28"/>
          <w:szCs w:val="28"/>
        </w:rPr>
        <w:t xml:space="preserve"> </w:t>
      </w:r>
      <w:r w:rsidRPr="00664B37">
        <w:rPr>
          <w:rFonts w:ascii="Times New Roman" w:hAnsi="Times New Roman"/>
          <w:sz w:val="28"/>
          <w:szCs w:val="28"/>
        </w:rPr>
        <w:t>являются союзами и учреждениями.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Союзы определяются следующими чертами: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преследуют общую цель;</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структуры союза обеспечивают организацию единства членов;</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 независимость существования союза от тех лиц, которые в него входят как в качестве членов, так и в качестве учредителей.</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Союзы делятся на хозяйственные и нехозяйственные. Нехозяйственные союзы преследуют идеальные цели: политические, социальные, научные, благотворительные и другие подобные.</w:t>
      </w:r>
      <w:r w:rsidR="00664B37">
        <w:rPr>
          <w:rFonts w:ascii="Times New Roman" w:hAnsi="Times New Roman"/>
          <w:sz w:val="28"/>
          <w:szCs w:val="28"/>
        </w:rPr>
        <w:t xml:space="preserve"> </w:t>
      </w:r>
      <w:r w:rsidRPr="00664B37">
        <w:rPr>
          <w:rFonts w:ascii="Times New Roman" w:hAnsi="Times New Roman"/>
          <w:sz w:val="28"/>
          <w:szCs w:val="28"/>
        </w:rPr>
        <w:t>Хозяйственные союзы создаются для осуществления предпринимательской деятельности с целью извлечения прибыли.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Учреждения - это юридические лица, которые создаются на основе односторонней сделки частного лица. Вырабатывается учредительный акт, который определяет цель создания учреждения и выделяет имущество для этой цели. Пример учреждений - товарищества, акционерные общества. Но они в свою очередь тоже могут объединятся в союзы</w:t>
      </w:r>
      <w:r w:rsidR="00512D33" w:rsidRPr="00664B37">
        <w:rPr>
          <w:rFonts w:ascii="Times New Roman" w:hAnsi="Times New Roman"/>
          <w:sz w:val="28"/>
          <w:szCs w:val="28"/>
        </w:rPr>
        <w:t xml:space="preserve"> [10]</w:t>
      </w:r>
      <w:r w:rsidRPr="00664B37">
        <w:rPr>
          <w:rFonts w:ascii="Times New Roman" w:hAnsi="Times New Roman"/>
          <w:sz w:val="28"/>
          <w:szCs w:val="28"/>
        </w:rPr>
        <w:t>.</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Юридические лица в частном праве Франции подразделяются на товарищества и ассоциации.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Товарищество (согласно статье 1832 ФГК) - это союз лиц, объединивших материальные ценности для деятельности с целью извлечения прибыли.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Товарищества могут быть гражданскими и торговыми.</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Торговое товарищество - предметом деятельности товарищества является совершение торговых сделок. Например, акционерное общество в сфере торговли, ТОО, негласное товарищество.</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Ассоциации - это объединения лиц, деятельность которых направлена на достижение культурных, благотворительных, научных целей, то есть это союзы лиц, которые не преследуют цели извлечения прибыли и распределения материальных выгод.</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Порядок создания юридических лиц</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1. Нормативный порядок - юридическое лицо создаётся законом, то есть о создании юридического лица издаётся соответствующий закон.</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2. Явочно</w:t>
      </w:r>
      <w:r w:rsidR="00664B37">
        <w:rPr>
          <w:rFonts w:ascii="Times New Roman" w:hAnsi="Times New Roman"/>
          <w:sz w:val="28"/>
          <w:szCs w:val="28"/>
        </w:rPr>
        <w:t>-</w:t>
      </w:r>
      <w:r w:rsidRPr="00664B37">
        <w:rPr>
          <w:rFonts w:ascii="Times New Roman" w:hAnsi="Times New Roman"/>
          <w:sz w:val="28"/>
          <w:szCs w:val="28"/>
        </w:rPr>
        <w:t>нормативный - закон определяет возможность и порядок создания юридического лица. Для создания юридического лица достаточно только подать необходимые документы на оформление. Не нужно специального разрешения. Большинство юридических</w:t>
      </w:r>
      <w:r w:rsidR="00664B37">
        <w:rPr>
          <w:rFonts w:ascii="Times New Roman" w:hAnsi="Times New Roman"/>
          <w:sz w:val="28"/>
          <w:szCs w:val="28"/>
        </w:rPr>
        <w:t xml:space="preserve"> </w:t>
      </w:r>
      <w:r w:rsidRPr="00664B37">
        <w:rPr>
          <w:rFonts w:ascii="Times New Roman" w:hAnsi="Times New Roman"/>
          <w:sz w:val="28"/>
          <w:szCs w:val="28"/>
        </w:rPr>
        <w:t>лиц открываются таким порядком.</w:t>
      </w:r>
    </w:p>
    <w:p w:rsidR="001D7776" w:rsidRPr="00664B37" w:rsidRDefault="001D7776" w:rsidP="00664B37">
      <w:pPr>
        <w:ind w:firstLine="709"/>
        <w:rPr>
          <w:rFonts w:ascii="Times New Roman" w:hAnsi="Times New Roman"/>
          <w:sz w:val="28"/>
          <w:szCs w:val="28"/>
        </w:rPr>
      </w:pPr>
      <w:r w:rsidRPr="00664B37">
        <w:rPr>
          <w:rFonts w:ascii="Times New Roman" w:hAnsi="Times New Roman"/>
          <w:sz w:val="28"/>
          <w:szCs w:val="28"/>
        </w:rPr>
        <w:t>3. Разрешительный порядок - для создания юридического лица</w:t>
      </w:r>
      <w:r w:rsidR="00664B37">
        <w:rPr>
          <w:rFonts w:ascii="Times New Roman" w:hAnsi="Times New Roman"/>
          <w:sz w:val="28"/>
          <w:szCs w:val="28"/>
        </w:rPr>
        <w:t xml:space="preserve"> </w:t>
      </w:r>
      <w:r w:rsidRPr="00664B37">
        <w:rPr>
          <w:rFonts w:ascii="Times New Roman" w:hAnsi="Times New Roman"/>
          <w:sz w:val="28"/>
          <w:szCs w:val="28"/>
        </w:rPr>
        <w:t>необходимо получение специального разрешения в соответствующем органе, как правило</w:t>
      </w:r>
      <w:r w:rsidR="00AA155C" w:rsidRPr="00664B37">
        <w:rPr>
          <w:rFonts w:ascii="Times New Roman" w:hAnsi="Times New Roman"/>
          <w:sz w:val="28"/>
          <w:szCs w:val="28"/>
        </w:rPr>
        <w:t>,</w:t>
      </w:r>
      <w:r w:rsidRPr="00664B37">
        <w:rPr>
          <w:rFonts w:ascii="Times New Roman" w:hAnsi="Times New Roman"/>
          <w:sz w:val="28"/>
          <w:szCs w:val="28"/>
        </w:rPr>
        <w:t xml:space="preserve"> в Министерстве юстиции</w:t>
      </w:r>
      <w:r w:rsidR="00512D33" w:rsidRPr="00664B37">
        <w:rPr>
          <w:rFonts w:ascii="Times New Roman" w:hAnsi="Times New Roman"/>
          <w:sz w:val="28"/>
          <w:szCs w:val="28"/>
        </w:rPr>
        <w:t xml:space="preserve"> [9]</w:t>
      </w:r>
      <w:r w:rsidRPr="00664B37">
        <w:rPr>
          <w:rFonts w:ascii="Times New Roman" w:hAnsi="Times New Roman"/>
          <w:sz w:val="28"/>
          <w:szCs w:val="28"/>
        </w:rPr>
        <w:t>.</w:t>
      </w:r>
    </w:p>
    <w:p w:rsidR="001D7776" w:rsidRPr="00664B37" w:rsidRDefault="001D7776" w:rsidP="00664B37">
      <w:pPr>
        <w:ind w:firstLine="709"/>
        <w:rPr>
          <w:rFonts w:ascii="Times New Roman" w:hAnsi="Times New Roman"/>
          <w:sz w:val="28"/>
          <w:szCs w:val="28"/>
        </w:rPr>
      </w:pPr>
    </w:p>
    <w:p w:rsidR="00145BFB" w:rsidRDefault="00145BFB" w:rsidP="00664B37">
      <w:pPr>
        <w:ind w:firstLine="709"/>
        <w:jc w:val="center"/>
        <w:rPr>
          <w:rFonts w:ascii="Times New Roman" w:hAnsi="Times New Roman"/>
          <w:b/>
          <w:sz w:val="28"/>
          <w:szCs w:val="28"/>
        </w:rPr>
      </w:pPr>
      <w:r w:rsidRPr="00664B37">
        <w:rPr>
          <w:rFonts w:ascii="Times New Roman" w:hAnsi="Times New Roman"/>
          <w:b/>
          <w:sz w:val="28"/>
          <w:szCs w:val="28"/>
        </w:rPr>
        <w:t>3. Общество с ограниченной ответственностью, условия образования</w:t>
      </w:r>
      <w:r w:rsidR="00664B37">
        <w:rPr>
          <w:rFonts w:ascii="Times New Roman" w:hAnsi="Times New Roman"/>
          <w:b/>
          <w:sz w:val="28"/>
          <w:szCs w:val="28"/>
        </w:rPr>
        <w:t xml:space="preserve"> </w:t>
      </w:r>
      <w:r w:rsidRPr="00664B37">
        <w:rPr>
          <w:rFonts w:ascii="Times New Roman" w:hAnsi="Times New Roman"/>
          <w:b/>
          <w:sz w:val="28"/>
          <w:szCs w:val="28"/>
        </w:rPr>
        <w:t>по разным системам права</w:t>
      </w:r>
    </w:p>
    <w:p w:rsidR="00664B37" w:rsidRPr="00664B37" w:rsidRDefault="00664B37" w:rsidP="00664B37">
      <w:pPr>
        <w:ind w:firstLine="709"/>
        <w:rPr>
          <w:rFonts w:ascii="Times New Roman" w:hAnsi="Times New Roman"/>
          <w:b/>
          <w:sz w:val="28"/>
          <w:szCs w:val="28"/>
        </w:rPr>
      </w:pPr>
    </w:p>
    <w:p w:rsidR="00CC1B01" w:rsidRPr="00664B37" w:rsidRDefault="00CC1B01"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Общество с ограниченной ответственностью - организационная форма предпринимательской деятельности, действующая по принципу ограниченной ответственности и воплотившая в себе лучшие свойства, как объединения капиталов, так и объединения лиц.</w:t>
      </w:r>
    </w:p>
    <w:p w:rsidR="00D10436" w:rsidRPr="00664B37" w:rsidRDefault="00CC1B01"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Общество с ограниченной ответственностью (ООО) по праву Германии - это общество, созданное для любой допустимой законом цели, а потому его деятельность не ограничивается только целью получения прибыли.</w:t>
      </w:r>
    </w:p>
    <w:p w:rsidR="00CC1B01" w:rsidRPr="00664B37" w:rsidRDefault="00CC1B01"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Допускается создание ООО, состоящего из одного участника, которым может быть и юридическое, и физическое лицо.</w:t>
      </w:r>
    </w:p>
    <w:p w:rsidR="00CC1B01" w:rsidRPr="00664B37" w:rsidRDefault="00CC1B01"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Поскольку ответственность общества является ограниченной, закон требует, чтобы оно обладало определенным капиталом (уставный капитал), размер которого может быть изменен только при условии соблюдения законодательных норм о защите интересов кредиторов.</w:t>
      </w:r>
    </w:p>
    <w:p w:rsidR="00C62399" w:rsidRPr="00664B37" w:rsidRDefault="00CC1B01"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Уставный капитал ООО должен составлять не менее 25 тыс. евро. Приведенное требование характеризует ООО как общество, основанное на объединении капиталов.</w:t>
      </w:r>
    </w:p>
    <w:p w:rsidR="00C62399" w:rsidRPr="00664B37" w:rsidRDefault="00CC1B01"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 xml:space="preserve">Для создания ООО, как и любого товарищества или общества, требуется заключение </w:t>
      </w:r>
      <w:r w:rsidR="00C62399" w:rsidRPr="00664B37">
        <w:rPr>
          <w:rFonts w:ascii="Times New Roman" w:hAnsi="Times New Roman"/>
          <w:sz w:val="28"/>
          <w:szCs w:val="28"/>
          <w:lang w:eastAsia="ru-RU"/>
        </w:rPr>
        <w:t xml:space="preserve">учредительного </w:t>
      </w:r>
      <w:r w:rsidRPr="00664B37">
        <w:rPr>
          <w:rFonts w:ascii="Times New Roman" w:hAnsi="Times New Roman"/>
          <w:sz w:val="28"/>
          <w:szCs w:val="28"/>
          <w:lang w:eastAsia="ru-RU"/>
        </w:rPr>
        <w:t xml:space="preserve">договора. </w:t>
      </w:r>
      <w:r w:rsidR="00C62399" w:rsidRPr="00664B37">
        <w:rPr>
          <w:rFonts w:ascii="Times New Roman" w:hAnsi="Times New Roman"/>
          <w:sz w:val="28"/>
          <w:szCs w:val="28"/>
          <w:lang w:eastAsia="ru-RU"/>
        </w:rPr>
        <w:t>Учредительный договор должен быть заключен в нотариальной форме.</w:t>
      </w:r>
    </w:p>
    <w:p w:rsidR="00C62399" w:rsidRPr="00664B37" w:rsidRDefault="00C62399" w:rsidP="00664B37">
      <w:pPr>
        <w:ind w:firstLine="709"/>
        <w:rPr>
          <w:rFonts w:ascii="Times New Roman" w:hAnsi="Times New Roman"/>
          <w:sz w:val="28"/>
          <w:szCs w:val="28"/>
          <w:lang w:eastAsia="ru-RU"/>
        </w:rPr>
      </w:pPr>
      <w:r w:rsidRPr="00664B37">
        <w:rPr>
          <w:rFonts w:ascii="Times New Roman" w:hAnsi="Times New Roman"/>
          <w:sz w:val="28"/>
          <w:szCs w:val="28"/>
          <w:lang w:eastAsia="ru-RU"/>
        </w:rPr>
        <w:t>Учреждение ООО предполагает многоступенчатый процесс, включающий следующие стадии: назначение исполнительных органов; формирование уставного капитала; заявление на регистрацию в торговом реестре; регистрацию и публикацию информации.</w:t>
      </w:r>
    </w:p>
    <w:p w:rsidR="00C62399" w:rsidRPr="00664B37" w:rsidRDefault="00C62399"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Установленное законом обязательное содержание учредительного договора включает фирменное наименование с указанием на организационно-правовую форму - «общество с ограниченной ответственностью».</w:t>
      </w:r>
    </w:p>
    <w:p w:rsidR="00C62399" w:rsidRPr="00664B37" w:rsidRDefault="00C62399"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В учредительном договоре обозначается местонахождение общества и предмет его деятельности, причем необходимо описание конкретного вида такой деятельности; определяется размер уставного капитала.</w:t>
      </w:r>
    </w:p>
    <w:p w:rsidR="00C62399" w:rsidRPr="00664B37" w:rsidRDefault="00C62399" w:rsidP="00664B37">
      <w:pPr>
        <w:ind w:firstLine="709"/>
        <w:rPr>
          <w:rFonts w:ascii="Times New Roman" w:hAnsi="Times New Roman"/>
          <w:b/>
          <w:sz w:val="28"/>
          <w:szCs w:val="28"/>
        </w:rPr>
      </w:pPr>
      <w:r w:rsidRPr="00664B37">
        <w:rPr>
          <w:rFonts w:ascii="Times New Roman" w:hAnsi="Times New Roman"/>
          <w:sz w:val="28"/>
          <w:szCs w:val="28"/>
          <w:lang w:eastAsia="ru-RU"/>
        </w:rPr>
        <w:t>Учредительный договор рассматривается и в качестве устава ООО. Поэтому при толковании договорных соглашений это позволяет гарантировать объективность намерений его участников.</w:t>
      </w:r>
    </w:p>
    <w:p w:rsidR="00C62399" w:rsidRPr="00664B37" w:rsidRDefault="00C62399"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Минимальная сумма одного пая (доли) в уставном капитале должна быть не менее 100 евро.</w:t>
      </w:r>
    </w:p>
    <w:p w:rsidR="00CC1B01" w:rsidRPr="00664B37" w:rsidRDefault="00CC1B01"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 xml:space="preserve">Обязательным требованием для существования </w:t>
      </w:r>
      <w:r w:rsidR="00C62399" w:rsidRPr="00664B37">
        <w:rPr>
          <w:rFonts w:ascii="Times New Roman" w:hAnsi="Times New Roman"/>
          <w:sz w:val="28"/>
          <w:szCs w:val="28"/>
          <w:lang w:eastAsia="ru-RU"/>
        </w:rPr>
        <w:t xml:space="preserve">ООО </w:t>
      </w:r>
      <w:r w:rsidRPr="00664B37">
        <w:rPr>
          <w:rFonts w:ascii="Times New Roman" w:hAnsi="Times New Roman"/>
          <w:sz w:val="28"/>
          <w:szCs w:val="28"/>
          <w:lang w:eastAsia="ru-RU"/>
        </w:rPr>
        <w:t>является регистрация в</w:t>
      </w:r>
      <w:r w:rsidR="00C62399" w:rsidRPr="00664B37">
        <w:rPr>
          <w:rFonts w:ascii="Times New Roman" w:hAnsi="Times New Roman"/>
          <w:sz w:val="28"/>
          <w:szCs w:val="28"/>
          <w:lang w:eastAsia="ru-RU"/>
        </w:rPr>
        <w:t xml:space="preserve"> </w:t>
      </w:r>
      <w:r w:rsidRPr="00664B37">
        <w:rPr>
          <w:rFonts w:ascii="Times New Roman" w:hAnsi="Times New Roman"/>
          <w:sz w:val="28"/>
          <w:szCs w:val="28"/>
          <w:lang w:eastAsia="ru-RU"/>
        </w:rPr>
        <w:t>торговом реестре, так как в германском праве только после регистрации ООО в торговом реестре оно приобретает статус юридического лица и может участвовать в торговом обороте.</w:t>
      </w:r>
    </w:p>
    <w:p w:rsidR="00C62399" w:rsidRPr="00664B37" w:rsidRDefault="00CC1B01" w:rsidP="00664B37">
      <w:pPr>
        <w:ind w:firstLine="709"/>
        <w:rPr>
          <w:rFonts w:ascii="Times New Roman" w:hAnsi="Times New Roman"/>
          <w:sz w:val="28"/>
          <w:szCs w:val="28"/>
          <w:lang w:eastAsia="ru-RU"/>
        </w:rPr>
      </w:pPr>
      <w:r w:rsidRPr="00664B37">
        <w:rPr>
          <w:rFonts w:ascii="Times New Roman" w:hAnsi="Times New Roman"/>
          <w:sz w:val="28"/>
          <w:szCs w:val="28"/>
          <w:lang w:eastAsia="ru-RU"/>
        </w:rPr>
        <w:t xml:space="preserve">То же условие действует и для наступления ограниченной ответственности, причем последнее связано с законодательным требованием формирования уставного капитала </w:t>
      </w:r>
      <w:r w:rsidR="00C62399" w:rsidRPr="00664B37">
        <w:rPr>
          <w:rFonts w:ascii="Times New Roman" w:hAnsi="Times New Roman"/>
          <w:sz w:val="28"/>
          <w:szCs w:val="28"/>
          <w:lang w:eastAsia="ru-RU"/>
        </w:rPr>
        <w:t>о</w:t>
      </w:r>
      <w:r w:rsidRPr="00664B37">
        <w:rPr>
          <w:rFonts w:ascii="Times New Roman" w:hAnsi="Times New Roman"/>
          <w:sz w:val="28"/>
          <w:szCs w:val="28"/>
          <w:lang w:eastAsia="ru-RU"/>
        </w:rPr>
        <w:t>бщества к моменту его регистрации.</w:t>
      </w:r>
    </w:p>
    <w:p w:rsidR="00EE3EC3" w:rsidRPr="00664B37" w:rsidRDefault="00EE3EC3"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Каждый из участников при учреждении общества должен иметь не менее одного пая, исходя из этого размеры вкладов могут различаться, но общая сумма вкладов должна равняться уставному капиталу, таким образом, совокупный капитал общества формируется учредителями и покрывается суммами вкладов.</w:t>
      </w:r>
    </w:p>
    <w:p w:rsidR="00EE3EC3" w:rsidRPr="00664B37" w:rsidRDefault="00EE3EC3"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Помимо установленных законом обязательных сведений учредительный договор может содержать ряд дополнений.</w:t>
      </w:r>
    </w:p>
    <w:p w:rsidR="00EE3EC3" w:rsidRPr="00664B37" w:rsidRDefault="00EE3EC3" w:rsidP="00664B37">
      <w:pPr>
        <w:shd w:val="clear" w:color="auto" w:fill="FFFFFF"/>
        <w:autoSpaceDE w:val="0"/>
        <w:autoSpaceDN w:val="0"/>
        <w:adjustRightInd w:val="0"/>
        <w:ind w:firstLine="709"/>
        <w:rPr>
          <w:rFonts w:ascii="Times New Roman" w:hAnsi="Times New Roman"/>
          <w:sz w:val="28"/>
          <w:szCs w:val="28"/>
          <w:lang w:eastAsia="ru-RU"/>
        </w:rPr>
      </w:pPr>
      <w:r w:rsidRPr="00664B37">
        <w:rPr>
          <w:rFonts w:ascii="Times New Roman" w:hAnsi="Times New Roman"/>
          <w:sz w:val="28"/>
          <w:szCs w:val="28"/>
          <w:lang w:eastAsia="ru-RU"/>
        </w:rPr>
        <w:t>К примеру, он может содержать положения об особых правах или обязанностях участников, о ведении дел и представительстве, о создании надзорного органа, о проведении общих собраний, об ограничении порядка передачи долей участников или об исключении из состава участников.</w:t>
      </w:r>
    </w:p>
    <w:p w:rsidR="00C62399" w:rsidRPr="00664B37" w:rsidRDefault="00C62399" w:rsidP="00664B37">
      <w:pPr>
        <w:ind w:firstLine="709"/>
        <w:rPr>
          <w:rFonts w:ascii="Times New Roman" w:hAnsi="Times New Roman"/>
          <w:b/>
          <w:sz w:val="28"/>
          <w:szCs w:val="28"/>
        </w:rPr>
      </w:pPr>
    </w:p>
    <w:p w:rsidR="00145BFB" w:rsidRDefault="00145BFB" w:rsidP="00664B37">
      <w:pPr>
        <w:ind w:firstLine="709"/>
        <w:jc w:val="center"/>
        <w:rPr>
          <w:rFonts w:ascii="Times New Roman" w:hAnsi="Times New Roman"/>
          <w:b/>
          <w:sz w:val="28"/>
          <w:szCs w:val="28"/>
        </w:rPr>
      </w:pPr>
      <w:r w:rsidRPr="00664B37">
        <w:rPr>
          <w:rFonts w:ascii="Times New Roman" w:hAnsi="Times New Roman"/>
          <w:b/>
          <w:sz w:val="28"/>
          <w:szCs w:val="28"/>
        </w:rPr>
        <w:t>4. Понятие конкурсного производства, его цели и условия открытия</w:t>
      </w:r>
    </w:p>
    <w:p w:rsidR="00664B37" w:rsidRPr="00664B37" w:rsidRDefault="00664B37" w:rsidP="00664B37">
      <w:pPr>
        <w:ind w:firstLine="709"/>
        <w:rPr>
          <w:rFonts w:ascii="Times New Roman" w:hAnsi="Times New Roman"/>
          <w:b/>
          <w:sz w:val="28"/>
          <w:szCs w:val="28"/>
        </w:rPr>
      </w:pPr>
    </w:p>
    <w:p w:rsidR="00AA155C" w:rsidRPr="00664B37" w:rsidRDefault="00AA155C" w:rsidP="00664B37">
      <w:pPr>
        <w:autoSpaceDE w:val="0"/>
        <w:autoSpaceDN w:val="0"/>
        <w:adjustRightInd w:val="0"/>
        <w:ind w:firstLine="709"/>
        <w:rPr>
          <w:rFonts w:ascii="Times New Roman" w:hAnsi="Times New Roman"/>
          <w:bCs/>
          <w:sz w:val="28"/>
          <w:szCs w:val="28"/>
        </w:rPr>
      </w:pPr>
      <w:r w:rsidRPr="00664B37">
        <w:rPr>
          <w:rFonts w:ascii="Times New Roman" w:hAnsi="Times New Roman"/>
          <w:bCs/>
          <w:sz w:val="28"/>
          <w:szCs w:val="28"/>
        </w:rPr>
        <w:t>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Заявление конкурсного кредитора о признании должника банкротом (далее - заявление кредитора) подается в арбитражный суд в письменной форме. Заявление кредитора - юридического лица подписывается его руководителем или представителем, заявление кредитора - гражданина этим гражданином или его представителем.</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Конкурсный кредитор в своем заявлении вправе указать профессиональные требования к кандидатуре временного управляющего. В заявлении кредитора могут быть указаны иные сведения, имеющие отношение к рассмотрению дела о банкротстве</w:t>
      </w:r>
      <w:r w:rsidR="00512D33" w:rsidRPr="00664B37">
        <w:rPr>
          <w:rFonts w:ascii="Times New Roman" w:hAnsi="Times New Roman"/>
          <w:sz w:val="28"/>
          <w:szCs w:val="28"/>
        </w:rPr>
        <w:t xml:space="preserve"> [9]</w:t>
      </w:r>
      <w:r w:rsidRPr="00664B37">
        <w:rPr>
          <w:rFonts w:ascii="Times New Roman" w:hAnsi="Times New Roman"/>
          <w:sz w:val="28"/>
          <w:szCs w:val="28"/>
        </w:rPr>
        <w:t>.</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К заявлению кредитора также могут быть приложены имеющиеся у конкурсного кредитора ходатайства. Конкурсный кредитор обязан направить копию заявления кредитора должнику. Заявление кредитора может быть основано на объединенной задолженности по различным обязательствам.</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Конкурсные кредиторы вправе объединить свои требования к должнику и обратиться в суд с одним заявлением кредитора. Такое заявление подписывается конкурсными кредиторами, объединившими свои требования.</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Федерального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В решении арбитражного суда о признании банкротом должника - юридического лица и об открытии конкурсного производства должны содержаться указания на: признание должника банкротом; открытие конкурсного производства.</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В решении арбитражного суда о признании банкротом должника - индивидуального предпринимателя указывается на признание утратившей силу государственной регистрации должника в качестве индивидуального предпринимателя.</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Решение арбитражного суда о признании должника банкротом и об открытии конкурсного производства может быть обжаловано.</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В случаях, предусмотренных настоящим Федеральным законом, по ходатайству собрания кредиторов или конкурсного управляющего арбитражный суд вправе вынести определение о прекращении конкурсного производства и переходе к внешнему управлению</w:t>
      </w:r>
      <w:r w:rsidR="00512D33" w:rsidRPr="00664B37">
        <w:rPr>
          <w:rFonts w:ascii="Times New Roman" w:hAnsi="Times New Roman"/>
          <w:sz w:val="28"/>
          <w:szCs w:val="28"/>
        </w:rPr>
        <w:t xml:space="preserve"> </w:t>
      </w:r>
      <w:r w:rsidR="00512D33" w:rsidRPr="00664B37">
        <w:rPr>
          <w:rFonts w:ascii="Times New Roman" w:hAnsi="Times New Roman"/>
          <w:sz w:val="28"/>
          <w:szCs w:val="28"/>
          <w:lang w:val="en-US"/>
        </w:rPr>
        <w:t>[10]</w:t>
      </w:r>
      <w:r w:rsidRPr="00664B37">
        <w:rPr>
          <w:rFonts w:ascii="Times New Roman" w:hAnsi="Times New Roman"/>
          <w:sz w:val="28"/>
          <w:szCs w:val="28"/>
        </w:rPr>
        <w:t>.</w:t>
      </w:r>
    </w:p>
    <w:p w:rsidR="00AA155C" w:rsidRPr="00664B37" w:rsidRDefault="00AA155C" w:rsidP="00664B37">
      <w:pPr>
        <w:autoSpaceDE w:val="0"/>
        <w:autoSpaceDN w:val="0"/>
        <w:adjustRightInd w:val="0"/>
        <w:ind w:firstLine="709"/>
        <w:rPr>
          <w:rFonts w:ascii="Times New Roman" w:hAnsi="Times New Roman"/>
          <w:sz w:val="28"/>
          <w:szCs w:val="28"/>
        </w:rPr>
      </w:pPr>
      <w:r w:rsidRPr="00664B37">
        <w:rPr>
          <w:rFonts w:ascii="Times New Roman" w:hAnsi="Times New Roman"/>
          <w:sz w:val="28"/>
          <w:szCs w:val="28"/>
        </w:rPr>
        <w:t>Определение арбитражного суда о прекращении конкурсного производства и переходе к внешнему управлению может быть обжаловано. Обжалование указанного определения не приостанавливает его исполнение.</w:t>
      </w:r>
    </w:p>
    <w:p w:rsidR="00664B37" w:rsidRDefault="00664B37" w:rsidP="00664B37">
      <w:pPr>
        <w:ind w:firstLine="709"/>
        <w:rPr>
          <w:rFonts w:ascii="Times New Roman" w:hAnsi="Times New Roman"/>
          <w:b/>
          <w:sz w:val="28"/>
          <w:szCs w:val="28"/>
        </w:rPr>
      </w:pPr>
    </w:p>
    <w:p w:rsidR="00145BFB" w:rsidRPr="00664B37" w:rsidRDefault="00145BFB" w:rsidP="00664B37">
      <w:pPr>
        <w:ind w:firstLine="709"/>
        <w:jc w:val="center"/>
        <w:rPr>
          <w:rFonts w:ascii="Times New Roman" w:hAnsi="Times New Roman"/>
          <w:b/>
          <w:sz w:val="28"/>
          <w:szCs w:val="28"/>
        </w:rPr>
      </w:pPr>
      <w:r w:rsidRPr="00664B37">
        <w:rPr>
          <w:rFonts w:ascii="Times New Roman" w:hAnsi="Times New Roman"/>
          <w:b/>
          <w:sz w:val="28"/>
          <w:szCs w:val="28"/>
        </w:rPr>
        <w:t>5. Что означает понятие «исковая давность»? Какие сроки исковой давности известны праву Франции. ФРГ, Англии, США</w:t>
      </w:r>
    </w:p>
    <w:p w:rsidR="00BF4A31" w:rsidRPr="00664B37" w:rsidRDefault="00BF4A31" w:rsidP="00664B37">
      <w:pPr>
        <w:ind w:firstLine="709"/>
        <w:rPr>
          <w:rStyle w:val="aa"/>
          <w:rFonts w:ascii="Times New Roman" w:hAnsi="Times New Roman"/>
          <w:b w:val="0"/>
          <w:sz w:val="28"/>
          <w:szCs w:val="28"/>
        </w:rPr>
      </w:pPr>
    </w:p>
    <w:p w:rsidR="00BF4A31" w:rsidRPr="00664B37" w:rsidRDefault="00BF4A31" w:rsidP="00664B37">
      <w:pPr>
        <w:ind w:firstLine="709"/>
        <w:rPr>
          <w:rFonts w:ascii="Times New Roman" w:hAnsi="Times New Roman"/>
          <w:sz w:val="28"/>
          <w:szCs w:val="28"/>
        </w:rPr>
      </w:pPr>
      <w:r w:rsidRPr="00664B37">
        <w:rPr>
          <w:rFonts w:ascii="Times New Roman" w:hAnsi="Times New Roman"/>
          <w:sz w:val="28"/>
          <w:szCs w:val="28"/>
        </w:rPr>
        <w:t>Исковая д</w:t>
      </w:r>
      <w:r w:rsidRPr="00664B37">
        <w:rPr>
          <w:rStyle w:val="aa"/>
          <w:rFonts w:ascii="Times New Roman" w:hAnsi="Times New Roman"/>
          <w:b w:val="0"/>
          <w:sz w:val="28"/>
          <w:szCs w:val="28"/>
        </w:rPr>
        <w:t>авность</w:t>
      </w:r>
      <w:r w:rsidRPr="00664B37">
        <w:rPr>
          <w:rFonts w:ascii="Times New Roman" w:hAnsi="Times New Roman"/>
          <w:sz w:val="28"/>
          <w:szCs w:val="28"/>
        </w:rPr>
        <w:t>, т. е. право обратиться в суд за защитой своего нарушенного права, известна законодательству большинства государств.</w:t>
      </w:r>
    </w:p>
    <w:p w:rsidR="00E11A4B" w:rsidRPr="00664B37" w:rsidRDefault="00E11A4B" w:rsidP="00664B37">
      <w:pPr>
        <w:ind w:firstLine="709"/>
        <w:rPr>
          <w:rFonts w:ascii="Times New Roman" w:hAnsi="Times New Roman"/>
          <w:sz w:val="28"/>
          <w:szCs w:val="28"/>
        </w:rPr>
      </w:pPr>
      <w:r w:rsidRPr="00664B37">
        <w:rPr>
          <w:rFonts w:ascii="Times New Roman" w:hAnsi="Times New Roman"/>
          <w:sz w:val="28"/>
          <w:szCs w:val="28"/>
        </w:rPr>
        <w:t>Исковая давность – срок, с истечением которого лицо теряет право на судебную защиту своих нарушенных прав и интересов.</w:t>
      </w:r>
    </w:p>
    <w:p w:rsidR="00BF4A31" w:rsidRPr="00664B37" w:rsidRDefault="00BF4A31" w:rsidP="00664B37">
      <w:pPr>
        <w:ind w:firstLine="709"/>
        <w:rPr>
          <w:rFonts w:ascii="Times New Roman" w:hAnsi="Times New Roman"/>
          <w:sz w:val="28"/>
          <w:szCs w:val="28"/>
        </w:rPr>
      </w:pPr>
      <w:r w:rsidRPr="00664B37">
        <w:rPr>
          <w:rStyle w:val="aa"/>
          <w:rFonts w:ascii="Times New Roman" w:hAnsi="Times New Roman"/>
          <w:b w:val="0"/>
          <w:sz w:val="28"/>
          <w:szCs w:val="28"/>
        </w:rPr>
        <w:t>Давность</w:t>
      </w:r>
      <w:r w:rsidRPr="00664B37">
        <w:rPr>
          <w:rFonts w:ascii="Times New Roman" w:hAnsi="Times New Roman"/>
          <w:sz w:val="28"/>
          <w:szCs w:val="28"/>
        </w:rPr>
        <w:t xml:space="preserve"> – установленный законом срок приобретения </w:t>
      </w:r>
      <w:r w:rsidRPr="0029345F">
        <w:rPr>
          <w:rFonts w:ascii="Times New Roman" w:hAnsi="Times New Roman"/>
          <w:iCs/>
          <w:sz w:val="28"/>
          <w:szCs w:val="28"/>
        </w:rPr>
        <w:t>вещных прав</w:t>
      </w:r>
      <w:r w:rsidRPr="00664B37">
        <w:rPr>
          <w:rFonts w:ascii="Times New Roman" w:hAnsi="Times New Roman"/>
          <w:iCs/>
          <w:sz w:val="28"/>
          <w:szCs w:val="28"/>
        </w:rPr>
        <w:t xml:space="preserve"> </w:t>
      </w:r>
      <w:r w:rsidRPr="00664B37">
        <w:rPr>
          <w:rFonts w:ascii="Times New Roman" w:hAnsi="Times New Roman"/>
          <w:sz w:val="28"/>
          <w:szCs w:val="28"/>
        </w:rPr>
        <w:t>(приобретательная д</w:t>
      </w:r>
      <w:r w:rsidRPr="00664B37">
        <w:rPr>
          <w:rStyle w:val="aa"/>
          <w:rFonts w:ascii="Times New Roman" w:hAnsi="Times New Roman"/>
          <w:b w:val="0"/>
          <w:sz w:val="28"/>
          <w:szCs w:val="28"/>
        </w:rPr>
        <w:t>авность</w:t>
      </w:r>
      <w:r w:rsidRPr="00664B37">
        <w:rPr>
          <w:rFonts w:ascii="Times New Roman" w:hAnsi="Times New Roman"/>
          <w:sz w:val="28"/>
          <w:szCs w:val="28"/>
        </w:rPr>
        <w:t>), защиты нарушенного права (исковая д</w:t>
      </w:r>
      <w:r w:rsidRPr="00664B37">
        <w:rPr>
          <w:rStyle w:val="aa"/>
          <w:rFonts w:ascii="Times New Roman" w:hAnsi="Times New Roman"/>
          <w:b w:val="0"/>
          <w:sz w:val="28"/>
          <w:szCs w:val="28"/>
        </w:rPr>
        <w:t>авность</w:t>
      </w:r>
      <w:r w:rsidRPr="00664B37">
        <w:rPr>
          <w:rFonts w:ascii="Times New Roman" w:hAnsi="Times New Roman"/>
          <w:sz w:val="28"/>
          <w:szCs w:val="28"/>
        </w:rPr>
        <w:t>), а также срок, истечение которого при наличии предусмотренных законом условий устраняет уголовную ответственность (д</w:t>
      </w:r>
      <w:r w:rsidRPr="00664B37">
        <w:rPr>
          <w:rStyle w:val="aa"/>
          <w:rFonts w:ascii="Times New Roman" w:hAnsi="Times New Roman"/>
          <w:b w:val="0"/>
          <w:sz w:val="28"/>
          <w:szCs w:val="28"/>
        </w:rPr>
        <w:t>авность</w:t>
      </w:r>
      <w:r w:rsidRPr="00664B37">
        <w:rPr>
          <w:rFonts w:ascii="Times New Roman" w:hAnsi="Times New Roman"/>
          <w:sz w:val="28"/>
          <w:szCs w:val="28"/>
        </w:rPr>
        <w:t xml:space="preserve"> уголовного преследования) либо исключает возможность применения назначенного наказания (д</w:t>
      </w:r>
      <w:r w:rsidRPr="00664B37">
        <w:rPr>
          <w:rStyle w:val="aa"/>
          <w:rFonts w:ascii="Times New Roman" w:hAnsi="Times New Roman"/>
          <w:b w:val="0"/>
          <w:sz w:val="28"/>
          <w:szCs w:val="28"/>
        </w:rPr>
        <w:t>авность</w:t>
      </w:r>
      <w:r w:rsidRPr="00664B37">
        <w:rPr>
          <w:rFonts w:ascii="Times New Roman" w:hAnsi="Times New Roman"/>
          <w:sz w:val="28"/>
          <w:szCs w:val="28"/>
        </w:rPr>
        <w:t xml:space="preserve"> исполнения обвинительного приговора).</w:t>
      </w:r>
    </w:p>
    <w:p w:rsidR="00BF4A31" w:rsidRPr="00664B37" w:rsidRDefault="00BF4A31" w:rsidP="00664B37">
      <w:pPr>
        <w:ind w:firstLine="709"/>
        <w:rPr>
          <w:rFonts w:ascii="Times New Roman" w:hAnsi="Times New Roman"/>
          <w:sz w:val="28"/>
          <w:szCs w:val="28"/>
        </w:rPr>
      </w:pPr>
      <w:r w:rsidRPr="00664B37">
        <w:rPr>
          <w:rFonts w:ascii="Times New Roman" w:hAnsi="Times New Roman"/>
          <w:sz w:val="28"/>
          <w:szCs w:val="28"/>
        </w:rPr>
        <w:t>Течение срока исковой д</w:t>
      </w:r>
      <w:r w:rsidRPr="00664B37">
        <w:rPr>
          <w:rStyle w:val="aa"/>
          <w:rFonts w:ascii="Times New Roman" w:hAnsi="Times New Roman"/>
          <w:b w:val="0"/>
          <w:sz w:val="28"/>
          <w:szCs w:val="28"/>
        </w:rPr>
        <w:t>авность</w:t>
      </w:r>
      <w:r w:rsidRPr="00664B37">
        <w:rPr>
          <w:rFonts w:ascii="Times New Roman" w:hAnsi="Times New Roman"/>
          <w:sz w:val="28"/>
          <w:szCs w:val="28"/>
        </w:rPr>
        <w:t xml:space="preserve"> начинается со дня возникновения права на иск, то есть, когда лицо узнало или должно было узнать о нарушении своего права. В некоторых случаях возникновение права на иск закон приурочивает к моменту установления факта нарушения права (например, с момента установления покупателем в надлежащем порядке недостатков или некомплектности продукции).</w:t>
      </w:r>
    </w:p>
    <w:p w:rsidR="00BF4A31" w:rsidRPr="00664B37" w:rsidRDefault="00BF4A31" w:rsidP="00664B37">
      <w:pPr>
        <w:ind w:firstLine="709"/>
        <w:rPr>
          <w:rFonts w:ascii="Times New Roman" w:hAnsi="Times New Roman"/>
          <w:sz w:val="28"/>
          <w:szCs w:val="28"/>
        </w:rPr>
      </w:pPr>
      <w:r w:rsidRPr="00664B37">
        <w:rPr>
          <w:rFonts w:ascii="Times New Roman" w:hAnsi="Times New Roman"/>
          <w:sz w:val="28"/>
          <w:szCs w:val="28"/>
        </w:rPr>
        <w:t>Течение срока д</w:t>
      </w:r>
      <w:r w:rsidRPr="00664B37">
        <w:rPr>
          <w:rStyle w:val="aa"/>
          <w:rFonts w:ascii="Times New Roman" w:hAnsi="Times New Roman"/>
          <w:b w:val="0"/>
          <w:sz w:val="28"/>
          <w:szCs w:val="28"/>
        </w:rPr>
        <w:t>авности</w:t>
      </w:r>
      <w:r w:rsidRPr="00664B37">
        <w:rPr>
          <w:rFonts w:ascii="Times New Roman" w:hAnsi="Times New Roman"/>
          <w:sz w:val="28"/>
          <w:szCs w:val="28"/>
        </w:rPr>
        <w:t xml:space="preserve"> прерывается предъявлением иска в установленном порядке. По спорам, в которых хотя бы одной из сторон является гражданин, течение срока прерывается также совершением должником действий, свидетельствующих о признании им долга (например, письменное заявление об этом).</w:t>
      </w:r>
    </w:p>
    <w:p w:rsidR="00BF4A31" w:rsidRPr="00664B37" w:rsidRDefault="00BF4A31" w:rsidP="00664B37">
      <w:pPr>
        <w:ind w:firstLine="709"/>
        <w:rPr>
          <w:rFonts w:ascii="Times New Roman" w:hAnsi="Times New Roman"/>
          <w:sz w:val="28"/>
          <w:szCs w:val="28"/>
        </w:rPr>
      </w:pPr>
      <w:r w:rsidRPr="00664B37">
        <w:rPr>
          <w:rFonts w:ascii="Times New Roman" w:hAnsi="Times New Roman"/>
          <w:sz w:val="28"/>
          <w:szCs w:val="28"/>
        </w:rPr>
        <w:t>После перерыва течение срока исковой д</w:t>
      </w:r>
      <w:r w:rsidRPr="00664B37">
        <w:rPr>
          <w:rStyle w:val="aa"/>
          <w:rFonts w:ascii="Times New Roman" w:hAnsi="Times New Roman"/>
          <w:b w:val="0"/>
          <w:sz w:val="28"/>
          <w:szCs w:val="28"/>
        </w:rPr>
        <w:t>авность</w:t>
      </w:r>
      <w:r w:rsidRPr="00664B37">
        <w:rPr>
          <w:rFonts w:ascii="Times New Roman" w:hAnsi="Times New Roman"/>
          <w:sz w:val="28"/>
          <w:szCs w:val="28"/>
        </w:rPr>
        <w:t xml:space="preserve"> начинается снова (время, истекшее до перерыва, не засчитывается в новый срок). Иск принимается к рассмотрению судом, арбитражем или третейским судом независимо от того, истек ли срок д</w:t>
      </w:r>
      <w:r w:rsidRPr="00664B37">
        <w:rPr>
          <w:rStyle w:val="aa"/>
          <w:rFonts w:ascii="Times New Roman" w:hAnsi="Times New Roman"/>
          <w:b w:val="0"/>
          <w:sz w:val="28"/>
          <w:szCs w:val="28"/>
        </w:rPr>
        <w:t>авности</w:t>
      </w:r>
      <w:r w:rsidRPr="00664B37">
        <w:rPr>
          <w:rFonts w:ascii="Times New Roman" w:hAnsi="Times New Roman"/>
          <w:sz w:val="28"/>
          <w:szCs w:val="28"/>
        </w:rPr>
        <w:t>, а затем выносится решение об отказе в иске в связи с истечением этого срока</w:t>
      </w:r>
      <w:r w:rsidR="00512D33" w:rsidRPr="00664B37">
        <w:rPr>
          <w:rFonts w:ascii="Times New Roman" w:hAnsi="Times New Roman"/>
          <w:sz w:val="28"/>
          <w:szCs w:val="28"/>
        </w:rPr>
        <w:t xml:space="preserve"> [10]</w:t>
      </w:r>
      <w:r w:rsidRPr="00664B37">
        <w:rPr>
          <w:rFonts w:ascii="Times New Roman" w:hAnsi="Times New Roman"/>
          <w:sz w:val="28"/>
          <w:szCs w:val="28"/>
        </w:rPr>
        <w:t>.</w:t>
      </w:r>
    </w:p>
    <w:p w:rsidR="00BF4A31" w:rsidRPr="00664B37" w:rsidRDefault="00BF4A31" w:rsidP="00664B37">
      <w:pPr>
        <w:ind w:firstLine="709"/>
        <w:rPr>
          <w:rFonts w:ascii="Times New Roman" w:hAnsi="Times New Roman"/>
          <w:sz w:val="28"/>
          <w:szCs w:val="28"/>
        </w:rPr>
      </w:pPr>
      <w:r w:rsidRPr="00664B37">
        <w:rPr>
          <w:rFonts w:ascii="Times New Roman" w:hAnsi="Times New Roman"/>
          <w:sz w:val="28"/>
          <w:szCs w:val="28"/>
        </w:rPr>
        <w:t>Суд, арбитраж или третейский суд вправе восстановить срок д</w:t>
      </w:r>
      <w:r w:rsidRPr="00664B37">
        <w:rPr>
          <w:rStyle w:val="aa"/>
          <w:rFonts w:ascii="Times New Roman" w:hAnsi="Times New Roman"/>
          <w:b w:val="0"/>
          <w:sz w:val="28"/>
          <w:szCs w:val="28"/>
        </w:rPr>
        <w:t>авности</w:t>
      </w:r>
      <w:r w:rsidRPr="00664B37">
        <w:rPr>
          <w:rFonts w:ascii="Times New Roman" w:hAnsi="Times New Roman"/>
          <w:sz w:val="28"/>
          <w:szCs w:val="28"/>
        </w:rPr>
        <w:t xml:space="preserve">, если признают причину его пропуска уважительной. Приостановлены, прерваны и восстановлены могут быть не только общие, но и сокращённые сроки исковой </w:t>
      </w:r>
      <w:r w:rsidR="00C62399" w:rsidRPr="00664B37">
        <w:rPr>
          <w:rFonts w:ascii="Times New Roman" w:hAnsi="Times New Roman"/>
          <w:sz w:val="28"/>
          <w:szCs w:val="28"/>
        </w:rPr>
        <w:t xml:space="preserve">давности </w:t>
      </w:r>
      <w:r w:rsidRPr="00664B37">
        <w:rPr>
          <w:rFonts w:ascii="Times New Roman" w:hAnsi="Times New Roman"/>
          <w:sz w:val="28"/>
          <w:szCs w:val="28"/>
        </w:rPr>
        <w:t>(если нет специального запрещения в законе).</w:t>
      </w:r>
      <w:r w:rsidR="00664B37">
        <w:rPr>
          <w:rFonts w:ascii="Times New Roman" w:hAnsi="Times New Roman"/>
          <w:sz w:val="28"/>
          <w:szCs w:val="28"/>
        </w:rPr>
        <w:t xml:space="preserve"> </w:t>
      </w:r>
      <w:r w:rsidRPr="00664B37">
        <w:rPr>
          <w:rFonts w:ascii="Times New Roman" w:hAnsi="Times New Roman"/>
          <w:sz w:val="28"/>
          <w:szCs w:val="28"/>
        </w:rPr>
        <w:t xml:space="preserve">Если должник исполнил свои обязанности по истечении </w:t>
      </w:r>
      <w:r w:rsidRPr="00664B37">
        <w:rPr>
          <w:rStyle w:val="aa"/>
          <w:rFonts w:ascii="Times New Roman" w:hAnsi="Times New Roman"/>
          <w:b w:val="0"/>
          <w:sz w:val="28"/>
          <w:szCs w:val="28"/>
        </w:rPr>
        <w:t>давности</w:t>
      </w:r>
      <w:r w:rsidRPr="00664B37">
        <w:rPr>
          <w:rFonts w:ascii="Times New Roman" w:hAnsi="Times New Roman"/>
          <w:sz w:val="28"/>
          <w:szCs w:val="28"/>
        </w:rPr>
        <w:t>, он не вправе требовать исполненное обратно</w:t>
      </w:r>
      <w:r w:rsidR="00512D33" w:rsidRPr="00664B37">
        <w:rPr>
          <w:rFonts w:ascii="Times New Roman" w:hAnsi="Times New Roman"/>
          <w:sz w:val="28"/>
          <w:szCs w:val="28"/>
        </w:rPr>
        <w:t xml:space="preserve"> [11]</w:t>
      </w:r>
      <w:r w:rsidRPr="00664B37">
        <w:rPr>
          <w:rFonts w:ascii="Times New Roman" w:hAnsi="Times New Roman"/>
          <w:sz w:val="28"/>
          <w:szCs w:val="28"/>
        </w:rPr>
        <w:t>.</w:t>
      </w:r>
    </w:p>
    <w:p w:rsidR="00BF4A31" w:rsidRPr="00664B37" w:rsidRDefault="00BF4A31" w:rsidP="00664B37">
      <w:pPr>
        <w:ind w:firstLine="709"/>
        <w:rPr>
          <w:rFonts w:ascii="Times New Roman" w:hAnsi="Times New Roman"/>
          <w:sz w:val="28"/>
          <w:szCs w:val="28"/>
        </w:rPr>
      </w:pPr>
      <w:r w:rsidRPr="00664B37">
        <w:rPr>
          <w:rFonts w:ascii="Times New Roman" w:hAnsi="Times New Roman"/>
          <w:sz w:val="28"/>
          <w:szCs w:val="28"/>
        </w:rPr>
        <w:t>Исковая д</w:t>
      </w:r>
      <w:r w:rsidRPr="00664B37">
        <w:rPr>
          <w:rStyle w:val="aa"/>
          <w:rFonts w:ascii="Times New Roman" w:hAnsi="Times New Roman"/>
          <w:b w:val="0"/>
          <w:sz w:val="28"/>
          <w:szCs w:val="28"/>
        </w:rPr>
        <w:t>авность</w:t>
      </w:r>
      <w:r w:rsidRPr="00664B37">
        <w:rPr>
          <w:rFonts w:ascii="Times New Roman" w:hAnsi="Times New Roman"/>
          <w:sz w:val="28"/>
          <w:szCs w:val="28"/>
        </w:rPr>
        <w:t xml:space="preserve"> не распространяется на требования: вытекающие из нарушения личных неимущественных прав, кроме случаев, предусмотренных законом; государственных организаций — о возврате государственного имущества из незаконного владения колхозов, иных кооперативных и общественных организаций или граждан, и др.</w:t>
      </w:r>
    </w:p>
    <w:p w:rsidR="00501826" w:rsidRPr="00664B37" w:rsidRDefault="00E11A4B" w:rsidP="00664B37">
      <w:pPr>
        <w:ind w:firstLine="709"/>
        <w:rPr>
          <w:rFonts w:ascii="Times New Roman" w:hAnsi="Times New Roman"/>
          <w:sz w:val="28"/>
          <w:szCs w:val="28"/>
        </w:rPr>
      </w:pPr>
      <w:r w:rsidRPr="00664B37">
        <w:rPr>
          <w:rFonts w:ascii="Times New Roman" w:hAnsi="Times New Roman"/>
          <w:sz w:val="28"/>
          <w:szCs w:val="28"/>
        </w:rPr>
        <w:t>В законодательстве зарубежных государств, как правило, устанавливаются общие сроки исковой д</w:t>
      </w:r>
      <w:r w:rsidRPr="00664B37">
        <w:rPr>
          <w:rStyle w:val="aa"/>
          <w:rFonts w:ascii="Times New Roman" w:hAnsi="Times New Roman"/>
          <w:b w:val="0"/>
          <w:sz w:val="28"/>
          <w:szCs w:val="28"/>
        </w:rPr>
        <w:t>авности</w:t>
      </w:r>
      <w:r w:rsidR="00664B37">
        <w:rPr>
          <w:rFonts w:ascii="Times New Roman" w:hAnsi="Times New Roman"/>
          <w:sz w:val="28"/>
          <w:szCs w:val="28"/>
        </w:rPr>
        <w:t xml:space="preserve"> </w:t>
      </w:r>
      <w:r w:rsidRPr="00664B37">
        <w:rPr>
          <w:rFonts w:ascii="Times New Roman" w:hAnsi="Times New Roman"/>
          <w:sz w:val="28"/>
          <w:szCs w:val="28"/>
        </w:rPr>
        <w:t xml:space="preserve">(во </w:t>
      </w:r>
      <w:r w:rsidRPr="0029345F">
        <w:rPr>
          <w:rFonts w:ascii="Times New Roman" w:hAnsi="Times New Roman"/>
          <w:sz w:val="28"/>
          <w:szCs w:val="28"/>
        </w:rPr>
        <w:t>Франции,</w:t>
      </w:r>
      <w:r w:rsidRPr="00664B37">
        <w:rPr>
          <w:rFonts w:ascii="Times New Roman" w:hAnsi="Times New Roman"/>
          <w:sz w:val="28"/>
          <w:szCs w:val="28"/>
        </w:rPr>
        <w:t xml:space="preserve"> Италии — 10 лет, в ФРГ — 30 лет и т. д.), а также сокращённые сроки по некоторым видам договоров.</w:t>
      </w:r>
    </w:p>
    <w:p w:rsidR="00C62399" w:rsidRPr="00664B37" w:rsidRDefault="00501826" w:rsidP="00664B37">
      <w:pPr>
        <w:ind w:firstLine="709"/>
        <w:rPr>
          <w:rFonts w:ascii="Times New Roman" w:hAnsi="Times New Roman"/>
          <w:sz w:val="28"/>
          <w:szCs w:val="28"/>
        </w:rPr>
      </w:pPr>
      <w:r w:rsidRPr="00664B37">
        <w:rPr>
          <w:rFonts w:ascii="Times New Roman" w:hAnsi="Times New Roman"/>
          <w:sz w:val="28"/>
          <w:szCs w:val="28"/>
        </w:rPr>
        <w:t xml:space="preserve">В национальных системах действуют различные сроки давности для одних и тех же правоотношений. Например: </w:t>
      </w:r>
      <w:r w:rsidR="00C62399" w:rsidRPr="00664B37">
        <w:rPr>
          <w:rFonts w:ascii="Times New Roman" w:hAnsi="Times New Roman"/>
          <w:sz w:val="28"/>
          <w:szCs w:val="28"/>
        </w:rPr>
        <w:t>в</w:t>
      </w:r>
      <w:r w:rsidRPr="00664B37">
        <w:rPr>
          <w:rFonts w:ascii="Times New Roman" w:hAnsi="Times New Roman"/>
          <w:sz w:val="28"/>
          <w:szCs w:val="28"/>
        </w:rPr>
        <w:t>о Франции - 30 лет - для всех требований, по которым законом не предусматриваются более короткие сроки:</w:t>
      </w:r>
      <w:r w:rsidR="00C62399" w:rsidRPr="00664B37">
        <w:rPr>
          <w:rFonts w:ascii="Times New Roman" w:hAnsi="Times New Roman"/>
          <w:sz w:val="28"/>
          <w:szCs w:val="28"/>
        </w:rPr>
        <w:t xml:space="preserve"> </w:t>
      </w:r>
      <w:r w:rsidRPr="00664B37">
        <w:rPr>
          <w:rFonts w:ascii="Times New Roman" w:hAnsi="Times New Roman"/>
          <w:sz w:val="28"/>
          <w:szCs w:val="28"/>
        </w:rPr>
        <w:t>5 лет - по требованиям из обязательств, подлежащих исполнению с определенной периодичностью - годовой или более короткой и в установленном объеме; от 6 месяцев до 3 лет - для требований по обязательствам, доказательство выполнения которых может быть утрачено в более длительные сроки: от 6 месяцев до 10 лет - по искам между коммерсантами и не коммерсантами, возникшими в св</w:t>
      </w:r>
      <w:r w:rsidR="00C62399" w:rsidRPr="00664B37">
        <w:rPr>
          <w:rFonts w:ascii="Times New Roman" w:hAnsi="Times New Roman"/>
          <w:sz w:val="28"/>
          <w:szCs w:val="28"/>
        </w:rPr>
        <w:t>язи с их торговой деятельностью.</w:t>
      </w:r>
    </w:p>
    <w:p w:rsidR="00C62399" w:rsidRPr="00664B37" w:rsidRDefault="00C62399" w:rsidP="00664B37">
      <w:pPr>
        <w:ind w:firstLine="709"/>
        <w:rPr>
          <w:rFonts w:ascii="Times New Roman" w:hAnsi="Times New Roman"/>
          <w:sz w:val="28"/>
          <w:szCs w:val="28"/>
        </w:rPr>
      </w:pPr>
      <w:r w:rsidRPr="00664B37">
        <w:rPr>
          <w:rFonts w:ascii="Times New Roman" w:hAnsi="Times New Roman"/>
          <w:sz w:val="28"/>
          <w:szCs w:val="28"/>
        </w:rPr>
        <w:t>Во Франции можно соглашением сторон изменить срок исковой давности в меньшую сторону.</w:t>
      </w:r>
    </w:p>
    <w:p w:rsidR="00C62399" w:rsidRPr="00664B37" w:rsidRDefault="00C62399" w:rsidP="00664B37">
      <w:pPr>
        <w:ind w:firstLine="709"/>
        <w:rPr>
          <w:rFonts w:ascii="Times New Roman" w:hAnsi="Times New Roman"/>
          <w:sz w:val="28"/>
          <w:szCs w:val="28"/>
        </w:rPr>
      </w:pPr>
      <w:r w:rsidRPr="00664B37">
        <w:rPr>
          <w:rFonts w:ascii="Times New Roman" w:hAnsi="Times New Roman"/>
          <w:sz w:val="28"/>
          <w:szCs w:val="28"/>
        </w:rPr>
        <w:t>Есть требования, по которым исковая давность бессрочна: нарушение личных неимущественных прав, т.е. унижение чести и достоинства; требования к банку о возврате вкладов со стороны вкладчиков;</w:t>
      </w:r>
      <w:r w:rsidR="00664B37">
        <w:rPr>
          <w:rFonts w:ascii="Times New Roman" w:hAnsi="Times New Roman"/>
          <w:sz w:val="28"/>
          <w:szCs w:val="28"/>
        </w:rPr>
        <w:t xml:space="preserve"> </w:t>
      </w:r>
      <w:r w:rsidRPr="00664B37">
        <w:rPr>
          <w:rFonts w:ascii="Times New Roman" w:hAnsi="Times New Roman"/>
          <w:sz w:val="28"/>
          <w:szCs w:val="28"/>
        </w:rPr>
        <w:t>требования собственника о различных нарушениях права собственности.</w:t>
      </w:r>
    </w:p>
    <w:p w:rsidR="00C62399" w:rsidRPr="00664B37" w:rsidRDefault="00C62399" w:rsidP="00664B37">
      <w:pPr>
        <w:ind w:firstLine="709"/>
        <w:rPr>
          <w:rFonts w:ascii="Times New Roman" w:hAnsi="Times New Roman"/>
          <w:sz w:val="28"/>
          <w:szCs w:val="28"/>
        </w:rPr>
      </w:pPr>
      <w:r w:rsidRPr="00664B37">
        <w:rPr>
          <w:rFonts w:ascii="Times New Roman" w:hAnsi="Times New Roman"/>
          <w:sz w:val="28"/>
          <w:szCs w:val="28"/>
        </w:rPr>
        <w:t xml:space="preserve">В </w:t>
      </w:r>
      <w:r w:rsidR="00501826" w:rsidRPr="00664B37">
        <w:rPr>
          <w:rFonts w:ascii="Times New Roman" w:hAnsi="Times New Roman"/>
          <w:sz w:val="28"/>
          <w:szCs w:val="28"/>
        </w:rPr>
        <w:t>Германии - 30 лет - общий срок</w:t>
      </w:r>
      <w:r w:rsidRPr="00664B37">
        <w:rPr>
          <w:rFonts w:ascii="Times New Roman" w:hAnsi="Times New Roman"/>
          <w:sz w:val="28"/>
          <w:szCs w:val="28"/>
        </w:rPr>
        <w:t xml:space="preserve"> исковой давности</w:t>
      </w:r>
      <w:r w:rsidR="00501826" w:rsidRPr="00664B37">
        <w:rPr>
          <w:rFonts w:ascii="Times New Roman" w:hAnsi="Times New Roman"/>
          <w:sz w:val="28"/>
          <w:szCs w:val="28"/>
        </w:rPr>
        <w:t>; от 6 месяцев до 2 лет - по искам между коммерсантами; от 6 месяцев до 3-4 лет - по искам из сделок повседневного оборота; 3 года - по искам о возмещении причиненного деликтом вреда</w:t>
      </w:r>
      <w:r w:rsidRPr="00664B37">
        <w:rPr>
          <w:rFonts w:ascii="Times New Roman" w:hAnsi="Times New Roman"/>
          <w:sz w:val="28"/>
          <w:szCs w:val="28"/>
        </w:rPr>
        <w:t>.</w:t>
      </w:r>
    </w:p>
    <w:p w:rsidR="00C62399" w:rsidRPr="00664B37" w:rsidRDefault="00C62399" w:rsidP="00664B37">
      <w:pPr>
        <w:ind w:firstLine="709"/>
        <w:rPr>
          <w:rFonts w:ascii="Times New Roman" w:hAnsi="Times New Roman"/>
          <w:sz w:val="28"/>
          <w:szCs w:val="28"/>
        </w:rPr>
      </w:pPr>
      <w:r w:rsidRPr="00664B37">
        <w:rPr>
          <w:rFonts w:ascii="Times New Roman" w:hAnsi="Times New Roman"/>
          <w:sz w:val="28"/>
          <w:szCs w:val="28"/>
        </w:rPr>
        <w:t>В</w:t>
      </w:r>
      <w:r w:rsidR="00501826" w:rsidRPr="00664B37">
        <w:rPr>
          <w:rFonts w:ascii="Times New Roman" w:hAnsi="Times New Roman"/>
          <w:sz w:val="28"/>
          <w:szCs w:val="28"/>
        </w:rPr>
        <w:t xml:space="preserve"> Великобритании - 12 лет - по искам из контрактов за печатью: 6 лет - по искам из неформальных контрактов: в США - от 4 до 10 лет - в зависимости от законодательства штата.</w:t>
      </w:r>
    </w:p>
    <w:p w:rsidR="00C62399" w:rsidRPr="00664B37" w:rsidRDefault="00C62399" w:rsidP="00664B37">
      <w:pPr>
        <w:ind w:firstLine="709"/>
        <w:rPr>
          <w:rFonts w:ascii="Times New Roman" w:hAnsi="Times New Roman"/>
          <w:sz w:val="28"/>
          <w:szCs w:val="28"/>
        </w:rPr>
      </w:pPr>
      <w:r w:rsidRPr="00664B37">
        <w:rPr>
          <w:rFonts w:ascii="Times New Roman" w:hAnsi="Times New Roman"/>
          <w:sz w:val="28"/>
          <w:szCs w:val="28"/>
        </w:rPr>
        <w:t>Общий срок исковой давности в Англии - 6лет. В Закон об исковой давности 1980 г. внесены следующие поправки и изменения:</w:t>
      </w:r>
    </w:p>
    <w:p w:rsidR="00C62399" w:rsidRPr="00664B37" w:rsidRDefault="00C62399" w:rsidP="00664B37">
      <w:pPr>
        <w:ind w:firstLine="709"/>
        <w:rPr>
          <w:rFonts w:ascii="Times New Roman" w:hAnsi="Times New Roman"/>
          <w:sz w:val="28"/>
          <w:szCs w:val="28"/>
        </w:rPr>
      </w:pPr>
      <w:r w:rsidRPr="00664B37">
        <w:rPr>
          <w:rFonts w:ascii="Times New Roman" w:hAnsi="Times New Roman"/>
          <w:sz w:val="28"/>
          <w:szCs w:val="28"/>
        </w:rPr>
        <w:t>Срок давности исков о диффамации или злоумышленном порочении.</w:t>
      </w:r>
    </w:p>
    <w:p w:rsidR="00C62399" w:rsidRPr="00664B37" w:rsidRDefault="00C62399" w:rsidP="00664B37">
      <w:pPr>
        <w:ind w:firstLine="709"/>
        <w:rPr>
          <w:rFonts w:ascii="Times New Roman" w:hAnsi="Times New Roman"/>
          <w:sz w:val="28"/>
          <w:szCs w:val="28"/>
        </w:rPr>
      </w:pPr>
      <w:r w:rsidRPr="00664B37">
        <w:rPr>
          <w:rFonts w:ascii="Times New Roman" w:hAnsi="Times New Roman"/>
          <w:sz w:val="28"/>
          <w:szCs w:val="28"/>
        </w:rPr>
        <w:t>Общий срок исковой давности не применяется к искам о - (a) клевете в письменной форме или клевете в устной форме, или (b) злонамеренном и заведомо необоснованном порочении правового титула, злонамеренном и заведомо необоснованном порочении товаров или ином злоумышленном порочении, однако иск такого рода нельзя предъявлять по истечении одного года со времени возникновения основания иска.</w:t>
      </w:r>
    </w:p>
    <w:p w:rsidR="00C62399" w:rsidRPr="00664B37" w:rsidRDefault="00C62399" w:rsidP="00664B37">
      <w:pPr>
        <w:pStyle w:val="ad"/>
        <w:spacing w:before="0" w:beforeAutospacing="0" w:after="0" w:afterAutospacing="0" w:line="360" w:lineRule="auto"/>
        <w:ind w:firstLine="709"/>
        <w:jc w:val="both"/>
        <w:rPr>
          <w:color w:val="auto"/>
          <w:sz w:val="28"/>
          <w:szCs w:val="28"/>
        </w:rPr>
      </w:pPr>
      <w:bookmarkStart w:id="0" w:name="6"/>
      <w:bookmarkEnd w:id="0"/>
      <w:r w:rsidRPr="00664B37">
        <w:rPr>
          <w:bCs/>
          <w:color w:val="auto"/>
          <w:sz w:val="28"/>
          <w:szCs w:val="28"/>
        </w:rPr>
        <w:t>Исковая давность: Северная Ирландия.</w:t>
      </w:r>
      <w:r w:rsidR="00664B37">
        <w:rPr>
          <w:color w:val="auto"/>
          <w:sz w:val="28"/>
          <w:szCs w:val="28"/>
        </w:rPr>
        <w:t xml:space="preserve"> </w:t>
      </w:r>
      <w:r w:rsidRPr="00664B37">
        <w:rPr>
          <w:color w:val="auto"/>
          <w:sz w:val="28"/>
          <w:szCs w:val="28"/>
        </w:rPr>
        <w:t>В Приказе об исковой давности (Северная Ирландия) 1989 г., указано: согласно</w:t>
      </w:r>
      <w:r w:rsidR="00664B37">
        <w:rPr>
          <w:color w:val="auto"/>
          <w:sz w:val="28"/>
          <w:szCs w:val="28"/>
        </w:rPr>
        <w:t xml:space="preserve"> </w:t>
      </w:r>
      <w:r w:rsidRPr="00664B37">
        <w:rPr>
          <w:color w:val="auto"/>
          <w:sz w:val="28"/>
          <w:szCs w:val="28"/>
        </w:rPr>
        <w:t>статье 51 , иск о возмещении ущерба за - (a) клевету в письменной форме или клевету в устной форме; либо (b) злонамеренное и заведомо необоснованное порочение правового титула, злонамеренное и заведомо необоснованное порочение товаров или другое злоумышленное порочение, нельзя предъявлять по истечении одного года со времени возникновения основания иска</w:t>
      </w:r>
      <w:r w:rsidR="00512D33" w:rsidRPr="00664B37">
        <w:rPr>
          <w:color w:val="auto"/>
          <w:sz w:val="28"/>
          <w:szCs w:val="28"/>
        </w:rPr>
        <w:t xml:space="preserve"> [6]</w:t>
      </w:r>
      <w:r w:rsidRPr="00664B37">
        <w:rPr>
          <w:color w:val="auto"/>
          <w:sz w:val="28"/>
          <w:szCs w:val="28"/>
        </w:rPr>
        <w:t>.</w:t>
      </w:r>
    </w:p>
    <w:p w:rsidR="00501826" w:rsidRPr="00664B37" w:rsidRDefault="00C62399" w:rsidP="00664B37">
      <w:pPr>
        <w:ind w:firstLine="709"/>
        <w:rPr>
          <w:rFonts w:ascii="Times New Roman" w:hAnsi="Times New Roman"/>
          <w:sz w:val="28"/>
          <w:szCs w:val="28"/>
        </w:rPr>
      </w:pPr>
      <w:r w:rsidRPr="00664B37">
        <w:rPr>
          <w:rFonts w:ascii="Times New Roman" w:hAnsi="Times New Roman"/>
          <w:sz w:val="28"/>
          <w:szCs w:val="28"/>
        </w:rPr>
        <w:t>Специальные сроки исковой давности установлены в некоторых международных договорах. Так,</w:t>
      </w:r>
      <w:r w:rsidR="00501826" w:rsidRPr="00664B37">
        <w:rPr>
          <w:rFonts w:ascii="Times New Roman" w:hAnsi="Times New Roman"/>
          <w:sz w:val="28"/>
          <w:szCs w:val="28"/>
        </w:rPr>
        <w:t xml:space="preserve"> годичный срок </w:t>
      </w:r>
      <w:r w:rsidRPr="00664B37">
        <w:rPr>
          <w:rFonts w:ascii="Times New Roman" w:hAnsi="Times New Roman"/>
          <w:sz w:val="28"/>
          <w:szCs w:val="28"/>
        </w:rPr>
        <w:t xml:space="preserve">исковой давности </w:t>
      </w:r>
      <w:r w:rsidR="00501826" w:rsidRPr="00664B37">
        <w:rPr>
          <w:rFonts w:ascii="Times New Roman" w:hAnsi="Times New Roman"/>
          <w:sz w:val="28"/>
          <w:szCs w:val="28"/>
        </w:rPr>
        <w:t>(по общему правилу)</w:t>
      </w:r>
      <w:r w:rsidRPr="00664B37">
        <w:rPr>
          <w:rFonts w:ascii="Times New Roman" w:hAnsi="Times New Roman"/>
          <w:sz w:val="28"/>
          <w:szCs w:val="28"/>
        </w:rPr>
        <w:t xml:space="preserve"> </w:t>
      </w:r>
      <w:r w:rsidR="00501826" w:rsidRPr="00664B37">
        <w:rPr>
          <w:rFonts w:ascii="Times New Roman" w:hAnsi="Times New Roman"/>
          <w:sz w:val="28"/>
          <w:szCs w:val="28"/>
        </w:rPr>
        <w:t>установлен Конвенцией о договоре международной перевозки грузов по</w:t>
      </w:r>
      <w:r w:rsidRPr="00664B37">
        <w:rPr>
          <w:rFonts w:ascii="Times New Roman" w:hAnsi="Times New Roman"/>
          <w:sz w:val="28"/>
          <w:szCs w:val="28"/>
        </w:rPr>
        <w:t xml:space="preserve"> </w:t>
      </w:r>
      <w:r w:rsidR="00501826" w:rsidRPr="00664B37">
        <w:rPr>
          <w:rFonts w:ascii="Times New Roman" w:hAnsi="Times New Roman"/>
          <w:sz w:val="28"/>
          <w:szCs w:val="28"/>
        </w:rPr>
        <w:t>дорогам 1956 г. Конвенция об исковой давности в международной купле-продаже товаров 1974 г. устанавливает для правоотношений, вытекающих из контрактов купли-продажи, единый срок</w:t>
      </w:r>
      <w:r w:rsidR="00664B37">
        <w:rPr>
          <w:rFonts w:ascii="Times New Roman" w:hAnsi="Times New Roman"/>
          <w:sz w:val="28"/>
          <w:szCs w:val="28"/>
        </w:rPr>
        <w:t xml:space="preserve"> </w:t>
      </w:r>
      <w:r w:rsidRPr="00664B37">
        <w:rPr>
          <w:rFonts w:ascii="Times New Roman" w:hAnsi="Times New Roman"/>
          <w:sz w:val="28"/>
          <w:szCs w:val="28"/>
        </w:rPr>
        <w:t>исковой давности</w:t>
      </w:r>
      <w:r w:rsidR="00664B37">
        <w:rPr>
          <w:rFonts w:ascii="Times New Roman" w:hAnsi="Times New Roman"/>
          <w:sz w:val="28"/>
          <w:szCs w:val="28"/>
        </w:rPr>
        <w:t xml:space="preserve"> </w:t>
      </w:r>
      <w:r w:rsidR="00501826" w:rsidRPr="00664B37">
        <w:rPr>
          <w:rFonts w:ascii="Times New Roman" w:hAnsi="Times New Roman"/>
          <w:sz w:val="28"/>
          <w:szCs w:val="28"/>
        </w:rPr>
        <w:t>в 4 года для всех видов требований, независимо от того, связаны они с нарушением, прекращением или недействительностью контракта.</w:t>
      </w:r>
      <w:r w:rsidR="00664B37">
        <w:rPr>
          <w:rFonts w:ascii="Times New Roman" w:hAnsi="Times New Roman"/>
          <w:sz w:val="28"/>
          <w:szCs w:val="28"/>
        </w:rPr>
        <w:t xml:space="preserve"> </w:t>
      </w:r>
      <w:r w:rsidR="00501826" w:rsidRPr="00664B37">
        <w:rPr>
          <w:rFonts w:ascii="Times New Roman" w:hAnsi="Times New Roman"/>
          <w:sz w:val="28"/>
          <w:szCs w:val="28"/>
        </w:rPr>
        <w:t>Ее положения носят диспозитивный характер и не подлежат применению, если стороны контракта приняли иные условия.</w:t>
      </w:r>
    </w:p>
    <w:p w:rsidR="00664B37" w:rsidRDefault="00664B37" w:rsidP="00664B37">
      <w:pPr>
        <w:ind w:firstLine="709"/>
        <w:rPr>
          <w:rFonts w:ascii="Times New Roman" w:hAnsi="Times New Roman"/>
          <w:b/>
          <w:sz w:val="28"/>
          <w:szCs w:val="28"/>
        </w:rPr>
      </w:pPr>
    </w:p>
    <w:p w:rsidR="00145BFB" w:rsidRPr="00664B37" w:rsidRDefault="00145BFB" w:rsidP="00664B37">
      <w:pPr>
        <w:ind w:firstLine="709"/>
        <w:jc w:val="center"/>
        <w:rPr>
          <w:rFonts w:ascii="Times New Roman" w:hAnsi="Times New Roman"/>
          <w:b/>
          <w:sz w:val="28"/>
          <w:szCs w:val="28"/>
        </w:rPr>
      </w:pPr>
      <w:r w:rsidRPr="00664B37">
        <w:rPr>
          <w:rFonts w:ascii="Times New Roman" w:hAnsi="Times New Roman"/>
          <w:b/>
          <w:sz w:val="28"/>
          <w:szCs w:val="28"/>
        </w:rPr>
        <w:t>6. Способы защиты владения по разным системам права</w:t>
      </w:r>
    </w:p>
    <w:p w:rsidR="00664B37" w:rsidRDefault="00664B37" w:rsidP="00664B37">
      <w:pPr>
        <w:ind w:firstLine="709"/>
        <w:rPr>
          <w:rFonts w:ascii="Times New Roman" w:hAnsi="Times New Roman"/>
          <w:sz w:val="28"/>
          <w:szCs w:val="28"/>
          <w:lang w:eastAsia="ru-RU"/>
        </w:rPr>
      </w:pPr>
    </w:p>
    <w:p w:rsidR="002A0E87" w:rsidRPr="00664B37" w:rsidRDefault="002A0E87"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В современной романо-германской (континентальной) системе права обнаруживается два основных подхода в вопросе о понятии и защите владения, отличающиеся разной степенью полноты и интенсивности. Гражданский кодекс Франции (ФГК) относит владение к разновидности вещных прав, регулируя его в основном в рамках регламентирования права собственности. Особыми владельческими исками (</w:t>
      </w:r>
      <w:r w:rsidRPr="00664B37">
        <w:rPr>
          <w:rFonts w:ascii="Times New Roman" w:hAnsi="Times New Roman"/>
          <w:sz w:val="28"/>
          <w:szCs w:val="28"/>
          <w:lang w:val="en-US" w:eastAsia="ru-RU"/>
        </w:rPr>
        <w:t>actio</w:t>
      </w:r>
      <w:r w:rsidRPr="00664B37">
        <w:rPr>
          <w:rFonts w:ascii="Times New Roman" w:hAnsi="Times New Roman"/>
          <w:sz w:val="28"/>
          <w:szCs w:val="28"/>
          <w:lang w:eastAsia="ru-RU"/>
        </w:rPr>
        <w:t xml:space="preserve"> </w:t>
      </w:r>
      <w:r w:rsidRPr="00664B37">
        <w:rPr>
          <w:rFonts w:ascii="Times New Roman" w:hAnsi="Times New Roman"/>
          <w:sz w:val="28"/>
          <w:szCs w:val="28"/>
          <w:lang w:val="en-US" w:eastAsia="ru-RU"/>
        </w:rPr>
        <w:t>possessionis</w:t>
      </w:r>
      <w:r w:rsidRPr="00664B37">
        <w:rPr>
          <w:rFonts w:ascii="Times New Roman" w:hAnsi="Times New Roman"/>
          <w:sz w:val="28"/>
          <w:szCs w:val="28"/>
          <w:lang w:eastAsia="ru-RU"/>
        </w:rPr>
        <w:t>) защищается только владение недвижимостью</w:t>
      </w:r>
      <w:r w:rsidR="00512D33" w:rsidRPr="00664B37">
        <w:rPr>
          <w:rFonts w:ascii="Times New Roman" w:hAnsi="Times New Roman"/>
          <w:sz w:val="28"/>
          <w:szCs w:val="28"/>
          <w:lang w:val="en-US" w:eastAsia="ru-RU"/>
        </w:rPr>
        <w:t xml:space="preserve"> [6]</w:t>
      </w:r>
      <w:r w:rsidRPr="00664B37">
        <w:rPr>
          <w:rFonts w:ascii="Times New Roman" w:hAnsi="Times New Roman"/>
          <w:sz w:val="28"/>
          <w:szCs w:val="28"/>
          <w:lang w:eastAsia="ru-RU"/>
        </w:rPr>
        <w:t>.</w:t>
      </w:r>
    </w:p>
    <w:p w:rsidR="002A0E87" w:rsidRPr="00664B37" w:rsidRDefault="002A0E87"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Вместе с тем в Германском Гражданском уложении (ГГУ)</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владение рассматривается как самостоятельный вещно-правовой институт, непосредственно не связанный с правом собственности, и дающий владельческую защиту как движимому, так и недвижимому имуществу.</w:t>
      </w:r>
    </w:p>
    <w:p w:rsidR="002A0E87" w:rsidRPr="00664B37" w:rsidRDefault="002A0E87"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К одной из этих двух позиций обычно склоняется законодатель и других стран континентального права.</w:t>
      </w:r>
    </w:p>
    <w:p w:rsidR="002A0E87" w:rsidRPr="00664B37" w:rsidRDefault="002A0E87" w:rsidP="00664B37">
      <w:pPr>
        <w:ind w:firstLine="709"/>
        <w:rPr>
          <w:rFonts w:ascii="Times New Roman" w:hAnsi="Times New Roman"/>
          <w:sz w:val="28"/>
          <w:szCs w:val="28"/>
          <w:lang w:eastAsia="ru-RU"/>
        </w:rPr>
      </w:pPr>
      <w:r w:rsidRPr="00664B37">
        <w:rPr>
          <w:rFonts w:ascii="Times New Roman" w:hAnsi="Times New Roman"/>
          <w:sz w:val="28"/>
          <w:szCs w:val="28"/>
          <w:lang w:eastAsia="ru-RU"/>
        </w:rPr>
        <w:t>Так, например, Гражданский кодекс Польши, отнеся владение к ограниченным вещным правам, различает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два вида владения. Самостоятельным является тот, кто фактически владеет вещью как собственник (прежде всего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собственник вещи, а также лицо, завладевшее чужой вещью, и фактически владеющее ею как собственник (например, если застраивает чужой земельный участок для себя). При этом действует презумпция, что фактически владеющий является самостоятельным владельцем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 фактическое владение действительно соответствует правовому положению собственника.</w:t>
      </w:r>
    </w:p>
    <w:p w:rsidR="002A0E87" w:rsidRPr="00664B37" w:rsidRDefault="002A0E87" w:rsidP="00664B37">
      <w:pPr>
        <w:ind w:firstLine="709"/>
        <w:rPr>
          <w:rFonts w:ascii="Times New Roman" w:hAnsi="Times New Roman"/>
          <w:sz w:val="28"/>
          <w:szCs w:val="28"/>
          <w:lang w:eastAsia="ru-RU"/>
        </w:rPr>
      </w:pPr>
      <w:r w:rsidRPr="00664B37">
        <w:rPr>
          <w:rFonts w:ascii="Times New Roman" w:hAnsi="Times New Roman"/>
          <w:sz w:val="28"/>
          <w:szCs w:val="28"/>
          <w:lang w:eastAsia="ru-RU"/>
        </w:rPr>
        <w:t>Ст. 343 ГК Польши не допускает нарушения владения даже в тех случаях, когда владелец недобросовестен. Для защиты своего владения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владелец может использовать право самопомощи. Зависимым владельцем ГК Польши считает пользователя, залогодержателя (при закладе), нанимателя, арендатора и иное лицо, обладающее правом, с которым связывается определенное господство над чужой вещью. В польской юридической терминологии зависимый владелец именуется держателем.</w:t>
      </w:r>
    </w:p>
    <w:p w:rsidR="00C62399" w:rsidRPr="00664B37" w:rsidRDefault="00C62399" w:rsidP="00664B37">
      <w:pPr>
        <w:ind w:firstLine="709"/>
        <w:rPr>
          <w:rFonts w:ascii="Times New Roman" w:hAnsi="Times New Roman"/>
          <w:b/>
          <w:sz w:val="28"/>
          <w:szCs w:val="28"/>
        </w:rPr>
      </w:pPr>
    </w:p>
    <w:p w:rsidR="00145BFB" w:rsidRPr="00664B37" w:rsidRDefault="00145BFB" w:rsidP="00664B37">
      <w:pPr>
        <w:ind w:firstLine="709"/>
        <w:jc w:val="center"/>
        <w:rPr>
          <w:rFonts w:ascii="Times New Roman" w:hAnsi="Times New Roman"/>
          <w:b/>
          <w:sz w:val="28"/>
          <w:szCs w:val="28"/>
        </w:rPr>
      </w:pPr>
      <w:r w:rsidRPr="00664B37">
        <w:rPr>
          <w:rFonts w:ascii="Times New Roman" w:hAnsi="Times New Roman"/>
          <w:b/>
          <w:sz w:val="28"/>
          <w:szCs w:val="28"/>
        </w:rPr>
        <w:t>7. Зачет обязательств, условия зачета и его правовые последствия</w:t>
      </w:r>
    </w:p>
    <w:p w:rsidR="00664B37" w:rsidRDefault="00664B37" w:rsidP="00664B37">
      <w:pPr>
        <w:ind w:firstLine="709"/>
        <w:rPr>
          <w:rFonts w:ascii="Times New Roman" w:hAnsi="Times New Roman"/>
          <w:sz w:val="28"/>
          <w:szCs w:val="28"/>
          <w:lang w:eastAsia="ru-RU"/>
        </w:rPr>
      </w:pPr>
    </w:p>
    <w:p w:rsidR="00AB05EB" w:rsidRPr="00664B37" w:rsidRDefault="00AB05EB" w:rsidP="00664B37">
      <w:pPr>
        <w:ind w:firstLine="709"/>
        <w:rPr>
          <w:rFonts w:ascii="Times New Roman" w:hAnsi="Times New Roman"/>
          <w:sz w:val="28"/>
          <w:szCs w:val="28"/>
          <w:lang w:eastAsia="ru-RU"/>
        </w:rPr>
      </w:pPr>
      <w:r w:rsidRPr="00664B37">
        <w:rPr>
          <w:rFonts w:ascii="Times New Roman" w:hAnsi="Times New Roman"/>
          <w:sz w:val="28"/>
          <w:szCs w:val="28"/>
          <w:lang w:eastAsia="ru-RU"/>
        </w:rPr>
        <w:t xml:space="preserve">Одним из способов прекращения обязательств, является зачет требований. </w:t>
      </w:r>
      <w:r w:rsidR="006D4EB2" w:rsidRPr="00664B37">
        <w:rPr>
          <w:rFonts w:ascii="Times New Roman" w:hAnsi="Times New Roman"/>
          <w:sz w:val="28"/>
          <w:szCs w:val="28"/>
          <w:lang w:eastAsia="ru-RU"/>
        </w:rPr>
        <w:t>У</w:t>
      </w:r>
      <w:r w:rsidRPr="00664B37">
        <w:rPr>
          <w:rFonts w:ascii="Times New Roman" w:hAnsi="Times New Roman"/>
          <w:sz w:val="28"/>
          <w:szCs w:val="28"/>
          <w:lang w:eastAsia="ru-RU"/>
        </w:rPr>
        <w:t>словия, при наличии которых обязательства сторон могут быть зачтены. Данные условия следующие: 1) однородность требований 2) встречность 3) активность (т.е. наступление срока исполнения).</w:t>
      </w:r>
    </w:p>
    <w:p w:rsidR="00AB05EB" w:rsidRPr="00664B37" w:rsidRDefault="00AB05EB" w:rsidP="00664B37">
      <w:pPr>
        <w:ind w:firstLine="709"/>
        <w:rPr>
          <w:rFonts w:ascii="Times New Roman" w:hAnsi="Times New Roman"/>
          <w:sz w:val="28"/>
          <w:szCs w:val="28"/>
          <w:lang w:eastAsia="ru-RU"/>
        </w:rPr>
      </w:pPr>
      <w:r w:rsidRPr="00664B37">
        <w:rPr>
          <w:rFonts w:ascii="Times New Roman" w:hAnsi="Times New Roman"/>
          <w:sz w:val="28"/>
          <w:szCs w:val="28"/>
          <w:lang w:eastAsia="ru-RU"/>
        </w:rPr>
        <w:t xml:space="preserve">В отношении природы зачета доктрина содержит несколько различных позиций. Наибольшую полемику вызвал вопрос, является ли зачет сделкой или юридическим поступком. Большинство авторов придерживаются позиции, что зачет представляет собой волевой акт лица, и, следовательно, направлен на определенные правовые последствия. </w:t>
      </w:r>
      <w:r w:rsidR="006D4EB2" w:rsidRPr="00664B37">
        <w:rPr>
          <w:rFonts w:ascii="Times New Roman" w:hAnsi="Times New Roman"/>
          <w:sz w:val="28"/>
          <w:szCs w:val="28"/>
          <w:lang w:eastAsia="ru-RU"/>
        </w:rPr>
        <w:t>Д</w:t>
      </w:r>
      <w:r w:rsidRPr="00664B37">
        <w:rPr>
          <w:rFonts w:ascii="Times New Roman" w:hAnsi="Times New Roman"/>
          <w:sz w:val="28"/>
          <w:szCs w:val="28"/>
          <w:lang w:eastAsia="ru-RU"/>
        </w:rPr>
        <w:t>ля зачета достаточно волеизъявления одной стороны. То есть, зачет представляет собой способ прекращения обязательства без реальной передачи исполнения по нему, но при этом правовой эффект зачета аналогичен правовому эффекту, порождаемому действительным исполнением. В связи с этим, многие авторы определяют зачет как квази-исполнение (как бы исполнение) обязательства</w:t>
      </w:r>
      <w:r w:rsidR="00512D33" w:rsidRPr="00664B37">
        <w:rPr>
          <w:rFonts w:ascii="Times New Roman" w:hAnsi="Times New Roman"/>
          <w:sz w:val="28"/>
          <w:szCs w:val="28"/>
          <w:lang w:eastAsia="ru-RU"/>
        </w:rPr>
        <w:t xml:space="preserve"> [12]</w:t>
      </w:r>
      <w:r w:rsidRPr="00664B37">
        <w:rPr>
          <w:rFonts w:ascii="Times New Roman" w:hAnsi="Times New Roman"/>
          <w:sz w:val="28"/>
          <w:szCs w:val="28"/>
          <w:lang w:eastAsia="ru-RU"/>
        </w:rPr>
        <w:t>.</w:t>
      </w:r>
    </w:p>
    <w:p w:rsidR="00AB05EB" w:rsidRPr="00664B37" w:rsidRDefault="00AB05EB" w:rsidP="00664B37">
      <w:pPr>
        <w:ind w:firstLine="709"/>
        <w:rPr>
          <w:rFonts w:ascii="Times New Roman" w:hAnsi="Times New Roman"/>
          <w:sz w:val="28"/>
          <w:szCs w:val="28"/>
          <w:lang w:eastAsia="ru-RU"/>
        </w:rPr>
      </w:pPr>
      <w:r w:rsidRPr="00664B37">
        <w:rPr>
          <w:rFonts w:ascii="Times New Roman" w:hAnsi="Times New Roman"/>
          <w:sz w:val="28"/>
          <w:szCs w:val="28"/>
          <w:lang w:eastAsia="ru-RU"/>
        </w:rPr>
        <w:t xml:space="preserve">В качестве примеров договорного зачета можно привести договор </w:t>
      </w:r>
      <w:r w:rsidRPr="00664B37">
        <w:rPr>
          <w:rFonts w:ascii="Times New Roman" w:hAnsi="Times New Roman"/>
          <w:bCs/>
          <w:sz w:val="28"/>
          <w:szCs w:val="28"/>
          <w:lang w:eastAsia="ru-RU"/>
        </w:rPr>
        <w:t>контокоррента и клиринг</w:t>
      </w:r>
      <w:r w:rsidRPr="00664B37">
        <w:rPr>
          <w:rFonts w:ascii="Times New Roman" w:hAnsi="Times New Roman"/>
          <w:sz w:val="28"/>
          <w:szCs w:val="28"/>
          <w:lang w:eastAsia="ru-RU"/>
        </w:rPr>
        <w:t xml:space="preserve">. В силу договора контокоррента стороны достигают соглашения о том, что их взаимные требования в течение определенного срока не будут предъявляться к исполнению, а будут вноситься в особый список – </w:t>
      </w:r>
      <w:r w:rsidRPr="00664B37">
        <w:rPr>
          <w:rFonts w:ascii="Times New Roman" w:hAnsi="Times New Roman"/>
          <w:iCs/>
          <w:sz w:val="28"/>
          <w:szCs w:val="28"/>
          <w:lang w:eastAsia="ru-RU"/>
        </w:rPr>
        <w:t>контокоррент</w:t>
      </w:r>
      <w:r w:rsidRPr="00664B37">
        <w:rPr>
          <w:rFonts w:ascii="Times New Roman" w:hAnsi="Times New Roman"/>
          <w:sz w:val="28"/>
          <w:szCs w:val="28"/>
          <w:lang w:eastAsia="ru-RU"/>
        </w:rPr>
        <w:t>. По истечении названного срока суммы требований (обязательств) каждой стороны суммируются, новируются в одно денежное обязательство и зачитываются путем заключения счета. При этом та сторона, на которой осталась денежная разница, обязана вернуть долг.</w:t>
      </w:r>
    </w:p>
    <w:p w:rsidR="00AB05EB" w:rsidRPr="00664B37" w:rsidRDefault="00AB05EB"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Клиринговые операции проводит специализированная клиринговая компания или банк. Наличие профессионального участника оборота призвано облегчить взаиморасчеты между участниками гражданских отношений. Клиринг может осуществляться на нетто основе и на нетто-нетто основе. При нетто основе организация – третье лицо осуществляет только математический подсчет взаимных денежных обязательств сторон и выводит сальдо. При нетто-нетто основе организация производит учет по каждому участнику обязательства, становясь, соответственно, на место должника или кредитора.</w:t>
      </w:r>
    </w:p>
    <w:p w:rsidR="00200725" w:rsidRPr="00664B37" w:rsidRDefault="00200725" w:rsidP="00664B37">
      <w:pPr>
        <w:ind w:firstLine="709"/>
        <w:rPr>
          <w:rFonts w:ascii="Times New Roman" w:hAnsi="Times New Roman"/>
          <w:sz w:val="28"/>
          <w:szCs w:val="28"/>
        </w:rPr>
      </w:pPr>
    </w:p>
    <w:p w:rsidR="00145BFB" w:rsidRPr="00664B37" w:rsidRDefault="00145BFB" w:rsidP="00664B37">
      <w:pPr>
        <w:ind w:firstLine="709"/>
        <w:jc w:val="center"/>
        <w:rPr>
          <w:rFonts w:ascii="Times New Roman" w:hAnsi="Times New Roman"/>
          <w:b/>
          <w:sz w:val="28"/>
          <w:szCs w:val="28"/>
        </w:rPr>
      </w:pPr>
      <w:r w:rsidRPr="00664B37">
        <w:rPr>
          <w:rFonts w:ascii="Times New Roman" w:hAnsi="Times New Roman"/>
          <w:b/>
          <w:sz w:val="28"/>
          <w:szCs w:val="28"/>
        </w:rPr>
        <w:t>8. Признание договора купли-продажи «тщетным</w:t>
      </w:r>
      <w:r w:rsidR="007E2CB5" w:rsidRPr="00664B37">
        <w:rPr>
          <w:rFonts w:ascii="Times New Roman" w:hAnsi="Times New Roman"/>
          <w:b/>
          <w:sz w:val="28"/>
          <w:szCs w:val="28"/>
        </w:rPr>
        <w:t>»</w:t>
      </w:r>
      <w:r w:rsidRPr="00664B37">
        <w:rPr>
          <w:rFonts w:ascii="Times New Roman" w:hAnsi="Times New Roman"/>
          <w:b/>
          <w:sz w:val="28"/>
          <w:szCs w:val="28"/>
        </w:rPr>
        <w:t xml:space="preserve"> и его правовые последствия</w:t>
      </w:r>
    </w:p>
    <w:p w:rsidR="00664B37" w:rsidRDefault="00664B37" w:rsidP="00664B37">
      <w:pPr>
        <w:ind w:firstLine="709"/>
        <w:rPr>
          <w:rFonts w:ascii="Times New Roman" w:hAnsi="Times New Roman"/>
          <w:sz w:val="28"/>
          <w:szCs w:val="28"/>
          <w:lang w:eastAsia="ru-RU"/>
        </w:rPr>
      </w:pPr>
    </w:p>
    <w:p w:rsidR="006E0C4C"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Можно перечислить наиболее типичный список условий, при которых договор может быть признан «тщетным»</w:t>
      </w:r>
      <w:r w:rsidR="00512D33" w:rsidRPr="00664B37">
        <w:rPr>
          <w:rFonts w:ascii="Times New Roman" w:hAnsi="Times New Roman"/>
          <w:sz w:val="28"/>
          <w:szCs w:val="28"/>
          <w:lang w:eastAsia="ru-RU"/>
        </w:rPr>
        <w:t xml:space="preserve"> [8]</w:t>
      </w:r>
      <w:r w:rsidRPr="00664B37">
        <w:rPr>
          <w:rFonts w:ascii="Times New Roman" w:hAnsi="Times New Roman"/>
          <w:sz w:val="28"/>
          <w:szCs w:val="28"/>
          <w:lang w:eastAsia="ru-RU"/>
        </w:rPr>
        <w:t>. Такими условиями являются:</w:t>
      </w:r>
    </w:p>
    <w:p w:rsidR="006E0C4C"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А) гибель предмета договора - в этих случаях</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«имеется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подразумеваемое условие,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что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возникшая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вследствие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гибели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лица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вещи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невозможность исполнения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освобождает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исполнения.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Однако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нельзя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ссылаться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 «тщетность»,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если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событие,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сделавшее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исполнение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невозможным,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уже существовало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заключения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могло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быть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предусмотрено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 соответствующей статье договора.</w:t>
      </w:r>
    </w:p>
    <w:p w:rsidR="006E0C4C"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Б) начало войны – если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война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началась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между странами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контрагентов, которые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заключили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исполнение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данного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станет незаконным, поскольку представляет собой торговлю с врагом, и такой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становится тщетным. С другой стороны, если речь идет о поставке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товаров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из</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страны А в страну Б, 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между</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страной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Б</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начинается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война,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это</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затрагивает договор лишь косвенно. Договор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становится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вследствие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этих</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событий автоматически тщетным.</w:t>
      </w:r>
    </w:p>
    <w:p w:rsidR="00F61D8E"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В) запрещение экспорта или импорта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правительство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может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установить</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эмбарго на экспорт или импорт товаров после заключения 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Однако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всякий запрет позволяет признать исполнение договора незаконным.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Он</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должен</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имеет окончательный характер и распространяться на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все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время,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необходимое</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для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исполнения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отсутствии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этих</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условий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поставщику</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целесообразно подождать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истечения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срока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исполнения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прежде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чем</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считать его тщетным, поскольку запрет может быть снять 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срок,</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достаточный</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для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исполнения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Правило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том, что правительственный запрет</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рассматривается как событие тщетности, лишь если он охватывает весь период</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действия договора, применяется и в случае, если запрет не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сразу</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вступил</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силу</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и у экспортера было время, достаточное для исполнения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договора.</w:t>
      </w:r>
    </w:p>
    <w:p w:rsidR="00F61D8E"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Более</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того,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иногда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правительственный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запрет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может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предоставить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экспортеру</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возможность исполнения некоторых заключенных им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договоров.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Иными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словами,</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возможны «лазейки».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Например,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экспортер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может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исполнить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когда</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товар находится на лихтере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уже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началась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его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погрузка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судно.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подобных случаях на экспортера, желающего сослаться на «тщетность»,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ложится</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бремя доказывания, что ему не было предоставлено ни одной такой «лазейки».</w:t>
      </w:r>
    </w:p>
    <w:p w:rsidR="00F61D8E"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Г)</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правительственные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запреты,</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касающиеся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государственных</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торговых</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компаний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государственная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торговая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компания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вправе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ссылаться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правительственные запреты, если будет доказано,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что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этот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запрет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издан</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целью освободить государственную</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компанию</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исполнения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обязательств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договору.</w:t>
      </w:r>
    </w:p>
    <w:p w:rsidR="006E0C4C"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Д) обязанность сторон разумно сотрудничать друг с другом –</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если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после</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заключения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экспорт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импорт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запрещен</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без</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правительственной</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лицензии,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часто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включается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условие,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обязывающее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стороны</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сотрудничать во всех разумных</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действиях,</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которые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направлен</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получение</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лицензии.</w:t>
      </w:r>
    </w:p>
    <w:p w:rsidR="00F61D8E"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Е) существенное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изменение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обстоятельств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также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считается</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тщетным, если после его заключения обстоятельства изменяются настолько,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что</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исчезает основа договора, а он сам если и остается,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представляет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собой</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уже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новый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совершенно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иной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контракт,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чем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тот,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который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стороны</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первоначально заключили.</w:t>
      </w:r>
    </w:p>
    <w:p w:rsidR="00F61D8E"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В то время как</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относительно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несложно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определить,</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когда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является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тщетным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вследствие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невозможности исполнения</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физической (гибель предмета)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юридической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(противозаконность),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бывает</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весьма сложно определить, в каких случаях произошло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существенное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изменение</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обстоятельств, неожиданное для сторон,</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когда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перестает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связывать</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их.</w:t>
      </w:r>
    </w:p>
    <w:p w:rsidR="00F61D8E"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Практика показывает, что суды считают принцип</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обязательности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договоров</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выше требований коммерческой целесообразности</w:t>
      </w:r>
      <w:r w:rsidR="00512D33" w:rsidRPr="00664B37">
        <w:rPr>
          <w:rFonts w:ascii="Times New Roman" w:hAnsi="Times New Roman"/>
          <w:sz w:val="28"/>
          <w:szCs w:val="28"/>
          <w:lang w:eastAsia="ru-RU"/>
        </w:rPr>
        <w:t xml:space="preserve"> [8]</w:t>
      </w:r>
      <w:r w:rsidRPr="00664B37">
        <w:rPr>
          <w:rFonts w:ascii="Times New Roman" w:hAnsi="Times New Roman"/>
          <w:sz w:val="28"/>
          <w:szCs w:val="28"/>
          <w:lang w:eastAsia="ru-RU"/>
        </w:rPr>
        <w:t>.</w:t>
      </w:r>
    </w:p>
    <w:p w:rsidR="00F61D8E" w:rsidRPr="00664B37" w:rsidRDefault="006E0C4C"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Ж) экспортные и импортные лицензии и квоты – при ссылке на это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условие</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следует иметь в виду следующее: 1) при отсутствии в договоре оговорки типа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условии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получения лицензии» или «при условии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получении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квоты»</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возникает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вопрос,</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полагают ли обе стороны, что та из</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них,</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обязанности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которой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входит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получение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лицензии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квоты,</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считается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абсолютно</w:t>
      </w:r>
      <w:r w:rsidR="00F61D8E" w:rsidRPr="00664B37">
        <w:rPr>
          <w:rFonts w:ascii="Times New Roman" w:hAnsi="Times New Roman"/>
          <w:sz w:val="28"/>
          <w:szCs w:val="28"/>
          <w:lang w:eastAsia="ru-RU"/>
        </w:rPr>
        <w:t xml:space="preserve"> </w:t>
      </w:r>
      <w:r w:rsidRPr="00664B37">
        <w:rPr>
          <w:rFonts w:ascii="Times New Roman" w:hAnsi="Times New Roman"/>
          <w:sz w:val="28"/>
          <w:szCs w:val="28"/>
          <w:lang w:eastAsia="ru-RU"/>
        </w:rPr>
        <w:t>связанной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данным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обязательством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она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должна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всего лишь</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приложить необходимое старание и принять все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разумные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меры</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для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получения такой лицензии или квоты.</w:t>
      </w:r>
    </w:p>
    <w:p w:rsidR="00DF285B" w:rsidRPr="00664B37" w:rsidRDefault="00DF285B"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Последствия «тщетности»: «Когда имеет место «тщетность» в юридическом смысле, это просто лишает одну сторону</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защиты</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 иску</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другой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стороны.</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Тщетность бывает полной или частичной,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первоначальной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последующей. Частичная тщетность относится лишь к какому-либо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определенному</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договорному обязательству, а не к договору в целом. Она не влияет на договор в целом,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служит лишь для того, чтобы оправдать то, что в ином случае представляло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бы тщетность договора, как,</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например,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случае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неисполнения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обязательства, данного служащим вследствие болезни.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другой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стороны,</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полная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тщетность прекращает договор в целом. Она означает отпадение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условия,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связанного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 только с каким-либо отдельным договорным обязательством, но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договором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 целом,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как,</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например,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случае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смерти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служащего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гибели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предмета договора.</w:t>
      </w:r>
    </w:p>
    <w:p w:rsidR="00DF285B" w:rsidRPr="00664B37" w:rsidRDefault="00DF285B"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Между английским и американским правом имеется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важное различие. Английское право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допускает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принятие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продавцом</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внимание моральных обязательств в отношении регулярных потребителей,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американское право допускает это</w:t>
      </w:r>
      <w:r w:rsidR="00512D33" w:rsidRPr="00664B37">
        <w:rPr>
          <w:rFonts w:ascii="Times New Roman" w:hAnsi="Times New Roman"/>
          <w:sz w:val="28"/>
          <w:szCs w:val="28"/>
          <w:lang w:eastAsia="ru-RU"/>
        </w:rPr>
        <w:t xml:space="preserve"> [8]</w:t>
      </w:r>
      <w:r w:rsidRPr="00664B37">
        <w:rPr>
          <w:rFonts w:ascii="Times New Roman" w:hAnsi="Times New Roman"/>
          <w:sz w:val="28"/>
          <w:szCs w:val="28"/>
          <w:lang w:eastAsia="ru-RU"/>
        </w:rPr>
        <w:t>.</w:t>
      </w:r>
    </w:p>
    <w:p w:rsidR="00DF285B" w:rsidRPr="00664B37" w:rsidRDefault="00DF285B"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Полная тщетность договора может быть первоначальной (доктрина взаимного заблуждения)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последующей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(доктрина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невозможности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осуществления предприятия или доктрина подразумеваемого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условия);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это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значит,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что</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она либо существует в момент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заключения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как,</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например,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случае, когда предмет договора погиб до этого момента, о чем стороны не знали,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либо возникает</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впоследствии</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силу</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изменения</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обстоятельств,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например,</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если предмет договора</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погиб</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впоследствии.</w:t>
      </w:r>
    </w:p>
    <w:p w:rsidR="00DF285B" w:rsidRPr="00664B37" w:rsidRDefault="00DF285B" w:rsidP="00664B37">
      <w:pPr>
        <w:ind w:firstLine="709"/>
        <w:rPr>
          <w:rFonts w:ascii="Times New Roman" w:hAnsi="Times New Roman"/>
          <w:sz w:val="28"/>
          <w:szCs w:val="28"/>
          <w:lang w:eastAsia="ru-RU"/>
        </w:rPr>
      </w:pPr>
      <w:r w:rsidRPr="00664B37">
        <w:rPr>
          <w:rFonts w:ascii="Times New Roman" w:hAnsi="Times New Roman"/>
          <w:sz w:val="28"/>
          <w:szCs w:val="28"/>
          <w:lang w:eastAsia="ru-RU"/>
        </w:rPr>
        <w:t>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случае</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первоначальной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тщетности договора последний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ничтожен</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ab initio. В</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случае последующей тщетности договор прекращается автоматически по ее наступлению.(3, с.596)</w:t>
      </w:r>
    </w:p>
    <w:p w:rsidR="00DF285B" w:rsidRPr="00664B37" w:rsidRDefault="00DF285B" w:rsidP="00664B37">
      <w:pPr>
        <w:ind w:firstLine="709"/>
        <w:rPr>
          <w:rFonts w:ascii="Times New Roman" w:hAnsi="Times New Roman"/>
          <w:b/>
          <w:sz w:val="28"/>
          <w:szCs w:val="28"/>
        </w:rPr>
      </w:pPr>
    </w:p>
    <w:p w:rsidR="00145BFB" w:rsidRPr="00664B37" w:rsidRDefault="00145BFB" w:rsidP="00664B37">
      <w:pPr>
        <w:ind w:firstLine="709"/>
        <w:jc w:val="center"/>
        <w:rPr>
          <w:rFonts w:ascii="Times New Roman" w:hAnsi="Times New Roman"/>
          <w:b/>
          <w:sz w:val="28"/>
          <w:szCs w:val="28"/>
        </w:rPr>
      </w:pPr>
      <w:r w:rsidRPr="00664B37">
        <w:rPr>
          <w:rFonts w:ascii="Times New Roman" w:hAnsi="Times New Roman"/>
          <w:b/>
          <w:sz w:val="28"/>
          <w:szCs w:val="28"/>
        </w:rPr>
        <w:t>9. Договор купли-продажи: определение момента перехода права собственности в зависимости от системы права</w:t>
      </w:r>
    </w:p>
    <w:p w:rsidR="00664B37" w:rsidRDefault="00664B37" w:rsidP="00664B37">
      <w:pPr>
        <w:ind w:firstLine="709"/>
        <w:rPr>
          <w:rFonts w:ascii="Times New Roman" w:hAnsi="Times New Roman"/>
          <w:sz w:val="28"/>
          <w:szCs w:val="28"/>
        </w:rPr>
      </w:pPr>
    </w:p>
    <w:p w:rsidR="00CC0054" w:rsidRPr="00664B37" w:rsidRDefault="00CC0054" w:rsidP="00664B37">
      <w:pPr>
        <w:ind w:firstLine="709"/>
        <w:rPr>
          <w:rFonts w:ascii="Times New Roman" w:hAnsi="Times New Roman"/>
          <w:sz w:val="28"/>
          <w:szCs w:val="28"/>
          <w:lang w:eastAsia="ru-RU"/>
        </w:rPr>
      </w:pPr>
      <w:r w:rsidRPr="00664B37">
        <w:rPr>
          <w:rFonts w:ascii="Times New Roman" w:hAnsi="Times New Roman"/>
          <w:sz w:val="28"/>
          <w:szCs w:val="28"/>
        </w:rPr>
        <w:t>Договор купли-продажи</w:t>
      </w:r>
      <w:r w:rsidRPr="00664B37">
        <w:rPr>
          <w:rFonts w:ascii="Times New Roman" w:hAnsi="Times New Roman"/>
          <w:sz w:val="28"/>
          <w:szCs w:val="28"/>
          <w:lang w:eastAsia="ru-RU"/>
        </w:rPr>
        <w:t xml:space="preserve"> – гражданско-правовой</w:t>
      </w:r>
      <w:r w:rsidR="00664B37">
        <w:rPr>
          <w:rFonts w:ascii="Times New Roman" w:hAnsi="Times New Roman"/>
          <w:sz w:val="28"/>
          <w:szCs w:val="28"/>
          <w:lang w:eastAsia="ru-RU"/>
        </w:rPr>
        <w:t xml:space="preserve"> </w:t>
      </w:r>
      <w:r w:rsidRPr="00664B37">
        <w:rPr>
          <w:rFonts w:ascii="Times New Roman" w:hAnsi="Times New Roman"/>
          <w:sz w:val="28"/>
          <w:szCs w:val="28"/>
          <w:lang w:eastAsia="ru-RU"/>
        </w:rPr>
        <w:t>договор, по которому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63206E" w:rsidRPr="00664B37" w:rsidRDefault="0063206E" w:rsidP="00664B37">
      <w:pPr>
        <w:ind w:firstLine="709"/>
        <w:rPr>
          <w:rFonts w:ascii="Times New Roman" w:hAnsi="Times New Roman"/>
          <w:sz w:val="28"/>
          <w:szCs w:val="28"/>
        </w:rPr>
      </w:pPr>
      <w:r w:rsidRPr="00664B37">
        <w:rPr>
          <w:rFonts w:ascii="Times New Roman" w:hAnsi="Times New Roman"/>
          <w:sz w:val="28"/>
          <w:szCs w:val="28"/>
        </w:rPr>
        <w:t>В доктринах международного частного права существуют различные точки зрения на то, какой закон регулирует переход права собственности, если вещь приобретается не в том государстве, где она находится. В одних странах доктрина высказывается в пользу применения закона места нахождения вещи, в других предпочтение отдается личному закону собственника.</w:t>
      </w:r>
    </w:p>
    <w:p w:rsidR="0063206E" w:rsidRPr="00664B37" w:rsidRDefault="0063206E" w:rsidP="00664B37">
      <w:pPr>
        <w:ind w:firstLine="709"/>
        <w:rPr>
          <w:rFonts w:ascii="Times New Roman" w:hAnsi="Times New Roman"/>
          <w:sz w:val="28"/>
          <w:szCs w:val="28"/>
        </w:rPr>
      </w:pPr>
      <w:r w:rsidRPr="00664B37">
        <w:rPr>
          <w:rFonts w:ascii="Times New Roman" w:hAnsi="Times New Roman"/>
          <w:sz w:val="28"/>
          <w:szCs w:val="28"/>
        </w:rPr>
        <w:t>В Великобритании и США в течение длительного времени исходным был принцип, согласно которому права на движимость определяются личным законом собственника. В курсе Дайси обращается внимание на переход от принципа личного закона к принципу места нахождения вещи</w:t>
      </w:r>
      <w:r w:rsidR="00512D33" w:rsidRPr="00664B37">
        <w:rPr>
          <w:rFonts w:ascii="Times New Roman" w:hAnsi="Times New Roman"/>
          <w:sz w:val="28"/>
          <w:szCs w:val="28"/>
        </w:rPr>
        <w:t xml:space="preserve"> [13]</w:t>
      </w:r>
      <w:r w:rsidRPr="00664B37">
        <w:rPr>
          <w:rFonts w:ascii="Times New Roman" w:hAnsi="Times New Roman"/>
          <w:sz w:val="28"/>
          <w:szCs w:val="28"/>
        </w:rPr>
        <w:t>.</w:t>
      </w:r>
    </w:p>
    <w:p w:rsidR="0063206E" w:rsidRPr="00664B37" w:rsidRDefault="0063206E" w:rsidP="00664B37">
      <w:pPr>
        <w:ind w:firstLine="709"/>
        <w:rPr>
          <w:rFonts w:ascii="Times New Roman" w:hAnsi="Times New Roman"/>
          <w:sz w:val="28"/>
          <w:szCs w:val="28"/>
        </w:rPr>
      </w:pPr>
      <w:r w:rsidRPr="00664B37">
        <w:rPr>
          <w:rFonts w:ascii="Times New Roman" w:hAnsi="Times New Roman"/>
          <w:sz w:val="28"/>
          <w:szCs w:val="28"/>
        </w:rPr>
        <w:t>В праве Франции в ряде случаев переход права собственности на движимость определяется законом места нахождения вещи; в то же время в наследственном праве переход имущества в порядке наследования часто определяется личным законом наследодателя. Однако принцип личного закона рассматривается в современной доктрине больше как исключение из общего правила. Этот принцип продолжает сохраняться в законодательстве лишь отдельных стран (Аргентины, Бразилии).</w:t>
      </w:r>
    </w:p>
    <w:p w:rsidR="0063206E" w:rsidRPr="00664B37" w:rsidRDefault="0063206E" w:rsidP="00664B37">
      <w:pPr>
        <w:ind w:firstLine="709"/>
        <w:rPr>
          <w:rFonts w:ascii="Times New Roman" w:hAnsi="Times New Roman"/>
          <w:sz w:val="28"/>
          <w:szCs w:val="28"/>
        </w:rPr>
      </w:pPr>
      <w:r w:rsidRPr="00664B37">
        <w:rPr>
          <w:rFonts w:ascii="Times New Roman" w:hAnsi="Times New Roman"/>
          <w:sz w:val="28"/>
          <w:szCs w:val="28"/>
        </w:rPr>
        <w:t>Расширение применения закона места нахождения вещи обосновывается в иностранной литературе прежде всего интересами гражданского оборота.</w:t>
      </w:r>
    </w:p>
    <w:p w:rsidR="0063206E" w:rsidRPr="00664B37" w:rsidRDefault="0063206E" w:rsidP="00664B37">
      <w:pPr>
        <w:ind w:firstLine="709"/>
        <w:rPr>
          <w:rFonts w:ascii="Times New Roman" w:hAnsi="Times New Roman"/>
          <w:sz w:val="28"/>
          <w:szCs w:val="28"/>
        </w:rPr>
      </w:pPr>
      <w:r w:rsidRPr="00664B37">
        <w:rPr>
          <w:rFonts w:ascii="Times New Roman" w:hAnsi="Times New Roman"/>
          <w:sz w:val="28"/>
          <w:szCs w:val="28"/>
        </w:rPr>
        <w:t xml:space="preserve">Таким образом, как правило, принцип </w:t>
      </w:r>
      <w:r w:rsidRPr="00664B37">
        <w:rPr>
          <w:rFonts w:ascii="Times New Roman" w:hAnsi="Times New Roman"/>
          <w:sz w:val="28"/>
          <w:szCs w:val="28"/>
          <w:lang w:val="en-US"/>
        </w:rPr>
        <w:t>l</w:t>
      </w:r>
      <w:r w:rsidRPr="00664B37">
        <w:rPr>
          <w:rFonts w:ascii="Times New Roman" w:hAnsi="Times New Roman"/>
          <w:sz w:val="28"/>
          <w:szCs w:val="28"/>
        </w:rPr>
        <w:t xml:space="preserve">ех геi </w:t>
      </w:r>
      <w:r w:rsidRPr="00664B37">
        <w:rPr>
          <w:rFonts w:ascii="Times New Roman" w:hAnsi="Times New Roman"/>
          <w:sz w:val="28"/>
          <w:szCs w:val="28"/>
          <w:lang w:val="en-US"/>
        </w:rPr>
        <w:t>sitae</w:t>
      </w:r>
      <w:r w:rsidRPr="00664B37">
        <w:rPr>
          <w:rFonts w:ascii="Times New Roman" w:hAnsi="Times New Roman"/>
          <w:sz w:val="28"/>
          <w:szCs w:val="28"/>
        </w:rPr>
        <w:t xml:space="preserve"> определяет, какие вещи могут быть вообще объектом права собственности, объем и содержание прав и обязанностей собственника и чаще всего возникновение,</w:t>
      </w:r>
      <w:r w:rsidR="00664B37">
        <w:rPr>
          <w:rFonts w:ascii="Times New Roman" w:hAnsi="Times New Roman"/>
          <w:sz w:val="28"/>
          <w:szCs w:val="28"/>
        </w:rPr>
        <w:t xml:space="preserve"> </w:t>
      </w:r>
      <w:r w:rsidRPr="00664B37">
        <w:rPr>
          <w:rFonts w:ascii="Times New Roman" w:hAnsi="Times New Roman"/>
          <w:sz w:val="28"/>
          <w:szCs w:val="28"/>
        </w:rPr>
        <w:t>переход и прекращение права собственности</w:t>
      </w:r>
      <w:r w:rsidR="00512D33" w:rsidRPr="00664B37">
        <w:rPr>
          <w:rFonts w:ascii="Times New Roman" w:hAnsi="Times New Roman"/>
          <w:sz w:val="28"/>
          <w:szCs w:val="28"/>
        </w:rPr>
        <w:t xml:space="preserve"> [13]</w:t>
      </w:r>
      <w:r w:rsidRPr="00664B37">
        <w:rPr>
          <w:rFonts w:ascii="Times New Roman" w:hAnsi="Times New Roman"/>
          <w:sz w:val="28"/>
          <w:szCs w:val="28"/>
        </w:rPr>
        <w:t>.</w:t>
      </w:r>
    </w:p>
    <w:p w:rsidR="0063206E" w:rsidRPr="00664B37" w:rsidRDefault="0063206E" w:rsidP="00664B37">
      <w:pPr>
        <w:ind w:firstLine="709"/>
        <w:rPr>
          <w:rFonts w:ascii="Times New Roman" w:hAnsi="Times New Roman"/>
          <w:sz w:val="28"/>
          <w:szCs w:val="28"/>
        </w:rPr>
      </w:pPr>
      <w:r w:rsidRPr="00664B37">
        <w:rPr>
          <w:rFonts w:ascii="Times New Roman" w:hAnsi="Times New Roman"/>
          <w:sz w:val="28"/>
          <w:szCs w:val="28"/>
        </w:rPr>
        <w:t xml:space="preserve">Коллизионные вопросы отношений, вытекающих из права собственности, регулируются также в отдельных международных соглашениях. Гаагская конвенция о праве, применяемом к переходу права собственности в международной торговле товарами, 1958 года решает ряд вопросов, связанных с переходом права собственности, не на основании принципа </w:t>
      </w:r>
      <w:r w:rsidRPr="00664B37">
        <w:rPr>
          <w:rFonts w:ascii="Times New Roman" w:hAnsi="Times New Roman"/>
          <w:sz w:val="28"/>
          <w:szCs w:val="28"/>
          <w:lang w:val="en-US"/>
        </w:rPr>
        <w:t>l</w:t>
      </w:r>
      <w:r w:rsidRPr="00664B37">
        <w:rPr>
          <w:rFonts w:ascii="Times New Roman" w:hAnsi="Times New Roman"/>
          <w:sz w:val="28"/>
          <w:szCs w:val="28"/>
        </w:rPr>
        <w:t xml:space="preserve">ех </w:t>
      </w:r>
      <w:r w:rsidRPr="00664B37">
        <w:rPr>
          <w:rFonts w:ascii="Times New Roman" w:hAnsi="Times New Roman"/>
          <w:sz w:val="28"/>
          <w:szCs w:val="28"/>
          <w:lang w:val="en-US"/>
        </w:rPr>
        <w:t>rei</w:t>
      </w:r>
      <w:r w:rsidRPr="00664B37">
        <w:rPr>
          <w:rFonts w:ascii="Times New Roman" w:hAnsi="Times New Roman"/>
          <w:sz w:val="28"/>
          <w:szCs w:val="28"/>
        </w:rPr>
        <w:t xml:space="preserve"> </w:t>
      </w:r>
      <w:r w:rsidRPr="00664B37">
        <w:rPr>
          <w:rFonts w:ascii="Times New Roman" w:hAnsi="Times New Roman"/>
          <w:sz w:val="28"/>
          <w:szCs w:val="28"/>
          <w:lang w:val="en-US"/>
        </w:rPr>
        <w:t>sitae</w:t>
      </w:r>
      <w:r w:rsidRPr="00664B37">
        <w:rPr>
          <w:rFonts w:ascii="Times New Roman" w:hAnsi="Times New Roman"/>
          <w:sz w:val="28"/>
          <w:szCs w:val="28"/>
        </w:rPr>
        <w:t>, а на основании обязательственного статута, то есть права, применяемого сторонами к сделке внешнеторговой купли-продажи.</w:t>
      </w:r>
    </w:p>
    <w:p w:rsidR="00CC0054" w:rsidRPr="00664B37" w:rsidRDefault="00CC0054" w:rsidP="00664B37">
      <w:pPr>
        <w:pStyle w:val="9"/>
        <w:tabs>
          <w:tab w:val="clear" w:pos="9356"/>
        </w:tabs>
        <w:spacing w:before="0" w:after="0" w:line="360" w:lineRule="auto"/>
        <w:ind w:firstLine="709"/>
        <w:jc w:val="both"/>
        <w:rPr>
          <w:rFonts w:ascii="Times New Roman" w:hAnsi="Times New Roman" w:cs="Times New Roman"/>
          <w:sz w:val="28"/>
          <w:szCs w:val="28"/>
        </w:rPr>
      </w:pPr>
      <w:r w:rsidRPr="00664B37">
        <w:rPr>
          <w:rFonts w:ascii="Times New Roman" w:hAnsi="Times New Roman" w:cs="Times New Roman"/>
          <w:sz w:val="28"/>
          <w:szCs w:val="28"/>
        </w:rPr>
        <w:t>Переход права собственности</w:t>
      </w:r>
    </w:p>
    <w:p w:rsidR="00CC0054" w:rsidRPr="00664B37" w:rsidRDefault="00CC0054" w:rsidP="00664B37">
      <w:pPr>
        <w:pStyle w:val="af0"/>
        <w:spacing w:before="0" w:after="0" w:line="360" w:lineRule="auto"/>
        <w:ind w:firstLine="709"/>
        <w:rPr>
          <w:sz w:val="28"/>
          <w:szCs w:val="28"/>
        </w:rPr>
      </w:pPr>
      <w:r w:rsidRPr="00664B37">
        <w:rPr>
          <w:sz w:val="28"/>
          <w:szCs w:val="28"/>
        </w:rPr>
        <w:t>В отношении момента перехода права собственности на основании договора по английскому праву распространены два суждения. Во-первых, отмечается</w:t>
      </w:r>
      <w:r w:rsidR="00664B37">
        <w:rPr>
          <w:sz w:val="28"/>
          <w:szCs w:val="28"/>
        </w:rPr>
        <w:t xml:space="preserve"> </w:t>
      </w:r>
      <w:r w:rsidRPr="00664B37">
        <w:rPr>
          <w:sz w:val="28"/>
          <w:szCs w:val="28"/>
        </w:rPr>
        <w:t>постепенный отказ от консенсуальной системы в пользу системы традиции, «согласно которой приобретение права собственности связано не с заключением договора, а с последующими действиями сторон».</w:t>
      </w:r>
    </w:p>
    <w:p w:rsidR="00CC0054" w:rsidRPr="00664B37" w:rsidRDefault="00CC0054" w:rsidP="00664B37">
      <w:pPr>
        <w:pStyle w:val="af0"/>
        <w:spacing w:before="0" w:after="0" w:line="360" w:lineRule="auto"/>
        <w:ind w:firstLine="709"/>
        <w:rPr>
          <w:sz w:val="28"/>
          <w:szCs w:val="28"/>
        </w:rPr>
      </w:pPr>
      <w:r w:rsidRPr="00664B37">
        <w:rPr>
          <w:sz w:val="28"/>
          <w:szCs w:val="28"/>
        </w:rPr>
        <w:t>Во-вторых, англо-американское право выделяется в самостоятельную систему перехода права собственности. Её отличие от консенсуальной системы и системы традиции заключается в том, что стороны вольны определить момент перехода права собственности самостоятельно, а если они этого не сделали, такой момент определяется рядом презумпций.</w:t>
      </w:r>
    </w:p>
    <w:p w:rsidR="00CC0054" w:rsidRPr="00664B37" w:rsidRDefault="00CC0054" w:rsidP="00664B37">
      <w:pPr>
        <w:pStyle w:val="af0"/>
        <w:spacing w:before="0" w:after="0" w:line="360" w:lineRule="auto"/>
        <w:ind w:firstLine="709"/>
        <w:rPr>
          <w:sz w:val="28"/>
          <w:szCs w:val="28"/>
        </w:rPr>
      </w:pPr>
      <w:r w:rsidRPr="00664B37">
        <w:rPr>
          <w:sz w:val="28"/>
          <w:szCs w:val="28"/>
        </w:rPr>
        <w:t>Для того чтобы построить классификацию правильно и понять, есть ли основания выделять англо-американское право в самостоятельную систему, необходимо проанализировать содержание этих презумпций.</w:t>
      </w:r>
    </w:p>
    <w:p w:rsidR="006D0A5B" w:rsidRPr="00664B37" w:rsidRDefault="00CC0054" w:rsidP="00664B37">
      <w:pPr>
        <w:ind w:firstLine="709"/>
        <w:rPr>
          <w:rFonts w:ascii="Times New Roman" w:hAnsi="Times New Roman"/>
          <w:sz w:val="28"/>
          <w:szCs w:val="28"/>
        </w:rPr>
      </w:pPr>
      <w:r w:rsidRPr="00664B37">
        <w:rPr>
          <w:rFonts w:ascii="Times New Roman" w:hAnsi="Times New Roman"/>
          <w:sz w:val="28"/>
          <w:szCs w:val="28"/>
        </w:rPr>
        <w:t>Но прежде чем сделать это, остановимся на форме закрепления правил о моменте перехода права собственности и посмотрим, отличается ли она в Великобритании и на континенте.</w:t>
      </w:r>
    </w:p>
    <w:p w:rsidR="006D0A5B" w:rsidRPr="00664B37" w:rsidRDefault="00CC0054" w:rsidP="00664B37">
      <w:pPr>
        <w:ind w:firstLine="709"/>
        <w:rPr>
          <w:rFonts w:ascii="Times New Roman" w:hAnsi="Times New Roman"/>
          <w:sz w:val="28"/>
          <w:szCs w:val="28"/>
        </w:rPr>
      </w:pPr>
      <w:r w:rsidRPr="00664B37">
        <w:rPr>
          <w:rFonts w:ascii="Times New Roman" w:hAnsi="Times New Roman"/>
          <w:sz w:val="28"/>
          <w:szCs w:val="28"/>
        </w:rPr>
        <w:t>Возьмём для сравнения п. 1 ст. 223 ГК</w:t>
      </w:r>
      <w:r w:rsidR="006D0A5B" w:rsidRPr="00664B37">
        <w:rPr>
          <w:rFonts w:ascii="Times New Roman" w:hAnsi="Times New Roman"/>
          <w:sz w:val="28"/>
          <w:szCs w:val="28"/>
        </w:rPr>
        <w:t xml:space="preserve"> РФ</w:t>
      </w:r>
      <w:r w:rsidRPr="00664B37">
        <w:rPr>
          <w:rFonts w:ascii="Times New Roman" w:hAnsi="Times New Roman"/>
          <w:sz w:val="28"/>
          <w:szCs w:val="28"/>
        </w:rPr>
        <w:t>, который, по мнению большинства цивилистов, закрепляет в российском праве систему традиции. Он устанавливает, что «право собственности у приобретателя вещи по договору возникает с момента её передачи, если иное не предусмотрено законом или договором».</w:t>
      </w:r>
    </w:p>
    <w:p w:rsidR="006D0A5B" w:rsidRPr="00664B37" w:rsidRDefault="00CC0054" w:rsidP="00664B37">
      <w:pPr>
        <w:ind w:firstLine="709"/>
        <w:rPr>
          <w:rFonts w:ascii="Times New Roman" w:hAnsi="Times New Roman"/>
          <w:sz w:val="28"/>
          <w:szCs w:val="28"/>
        </w:rPr>
      </w:pPr>
      <w:r w:rsidRPr="00664B37">
        <w:rPr>
          <w:rFonts w:ascii="Times New Roman" w:hAnsi="Times New Roman"/>
          <w:sz w:val="28"/>
          <w:szCs w:val="28"/>
        </w:rPr>
        <w:t>Отсутствие связи между моментом перехода права собственности и передачей вещи вытекает также из ст. 19 Закона.</w:t>
      </w:r>
    </w:p>
    <w:p w:rsidR="00CC0054" w:rsidRPr="00664B37" w:rsidRDefault="00CC0054" w:rsidP="00664B37">
      <w:pPr>
        <w:pStyle w:val="af0"/>
        <w:spacing w:before="0" w:after="0" w:line="360" w:lineRule="auto"/>
        <w:ind w:firstLine="709"/>
        <w:rPr>
          <w:sz w:val="28"/>
          <w:szCs w:val="28"/>
        </w:rPr>
      </w:pPr>
      <w:r w:rsidRPr="00664B37">
        <w:rPr>
          <w:sz w:val="28"/>
          <w:szCs w:val="28"/>
        </w:rPr>
        <w:t xml:space="preserve">Таким образом, </w:t>
      </w:r>
      <w:r w:rsidR="006D0A5B" w:rsidRPr="00664B37">
        <w:rPr>
          <w:sz w:val="28"/>
          <w:szCs w:val="28"/>
        </w:rPr>
        <w:t>выделение английского права в самостоятельную систему не может быть проведено ни по форме закрепления правил о моменте перехода права собственности, ни по их содержанию, поскольку</w:t>
      </w:r>
      <w:r w:rsidR="00664B37">
        <w:rPr>
          <w:sz w:val="28"/>
          <w:szCs w:val="28"/>
        </w:rPr>
        <w:t xml:space="preserve"> </w:t>
      </w:r>
      <w:r w:rsidRPr="00664B37">
        <w:rPr>
          <w:sz w:val="28"/>
          <w:szCs w:val="28"/>
        </w:rPr>
        <w:t xml:space="preserve">при покупке индивидуально-определённых вещей право собственности переходит с момента соглашения, а при покупке вещей родовых – с момента уплаты цены или индивидуализации. Закрепив консенсуальную систему в отношении первых, </w:t>
      </w:r>
      <w:r w:rsidR="006D0A5B" w:rsidRPr="00664B37">
        <w:rPr>
          <w:sz w:val="28"/>
          <w:szCs w:val="28"/>
        </w:rPr>
        <w:t xml:space="preserve">английский </w:t>
      </w:r>
      <w:r w:rsidRPr="00664B37">
        <w:rPr>
          <w:sz w:val="28"/>
          <w:szCs w:val="28"/>
        </w:rPr>
        <w:t>законодатель упрочивает её позиции в отношении вторых.</w:t>
      </w:r>
    </w:p>
    <w:p w:rsidR="00CC0054" w:rsidRPr="00664B37" w:rsidRDefault="00CC0054" w:rsidP="00664B37">
      <w:pPr>
        <w:ind w:firstLine="709"/>
        <w:rPr>
          <w:rFonts w:ascii="Times New Roman" w:hAnsi="Times New Roman"/>
          <w:sz w:val="28"/>
          <w:szCs w:val="28"/>
        </w:rPr>
      </w:pPr>
    </w:p>
    <w:p w:rsidR="00F61D8E" w:rsidRDefault="00664B37" w:rsidP="00664B37">
      <w:pPr>
        <w:ind w:firstLine="709"/>
        <w:jc w:val="center"/>
        <w:rPr>
          <w:rFonts w:ascii="Times New Roman" w:hAnsi="Times New Roman"/>
          <w:b/>
          <w:sz w:val="28"/>
          <w:szCs w:val="28"/>
        </w:rPr>
      </w:pPr>
      <w:r>
        <w:rPr>
          <w:rFonts w:ascii="Times New Roman" w:hAnsi="Times New Roman"/>
          <w:b/>
          <w:sz w:val="28"/>
          <w:szCs w:val="28"/>
        </w:rPr>
        <w:br w:type="page"/>
      </w:r>
      <w:r w:rsidR="00F61D8E" w:rsidRPr="00664B37">
        <w:rPr>
          <w:rFonts w:ascii="Times New Roman" w:hAnsi="Times New Roman"/>
          <w:b/>
          <w:sz w:val="28"/>
          <w:szCs w:val="28"/>
        </w:rPr>
        <w:t>Список использованной литературы</w:t>
      </w:r>
    </w:p>
    <w:p w:rsidR="00664B37" w:rsidRPr="00664B37" w:rsidRDefault="00664B37" w:rsidP="00664B37">
      <w:pPr>
        <w:ind w:firstLine="709"/>
        <w:rPr>
          <w:rFonts w:ascii="Times New Roman" w:hAnsi="Times New Roman"/>
          <w:b/>
          <w:sz w:val="28"/>
          <w:szCs w:val="28"/>
        </w:rPr>
      </w:pPr>
    </w:p>
    <w:p w:rsidR="00F61D8E" w:rsidRPr="00664B37" w:rsidRDefault="00744791"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8"/>
          <w:szCs w:val="28"/>
        </w:rPr>
      </w:pPr>
      <w:r w:rsidRPr="00664B37">
        <w:rPr>
          <w:rFonts w:ascii="Times New Roman" w:hAnsi="Times New Roman" w:cs="Times New Roman"/>
          <w:b/>
          <w:sz w:val="28"/>
          <w:szCs w:val="28"/>
        </w:rPr>
        <w:t>Нормативно-правовые акты</w:t>
      </w:r>
    </w:p>
    <w:p w:rsidR="00744791"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1.</w:t>
      </w:r>
      <w:r w:rsidR="00744791" w:rsidRPr="00664B37">
        <w:rPr>
          <w:rFonts w:ascii="Times New Roman" w:hAnsi="Times New Roman" w:cs="Times New Roman"/>
          <w:sz w:val="28"/>
          <w:szCs w:val="28"/>
        </w:rPr>
        <w:t>Договор об учреждении Конституции для Европы/подписан в Риме 29 октября 2004 г.//Справочно-правовая система Консультант Плюс.</w:t>
      </w:r>
    </w:p>
    <w:p w:rsidR="00744791"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2.</w:t>
      </w:r>
      <w:r w:rsidR="00744791" w:rsidRPr="00664B37">
        <w:rPr>
          <w:rFonts w:ascii="Times New Roman" w:hAnsi="Times New Roman" w:cs="Times New Roman"/>
          <w:sz w:val="28"/>
          <w:szCs w:val="28"/>
        </w:rPr>
        <w:t>Конвенция ООН о праве договоров международной купли-продажи товаров,</w:t>
      </w:r>
      <w:r w:rsidR="00664B37">
        <w:rPr>
          <w:rFonts w:ascii="Times New Roman" w:hAnsi="Times New Roman" w:cs="Times New Roman"/>
          <w:sz w:val="28"/>
          <w:szCs w:val="28"/>
        </w:rPr>
        <w:t xml:space="preserve"> </w:t>
      </w:r>
      <w:r w:rsidR="00744791" w:rsidRPr="00664B37">
        <w:rPr>
          <w:rFonts w:ascii="Times New Roman" w:hAnsi="Times New Roman" w:cs="Times New Roman"/>
          <w:sz w:val="28"/>
          <w:szCs w:val="28"/>
        </w:rPr>
        <w:t>Вена, 1980г.//Справочно-правовая система Консультант Плюс.</w:t>
      </w:r>
    </w:p>
    <w:p w:rsidR="00744791"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3.</w:t>
      </w:r>
      <w:r w:rsidR="00744791" w:rsidRPr="00664B37">
        <w:rPr>
          <w:rFonts w:ascii="Times New Roman" w:hAnsi="Times New Roman" w:cs="Times New Roman"/>
          <w:sz w:val="28"/>
          <w:szCs w:val="28"/>
        </w:rPr>
        <w:t>Конвенцией о договоре международной перевозки грузов по дорогам 1956 г.//Справочно-правовая система Консультант Плюс.</w:t>
      </w:r>
    </w:p>
    <w:p w:rsidR="00744791"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4.</w:t>
      </w:r>
      <w:r w:rsidR="00744791" w:rsidRPr="00664B37">
        <w:rPr>
          <w:rFonts w:ascii="Times New Roman" w:hAnsi="Times New Roman" w:cs="Times New Roman"/>
          <w:sz w:val="28"/>
          <w:szCs w:val="28"/>
        </w:rPr>
        <w:t>Конвенция об исковой давности в международной купле-продаже товаров 1974 г.//Справочно-правовая система Консультант Плюс.</w:t>
      </w:r>
    </w:p>
    <w:p w:rsidR="00744791"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5.</w:t>
      </w:r>
      <w:r w:rsidR="00744791" w:rsidRPr="00664B37">
        <w:rPr>
          <w:rFonts w:ascii="Times New Roman" w:hAnsi="Times New Roman" w:cs="Times New Roman"/>
          <w:sz w:val="28"/>
          <w:szCs w:val="28"/>
        </w:rPr>
        <w:t>Гражданский кодекс РФ//Справочно-правовая система Консультант Плюс.</w:t>
      </w:r>
    </w:p>
    <w:p w:rsidR="00744791" w:rsidRPr="00664B37" w:rsidRDefault="00744791"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8"/>
          <w:szCs w:val="28"/>
        </w:rPr>
      </w:pPr>
      <w:r w:rsidRPr="00664B37">
        <w:rPr>
          <w:rFonts w:ascii="Times New Roman" w:hAnsi="Times New Roman" w:cs="Times New Roman"/>
          <w:b/>
          <w:sz w:val="28"/>
          <w:szCs w:val="28"/>
        </w:rPr>
        <w:t>Литература</w:t>
      </w:r>
    </w:p>
    <w:p w:rsidR="00744791"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6.</w:t>
      </w:r>
      <w:r w:rsidR="00744791" w:rsidRPr="00664B37">
        <w:rPr>
          <w:rFonts w:ascii="Times New Roman" w:hAnsi="Times New Roman" w:cs="Times New Roman"/>
          <w:sz w:val="28"/>
          <w:szCs w:val="28"/>
        </w:rPr>
        <w:t>Ансон В. Договорное право/пер. с англ. – М., 2008.</w:t>
      </w:r>
    </w:p>
    <w:p w:rsidR="00744791" w:rsidRPr="00664B37" w:rsidRDefault="00FE5AFE" w:rsidP="00664B37">
      <w:pPr>
        <w:rPr>
          <w:rFonts w:ascii="Times New Roman" w:hAnsi="Times New Roman"/>
          <w:sz w:val="28"/>
          <w:szCs w:val="28"/>
        </w:rPr>
      </w:pPr>
      <w:r w:rsidRPr="00664B37">
        <w:rPr>
          <w:rFonts w:ascii="Times New Roman" w:hAnsi="Times New Roman"/>
          <w:sz w:val="28"/>
          <w:szCs w:val="28"/>
        </w:rPr>
        <w:t>7.</w:t>
      </w:r>
      <w:r w:rsidR="00744791" w:rsidRPr="00664B37">
        <w:rPr>
          <w:rFonts w:ascii="Times New Roman" w:hAnsi="Times New Roman"/>
          <w:sz w:val="28"/>
          <w:szCs w:val="28"/>
        </w:rPr>
        <w:t>Богуславский М.М. Международное частное право: - 2-е изд., переработанное и дополненное – М.: Международные отношения, 1994 г. – 416с.</w:t>
      </w:r>
    </w:p>
    <w:p w:rsidR="00744791"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8.</w:t>
      </w:r>
      <w:r w:rsidR="00744791" w:rsidRPr="00664B37">
        <w:rPr>
          <w:rFonts w:ascii="Times New Roman" w:hAnsi="Times New Roman" w:cs="Times New Roman"/>
          <w:sz w:val="28"/>
          <w:szCs w:val="28"/>
        </w:rPr>
        <w:t>Гаркуша Л. Форс-мажорные обстоятельства во внешнеэкономическом</w:t>
      </w:r>
      <w:r w:rsidR="00664B37">
        <w:rPr>
          <w:rFonts w:ascii="Times New Roman" w:hAnsi="Times New Roman" w:cs="Times New Roman"/>
          <w:sz w:val="28"/>
          <w:szCs w:val="28"/>
        </w:rPr>
        <w:t xml:space="preserve"> </w:t>
      </w:r>
      <w:r w:rsidR="00744791" w:rsidRPr="00664B37">
        <w:rPr>
          <w:rFonts w:ascii="Times New Roman" w:hAnsi="Times New Roman" w:cs="Times New Roman"/>
          <w:sz w:val="28"/>
          <w:szCs w:val="28"/>
        </w:rPr>
        <w:t>контракте. – Бизнес (Бухгалтерия). №8(371)., 2001., с.102-104.</w:t>
      </w:r>
    </w:p>
    <w:p w:rsidR="00744791" w:rsidRPr="00664B37" w:rsidRDefault="00FE5AFE" w:rsidP="00664B37">
      <w:pPr>
        <w:rPr>
          <w:rFonts w:ascii="Times New Roman" w:hAnsi="Times New Roman"/>
          <w:sz w:val="28"/>
          <w:szCs w:val="28"/>
        </w:rPr>
      </w:pPr>
      <w:r w:rsidRPr="00664B37">
        <w:rPr>
          <w:rFonts w:ascii="Times New Roman" w:hAnsi="Times New Roman"/>
          <w:sz w:val="28"/>
          <w:szCs w:val="28"/>
        </w:rPr>
        <w:t>9.</w:t>
      </w:r>
      <w:r w:rsidR="00744791" w:rsidRPr="00664B37">
        <w:rPr>
          <w:rFonts w:ascii="Times New Roman" w:hAnsi="Times New Roman"/>
          <w:sz w:val="28"/>
          <w:szCs w:val="28"/>
        </w:rPr>
        <w:t>Ермолаев В.Г., Сиваков О.В. Международное частное право. Курс лекций. «Былина». М. 1998 г.</w:t>
      </w:r>
    </w:p>
    <w:p w:rsidR="00744791" w:rsidRPr="00664B37" w:rsidRDefault="00FE5AFE" w:rsidP="00664B37">
      <w:pPr>
        <w:rPr>
          <w:rFonts w:ascii="Times New Roman" w:hAnsi="Times New Roman"/>
          <w:sz w:val="28"/>
          <w:szCs w:val="28"/>
        </w:rPr>
      </w:pPr>
      <w:r w:rsidRPr="00664B37">
        <w:rPr>
          <w:rFonts w:ascii="Times New Roman" w:hAnsi="Times New Roman"/>
          <w:sz w:val="28"/>
          <w:szCs w:val="28"/>
        </w:rPr>
        <w:t>10.</w:t>
      </w:r>
      <w:r w:rsidR="00744791" w:rsidRPr="00664B37">
        <w:rPr>
          <w:rFonts w:ascii="Times New Roman" w:hAnsi="Times New Roman"/>
          <w:sz w:val="28"/>
          <w:szCs w:val="28"/>
        </w:rPr>
        <w:t>Звеков В.П. Международное частное право. Курс лекций – М.: НОРМА-ИНФРА. М. 1999 г. – 686с.</w:t>
      </w:r>
    </w:p>
    <w:p w:rsidR="00F61D8E"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11.</w:t>
      </w:r>
      <w:r w:rsidR="00F61D8E" w:rsidRPr="00664B37">
        <w:rPr>
          <w:rFonts w:ascii="Times New Roman" w:hAnsi="Times New Roman" w:cs="Times New Roman"/>
          <w:sz w:val="28"/>
          <w:szCs w:val="28"/>
        </w:rPr>
        <w:t>Комаров А.С. Ответственность в</w:t>
      </w:r>
      <w:r w:rsidR="00A11CC7" w:rsidRPr="00664B37">
        <w:rPr>
          <w:rFonts w:ascii="Times New Roman" w:hAnsi="Times New Roman" w:cs="Times New Roman"/>
          <w:sz w:val="28"/>
          <w:szCs w:val="28"/>
        </w:rPr>
        <w:t xml:space="preserve"> коммерческом обороте. – М., 200</w:t>
      </w:r>
      <w:r w:rsidR="00F61D8E" w:rsidRPr="00664B37">
        <w:rPr>
          <w:rFonts w:ascii="Times New Roman" w:hAnsi="Times New Roman" w:cs="Times New Roman"/>
          <w:sz w:val="28"/>
          <w:szCs w:val="28"/>
        </w:rPr>
        <w:t>1.</w:t>
      </w:r>
    </w:p>
    <w:p w:rsidR="00744791"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12.</w:t>
      </w:r>
      <w:r w:rsidR="00744791" w:rsidRPr="00664B37">
        <w:rPr>
          <w:rFonts w:ascii="Times New Roman" w:hAnsi="Times New Roman" w:cs="Times New Roman"/>
          <w:sz w:val="28"/>
          <w:szCs w:val="28"/>
        </w:rPr>
        <w:t>Самонд, Вильямс. Основы договорного права/пер. с англ. – М., 2004.</w:t>
      </w:r>
    </w:p>
    <w:p w:rsidR="00145BFB" w:rsidRPr="00664B37" w:rsidRDefault="00FE5AFE" w:rsidP="00664B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664B37">
        <w:rPr>
          <w:rFonts w:ascii="Times New Roman" w:hAnsi="Times New Roman" w:cs="Times New Roman"/>
          <w:sz w:val="28"/>
          <w:szCs w:val="28"/>
        </w:rPr>
        <w:t>13.</w:t>
      </w:r>
      <w:r w:rsidR="00F61D8E" w:rsidRPr="00664B37">
        <w:rPr>
          <w:rFonts w:ascii="Times New Roman" w:hAnsi="Times New Roman" w:cs="Times New Roman"/>
          <w:sz w:val="28"/>
          <w:szCs w:val="28"/>
        </w:rPr>
        <w:t>Шмиттгофф К. Экспорт: право и практика международной торговли/</w:t>
      </w:r>
      <w:r w:rsidRPr="00664B37">
        <w:rPr>
          <w:rFonts w:ascii="Times New Roman" w:hAnsi="Times New Roman" w:cs="Times New Roman"/>
          <w:sz w:val="28"/>
          <w:szCs w:val="28"/>
        </w:rPr>
        <w:t>п</w:t>
      </w:r>
      <w:r w:rsidR="00F61D8E" w:rsidRPr="00664B37">
        <w:rPr>
          <w:rFonts w:ascii="Times New Roman" w:hAnsi="Times New Roman" w:cs="Times New Roman"/>
          <w:sz w:val="28"/>
          <w:szCs w:val="28"/>
        </w:rPr>
        <w:t>ер. с</w:t>
      </w:r>
      <w:r w:rsidR="00664B37">
        <w:rPr>
          <w:rFonts w:ascii="Times New Roman" w:hAnsi="Times New Roman" w:cs="Times New Roman"/>
          <w:sz w:val="28"/>
          <w:szCs w:val="28"/>
        </w:rPr>
        <w:t xml:space="preserve"> </w:t>
      </w:r>
      <w:r w:rsidR="00F61D8E" w:rsidRPr="00664B37">
        <w:rPr>
          <w:rFonts w:ascii="Times New Roman" w:hAnsi="Times New Roman" w:cs="Times New Roman"/>
          <w:sz w:val="28"/>
          <w:szCs w:val="28"/>
        </w:rPr>
        <w:t>англ. – М.,2003.</w:t>
      </w:r>
      <w:bookmarkStart w:id="1" w:name="_GoBack"/>
      <w:bookmarkEnd w:id="1"/>
    </w:p>
    <w:sectPr w:rsidR="00145BFB" w:rsidRPr="00664B37" w:rsidSect="00664B3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7A" w:rsidRDefault="00F9067A" w:rsidP="00461577">
      <w:pPr>
        <w:spacing w:line="240" w:lineRule="auto"/>
      </w:pPr>
      <w:r>
        <w:separator/>
      </w:r>
    </w:p>
  </w:endnote>
  <w:endnote w:type="continuationSeparator" w:id="0">
    <w:p w:rsidR="00F9067A" w:rsidRDefault="00F9067A" w:rsidP="00461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7A" w:rsidRDefault="00F9067A" w:rsidP="00461577">
      <w:pPr>
        <w:spacing w:line="240" w:lineRule="auto"/>
      </w:pPr>
      <w:r>
        <w:separator/>
      </w:r>
    </w:p>
  </w:footnote>
  <w:footnote w:type="continuationSeparator" w:id="0">
    <w:p w:rsidR="00F9067A" w:rsidRDefault="00F9067A" w:rsidP="004615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02A02"/>
    <w:multiLevelType w:val="hybridMultilevel"/>
    <w:tmpl w:val="B78E621A"/>
    <w:lvl w:ilvl="0" w:tplc="D1D2F64C">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EC55313"/>
    <w:multiLevelType w:val="hybridMultilevel"/>
    <w:tmpl w:val="6BC613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577"/>
    <w:rsid w:val="00003A57"/>
    <w:rsid w:val="000E7A19"/>
    <w:rsid w:val="00145BFB"/>
    <w:rsid w:val="00152547"/>
    <w:rsid w:val="001D7776"/>
    <w:rsid w:val="00200725"/>
    <w:rsid w:val="00212423"/>
    <w:rsid w:val="0029345F"/>
    <w:rsid w:val="00294B20"/>
    <w:rsid w:val="002A0E87"/>
    <w:rsid w:val="0034615C"/>
    <w:rsid w:val="003F1C1B"/>
    <w:rsid w:val="00414ABA"/>
    <w:rsid w:val="00421585"/>
    <w:rsid w:val="00461577"/>
    <w:rsid w:val="004E36B4"/>
    <w:rsid w:val="00501826"/>
    <w:rsid w:val="00512D33"/>
    <w:rsid w:val="00563E3E"/>
    <w:rsid w:val="005F7A28"/>
    <w:rsid w:val="0063206E"/>
    <w:rsid w:val="006507D7"/>
    <w:rsid w:val="00664B37"/>
    <w:rsid w:val="006A4483"/>
    <w:rsid w:val="006D0A5B"/>
    <w:rsid w:val="006D4EB2"/>
    <w:rsid w:val="006E0C4C"/>
    <w:rsid w:val="00744791"/>
    <w:rsid w:val="00785243"/>
    <w:rsid w:val="007D47BA"/>
    <w:rsid w:val="007E2CB5"/>
    <w:rsid w:val="0095014C"/>
    <w:rsid w:val="009C2D4D"/>
    <w:rsid w:val="00A11CC7"/>
    <w:rsid w:val="00AA155C"/>
    <w:rsid w:val="00AB05EB"/>
    <w:rsid w:val="00AC529E"/>
    <w:rsid w:val="00B02FE9"/>
    <w:rsid w:val="00BF4A31"/>
    <w:rsid w:val="00C426F1"/>
    <w:rsid w:val="00C62399"/>
    <w:rsid w:val="00CC0054"/>
    <w:rsid w:val="00CC1B01"/>
    <w:rsid w:val="00CE29D5"/>
    <w:rsid w:val="00D0572E"/>
    <w:rsid w:val="00D10436"/>
    <w:rsid w:val="00DF285B"/>
    <w:rsid w:val="00E11A4B"/>
    <w:rsid w:val="00E72FE3"/>
    <w:rsid w:val="00E77525"/>
    <w:rsid w:val="00EA5809"/>
    <w:rsid w:val="00EE26F6"/>
    <w:rsid w:val="00EE3EC3"/>
    <w:rsid w:val="00F32C13"/>
    <w:rsid w:val="00F61D8E"/>
    <w:rsid w:val="00F9067A"/>
    <w:rsid w:val="00FE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9A4438-24E9-439C-BDB9-B9989955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4D"/>
    <w:pPr>
      <w:spacing w:line="360" w:lineRule="auto"/>
      <w:jc w:val="both"/>
    </w:pPr>
    <w:rPr>
      <w:sz w:val="22"/>
      <w:szCs w:val="22"/>
      <w:lang w:eastAsia="en-US"/>
    </w:rPr>
  </w:style>
  <w:style w:type="paragraph" w:styleId="9">
    <w:name w:val="heading 9"/>
    <w:basedOn w:val="a"/>
    <w:next w:val="a"/>
    <w:link w:val="90"/>
    <w:uiPriority w:val="9"/>
    <w:qFormat/>
    <w:rsid w:val="00CC0054"/>
    <w:pPr>
      <w:tabs>
        <w:tab w:val="right" w:pos="9356"/>
      </w:tabs>
      <w:spacing w:before="240" w:after="60" w:line="240" w:lineRule="auto"/>
      <w:ind w:firstLine="567"/>
      <w:jc w:val="left"/>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locked/>
    <w:rsid w:val="00CC0054"/>
    <w:rPr>
      <w:rFonts w:ascii="Arial" w:hAnsi="Arial" w:cs="Arial"/>
      <w:lang w:val="x-none" w:eastAsia="ru-RU"/>
    </w:rPr>
  </w:style>
  <w:style w:type="paragraph" w:styleId="a3">
    <w:name w:val="header"/>
    <w:basedOn w:val="a"/>
    <w:link w:val="a4"/>
    <w:uiPriority w:val="99"/>
    <w:unhideWhenUsed/>
    <w:rsid w:val="00461577"/>
    <w:pPr>
      <w:tabs>
        <w:tab w:val="center" w:pos="4677"/>
        <w:tab w:val="right" w:pos="9355"/>
      </w:tabs>
      <w:spacing w:line="240" w:lineRule="auto"/>
    </w:pPr>
  </w:style>
  <w:style w:type="character" w:customStyle="1" w:styleId="a4">
    <w:name w:val="Верхний колонтитул Знак"/>
    <w:link w:val="a3"/>
    <w:uiPriority w:val="99"/>
    <w:locked/>
    <w:rsid w:val="00461577"/>
    <w:rPr>
      <w:rFonts w:cs="Times New Roman"/>
    </w:rPr>
  </w:style>
  <w:style w:type="paragraph" w:styleId="a5">
    <w:name w:val="footer"/>
    <w:basedOn w:val="a"/>
    <w:link w:val="a6"/>
    <w:uiPriority w:val="99"/>
    <w:semiHidden/>
    <w:unhideWhenUsed/>
    <w:rsid w:val="00461577"/>
    <w:pPr>
      <w:tabs>
        <w:tab w:val="center" w:pos="4677"/>
        <w:tab w:val="right" w:pos="9355"/>
      </w:tabs>
      <w:spacing w:line="240" w:lineRule="auto"/>
    </w:pPr>
  </w:style>
  <w:style w:type="character" w:customStyle="1" w:styleId="a6">
    <w:name w:val="Нижний колонтитул Знак"/>
    <w:link w:val="a5"/>
    <w:uiPriority w:val="99"/>
    <w:semiHidden/>
    <w:locked/>
    <w:rsid w:val="00461577"/>
    <w:rPr>
      <w:rFonts w:cs="Times New Roman"/>
    </w:rPr>
  </w:style>
  <w:style w:type="paragraph" w:styleId="a7">
    <w:name w:val="List Paragraph"/>
    <w:basedOn w:val="a"/>
    <w:uiPriority w:val="34"/>
    <w:qFormat/>
    <w:rsid w:val="00003A57"/>
    <w:pPr>
      <w:ind w:left="720"/>
      <w:contextualSpacing/>
    </w:pPr>
  </w:style>
  <w:style w:type="paragraph" w:styleId="a8">
    <w:name w:val="Balloon Text"/>
    <w:basedOn w:val="a"/>
    <w:link w:val="a9"/>
    <w:uiPriority w:val="99"/>
    <w:semiHidden/>
    <w:unhideWhenUsed/>
    <w:rsid w:val="001D7776"/>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1D7776"/>
    <w:rPr>
      <w:rFonts w:ascii="Tahoma" w:hAnsi="Tahoma" w:cs="Tahoma"/>
      <w:sz w:val="16"/>
      <w:szCs w:val="16"/>
    </w:rPr>
  </w:style>
  <w:style w:type="character" w:styleId="aa">
    <w:name w:val="Strong"/>
    <w:uiPriority w:val="22"/>
    <w:qFormat/>
    <w:rsid w:val="00BF4A31"/>
    <w:rPr>
      <w:rFonts w:cs="Times New Roman"/>
      <w:b/>
      <w:bCs/>
    </w:rPr>
  </w:style>
  <w:style w:type="character" w:styleId="ab">
    <w:name w:val="Hyperlink"/>
    <w:uiPriority w:val="99"/>
    <w:semiHidden/>
    <w:unhideWhenUsed/>
    <w:rsid w:val="00BF4A31"/>
    <w:rPr>
      <w:rFonts w:cs="Times New Roman"/>
      <w:color w:val="0000FF"/>
      <w:u w:val="single"/>
    </w:rPr>
  </w:style>
  <w:style w:type="character" w:styleId="ac">
    <w:name w:val="footnote reference"/>
    <w:uiPriority w:val="99"/>
    <w:semiHidden/>
    <w:unhideWhenUsed/>
    <w:rsid w:val="002A0E87"/>
    <w:rPr>
      <w:rFonts w:cs="Times New Roman"/>
    </w:rPr>
  </w:style>
  <w:style w:type="paragraph" w:styleId="ad">
    <w:name w:val="Normal (Web)"/>
    <w:basedOn w:val="a"/>
    <w:uiPriority w:val="99"/>
    <w:unhideWhenUsed/>
    <w:rsid w:val="00200725"/>
    <w:pPr>
      <w:spacing w:before="100" w:beforeAutospacing="1" w:after="100" w:afterAutospacing="1" w:line="240" w:lineRule="auto"/>
      <w:jc w:val="left"/>
    </w:pPr>
    <w:rPr>
      <w:rFonts w:ascii="Times New Roman" w:hAnsi="Times New Roman"/>
      <w:color w:val="000055"/>
      <w:sz w:val="24"/>
      <w:szCs w:val="24"/>
      <w:lang w:eastAsia="ru-RU"/>
    </w:rPr>
  </w:style>
  <w:style w:type="paragraph" w:styleId="HTML">
    <w:name w:val="HTML Preformatted"/>
    <w:basedOn w:val="a"/>
    <w:link w:val="HTML0"/>
    <w:uiPriority w:val="99"/>
    <w:unhideWhenUsed/>
    <w:rsid w:val="006E0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ru-RU"/>
    </w:rPr>
  </w:style>
  <w:style w:type="character" w:customStyle="1" w:styleId="HTML0">
    <w:name w:val="Стандартный HTML Знак"/>
    <w:link w:val="HTML"/>
    <w:uiPriority w:val="99"/>
    <w:locked/>
    <w:rsid w:val="006E0C4C"/>
    <w:rPr>
      <w:rFonts w:ascii="Courier New" w:hAnsi="Courier New" w:cs="Courier New"/>
      <w:sz w:val="20"/>
      <w:szCs w:val="20"/>
      <w:lang w:val="x-none" w:eastAsia="ru-RU"/>
    </w:rPr>
  </w:style>
  <w:style w:type="paragraph" w:styleId="ae">
    <w:name w:val="footnote text"/>
    <w:basedOn w:val="a"/>
    <w:link w:val="af"/>
    <w:uiPriority w:val="99"/>
    <w:semiHidden/>
    <w:rsid w:val="00CC0054"/>
    <w:pPr>
      <w:spacing w:before="40" w:after="40" w:line="240" w:lineRule="auto"/>
      <w:ind w:firstLine="567"/>
    </w:pPr>
    <w:rPr>
      <w:rFonts w:ascii="Times New Roman" w:hAnsi="Times New Roman"/>
      <w:sz w:val="20"/>
      <w:szCs w:val="20"/>
      <w:lang w:eastAsia="ru-RU"/>
    </w:rPr>
  </w:style>
  <w:style w:type="character" w:customStyle="1" w:styleId="af">
    <w:name w:val="Текст сноски Знак"/>
    <w:link w:val="ae"/>
    <w:uiPriority w:val="99"/>
    <w:semiHidden/>
    <w:locked/>
    <w:rsid w:val="00CC0054"/>
    <w:rPr>
      <w:rFonts w:ascii="Times New Roman" w:hAnsi="Times New Roman" w:cs="Times New Roman"/>
      <w:sz w:val="20"/>
      <w:szCs w:val="20"/>
      <w:lang w:val="x-none" w:eastAsia="ru-RU"/>
    </w:rPr>
  </w:style>
  <w:style w:type="paragraph" w:styleId="af0">
    <w:name w:val="Body Text Indent"/>
    <w:basedOn w:val="a"/>
    <w:link w:val="af1"/>
    <w:uiPriority w:val="99"/>
    <w:rsid w:val="00CC0054"/>
    <w:pPr>
      <w:spacing w:before="40" w:after="40" w:line="240" w:lineRule="auto"/>
      <w:ind w:firstLine="567"/>
    </w:pPr>
    <w:rPr>
      <w:rFonts w:ascii="Times New Roman" w:hAnsi="Times New Roman"/>
      <w:sz w:val="24"/>
      <w:szCs w:val="24"/>
    </w:rPr>
  </w:style>
  <w:style w:type="character" w:customStyle="1" w:styleId="af1">
    <w:name w:val="Основной текст с отступом Знак"/>
    <w:link w:val="af0"/>
    <w:uiPriority w:val="99"/>
    <w:locked/>
    <w:rsid w:val="00CC00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96461">
      <w:marLeft w:val="0"/>
      <w:marRight w:val="0"/>
      <w:marTop w:val="0"/>
      <w:marBottom w:val="0"/>
      <w:divBdr>
        <w:top w:val="none" w:sz="0" w:space="0" w:color="auto"/>
        <w:left w:val="none" w:sz="0" w:space="0" w:color="auto"/>
        <w:bottom w:val="none" w:sz="0" w:space="0" w:color="auto"/>
        <w:right w:val="none" w:sz="0" w:space="0" w:color="auto"/>
      </w:divBdr>
      <w:divsChild>
        <w:div w:id="1864896463">
          <w:marLeft w:val="720"/>
          <w:marRight w:val="720"/>
          <w:marTop w:val="100"/>
          <w:marBottom w:val="100"/>
          <w:divBdr>
            <w:top w:val="none" w:sz="0" w:space="0" w:color="auto"/>
            <w:left w:val="none" w:sz="0" w:space="0" w:color="auto"/>
            <w:bottom w:val="none" w:sz="0" w:space="0" w:color="auto"/>
            <w:right w:val="none" w:sz="0" w:space="0" w:color="auto"/>
          </w:divBdr>
          <w:divsChild>
            <w:div w:id="18648964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896464">
      <w:marLeft w:val="0"/>
      <w:marRight w:val="0"/>
      <w:marTop w:val="0"/>
      <w:marBottom w:val="0"/>
      <w:divBdr>
        <w:top w:val="none" w:sz="0" w:space="0" w:color="auto"/>
        <w:left w:val="none" w:sz="0" w:space="0" w:color="auto"/>
        <w:bottom w:val="none" w:sz="0" w:space="0" w:color="auto"/>
        <w:right w:val="none" w:sz="0" w:space="0" w:color="auto"/>
      </w:divBdr>
      <w:divsChild>
        <w:div w:id="186489646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64896465">
      <w:marLeft w:val="0"/>
      <w:marRight w:val="0"/>
      <w:marTop w:val="0"/>
      <w:marBottom w:val="0"/>
      <w:divBdr>
        <w:top w:val="none" w:sz="0" w:space="0" w:color="auto"/>
        <w:left w:val="none" w:sz="0" w:space="0" w:color="auto"/>
        <w:bottom w:val="none" w:sz="0" w:space="0" w:color="auto"/>
        <w:right w:val="none" w:sz="0" w:space="0" w:color="auto"/>
      </w:divBdr>
      <w:divsChild>
        <w:div w:id="186489646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B0C9-0B20-47F7-9E58-BCF9FC05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6064</Words>
  <Characters>34569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2014-02-21T17:53:00Z</dcterms:created>
  <dcterms:modified xsi:type="dcterms:W3CDTF">2014-02-21T17:53:00Z</dcterms:modified>
</cp:coreProperties>
</file>