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E0" w:rsidRPr="00AA7B56" w:rsidRDefault="00BD07E0" w:rsidP="00AA7B56">
      <w:pPr>
        <w:suppressAutoHyphens/>
        <w:overflowPunct w:val="0"/>
        <w:autoSpaceDE w:val="0"/>
        <w:autoSpaceDN w:val="0"/>
        <w:adjustRightInd w:val="0"/>
        <w:spacing w:line="360" w:lineRule="auto"/>
        <w:ind w:firstLine="709"/>
        <w:jc w:val="both"/>
        <w:rPr>
          <w:b/>
        </w:rPr>
      </w:pPr>
      <w:r w:rsidRPr="00AA7B56">
        <w:rPr>
          <w:b/>
        </w:rPr>
        <w:t>Содержание</w:t>
      </w:r>
    </w:p>
    <w:p w:rsidR="00BD07E0" w:rsidRPr="00AA7B56" w:rsidRDefault="00BD07E0" w:rsidP="00AA7B56">
      <w:pPr>
        <w:suppressAutoHyphens/>
        <w:overflowPunct w:val="0"/>
        <w:autoSpaceDE w:val="0"/>
        <w:autoSpaceDN w:val="0"/>
        <w:adjustRightInd w:val="0"/>
        <w:spacing w:line="360" w:lineRule="auto"/>
        <w:ind w:firstLine="709"/>
        <w:jc w:val="both"/>
        <w:rPr>
          <w:b/>
        </w:rPr>
      </w:pPr>
    </w:p>
    <w:p w:rsidR="00BD07E0" w:rsidRPr="00AA7B56" w:rsidRDefault="00BD07E0" w:rsidP="00AA7B56">
      <w:pPr>
        <w:suppressAutoHyphens/>
        <w:overflowPunct w:val="0"/>
        <w:autoSpaceDE w:val="0"/>
        <w:autoSpaceDN w:val="0"/>
        <w:adjustRightInd w:val="0"/>
        <w:spacing w:line="360" w:lineRule="auto"/>
      </w:pPr>
      <w:r w:rsidRPr="00AA7B56">
        <w:t>Введение</w:t>
      </w:r>
    </w:p>
    <w:p w:rsidR="00BD07E0" w:rsidRPr="00AA7B56" w:rsidRDefault="00BD07E0" w:rsidP="00AA7B56">
      <w:pPr>
        <w:suppressAutoHyphens/>
        <w:spacing w:line="360" w:lineRule="auto"/>
        <w:rPr>
          <w:bCs/>
        </w:rPr>
      </w:pPr>
      <w:r w:rsidRPr="00AA7B56">
        <w:t xml:space="preserve">1. </w:t>
      </w:r>
      <w:r w:rsidRPr="00AA7B56">
        <w:rPr>
          <w:bCs/>
        </w:rPr>
        <w:t>Общая оценка деловой активности предприятия. Анализ финансового цикла</w:t>
      </w:r>
    </w:p>
    <w:p w:rsidR="00BD07E0" w:rsidRPr="00AA7B56" w:rsidRDefault="00BD07E0" w:rsidP="00AA7B56">
      <w:pPr>
        <w:suppressAutoHyphens/>
        <w:spacing w:line="360" w:lineRule="auto"/>
        <w:rPr>
          <w:bCs/>
        </w:rPr>
      </w:pPr>
      <w:r w:rsidRPr="00AA7B56">
        <w:rPr>
          <w:bCs/>
        </w:rPr>
        <w:t>2. Оценка деловой активности СПК (колхоз) имени Ленина</w:t>
      </w:r>
    </w:p>
    <w:p w:rsidR="00C80E39" w:rsidRPr="00AA7B56" w:rsidRDefault="00BD07E0" w:rsidP="00AA7B56">
      <w:pPr>
        <w:suppressAutoHyphens/>
        <w:spacing w:line="360" w:lineRule="auto"/>
        <w:rPr>
          <w:bCs/>
        </w:rPr>
      </w:pPr>
      <w:r w:rsidRPr="00AA7B56">
        <w:rPr>
          <w:bCs/>
        </w:rPr>
        <w:t xml:space="preserve">2.1 </w:t>
      </w:r>
      <w:r w:rsidR="00C80E39" w:rsidRPr="00AA7B56">
        <w:rPr>
          <w:bCs/>
        </w:rPr>
        <w:t>Организационно-экономическая характеристика СПК (колхоз) имени Ленина</w:t>
      </w:r>
    </w:p>
    <w:p w:rsidR="00BD07E0" w:rsidRPr="00AA7B56" w:rsidRDefault="00BD07E0" w:rsidP="00AA7B56">
      <w:pPr>
        <w:suppressAutoHyphens/>
        <w:spacing w:line="360" w:lineRule="auto"/>
        <w:rPr>
          <w:bCs/>
        </w:rPr>
      </w:pPr>
      <w:r w:rsidRPr="00AA7B56">
        <w:rPr>
          <w:bCs/>
        </w:rPr>
        <w:t>2.2</w:t>
      </w:r>
      <w:r w:rsidR="00C80E39" w:rsidRPr="00AA7B56">
        <w:rPr>
          <w:bCs/>
        </w:rPr>
        <w:t xml:space="preserve"> Оценка показателей деловой активности СПК (колхоз) имени Ленина</w:t>
      </w:r>
    </w:p>
    <w:p w:rsidR="00BD07E0" w:rsidRPr="00AA7B56" w:rsidRDefault="00BD07E0" w:rsidP="00AA7B56">
      <w:pPr>
        <w:suppressAutoHyphens/>
        <w:spacing w:line="360" w:lineRule="auto"/>
        <w:rPr>
          <w:bCs/>
        </w:rPr>
      </w:pPr>
      <w:r w:rsidRPr="00AA7B56">
        <w:rPr>
          <w:bCs/>
        </w:rPr>
        <w:t>Заключение</w:t>
      </w:r>
    </w:p>
    <w:p w:rsidR="00BD07E0" w:rsidRPr="00AA7B56" w:rsidRDefault="00BD07E0" w:rsidP="00AA7B56">
      <w:pPr>
        <w:suppressAutoHyphens/>
        <w:spacing w:line="360" w:lineRule="auto"/>
      </w:pPr>
      <w:r w:rsidRPr="00AA7B56">
        <w:rPr>
          <w:bCs/>
        </w:rPr>
        <w:t>Список использованной литературы</w:t>
      </w:r>
    </w:p>
    <w:p w:rsidR="00BD07E0" w:rsidRPr="00AA7B56" w:rsidRDefault="00BD07E0" w:rsidP="00AA7B56">
      <w:pPr>
        <w:suppressAutoHyphens/>
        <w:overflowPunct w:val="0"/>
        <w:autoSpaceDE w:val="0"/>
        <w:autoSpaceDN w:val="0"/>
        <w:adjustRightInd w:val="0"/>
        <w:spacing w:line="360" w:lineRule="auto"/>
        <w:ind w:firstLine="709"/>
        <w:jc w:val="both"/>
        <w:rPr>
          <w:b/>
        </w:rPr>
      </w:pPr>
    </w:p>
    <w:p w:rsidR="00BD07E0" w:rsidRPr="00AA7B56" w:rsidRDefault="00AA7B56" w:rsidP="00AA7B56">
      <w:pPr>
        <w:suppressAutoHyphens/>
        <w:overflowPunct w:val="0"/>
        <w:autoSpaceDE w:val="0"/>
        <w:autoSpaceDN w:val="0"/>
        <w:adjustRightInd w:val="0"/>
        <w:spacing w:line="360" w:lineRule="auto"/>
        <w:ind w:firstLine="709"/>
        <w:jc w:val="both"/>
        <w:rPr>
          <w:b/>
        </w:rPr>
      </w:pPr>
      <w:r w:rsidRPr="00AA7B56">
        <w:rPr>
          <w:b/>
        </w:rPr>
        <w:br w:type="page"/>
      </w:r>
      <w:r w:rsidR="00BD07E0" w:rsidRPr="00AA7B56">
        <w:rPr>
          <w:b/>
        </w:rPr>
        <w:t>Введение</w:t>
      </w:r>
    </w:p>
    <w:p w:rsidR="00BD07E0" w:rsidRPr="00AA7B56" w:rsidRDefault="00BD07E0" w:rsidP="00AA7B56">
      <w:pPr>
        <w:suppressAutoHyphens/>
        <w:overflowPunct w:val="0"/>
        <w:autoSpaceDE w:val="0"/>
        <w:autoSpaceDN w:val="0"/>
        <w:adjustRightInd w:val="0"/>
        <w:spacing w:line="360" w:lineRule="auto"/>
        <w:ind w:firstLine="709"/>
        <w:jc w:val="both"/>
        <w:rPr>
          <w:b/>
        </w:rPr>
      </w:pPr>
    </w:p>
    <w:p w:rsidR="00AA7B56" w:rsidRDefault="00BD07E0" w:rsidP="00AA7B56">
      <w:pPr>
        <w:suppressAutoHyphens/>
        <w:overflowPunct w:val="0"/>
        <w:autoSpaceDE w:val="0"/>
        <w:autoSpaceDN w:val="0"/>
        <w:adjustRightInd w:val="0"/>
        <w:spacing w:line="360" w:lineRule="auto"/>
        <w:ind w:firstLine="709"/>
        <w:jc w:val="both"/>
      </w:pPr>
      <w:r w:rsidRPr="00AA7B56">
        <w:t>Процесс трансформирования централизованно планируемой экономики и постепенная замена её рыночными отношениями в Российской Федерации потребовали не только внедрения принципиально новых способов хозяйствования, но и изменения в отношении к управлению деятельностью предприятиями. Предприятия перешли к широкому использованию рыночных методов регулирования своей деловой активности. Основной целью предпринимательской деятельности предприятий стало получение прибыли, которая служит важнейшим источником и предпосылкой приращения капитала, роста доходов предприятия и его собственников.</w:t>
      </w:r>
    </w:p>
    <w:p w:rsidR="00BD07E0" w:rsidRPr="00AA7B56" w:rsidRDefault="00BD07E0" w:rsidP="00AA7B56">
      <w:pPr>
        <w:suppressAutoHyphens/>
        <w:overflowPunct w:val="0"/>
        <w:autoSpaceDE w:val="0"/>
        <w:autoSpaceDN w:val="0"/>
        <w:adjustRightInd w:val="0"/>
        <w:spacing w:line="360" w:lineRule="auto"/>
        <w:ind w:firstLine="709"/>
        <w:jc w:val="both"/>
        <w:rPr>
          <w:szCs w:val="20"/>
        </w:rPr>
      </w:pPr>
      <w:r w:rsidRPr="00AA7B56">
        <w:t>В условиях рыночной экономики обеспечение эффективного функционирования предприятий требует экономически грамотного управления их деятельностью. Важная роль в реализации такого управления отводится анализу хозяйственной деятельности предприятий, анализу его деловой активности.</w:t>
      </w:r>
      <w:r w:rsidR="00AA7B56">
        <w:t xml:space="preserve"> </w:t>
      </w:r>
      <w:r w:rsidRPr="00AA7B56">
        <w:t>С помощью такого анализа вырабатываются стратегия и тактика развития предприятия, обосновываются планы и управленческие решения, осуществляются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 По итогам такого анализа можно определить общее финансовое состояние предприятия, знание которого необходимо для принятия верных управленческих решений.</w:t>
      </w:r>
    </w:p>
    <w:p w:rsidR="00BD07E0" w:rsidRPr="00AA7B56" w:rsidRDefault="00BD07E0" w:rsidP="00AA7B56">
      <w:pPr>
        <w:suppressAutoHyphens/>
        <w:overflowPunct w:val="0"/>
        <w:autoSpaceDE w:val="0"/>
        <w:autoSpaceDN w:val="0"/>
        <w:adjustRightInd w:val="0"/>
        <w:spacing w:line="360" w:lineRule="auto"/>
        <w:ind w:firstLine="709"/>
        <w:jc w:val="both"/>
        <w:rPr>
          <w:szCs w:val="20"/>
        </w:rPr>
      </w:pPr>
      <w:r w:rsidRPr="00AA7B56">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w:t>
      </w:r>
      <w:r w:rsidR="000E2CEB" w:rsidRPr="00AA7B56">
        <w:t xml:space="preserve"> </w:t>
      </w:r>
      <w:r w:rsidRPr="00AA7B56">
        <w:t>заемные. Следует знать и такие понятие рыночной</w:t>
      </w:r>
      <w:r w:rsidR="00AA7B56">
        <w:t xml:space="preserve"> </w:t>
      </w:r>
      <w:r w:rsidRPr="00AA7B56">
        <w:t>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анализа.</w:t>
      </w:r>
    </w:p>
    <w:p w:rsidR="00BD07E0" w:rsidRPr="00AA7B56" w:rsidRDefault="00BD07E0" w:rsidP="00AA7B56">
      <w:pPr>
        <w:suppressAutoHyphens/>
        <w:spacing w:line="360" w:lineRule="auto"/>
        <w:ind w:firstLine="709"/>
        <w:jc w:val="both"/>
      </w:pPr>
      <w:r w:rsidRPr="00AA7B56">
        <w:t>Анализ деловой активности предприятия позволяет изучить состояние капитала в процессе его кругооборота, выявить способность предприятия к устойчивому функционированию и развитию в изменяющихся условиях внешней и внутренней среды.</w:t>
      </w:r>
    </w:p>
    <w:p w:rsidR="00AA7B56" w:rsidRDefault="00BD07E0" w:rsidP="00AA7B56">
      <w:pPr>
        <w:suppressAutoHyphens/>
        <w:spacing w:line="360" w:lineRule="auto"/>
        <w:ind w:firstLine="709"/>
        <w:jc w:val="both"/>
        <w:rPr>
          <w:szCs w:val="26"/>
          <w:lang w:eastAsia="en-US"/>
        </w:rPr>
      </w:pPr>
      <w:r w:rsidRPr="00AA7B56">
        <w:rPr>
          <w:szCs w:val="26"/>
          <w:lang w:eastAsia="en-US"/>
        </w:rPr>
        <w:t>Грамотно проведенный анализ даст возможность выявить и устранить недостатки в деятельности предприятия и найти резервы улучшения финансового состояния предприятия и его платежеспособности, спрогнозировать финансовые результаты, исходя из реальных условий хозяйственной деятельности и наличия собственных и заемных средств.</w:t>
      </w:r>
    </w:p>
    <w:p w:rsidR="00AA7B56" w:rsidRDefault="00BD07E0" w:rsidP="00AA7B56">
      <w:pPr>
        <w:suppressAutoHyphens/>
        <w:spacing w:line="360" w:lineRule="auto"/>
        <w:ind w:firstLine="709"/>
        <w:jc w:val="both"/>
      </w:pPr>
      <w:r w:rsidRPr="00AA7B56">
        <w:rPr>
          <w:szCs w:val="26"/>
          <w:lang w:eastAsia="en-US"/>
        </w:rPr>
        <w:t xml:space="preserve">В настоящее время, когда </w:t>
      </w:r>
      <w:r w:rsidRPr="00AA7B56">
        <w:t>предприятиям присуща хозяйственная самостоятельность, которая заключается в выборе организационной формы предприятия,</w:t>
      </w:r>
      <w:r w:rsidR="00AA7B56">
        <w:t xml:space="preserve"> </w:t>
      </w:r>
      <w:r w:rsidRPr="00AA7B56">
        <w:t>видов деятельности, партнеров по бизнесу, в определении рынков сбыта продукции (услуг) и т.п., и финансовая самостоятельность, состоящая в его полном самофинансировании, выработке финансовой стратегии, политики ценообразования и др., анализ деловой активности предприятия стал одним из важнейших источников информации для руководства предприятия, необходимой для повышения эффективности деятельности организации.</w:t>
      </w:r>
    </w:p>
    <w:p w:rsidR="00BD07E0" w:rsidRPr="00AA7B56" w:rsidRDefault="00BD07E0" w:rsidP="00AA7B56">
      <w:pPr>
        <w:suppressAutoHyphens/>
        <w:spacing w:line="360" w:lineRule="auto"/>
        <w:ind w:firstLine="709"/>
        <w:jc w:val="both"/>
        <w:rPr>
          <w:szCs w:val="26"/>
          <w:lang w:eastAsia="en-US"/>
        </w:rPr>
      </w:pPr>
      <w:r w:rsidRPr="00AA7B56">
        <w:t>В связи с вышеизложенным,</w:t>
      </w:r>
      <w:r w:rsidR="00AA7B56">
        <w:t xml:space="preserve"> </w:t>
      </w:r>
      <w:r w:rsidRPr="00AA7B56">
        <w:t>тема исследования является достаточно актуальной в настоящий момент.</w:t>
      </w:r>
    </w:p>
    <w:p w:rsidR="00BD07E0" w:rsidRPr="00AA7B56" w:rsidRDefault="00BD07E0" w:rsidP="00AA7B56">
      <w:pPr>
        <w:pStyle w:val="HTML"/>
        <w:suppressAutoHyphens/>
        <w:spacing w:line="360" w:lineRule="auto"/>
        <w:ind w:firstLine="709"/>
        <w:jc w:val="both"/>
        <w:rPr>
          <w:rFonts w:ascii="Times New Roman" w:hAnsi="Times New Roman" w:cs="Times New Roman"/>
          <w:sz w:val="28"/>
          <w:szCs w:val="28"/>
        </w:rPr>
      </w:pPr>
      <w:r w:rsidRPr="00AA7B56">
        <w:rPr>
          <w:rFonts w:ascii="Times New Roman" w:hAnsi="Times New Roman" w:cs="Times New Roman"/>
          <w:sz w:val="28"/>
          <w:szCs w:val="28"/>
        </w:rPr>
        <w:t xml:space="preserve">Основной целью исследования является </w:t>
      </w:r>
      <w:r w:rsidR="004C74FE" w:rsidRPr="00AA7B56">
        <w:rPr>
          <w:rFonts w:ascii="Times New Roman" w:hAnsi="Times New Roman" w:cs="Times New Roman"/>
          <w:sz w:val="28"/>
          <w:szCs w:val="28"/>
        </w:rPr>
        <w:t xml:space="preserve">изучение процедуры анализа деловой активности предприятия </w:t>
      </w:r>
      <w:r w:rsidRPr="00AA7B56">
        <w:rPr>
          <w:rFonts w:ascii="Times New Roman" w:hAnsi="Times New Roman" w:cs="Times New Roman"/>
          <w:sz w:val="28"/>
          <w:szCs w:val="28"/>
        </w:rPr>
        <w:t>на примере СПК (колхоз) имени Ленина на основе</w:t>
      </w:r>
      <w:r w:rsidR="004C74FE" w:rsidRPr="00AA7B56">
        <w:rPr>
          <w:rFonts w:ascii="Times New Roman" w:hAnsi="Times New Roman" w:cs="Times New Roman"/>
          <w:sz w:val="28"/>
          <w:szCs w:val="28"/>
        </w:rPr>
        <w:t xml:space="preserve"> данных его финансовой отчетности</w:t>
      </w:r>
      <w:r w:rsidRPr="00AA7B56">
        <w:rPr>
          <w:rFonts w:ascii="Times New Roman" w:hAnsi="Times New Roman" w:cs="Times New Roman"/>
          <w:sz w:val="28"/>
          <w:szCs w:val="28"/>
        </w:rPr>
        <w:t>. Для</w:t>
      </w:r>
      <w:r w:rsidR="00AA7B56">
        <w:rPr>
          <w:rFonts w:ascii="Times New Roman" w:hAnsi="Times New Roman" w:cs="Times New Roman"/>
          <w:sz w:val="28"/>
          <w:szCs w:val="28"/>
        </w:rPr>
        <w:t xml:space="preserve"> </w:t>
      </w:r>
      <w:r w:rsidRPr="00AA7B56">
        <w:rPr>
          <w:rFonts w:ascii="Times New Roman" w:hAnsi="Times New Roman" w:cs="Times New Roman"/>
          <w:sz w:val="28"/>
          <w:szCs w:val="28"/>
        </w:rPr>
        <w:t>достижения поставленной цели решались следующие задачи:</w:t>
      </w:r>
    </w:p>
    <w:p w:rsidR="00BD07E0" w:rsidRPr="00AA7B56" w:rsidRDefault="00BD07E0" w:rsidP="00AA7B56">
      <w:pPr>
        <w:pStyle w:val="HTML"/>
        <w:suppressAutoHyphens/>
        <w:spacing w:line="360" w:lineRule="auto"/>
        <w:ind w:firstLine="709"/>
        <w:jc w:val="both"/>
        <w:rPr>
          <w:rFonts w:ascii="Times New Roman" w:hAnsi="Times New Roman" w:cs="Times New Roman"/>
          <w:sz w:val="28"/>
          <w:szCs w:val="28"/>
        </w:rPr>
      </w:pPr>
      <w:r w:rsidRPr="00AA7B56">
        <w:rPr>
          <w:rFonts w:ascii="Times New Roman" w:hAnsi="Times New Roman" w:cs="Times New Roman"/>
          <w:sz w:val="28"/>
          <w:szCs w:val="28"/>
        </w:rPr>
        <w:t>- изучалась общая оценка деловой активности предприятия</w:t>
      </w:r>
      <w:r w:rsidR="004C74FE" w:rsidRPr="00AA7B56">
        <w:rPr>
          <w:rFonts w:ascii="Times New Roman" w:hAnsi="Times New Roman" w:cs="Times New Roman"/>
          <w:sz w:val="28"/>
          <w:szCs w:val="28"/>
        </w:rPr>
        <w:t>, подробно рассматривался расчет показателей деловой активности и их значение для анализа рентабельности предприятия</w:t>
      </w:r>
      <w:r w:rsidRPr="00AA7B56">
        <w:rPr>
          <w:rFonts w:ascii="Times New Roman" w:hAnsi="Times New Roman" w:cs="Times New Roman"/>
          <w:sz w:val="28"/>
          <w:szCs w:val="28"/>
        </w:rPr>
        <w:t>;</w:t>
      </w:r>
    </w:p>
    <w:p w:rsidR="00BD07E0" w:rsidRPr="00AA7B56" w:rsidRDefault="00BD07E0" w:rsidP="00AA7B56">
      <w:pPr>
        <w:pStyle w:val="HTML"/>
        <w:suppressAutoHyphens/>
        <w:spacing w:line="360" w:lineRule="auto"/>
        <w:ind w:firstLine="709"/>
        <w:jc w:val="both"/>
        <w:rPr>
          <w:rFonts w:ascii="Times New Roman" w:hAnsi="Times New Roman" w:cs="Times New Roman"/>
          <w:sz w:val="28"/>
          <w:szCs w:val="28"/>
        </w:rPr>
      </w:pPr>
      <w:r w:rsidRPr="00AA7B56">
        <w:rPr>
          <w:rFonts w:ascii="Times New Roman" w:hAnsi="Times New Roman" w:cs="Times New Roman"/>
          <w:sz w:val="28"/>
          <w:szCs w:val="28"/>
        </w:rPr>
        <w:t>- был проведен практический анализ деловой актив</w:t>
      </w:r>
      <w:r w:rsidR="004C74FE" w:rsidRPr="00AA7B56">
        <w:rPr>
          <w:rFonts w:ascii="Times New Roman" w:hAnsi="Times New Roman" w:cs="Times New Roman"/>
          <w:sz w:val="28"/>
          <w:szCs w:val="28"/>
        </w:rPr>
        <w:t>ности СПК (колхоз) имени Ленина.</w:t>
      </w:r>
    </w:p>
    <w:p w:rsidR="00BD07E0" w:rsidRPr="00AA7B56" w:rsidRDefault="00BD07E0" w:rsidP="00AA7B56">
      <w:pPr>
        <w:pStyle w:val="HTML"/>
        <w:suppressAutoHyphens/>
        <w:spacing w:line="360" w:lineRule="auto"/>
        <w:ind w:firstLine="709"/>
        <w:jc w:val="both"/>
        <w:rPr>
          <w:rFonts w:ascii="Times New Roman" w:hAnsi="Times New Roman" w:cs="Times New Roman"/>
          <w:sz w:val="28"/>
          <w:szCs w:val="28"/>
        </w:rPr>
      </w:pPr>
      <w:r w:rsidRPr="00AA7B56">
        <w:rPr>
          <w:rFonts w:ascii="Times New Roman" w:hAnsi="Times New Roman" w:cs="Times New Roman"/>
          <w:sz w:val="28"/>
          <w:szCs w:val="28"/>
          <w:lang w:eastAsia="en-US"/>
        </w:rPr>
        <w:t>Основными источниками информации для анализа деловой активности</w:t>
      </w:r>
      <w:r w:rsidR="00AA7B56">
        <w:rPr>
          <w:rFonts w:ascii="Times New Roman" w:hAnsi="Times New Roman" w:cs="Times New Roman"/>
          <w:sz w:val="28"/>
          <w:szCs w:val="28"/>
          <w:lang w:eastAsia="en-US"/>
        </w:rPr>
        <w:t xml:space="preserve"> </w:t>
      </w:r>
      <w:r w:rsidRPr="00AA7B56">
        <w:rPr>
          <w:rFonts w:ascii="Times New Roman" w:hAnsi="Times New Roman" w:cs="Times New Roman"/>
          <w:sz w:val="28"/>
          <w:szCs w:val="28"/>
          <w:lang w:eastAsia="en-US"/>
        </w:rPr>
        <w:t>исследуемого предприятия служат его отчетный бухгалтерский баланс, отчеты о прибылях и убытках, о движении капитала, о движении денежных средств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BD07E0" w:rsidRPr="00AA7B56" w:rsidRDefault="00BD07E0" w:rsidP="00AA7B56">
      <w:pPr>
        <w:suppressAutoHyphens/>
        <w:spacing w:line="360" w:lineRule="auto"/>
        <w:ind w:firstLine="709"/>
        <w:jc w:val="both"/>
        <w:rPr>
          <w:szCs w:val="26"/>
          <w:lang w:eastAsia="en-US"/>
        </w:rPr>
      </w:pPr>
      <w:r w:rsidRPr="00AA7B56">
        <w:t xml:space="preserve">Теоретической и методологической основой исследования послужили работы отечественных ученых, законодательные и нормативные акты по изучаемой теме, а также </w:t>
      </w:r>
      <w:r w:rsidRPr="00AA7B56">
        <w:rPr>
          <w:szCs w:val="26"/>
          <w:lang w:eastAsia="en-US"/>
        </w:rPr>
        <w:t>данные бухгалтерской (финансовой) отчетности</w:t>
      </w:r>
      <w:r w:rsidRPr="00AA7B56">
        <w:t xml:space="preserve"> за 2002-</w:t>
      </w:r>
      <w:smartTag w:uri="urn:schemas-microsoft-com:office:smarttags" w:element="metricconverter">
        <w:smartTagPr>
          <w:attr w:name="ProductID" w:val="2004 г"/>
        </w:smartTagPr>
        <w:r w:rsidRPr="00AA7B56">
          <w:t>2004 г</w:t>
        </w:r>
      </w:smartTag>
      <w:r w:rsidR="004A4693" w:rsidRPr="00AA7B56">
        <w:t xml:space="preserve">. СПК имени Ленина [Приложения </w:t>
      </w:r>
      <w:r w:rsidRPr="00AA7B56">
        <w:t>1-6</w:t>
      </w:r>
      <w:r w:rsidR="004A4693" w:rsidRPr="00AA7B56">
        <w:t>]</w:t>
      </w:r>
      <w:r w:rsidRPr="00AA7B56">
        <w:t>.</w:t>
      </w:r>
    </w:p>
    <w:p w:rsidR="00BD07E0" w:rsidRPr="00AA7B56" w:rsidRDefault="00BD07E0" w:rsidP="00AA7B56">
      <w:pPr>
        <w:suppressAutoHyphens/>
        <w:spacing w:line="360" w:lineRule="auto"/>
        <w:ind w:firstLine="709"/>
        <w:jc w:val="both"/>
        <w:rPr>
          <w:szCs w:val="26"/>
          <w:lang w:eastAsia="en-US"/>
        </w:rPr>
      </w:pPr>
    </w:p>
    <w:p w:rsidR="00BD07E0" w:rsidRPr="00AA7B56" w:rsidRDefault="00AA7B56" w:rsidP="00AA7B56">
      <w:pPr>
        <w:suppressAutoHyphens/>
        <w:spacing w:line="360" w:lineRule="auto"/>
        <w:ind w:firstLine="709"/>
        <w:jc w:val="both"/>
        <w:rPr>
          <w:b/>
          <w:bCs/>
        </w:rPr>
      </w:pPr>
      <w:r w:rsidRPr="00AA7B56">
        <w:rPr>
          <w:szCs w:val="26"/>
          <w:lang w:eastAsia="en-US"/>
        </w:rPr>
        <w:br w:type="page"/>
      </w:r>
      <w:r w:rsidR="00BD07E0" w:rsidRPr="00AA7B56">
        <w:rPr>
          <w:b/>
          <w:bCs/>
        </w:rPr>
        <w:t>1. Общая оценка деловой активности предприятия. Анализ финансового цикла</w:t>
      </w:r>
    </w:p>
    <w:p w:rsidR="00AA7B56" w:rsidRPr="0060378B" w:rsidRDefault="00AA7B56" w:rsidP="00AA7B56">
      <w:pPr>
        <w:suppressAutoHyphens/>
        <w:spacing w:line="360" w:lineRule="auto"/>
        <w:ind w:firstLine="709"/>
        <w:jc w:val="both"/>
      </w:pPr>
    </w:p>
    <w:p w:rsidR="00AA7B56" w:rsidRDefault="00BD07E0" w:rsidP="00AA7B56">
      <w:pPr>
        <w:suppressAutoHyphens/>
        <w:spacing w:line="360" w:lineRule="auto"/>
        <w:ind w:firstLine="709"/>
        <w:jc w:val="both"/>
      </w:pPr>
      <w:r w:rsidRPr="00AA7B56">
        <w:t>Стабильность финансового положения предприятия</w:t>
      </w:r>
      <w:r w:rsidR="00AA7B56">
        <w:t xml:space="preserve"> </w:t>
      </w:r>
      <w:r w:rsidRPr="00AA7B56">
        <w:t>во многом зависит от его деловой активности.</w:t>
      </w:r>
    </w:p>
    <w:p w:rsidR="00AA7B56" w:rsidRDefault="00BD07E0" w:rsidP="00AA7B56">
      <w:pPr>
        <w:suppressAutoHyphens/>
        <w:spacing w:line="360" w:lineRule="auto"/>
        <w:ind w:firstLine="709"/>
        <w:jc w:val="both"/>
      </w:pPr>
      <w:r w:rsidRPr="00AA7B56">
        <w:t>Традиционный экономический анализ в значительной мере занимался сопоставлением фактических данных о результатах производственно-хозяйственной деятельности организаций с плановыми показателями. Затем общая сумма отклонений раскладывалась на отдельные суммы, обусловленные влиянием различных факторов как благоприятных, так и неблагоприятных, и разрабатывались предложения, как усилить влияние положительных и ослабить или устранить влияние отрицательных факторов.</w:t>
      </w:r>
    </w:p>
    <w:p w:rsidR="00AA7B56" w:rsidRDefault="00BD07E0" w:rsidP="00AA7B56">
      <w:pPr>
        <w:suppressAutoHyphens/>
        <w:spacing w:line="360" w:lineRule="auto"/>
        <w:ind w:firstLine="709"/>
        <w:jc w:val="both"/>
      </w:pPr>
      <w:r w:rsidRPr="00AA7B56">
        <w:t xml:space="preserve">В рыночной экономике самым главным мерилом эффективности работы организации является результативность. Понятие </w:t>
      </w:r>
      <w:r w:rsidR="00AA7B56">
        <w:t>"</w:t>
      </w:r>
      <w:r w:rsidRPr="00AA7B56">
        <w:t>результативность</w:t>
      </w:r>
      <w:r w:rsidR="00AA7B56">
        <w:t>"</w:t>
      </w:r>
      <w:r w:rsidRPr="00AA7B56">
        <w:t xml:space="preserve"> складывается из нескольких важных составляющих финансово-хозяйственной деятельности организации. Наиболее общей характеристикой результативности финансово-хозяйственной деятельности было принято считать оборот, то есть общий объем продаж продукции (работ, услуг) за определенный период времени. Для организаций, работающих в условиях рыночных отношений, таким показателем становится прибыль.</w:t>
      </w:r>
    </w:p>
    <w:p w:rsidR="00AA7B56" w:rsidRDefault="00BD07E0" w:rsidP="00AA7B56">
      <w:pPr>
        <w:suppressAutoHyphens/>
        <w:spacing w:line="360" w:lineRule="auto"/>
        <w:ind w:firstLine="709"/>
        <w:jc w:val="both"/>
      </w:pPr>
      <w:r w:rsidRPr="00AA7B56">
        <w:t>Рассмотрение сущности результативности позволяет определить основные задачи ее анализа. Они заключаются в том, чтобы, во-первых, определить достаточность достигнутых результатов для рыночной финансовой устойчивости организации, сохранения конкурентоспособности, обеспечения надлежащего качества жизни трудового коллектива; во-вторых, изучить источники возникновения и особенности воздействия на результативность различных факторов; в-третьих, рассмотреть основные направления дальнейшего развития анализируемого объекта.</w:t>
      </w:r>
      <w:r w:rsidR="00AA7B56" w:rsidRPr="00AA7B56">
        <w:t xml:space="preserve"> </w:t>
      </w:r>
      <w:r w:rsidRPr="00AA7B56">
        <w:t>Одним из направлений анализа результативности является оценка деловой активности анализируемого объекта. Деловая активность в финансовом аспекте проявляется прежде всего в скорости оборота его средств. Анализ деловой активности заключается в исследовании уровней и динамики разнообразных финансовых коэффициентов - показателей оборачиваемости, которые очень важны для организации, так как:</w:t>
      </w:r>
    </w:p>
    <w:p w:rsidR="00AA7B56" w:rsidRDefault="00BD07E0" w:rsidP="00AA7B56">
      <w:pPr>
        <w:suppressAutoHyphens/>
        <w:spacing w:line="360" w:lineRule="auto"/>
        <w:ind w:firstLine="709"/>
        <w:jc w:val="both"/>
      </w:pPr>
      <w:r w:rsidRPr="00AA7B56">
        <w:t>- во-первых, от скорости оборота средств зависит размер годового оборота;</w:t>
      </w:r>
    </w:p>
    <w:p w:rsidR="00AA7B56" w:rsidRDefault="00BD07E0" w:rsidP="00AA7B56">
      <w:pPr>
        <w:suppressAutoHyphens/>
        <w:spacing w:line="360" w:lineRule="auto"/>
        <w:ind w:firstLine="709"/>
        <w:jc w:val="both"/>
      </w:pPr>
      <w:r w:rsidRPr="00AA7B56">
        <w:t>- во-вторых, с размерами оборота, а, следовательно, и с оборачиваемостью связана относительная величина условно-постоянных расходов: чем быстрее оборот, тем меньше на каждый оборот приходится этих расходов;</w:t>
      </w:r>
    </w:p>
    <w:p w:rsidR="00AA7B56" w:rsidRDefault="00BD07E0" w:rsidP="00AA7B56">
      <w:pPr>
        <w:suppressAutoHyphens/>
        <w:spacing w:line="360" w:lineRule="auto"/>
        <w:ind w:firstLine="709"/>
        <w:jc w:val="both"/>
      </w:pPr>
      <w:r w:rsidRPr="00AA7B56">
        <w:t>- в-третьих, ускорение оборота на той или иной стадии кругооборота средств влечет за собой ускорение оборота и на других стадиях.</w:t>
      </w:r>
    </w:p>
    <w:p w:rsidR="00AA7B56" w:rsidRDefault="00BD07E0" w:rsidP="00AA7B56">
      <w:pPr>
        <w:suppressAutoHyphens/>
        <w:spacing w:line="360" w:lineRule="auto"/>
        <w:ind w:firstLine="709"/>
        <w:jc w:val="both"/>
      </w:pPr>
      <w:r w:rsidRPr="00AA7B56">
        <w:t>Общеизвестно, что финансовое положение организации, ее платежеспособность зависят от того, насколько быстро средства, вложенные в активы, превращаются в реальные деньги.</w:t>
      </w:r>
    </w:p>
    <w:p w:rsidR="00AA7B56" w:rsidRDefault="00BD07E0" w:rsidP="00AA7B56">
      <w:pPr>
        <w:suppressAutoHyphens/>
        <w:spacing w:line="360" w:lineRule="auto"/>
        <w:ind w:firstLine="709"/>
        <w:jc w:val="both"/>
      </w:pPr>
      <w:r w:rsidRPr="00AA7B56">
        <w:t>На длительность нахождения средств в обороте оказывают влияние разные внешние и внутренние факторы. К внешним факторам относятся: отраслевая принадлежность; сфера деятельности организации; масштаб деятельности организации; влияние инфляционных процессов; характер хозяйственных связей с партнерами. К внутренним факторам относятся: эффективность стратегии управления активами; ценовая политика организации; методика оценки товарно-материальных ценностей и запасов.</w:t>
      </w:r>
    </w:p>
    <w:p w:rsidR="00AA7B56" w:rsidRPr="0060378B" w:rsidRDefault="00BD07E0" w:rsidP="00AA7B56">
      <w:pPr>
        <w:suppressAutoHyphens/>
        <w:spacing w:line="360" w:lineRule="auto"/>
        <w:ind w:firstLine="709"/>
        <w:jc w:val="both"/>
      </w:pPr>
      <w:r w:rsidRPr="00AA7B56">
        <w:t>Деловая активность проявляется в динамичности развития организации, достижении ею поставленных целей, что отражают абсолютные стоимостные и относительные показатели. Показатели деловой активности относятся к показателям, дающим информацию об эффективности работы предприятия, об эффективности работы менеджмента.</w:t>
      </w:r>
      <w:r w:rsidR="00AA7B56" w:rsidRPr="00AA7B56">
        <w:t xml:space="preserve"> </w:t>
      </w:r>
      <w:r w:rsidRPr="00AA7B56">
        <w:t>Для анализа деловой активности организации используют две группы показателей: к первой группе относятся общие показатели оборачиваемости активов, ко второй - показатели управления активами.</w:t>
      </w:r>
      <w:r w:rsidR="00AA7B56" w:rsidRPr="00AA7B56">
        <w:t xml:space="preserve"> </w:t>
      </w:r>
    </w:p>
    <w:p w:rsidR="00AA7B56" w:rsidRPr="00AA7B56" w:rsidRDefault="00BD07E0" w:rsidP="00AA7B56">
      <w:pPr>
        <w:suppressAutoHyphens/>
        <w:spacing w:line="360" w:lineRule="auto"/>
        <w:ind w:firstLine="709"/>
        <w:jc w:val="both"/>
      </w:pPr>
      <w:r w:rsidRPr="00AA7B56">
        <w:t>Показатели оборачиваемости активов показывают сколько раз в год (или за анализируемый период) "оборачиваются" те или иные активы предприятия, в этом случае оборачиваемость средств, вложенных в имущество организации, оценивается скоростью оборота, то есть количеством оборотов, которое делают за анализируемый период капитал организации или его составляющие. Скорость оборота показывает время превращения анализируемой статьи в денежные средства. Поэтому, при увеличении скорости оборачиваемости можно говорить о повышении платежеспособности организации.</w:t>
      </w:r>
    </w:p>
    <w:p w:rsidR="00AA7B56" w:rsidRPr="00AA7B56" w:rsidRDefault="00BD07E0" w:rsidP="00AA7B56">
      <w:pPr>
        <w:suppressAutoHyphens/>
        <w:spacing w:line="360" w:lineRule="auto"/>
        <w:ind w:firstLine="709"/>
        <w:jc w:val="both"/>
      </w:pPr>
      <w:r w:rsidRPr="00AA7B56">
        <w:t>Обратная величина, помноженная на 360 дней (или количество дней в анализируемом периоде), указывает на продолжительность оборота, в этом случае оборачиваемость средств, вложенных в имущество организации, оценивается периодом оборота, то есть</w:t>
      </w:r>
      <w:r w:rsidR="00AA7B56">
        <w:t xml:space="preserve"> </w:t>
      </w:r>
      <w:r w:rsidRPr="00AA7B56">
        <w:t>средним сроком, за который возвращаются в хозяйственную деятельность организации денежные средства, вложенные в производственно-коммерческие операции.</w:t>
      </w:r>
    </w:p>
    <w:p w:rsidR="00AA7B56" w:rsidRPr="00AA7B56" w:rsidRDefault="00BD07E0" w:rsidP="00AA7B56">
      <w:pPr>
        <w:suppressAutoHyphens/>
        <w:spacing w:line="360" w:lineRule="auto"/>
        <w:ind w:firstLine="709"/>
        <w:jc w:val="both"/>
      </w:pPr>
      <w:r w:rsidRPr="00AA7B56">
        <w:t xml:space="preserve">При расчете показателей эффективности работы предприятия (показателей оборачиваемости и рентабельности) используются отчеты "Баланс предприятия" </w:t>
      </w:r>
      <w:r w:rsidR="00AA7B56">
        <w:t>и "Отчет о прибылях и убытках".</w:t>
      </w:r>
    </w:p>
    <w:p w:rsidR="00AA7B56" w:rsidRDefault="00BD07E0" w:rsidP="00AA7B56">
      <w:pPr>
        <w:suppressAutoHyphens/>
        <w:spacing w:line="360" w:lineRule="auto"/>
        <w:ind w:firstLine="709"/>
        <w:jc w:val="both"/>
      </w:pPr>
      <w:r w:rsidRPr="00AA7B56">
        <w:t>Для того, что бы показатели из обоих отчетов можно было использовать совместно, статьи баланса надо усреднять, например, находится средняя арифметическая</w:t>
      </w:r>
      <w:r w:rsidR="00AA7B56" w:rsidRPr="00AA7B56">
        <w:t xml:space="preserve"> </w:t>
      </w:r>
      <w:r w:rsidRPr="00AA7B56">
        <w:t>Средняя величина активов для расчета коэффициентов деловой активности определяется по балансу по формуле средней арифметической:</w:t>
      </w:r>
    </w:p>
    <w:p w:rsidR="00AA7B56" w:rsidRPr="00AA7B56" w:rsidRDefault="00AA7B56" w:rsidP="00AA7B56">
      <w:pPr>
        <w:suppressAutoHyphens/>
        <w:spacing w:line="360" w:lineRule="auto"/>
        <w:ind w:firstLine="709"/>
        <w:jc w:val="both"/>
      </w:pPr>
    </w:p>
    <w:p w:rsidR="00AA7B56" w:rsidRDefault="00F52DFE" w:rsidP="00AA7B56">
      <w:pPr>
        <w:suppressAutoHyphens/>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24pt">
            <v:imagedata r:id="rId8" o:title=""/>
          </v:shape>
        </w:pict>
      </w:r>
      <w:r w:rsidR="00BD07E0" w:rsidRPr="00AA7B56">
        <w:t>,</w:t>
      </w:r>
    </w:p>
    <w:p w:rsidR="00AA7B56" w:rsidRPr="00AA7B56" w:rsidRDefault="00AA7B56" w:rsidP="00AA7B56">
      <w:pPr>
        <w:suppressAutoHyphens/>
        <w:spacing w:line="360" w:lineRule="auto"/>
        <w:ind w:firstLine="709"/>
        <w:jc w:val="both"/>
        <w:rPr>
          <w:lang w:val="en-US"/>
        </w:rPr>
      </w:pPr>
    </w:p>
    <w:p w:rsidR="00AA7B56" w:rsidRDefault="00BD07E0" w:rsidP="00AA7B56">
      <w:pPr>
        <w:suppressAutoHyphens/>
        <w:spacing w:line="360" w:lineRule="auto"/>
        <w:ind w:firstLine="709"/>
        <w:jc w:val="both"/>
      </w:pPr>
      <w:r w:rsidRPr="00AA7B56">
        <w:t>где О</w:t>
      </w:r>
      <w:r w:rsidRPr="00AA7B56">
        <w:rPr>
          <w:vertAlign w:val="subscript"/>
        </w:rPr>
        <w:t>н</w:t>
      </w:r>
      <w:r w:rsidRPr="00AA7B56">
        <w:t>, О</w:t>
      </w:r>
      <w:r w:rsidRPr="00AA7B56">
        <w:rPr>
          <w:vertAlign w:val="subscript"/>
        </w:rPr>
        <w:t xml:space="preserve">к </w:t>
      </w:r>
      <w:r w:rsidRPr="00AA7B56">
        <w:t>— соответственно величина активов на начало и конец анализируемого периода.</w:t>
      </w:r>
    </w:p>
    <w:p w:rsidR="00AA7B56" w:rsidRDefault="0060378B" w:rsidP="00AA7B56">
      <w:pPr>
        <w:suppressAutoHyphens/>
        <w:spacing w:line="360" w:lineRule="auto"/>
        <w:ind w:firstLine="709"/>
        <w:jc w:val="both"/>
      </w:pPr>
      <w:r>
        <w:br w:type="page"/>
      </w:r>
      <w:r w:rsidR="00BD07E0" w:rsidRPr="00AA7B56">
        <w:t>Продолжительность одного оборота в днях можно рассчитать следующим образом:</w:t>
      </w:r>
    </w:p>
    <w:p w:rsidR="00AA7B56" w:rsidRPr="0060378B" w:rsidRDefault="00AA7B56" w:rsidP="00AA7B56">
      <w:pPr>
        <w:suppressAutoHyphens/>
        <w:spacing w:line="360" w:lineRule="auto"/>
        <w:ind w:firstLine="709"/>
        <w:jc w:val="both"/>
      </w:pPr>
    </w:p>
    <w:p w:rsidR="00AA7B56" w:rsidRDefault="00F52DFE" w:rsidP="00AA7B56">
      <w:pPr>
        <w:suppressAutoHyphens/>
        <w:spacing w:line="360" w:lineRule="auto"/>
        <w:ind w:firstLine="709"/>
        <w:jc w:val="both"/>
      </w:pPr>
      <w:r>
        <w:pict>
          <v:shape id="_x0000_i1026" type="#_x0000_t75" style="width:213.75pt;height:30pt">
            <v:imagedata r:id="rId9" o:title=""/>
          </v:shape>
        </w:pict>
      </w:r>
    </w:p>
    <w:p w:rsidR="00BD07E0" w:rsidRPr="00AA7B56" w:rsidRDefault="00F52DFE" w:rsidP="00AA7B56">
      <w:pPr>
        <w:suppressAutoHyphens/>
        <w:spacing w:line="360" w:lineRule="auto"/>
        <w:ind w:firstLine="709"/>
        <w:jc w:val="both"/>
        <w:rPr>
          <w:lang w:val="en-US"/>
        </w:rPr>
      </w:pPr>
      <w:r>
        <w:pict>
          <v:shape id="_x0000_i1027" type="#_x0000_t75" style="width:179.25pt;height:58.5pt">
            <v:imagedata r:id="rId10" o:title=""/>
          </v:shape>
        </w:pict>
      </w:r>
    </w:p>
    <w:p w:rsidR="00AA7B56" w:rsidRPr="00AA7B56" w:rsidRDefault="00AA7B56" w:rsidP="00AA7B56">
      <w:pPr>
        <w:suppressAutoHyphens/>
        <w:spacing w:line="360" w:lineRule="auto"/>
        <w:ind w:firstLine="709"/>
        <w:jc w:val="both"/>
        <w:rPr>
          <w:lang w:val="en-US"/>
        </w:rPr>
      </w:pPr>
    </w:p>
    <w:p w:rsidR="00BD07E0" w:rsidRPr="00AA7B56" w:rsidRDefault="00BD07E0" w:rsidP="00AA7B56">
      <w:pPr>
        <w:suppressAutoHyphens/>
        <w:spacing w:line="360" w:lineRule="auto"/>
        <w:ind w:firstLine="709"/>
        <w:jc w:val="both"/>
      </w:pPr>
      <w:r w:rsidRPr="00AA7B56">
        <w:t>Оборачиваемость можно исчислить как по всем оборотным средствам (коэффициент ресурсоотдачи), так и по отдельным видам оборотных активов.</w:t>
      </w:r>
    </w:p>
    <w:p w:rsidR="00AA7B56" w:rsidRPr="00AA7B56" w:rsidRDefault="00BD07E0" w:rsidP="00AA7B56">
      <w:pPr>
        <w:suppressAutoHyphens/>
        <w:spacing w:line="360" w:lineRule="auto"/>
        <w:ind w:firstLine="709"/>
        <w:jc w:val="both"/>
      </w:pPr>
      <w:r w:rsidRPr="00AA7B56">
        <w:t>Коэффициенты оборачиваемости активов говорят об эффективности использования всех ресурсов, которыми обладает предприятие за анализируемый период</w:t>
      </w:r>
      <w:r w:rsidR="00AA7B56">
        <w:t>.</w:t>
      </w:r>
    </w:p>
    <w:p w:rsidR="00BD07E0" w:rsidRPr="00AA7B56" w:rsidRDefault="00BD07E0" w:rsidP="00AA7B56">
      <w:pPr>
        <w:suppressAutoHyphens/>
        <w:spacing w:line="360" w:lineRule="auto"/>
        <w:ind w:firstLine="709"/>
        <w:jc w:val="both"/>
      </w:pPr>
      <w:r w:rsidRPr="00AA7B56">
        <w:t>При анализе оборачиваемости рассчитываются следующие показатели:</w:t>
      </w:r>
    </w:p>
    <w:p w:rsidR="00BD07E0" w:rsidRPr="00AA7B56" w:rsidRDefault="00BD07E0" w:rsidP="00AA7B56">
      <w:pPr>
        <w:suppressAutoHyphens/>
        <w:spacing w:line="360" w:lineRule="auto"/>
        <w:ind w:firstLine="709"/>
        <w:jc w:val="both"/>
      </w:pPr>
      <w:r w:rsidRPr="00AA7B56">
        <w:t>- коэффициент общей оборачиваемости капитала (ресурсоотдача) отражает скорость оборота (в количестве оборотов за период) всего капитала организации;</w:t>
      </w:r>
    </w:p>
    <w:p w:rsidR="00BD07E0" w:rsidRPr="00AA7B56" w:rsidRDefault="00BD07E0" w:rsidP="00AA7B56">
      <w:pPr>
        <w:suppressAutoHyphens/>
        <w:spacing w:line="360" w:lineRule="auto"/>
        <w:ind w:firstLine="709"/>
        <w:jc w:val="both"/>
      </w:pPr>
      <w:r w:rsidRPr="00AA7B56">
        <w:t>- коэффициент оборачиваемости мобильных средств показывает скорость оборота всех оборотных средств организации (как материальных, так и денежных);</w:t>
      </w:r>
    </w:p>
    <w:p w:rsidR="00BD07E0" w:rsidRPr="00AA7B56" w:rsidRDefault="00BD07E0" w:rsidP="00AA7B56">
      <w:pPr>
        <w:suppressAutoHyphens/>
        <w:spacing w:line="360" w:lineRule="auto"/>
        <w:ind w:firstLine="709"/>
        <w:jc w:val="both"/>
      </w:pPr>
      <w:r w:rsidRPr="00AA7B56">
        <w:t>- коэффициент отдачи показывает эффективность использования нематериальных активов;</w:t>
      </w:r>
    </w:p>
    <w:p w:rsidR="00BD07E0" w:rsidRPr="00AA7B56" w:rsidRDefault="00BD07E0" w:rsidP="00AA7B56">
      <w:pPr>
        <w:suppressAutoHyphens/>
        <w:spacing w:line="360" w:lineRule="auto"/>
        <w:ind w:firstLine="709"/>
        <w:jc w:val="both"/>
      </w:pPr>
      <w:r w:rsidRPr="00AA7B56">
        <w:t>- фондоотдача показывает эффективность использования только основных средств.</w:t>
      </w:r>
    </w:p>
    <w:p w:rsidR="00BD07E0" w:rsidRPr="00AA7B56" w:rsidRDefault="00BD07E0" w:rsidP="00AA7B56">
      <w:pPr>
        <w:suppressAutoHyphens/>
        <w:spacing w:line="360" w:lineRule="auto"/>
        <w:ind w:firstLine="709"/>
        <w:jc w:val="both"/>
        <w:rPr>
          <w:bCs/>
        </w:rPr>
      </w:pPr>
      <w:r w:rsidRPr="00AA7B56">
        <w:t>К п</w:t>
      </w:r>
      <w:r w:rsidRPr="00AA7B56">
        <w:rPr>
          <w:bCs/>
        </w:rPr>
        <w:t>оказателям управления активами относятся:</w:t>
      </w:r>
    </w:p>
    <w:p w:rsidR="00BD07E0" w:rsidRPr="00AA7B56" w:rsidRDefault="00BD07E0" w:rsidP="00AA7B56">
      <w:pPr>
        <w:suppressAutoHyphens/>
        <w:spacing w:line="360" w:lineRule="auto"/>
        <w:ind w:firstLine="709"/>
        <w:jc w:val="both"/>
      </w:pPr>
      <w:r w:rsidRPr="00AA7B56">
        <w:rPr>
          <w:bCs/>
        </w:rPr>
        <w:t>- к</w:t>
      </w:r>
      <w:r w:rsidRPr="00AA7B56">
        <w:t>оэффициент оборачиваемости собственного капитала показывает скорость оборота собственного капитала;</w:t>
      </w:r>
    </w:p>
    <w:p w:rsidR="00BD07E0" w:rsidRPr="00AA7B56" w:rsidRDefault="00BD07E0" w:rsidP="00AA7B56">
      <w:pPr>
        <w:suppressAutoHyphens/>
        <w:spacing w:line="360" w:lineRule="auto"/>
        <w:ind w:firstLine="709"/>
        <w:jc w:val="both"/>
      </w:pPr>
      <w:r w:rsidRPr="00AA7B56">
        <w:t>- коэффициент оборачиваемости материальных средств показывает число оборотов запасов и затрат за анализируемый период;</w:t>
      </w:r>
    </w:p>
    <w:p w:rsidR="00BD07E0" w:rsidRPr="00AA7B56" w:rsidRDefault="00BD07E0" w:rsidP="00AA7B56">
      <w:pPr>
        <w:suppressAutoHyphens/>
        <w:spacing w:line="360" w:lineRule="auto"/>
        <w:ind w:firstLine="709"/>
        <w:jc w:val="both"/>
      </w:pPr>
      <w:r w:rsidRPr="00AA7B56">
        <w:t>- коэффициент оборачиваемости денежных средств показывает скорость оборота денежных средств;</w:t>
      </w:r>
    </w:p>
    <w:p w:rsidR="00BD07E0" w:rsidRPr="00AA7B56" w:rsidRDefault="00BD07E0" w:rsidP="00AA7B56">
      <w:pPr>
        <w:suppressAutoHyphens/>
        <w:spacing w:line="360" w:lineRule="auto"/>
        <w:ind w:firstLine="709"/>
        <w:jc w:val="both"/>
      </w:pPr>
      <w:r w:rsidRPr="00AA7B56">
        <w:t>- коэффициент оборачиваемости средств в расчетах показывает расширение или снижение коммерческого кредита, предоставляемого организацией;</w:t>
      </w:r>
    </w:p>
    <w:p w:rsidR="00BD07E0" w:rsidRPr="00AA7B56" w:rsidRDefault="00BD07E0" w:rsidP="00AA7B56">
      <w:pPr>
        <w:suppressAutoHyphens/>
        <w:spacing w:line="360" w:lineRule="auto"/>
        <w:ind w:firstLine="709"/>
        <w:jc w:val="both"/>
      </w:pPr>
      <w:r w:rsidRPr="00AA7B56">
        <w:t>- срок оборачиваемости средств в расчетах показывает средний срок погашения дебиторской задолженности;</w:t>
      </w:r>
    </w:p>
    <w:p w:rsidR="00BD07E0" w:rsidRPr="00AA7B56" w:rsidRDefault="00BD07E0" w:rsidP="00AA7B56">
      <w:pPr>
        <w:suppressAutoHyphens/>
        <w:spacing w:line="360" w:lineRule="auto"/>
        <w:ind w:firstLine="709"/>
        <w:jc w:val="both"/>
      </w:pPr>
      <w:r w:rsidRPr="00AA7B56">
        <w:t>- коэффициент оборачиваемости кредиторской задолженности показывает расширение или снижение коммерческого кредита, предоставляемого организации;</w:t>
      </w:r>
    </w:p>
    <w:p w:rsidR="00BD07E0" w:rsidRPr="00AA7B56" w:rsidRDefault="00BD07E0" w:rsidP="00AA7B56">
      <w:pPr>
        <w:suppressAutoHyphens/>
        <w:spacing w:line="360" w:lineRule="auto"/>
        <w:ind w:firstLine="709"/>
        <w:jc w:val="both"/>
      </w:pPr>
      <w:r w:rsidRPr="00AA7B56">
        <w:t>- срок оборачиваемости кредиторской задолженности показывает средний срок возврата долгов организации по текущим обязательствам;</w:t>
      </w:r>
    </w:p>
    <w:p w:rsidR="00BD07E0" w:rsidRPr="00AA7B56" w:rsidRDefault="00BD07E0" w:rsidP="00AA7B56">
      <w:pPr>
        <w:suppressAutoHyphens/>
        <w:spacing w:line="360" w:lineRule="auto"/>
        <w:ind w:firstLine="709"/>
        <w:jc w:val="both"/>
      </w:pPr>
      <w:r w:rsidRPr="00AA7B56">
        <w:t>- период погашения задолженности поставщикам показывает средний срок погашения задолженности поставщикам и подрядчикам;</w:t>
      </w:r>
    </w:p>
    <w:p w:rsidR="00BD07E0" w:rsidRPr="00AA7B56" w:rsidRDefault="00BD07E0" w:rsidP="00AA7B56">
      <w:pPr>
        <w:suppressAutoHyphens/>
        <w:spacing w:line="360" w:lineRule="auto"/>
        <w:ind w:firstLine="709"/>
        <w:jc w:val="both"/>
      </w:pPr>
      <w:r w:rsidRPr="00AA7B56">
        <w:t>- период хранения производственных запасов;</w:t>
      </w:r>
    </w:p>
    <w:p w:rsidR="00BD07E0" w:rsidRPr="00AA7B56" w:rsidRDefault="00BD07E0" w:rsidP="00AA7B56">
      <w:pPr>
        <w:suppressAutoHyphens/>
        <w:spacing w:line="360" w:lineRule="auto"/>
        <w:ind w:firstLine="709"/>
        <w:jc w:val="both"/>
      </w:pPr>
      <w:r w:rsidRPr="00AA7B56">
        <w:t>- длительность нахождения в авансах поставщикам;</w:t>
      </w:r>
    </w:p>
    <w:p w:rsidR="00BD07E0" w:rsidRPr="00AA7B56" w:rsidRDefault="00BD07E0" w:rsidP="00AA7B56">
      <w:pPr>
        <w:suppressAutoHyphens/>
        <w:spacing w:line="360" w:lineRule="auto"/>
        <w:ind w:firstLine="709"/>
        <w:jc w:val="both"/>
        <w:rPr>
          <w:bCs/>
          <w:iCs/>
        </w:rPr>
      </w:pPr>
      <w:r w:rsidRPr="00AA7B56">
        <w:t>- длительность процесса производства</w:t>
      </w:r>
      <w:r w:rsidRPr="00AA7B56">
        <w:rPr>
          <w:bCs/>
          <w:iCs/>
        </w:rPr>
        <w:t>;</w:t>
      </w:r>
    </w:p>
    <w:p w:rsidR="00BD07E0" w:rsidRPr="00AA7B56" w:rsidRDefault="00BD07E0" w:rsidP="00AA7B56">
      <w:pPr>
        <w:suppressAutoHyphens/>
        <w:spacing w:line="360" w:lineRule="auto"/>
        <w:ind w:firstLine="709"/>
        <w:jc w:val="both"/>
      </w:pPr>
      <w:r w:rsidRPr="00AA7B56">
        <w:t>- длительность хранения готовой продукции на складе</w:t>
      </w:r>
      <w:r w:rsidR="00B06253" w:rsidRPr="00AA7B56">
        <w:t>.</w:t>
      </w:r>
    </w:p>
    <w:p w:rsidR="00AA7B56" w:rsidRDefault="00BD07E0" w:rsidP="00AA7B56">
      <w:pPr>
        <w:suppressAutoHyphens/>
        <w:spacing w:line="360" w:lineRule="auto"/>
        <w:ind w:firstLine="709"/>
        <w:jc w:val="both"/>
      </w:pPr>
      <w:r w:rsidRPr="00AA7B56">
        <w:t>Коэффициент общей оборачиваемости активов (ресурсоотдача) или коэффициент трансформации отражает скорость оборота всего капитала организации или эффективность использования всех имеющихся ресурсов независимо от их источников. Если за изучаемый период времени этот показатель уменьшился, это значит, что в организации медленнее совершался полный цикл производства и обращения, приносящий прибыль. Этот показатель деловой активности имеет большое аналитическое значение, так как он тесно связан с прибыльностью организации, а, следовательно, влияет на результативность финансово-хозяйственной деятельности.</w:t>
      </w:r>
    </w:p>
    <w:p w:rsidR="002750F1" w:rsidRPr="00AA7B56" w:rsidRDefault="002750F1" w:rsidP="00AA7B56">
      <w:pPr>
        <w:suppressAutoHyphens/>
        <w:spacing w:line="360" w:lineRule="auto"/>
        <w:ind w:firstLine="709"/>
        <w:jc w:val="both"/>
        <w:rPr>
          <w:szCs w:val="24"/>
        </w:rPr>
      </w:pPr>
    </w:p>
    <w:p w:rsidR="00AA7B56" w:rsidRPr="0060378B" w:rsidRDefault="00AA7B56" w:rsidP="00AA7B56">
      <w:pPr>
        <w:suppressAutoHyphens/>
        <w:spacing w:line="360" w:lineRule="auto"/>
        <w:ind w:firstLine="709"/>
        <w:jc w:val="both"/>
      </w:pPr>
      <w:r>
        <w:rPr>
          <w:szCs w:val="24"/>
        </w:rPr>
        <w:br w:type="page"/>
      </w:r>
      <w:r w:rsidR="00BD07E0" w:rsidRPr="00AA7B56">
        <w:rPr>
          <w:szCs w:val="24"/>
        </w:rPr>
        <w:t xml:space="preserve">Коэффициент общей оборачиваемости активов </w:t>
      </w:r>
      <w:r w:rsidR="00BD07E0" w:rsidRPr="00AA7B56">
        <w:t xml:space="preserve">= </w:t>
      </w:r>
    </w:p>
    <w:p w:rsidR="00BD07E0" w:rsidRPr="00AA7B56" w:rsidRDefault="00AA7B56" w:rsidP="00AA7B56">
      <w:pPr>
        <w:suppressAutoHyphens/>
        <w:spacing w:line="360" w:lineRule="auto"/>
        <w:ind w:firstLine="709"/>
        <w:jc w:val="both"/>
      </w:pPr>
      <w:r w:rsidRPr="0060378B">
        <w:t>=</w:t>
      </w:r>
      <w:r w:rsidR="00F52DFE">
        <w:rPr>
          <w:position w:val="-28"/>
        </w:rPr>
        <w:pict>
          <v:shape id="_x0000_i1028" type="#_x0000_t75" style="width:3in;height:32.25pt">
            <v:imagedata r:id="rId11" o:title=""/>
          </v:shape>
        </w:pict>
      </w:r>
    </w:p>
    <w:p w:rsidR="00BD07E0" w:rsidRPr="00AA7B56" w:rsidRDefault="00BD07E0" w:rsidP="00AA7B56">
      <w:pPr>
        <w:tabs>
          <w:tab w:val="left" w:pos="1407"/>
        </w:tabs>
        <w:suppressAutoHyphens/>
        <w:spacing w:line="360" w:lineRule="auto"/>
        <w:ind w:firstLine="709"/>
        <w:jc w:val="both"/>
        <w:rPr>
          <w:szCs w:val="24"/>
        </w:rPr>
      </w:pPr>
      <w:r w:rsidRPr="00AA7B56">
        <w:rPr>
          <w:szCs w:val="24"/>
        </w:rPr>
        <w:t>Период оборота активов =</w:t>
      </w:r>
      <w:r w:rsidR="00AA7B56">
        <w:rPr>
          <w:szCs w:val="24"/>
        </w:rPr>
        <w:t xml:space="preserve"> </w:t>
      </w:r>
      <w:r w:rsidR="00F52DFE">
        <w:rPr>
          <w:position w:val="-28"/>
          <w:szCs w:val="24"/>
        </w:rPr>
        <w:pict>
          <v:shape id="_x0000_i1029" type="#_x0000_t75" style="width:249.75pt;height:33.75pt">
            <v:imagedata r:id="rId12" o:title=""/>
          </v:shape>
        </w:pict>
      </w:r>
    </w:p>
    <w:p w:rsidR="00D97B32" w:rsidRPr="00AA7B56" w:rsidRDefault="00D97B32" w:rsidP="00AA7B56">
      <w:pPr>
        <w:tabs>
          <w:tab w:val="left" w:pos="1407"/>
        </w:tabs>
        <w:suppressAutoHyphens/>
        <w:spacing w:line="360" w:lineRule="auto"/>
        <w:ind w:firstLine="709"/>
        <w:jc w:val="both"/>
      </w:pPr>
    </w:p>
    <w:p w:rsidR="00AA7B56" w:rsidRDefault="00BD07E0" w:rsidP="00AA7B56">
      <w:pPr>
        <w:suppressAutoHyphens/>
        <w:spacing w:line="360" w:lineRule="auto"/>
        <w:ind w:firstLine="709"/>
        <w:jc w:val="both"/>
      </w:pPr>
      <w:r w:rsidRPr="00AA7B56">
        <w:t xml:space="preserve">Коэффициент оборачиваемости собственного капитала показывает эффективность использования собственного капитала предприятия. </w:t>
      </w:r>
      <w:r w:rsidR="001C0BBC" w:rsidRPr="00AA7B56">
        <w:t>Скорость оборота собственного капитала отражает активность использования денежных средств. Низкое значение этого показателя свидетельствует о бездействии части собственных средств.</w:t>
      </w:r>
    </w:p>
    <w:p w:rsidR="00AA7B56" w:rsidRPr="0060378B" w:rsidRDefault="00AA7B56" w:rsidP="00AA7B56">
      <w:pPr>
        <w:suppressAutoHyphens/>
        <w:spacing w:line="360" w:lineRule="auto"/>
        <w:ind w:firstLine="709"/>
        <w:jc w:val="both"/>
      </w:pPr>
    </w:p>
    <w:p w:rsidR="00AA7B56" w:rsidRPr="0060378B" w:rsidRDefault="00D97B32" w:rsidP="00AA7B56">
      <w:pPr>
        <w:suppressAutoHyphens/>
        <w:spacing w:line="360" w:lineRule="auto"/>
        <w:ind w:firstLine="709"/>
        <w:jc w:val="both"/>
      </w:pPr>
      <w:r w:rsidRPr="00AA7B56">
        <w:rPr>
          <w:szCs w:val="24"/>
        </w:rPr>
        <w:t xml:space="preserve">Коэффициент оборачиваемости </w:t>
      </w:r>
      <w:r w:rsidR="001C0BBC" w:rsidRPr="00AA7B56">
        <w:rPr>
          <w:szCs w:val="24"/>
        </w:rPr>
        <w:t>собственного капитала</w:t>
      </w:r>
      <w:r w:rsidRPr="00AA7B56">
        <w:rPr>
          <w:szCs w:val="24"/>
        </w:rPr>
        <w:t xml:space="preserve"> </w:t>
      </w:r>
      <w:r w:rsidRPr="00AA7B56">
        <w:t xml:space="preserve">= </w:t>
      </w:r>
    </w:p>
    <w:p w:rsidR="00D97B32" w:rsidRPr="00AA7B56" w:rsidRDefault="00AA7B56" w:rsidP="00AA7B56">
      <w:pPr>
        <w:suppressAutoHyphens/>
        <w:spacing w:line="360" w:lineRule="auto"/>
        <w:ind w:firstLine="709"/>
        <w:jc w:val="both"/>
      </w:pPr>
      <w:r w:rsidRPr="0060378B">
        <w:t>=</w:t>
      </w:r>
      <w:r w:rsidR="00F52DFE">
        <w:rPr>
          <w:position w:val="-28"/>
        </w:rPr>
        <w:pict>
          <v:shape id="_x0000_i1030" type="#_x0000_t75" style="width:259.5pt;height:33.75pt">
            <v:imagedata r:id="rId13" o:title=""/>
          </v:shape>
        </w:pict>
      </w:r>
    </w:p>
    <w:p w:rsidR="00AA7B56" w:rsidRPr="0060378B" w:rsidRDefault="00AA7B56" w:rsidP="00AA7B56">
      <w:pPr>
        <w:suppressAutoHyphens/>
        <w:spacing w:line="360" w:lineRule="auto"/>
        <w:ind w:firstLine="709"/>
        <w:jc w:val="both"/>
      </w:pPr>
    </w:p>
    <w:p w:rsidR="002750F1" w:rsidRPr="00AA7B56" w:rsidRDefault="002750F1" w:rsidP="00AA7B56">
      <w:pPr>
        <w:suppressAutoHyphens/>
        <w:spacing w:line="360" w:lineRule="auto"/>
        <w:ind w:firstLine="709"/>
        <w:jc w:val="both"/>
      </w:pPr>
      <w:r w:rsidRPr="00AA7B56">
        <w:t>Этот показатель совместно с рентабельностью собственного капитала в первую очередь интересен для собственников предприятия.</w:t>
      </w:r>
    </w:p>
    <w:p w:rsidR="00AA7B56" w:rsidRDefault="00BD07E0" w:rsidP="00AA7B56">
      <w:pPr>
        <w:suppressAutoHyphens/>
        <w:spacing w:line="360" w:lineRule="auto"/>
        <w:ind w:firstLine="709"/>
        <w:jc w:val="both"/>
      </w:pPr>
      <w:r w:rsidRPr="00AA7B56">
        <w:t>Оборачиваемость запасов характеризуется коэффициентом оборачиваемости материальных средств. Чем выше этот показатель, тем меньше затоваривание, тем быстрее можно погашать долги. Известно, что в условиях нормально функционирующей рыночной экономики оптимальная величина оборачиваемости материальных запасов 4-8 раз в год. Это, правда, приемлемо лишь для производственных организаций. Оборачиваемость долгосрочных активов колеблется от 1 до 7 в зависимости от капиталоемкости производства.</w:t>
      </w:r>
    </w:p>
    <w:p w:rsidR="00AA7B56" w:rsidRPr="0060378B" w:rsidRDefault="00AA7B56" w:rsidP="00AA7B56">
      <w:pPr>
        <w:suppressAutoHyphens/>
        <w:spacing w:line="360" w:lineRule="auto"/>
        <w:ind w:firstLine="709"/>
        <w:jc w:val="both"/>
      </w:pPr>
    </w:p>
    <w:p w:rsidR="00AA7B56" w:rsidRPr="0060378B" w:rsidRDefault="001C0BBC" w:rsidP="00AA7B56">
      <w:pPr>
        <w:suppressAutoHyphens/>
        <w:spacing w:line="360" w:lineRule="auto"/>
        <w:ind w:firstLine="709"/>
        <w:jc w:val="both"/>
      </w:pPr>
      <w:r w:rsidRPr="00AA7B56">
        <w:rPr>
          <w:szCs w:val="24"/>
        </w:rPr>
        <w:t xml:space="preserve">Коэффициент оборачиваемости запасов </w:t>
      </w:r>
      <w:r w:rsidRPr="00AA7B56">
        <w:t xml:space="preserve">= </w:t>
      </w:r>
    </w:p>
    <w:p w:rsidR="001C0BBC" w:rsidRPr="00AA7B56" w:rsidRDefault="00AA7B56" w:rsidP="00AA7B56">
      <w:pPr>
        <w:suppressAutoHyphens/>
        <w:spacing w:line="360" w:lineRule="auto"/>
        <w:ind w:firstLine="709"/>
        <w:jc w:val="both"/>
      </w:pPr>
      <w:r w:rsidRPr="0060378B">
        <w:t>=</w:t>
      </w:r>
      <w:r w:rsidR="00F52DFE">
        <w:rPr>
          <w:position w:val="-30"/>
        </w:rPr>
        <w:pict>
          <v:shape id="_x0000_i1031" type="#_x0000_t75" style="width:230.25pt;height:37.5pt">
            <v:imagedata r:id="rId14" o:title=""/>
          </v:shape>
        </w:pict>
      </w:r>
    </w:p>
    <w:p w:rsidR="001C0BBC" w:rsidRPr="00AA7B56" w:rsidRDefault="001C0BBC" w:rsidP="00AA7B56">
      <w:pPr>
        <w:tabs>
          <w:tab w:val="left" w:pos="1407"/>
        </w:tabs>
        <w:suppressAutoHyphens/>
        <w:spacing w:line="360" w:lineRule="auto"/>
        <w:ind w:firstLine="709"/>
        <w:jc w:val="both"/>
        <w:rPr>
          <w:szCs w:val="24"/>
        </w:rPr>
      </w:pPr>
      <w:r w:rsidRPr="00AA7B56">
        <w:rPr>
          <w:szCs w:val="24"/>
        </w:rPr>
        <w:t>Период оборота запасов</w:t>
      </w:r>
      <w:r w:rsidR="00AA7B56">
        <w:rPr>
          <w:szCs w:val="24"/>
        </w:rPr>
        <w:t xml:space="preserve"> </w:t>
      </w:r>
      <w:r w:rsidRPr="00AA7B56">
        <w:rPr>
          <w:szCs w:val="24"/>
        </w:rPr>
        <w:t>=</w:t>
      </w:r>
      <w:r w:rsidR="00AA7B56">
        <w:rPr>
          <w:szCs w:val="24"/>
        </w:rPr>
        <w:t xml:space="preserve"> </w:t>
      </w:r>
      <w:r w:rsidR="00F52DFE">
        <w:rPr>
          <w:position w:val="-28"/>
          <w:szCs w:val="24"/>
        </w:rPr>
        <w:pict>
          <v:shape id="_x0000_i1032" type="#_x0000_t75" style="width:207.75pt;height:33pt">
            <v:imagedata r:id="rId15" o:title=""/>
          </v:shape>
        </w:pict>
      </w:r>
    </w:p>
    <w:p w:rsidR="001C0BBC" w:rsidRPr="00AA7B56" w:rsidRDefault="001C0BBC" w:rsidP="00AA7B56">
      <w:pPr>
        <w:suppressAutoHyphens/>
        <w:spacing w:line="360" w:lineRule="auto"/>
        <w:ind w:firstLine="709"/>
        <w:jc w:val="both"/>
      </w:pPr>
    </w:p>
    <w:p w:rsidR="00AA7B56" w:rsidRDefault="00BD07E0" w:rsidP="00AA7B56">
      <w:pPr>
        <w:suppressAutoHyphens/>
        <w:spacing w:line="360" w:lineRule="auto"/>
        <w:ind w:firstLine="709"/>
        <w:jc w:val="both"/>
      </w:pPr>
      <w:r w:rsidRPr="00AA7B56">
        <w:t>Устойчивость финансового положения анализируемого объекта и его деловую активность характеризует соотношение дебиторской и кредиторской задолженности. В стабильной экономике, если дебиторская задолженность организации превышает кредиторскую, это расценивается как свидетельство наращивания оборота и не считается тревожным сигналом. Однако в</w:t>
      </w:r>
      <w:r w:rsidR="00AA7B56">
        <w:t xml:space="preserve"> </w:t>
      </w:r>
      <w:r w:rsidRPr="00AA7B56">
        <w:t>условиях инфляции такое положение может быть опасно.</w:t>
      </w:r>
    </w:p>
    <w:p w:rsidR="00AA7B56" w:rsidRPr="0060378B" w:rsidRDefault="00AA7B56" w:rsidP="00AA7B56">
      <w:pPr>
        <w:suppressAutoHyphens/>
        <w:spacing w:line="360" w:lineRule="auto"/>
        <w:ind w:firstLine="709"/>
        <w:jc w:val="both"/>
      </w:pPr>
    </w:p>
    <w:p w:rsidR="002750F1" w:rsidRPr="00AA7B56" w:rsidRDefault="002750F1" w:rsidP="00AA7B56">
      <w:pPr>
        <w:suppressAutoHyphens/>
        <w:spacing w:line="360" w:lineRule="auto"/>
        <w:ind w:firstLine="709"/>
        <w:jc w:val="both"/>
        <w:rPr>
          <w:szCs w:val="24"/>
        </w:rPr>
      </w:pPr>
      <w:r w:rsidRPr="00AA7B56">
        <w:rPr>
          <w:szCs w:val="24"/>
        </w:rPr>
        <w:t>Коэффициент оборачиваемости дебиторской задолженности =</w:t>
      </w:r>
    </w:p>
    <w:p w:rsidR="002750F1" w:rsidRPr="00AA7B56" w:rsidRDefault="002750F1" w:rsidP="00AA7B56">
      <w:pPr>
        <w:suppressAutoHyphens/>
        <w:spacing w:line="360" w:lineRule="auto"/>
        <w:ind w:firstLine="709"/>
        <w:jc w:val="both"/>
      </w:pPr>
      <w:r w:rsidRPr="00AA7B56">
        <w:rPr>
          <w:szCs w:val="24"/>
        </w:rPr>
        <w:t xml:space="preserve"> =</w:t>
      </w:r>
      <w:r w:rsidRPr="00AA7B56">
        <w:t xml:space="preserve"> </w:t>
      </w:r>
      <w:r w:rsidR="00F52DFE">
        <w:rPr>
          <w:position w:val="-28"/>
        </w:rPr>
        <w:pict>
          <v:shape id="_x0000_i1033" type="#_x0000_t75" style="width:264.75pt;height:33pt">
            <v:imagedata r:id="rId16" o:title=""/>
          </v:shape>
        </w:pict>
      </w:r>
    </w:p>
    <w:p w:rsidR="002750F1" w:rsidRPr="00AA7B56" w:rsidRDefault="002750F1" w:rsidP="00AA7B56">
      <w:pPr>
        <w:tabs>
          <w:tab w:val="left" w:pos="1407"/>
        </w:tabs>
        <w:suppressAutoHyphens/>
        <w:spacing w:line="360" w:lineRule="auto"/>
        <w:ind w:firstLine="709"/>
        <w:jc w:val="both"/>
        <w:rPr>
          <w:szCs w:val="24"/>
        </w:rPr>
      </w:pPr>
      <w:r w:rsidRPr="00AA7B56">
        <w:rPr>
          <w:szCs w:val="24"/>
        </w:rPr>
        <w:t>Срок погашения дебиторской задолженности</w:t>
      </w:r>
      <w:r w:rsidR="00AA7B56">
        <w:rPr>
          <w:szCs w:val="24"/>
        </w:rPr>
        <w:t xml:space="preserve"> </w:t>
      </w:r>
      <w:r w:rsidRPr="00AA7B56">
        <w:rPr>
          <w:szCs w:val="24"/>
        </w:rPr>
        <w:t>=</w:t>
      </w:r>
    </w:p>
    <w:p w:rsidR="002750F1" w:rsidRPr="00AA7B56" w:rsidRDefault="002750F1" w:rsidP="00AA7B56">
      <w:pPr>
        <w:tabs>
          <w:tab w:val="left" w:pos="1407"/>
        </w:tabs>
        <w:suppressAutoHyphens/>
        <w:spacing w:line="360" w:lineRule="auto"/>
        <w:ind w:firstLine="709"/>
        <w:jc w:val="both"/>
        <w:rPr>
          <w:szCs w:val="24"/>
        </w:rPr>
      </w:pPr>
      <w:r w:rsidRPr="00AA7B56">
        <w:rPr>
          <w:szCs w:val="24"/>
        </w:rPr>
        <w:t xml:space="preserve">= </w:t>
      </w:r>
      <w:r w:rsidR="00F52DFE">
        <w:rPr>
          <w:position w:val="-28"/>
          <w:szCs w:val="24"/>
        </w:rPr>
        <w:pict>
          <v:shape id="_x0000_i1034" type="#_x0000_t75" style="width:314.25pt;height:33pt">
            <v:imagedata r:id="rId17" o:title=""/>
          </v:shape>
        </w:pict>
      </w:r>
    </w:p>
    <w:p w:rsidR="002750F1" w:rsidRPr="00AA7B56" w:rsidRDefault="002750F1" w:rsidP="00AA7B56">
      <w:pPr>
        <w:suppressAutoHyphens/>
        <w:spacing w:line="360" w:lineRule="auto"/>
        <w:ind w:firstLine="709"/>
        <w:jc w:val="both"/>
        <w:rPr>
          <w:szCs w:val="24"/>
        </w:rPr>
      </w:pPr>
      <w:r w:rsidRPr="00AA7B56">
        <w:rPr>
          <w:szCs w:val="24"/>
        </w:rPr>
        <w:t>Коэффициент оборачиваемости кредиторской</w:t>
      </w:r>
      <w:r w:rsidR="00AA7B56">
        <w:rPr>
          <w:szCs w:val="24"/>
        </w:rPr>
        <w:t xml:space="preserve"> </w:t>
      </w:r>
      <w:r w:rsidRPr="00AA7B56">
        <w:rPr>
          <w:szCs w:val="24"/>
        </w:rPr>
        <w:t>задолженности =</w:t>
      </w:r>
    </w:p>
    <w:p w:rsidR="002750F1" w:rsidRPr="00AA7B56" w:rsidRDefault="002750F1" w:rsidP="00AA7B56">
      <w:pPr>
        <w:suppressAutoHyphens/>
        <w:spacing w:line="360" w:lineRule="auto"/>
        <w:ind w:firstLine="709"/>
        <w:jc w:val="both"/>
      </w:pPr>
      <w:r w:rsidRPr="00AA7B56">
        <w:rPr>
          <w:szCs w:val="24"/>
        </w:rPr>
        <w:t xml:space="preserve"> =</w:t>
      </w:r>
      <w:r w:rsidRPr="00AA7B56">
        <w:t xml:space="preserve"> </w:t>
      </w:r>
      <w:r w:rsidR="00F52DFE">
        <w:rPr>
          <w:position w:val="-28"/>
        </w:rPr>
        <w:pict>
          <v:shape id="_x0000_i1035" type="#_x0000_t75" style="width:270.75pt;height:33pt">
            <v:imagedata r:id="rId18" o:title=""/>
          </v:shape>
        </w:pict>
      </w:r>
    </w:p>
    <w:p w:rsidR="002750F1" w:rsidRPr="00AA7B56" w:rsidRDefault="002750F1" w:rsidP="00AA7B56">
      <w:pPr>
        <w:tabs>
          <w:tab w:val="left" w:pos="1407"/>
        </w:tabs>
        <w:suppressAutoHyphens/>
        <w:spacing w:line="360" w:lineRule="auto"/>
        <w:ind w:firstLine="709"/>
        <w:jc w:val="both"/>
        <w:rPr>
          <w:szCs w:val="24"/>
        </w:rPr>
      </w:pPr>
      <w:r w:rsidRPr="00AA7B56">
        <w:rPr>
          <w:szCs w:val="24"/>
        </w:rPr>
        <w:t>Срок погашения дебиторской задолженности</w:t>
      </w:r>
      <w:r w:rsidR="00AA7B56">
        <w:rPr>
          <w:szCs w:val="24"/>
        </w:rPr>
        <w:t xml:space="preserve"> </w:t>
      </w:r>
      <w:r w:rsidRPr="00AA7B56">
        <w:rPr>
          <w:szCs w:val="24"/>
        </w:rPr>
        <w:t>=</w:t>
      </w:r>
    </w:p>
    <w:p w:rsidR="002750F1" w:rsidRPr="00AA7B56" w:rsidRDefault="002750F1" w:rsidP="00AA7B56">
      <w:pPr>
        <w:tabs>
          <w:tab w:val="left" w:pos="1407"/>
        </w:tabs>
        <w:suppressAutoHyphens/>
        <w:spacing w:line="360" w:lineRule="auto"/>
        <w:ind w:firstLine="709"/>
        <w:jc w:val="both"/>
        <w:rPr>
          <w:szCs w:val="24"/>
        </w:rPr>
      </w:pPr>
      <w:r w:rsidRPr="00AA7B56">
        <w:rPr>
          <w:szCs w:val="24"/>
        </w:rPr>
        <w:t xml:space="preserve">= </w:t>
      </w:r>
      <w:r w:rsidR="00F52DFE">
        <w:rPr>
          <w:position w:val="-28"/>
          <w:szCs w:val="24"/>
        </w:rPr>
        <w:pict>
          <v:shape id="_x0000_i1036" type="#_x0000_t75" style="width:314.25pt;height:33pt">
            <v:imagedata r:id="rId19" o:title=""/>
          </v:shape>
        </w:pict>
      </w:r>
    </w:p>
    <w:p w:rsidR="004A00A3" w:rsidRPr="00AA7B56" w:rsidRDefault="004A00A3" w:rsidP="00AA7B56">
      <w:pPr>
        <w:suppressAutoHyphens/>
        <w:spacing w:line="360" w:lineRule="auto"/>
        <w:ind w:firstLine="709"/>
        <w:jc w:val="both"/>
      </w:pPr>
    </w:p>
    <w:p w:rsidR="004A00A3" w:rsidRPr="00AA7B56" w:rsidRDefault="004A00A3" w:rsidP="00AA7B56">
      <w:pPr>
        <w:suppressAutoHyphens/>
        <w:spacing w:line="360" w:lineRule="auto"/>
        <w:ind w:firstLine="709"/>
        <w:jc w:val="both"/>
      </w:pPr>
      <w:r w:rsidRPr="00AA7B56">
        <w:t>Продолжительность финансового цикла – это период между оплатой за сырье поставщикам и поступлением денег от покупателей за готовую продукцию. Общий период оборота, финансовый цикл, определяется как:</w:t>
      </w:r>
    </w:p>
    <w:p w:rsidR="004A00A3" w:rsidRPr="00AA7B56" w:rsidRDefault="004A00A3" w:rsidP="00AA7B56">
      <w:pPr>
        <w:suppressAutoHyphens/>
        <w:spacing w:line="360" w:lineRule="auto"/>
        <w:ind w:firstLine="709"/>
        <w:jc w:val="both"/>
        <w:rPr>
          <w:szCs w:val="24"/>
        </w:rPr>
      </w:pPr>
    </w:p>
    <w:p w:rsidR="004A00A3" w:rsidRPr="00AA7B56" w:rsidRDefault="004A00A3" w:rsidP="00AA7B56">
      <w:pPr>
        <w:suppressAutoHyphens/>
        <w:spacing w:line="360" w:lineRule="auto"/>
        <w:ind w:firstLine="709"/>
        <w:jc w:val="both"/>
        <w:rPr>
          <w:szCs w:val="24"/>
        </w:rPr>
      </w:pPr>
      <w:r w:rsidRPr="00AA7B56">
        <w:rPr>
          <w:szCs w:val="24"/>
        </w:rPr>
        <w:t>Финансовый цикл = период оборота запасов + период оборота кредиторской задолженности + период оборота дебиторской задолженности</w:t>
      </w:r>
    </w:p>
    <w:p w:rsidR="004A00A3" w:rsidRPr="00AA7B56" w:rsidRDefault="004A00A3" w:rsidP="00AA7B56">
      <w:pPr>
        <w:suppressAutoHyphens/>
        <w:spacing w:line="360" w:lineRule="auto"/>
        <w:ind w:firstLine="709"/>
        <w:jc w:val="both"/>
      </w:pPr>
    </w:p>
    <w:p w:rsidR="00AA7B56" w:rsidRDefault="004A00A3" w:rsidP="00AA7B56">
      <w:pPr>
        <w:suppressAutoHyphens/>
        <w:spacing w:line="360" w:lineRule="auto"/>
        <w:ind w:firstLine="709"/>
        <w:jc w:val="both"/>
      </w:pPr>
      <w:r w:rsidRPr="00AA7B56">
        <w:t>Его снижение является одной из основных задач предприятия.</w:t>
      </w:r>
    </w:p>
    <w:p w:rsidR="00AA7B56" w:rsidRDefault="00BD07E0" w:rsidP="00AA7B56">
      <w:pPr>
        <w:suppressAutoHyphens/>
        <w:spacing w:line="360" w:lineRule="auto"/>
        <w:ind w:firstLine="709"/>
        <w:jc w:val="both"/>
      </w:pPr>
      <w:r w:rsidRPr="00AA7B56">
        <w:t>При проведении анализа деловой активности организации необходимо обратить внимание на следующее:</w:t>
      </w:r>
    </w:p>
    <w:p w:rsidR="00AA7B56" w:rsidRDefault="00BD07E0" w:rsidP="00AA7B56">
      <w:pPr>
        <w:suppressAutoHyphens/>
        <w:spacing w:line="360" w:lineRule="auto"/>
        <w:ind w:firstLine="709"/>
        <w:jc w:val="both"/>
      </w:pPr>
      <w:r w:rsidRPr="00AA7B56">
        <w:t>- длительность производственно-коммерческого цикла и его составляющие;</w:t>
      </w:r>
    </w:p>
    <w:p w:rsidR="00AA7B56" w:rsidRDefault="00BD07E0" w:rsidP="00AA7B56">
      <w:pPr>
        <w:suppressAutoHyphens/>
        <w:spacing w:line="360" w:lineRule="auto"/>
        <w:ind w:firstLine="709"/>
        <w:jc w:val="both"/>
      </w:pPr>
      <w:r w:rsidRPr="00AA7B56">
        <w:t>- основные причины изменения длительности производственно-коммерческого цикла.</w:t>
      </w:r>
    </w:p>
    <w:p w:rsidR="00AA7B56" w:rsidRDefault="00BD07E0" w:rsidP="00AA7B56">
      <w:pPr>
        <w:suppressAutoHyphens/>
        <w:spacing w:line="360" w:lineRule="auto"/>
        <w:ind w:firstLine="709"/>
        <w:jc w:val="both"/>
      </w:pPr>
      <w:r w:rsidRPr="00AA7B56">
        <w:t>Следует помнить, что увеличение оборота (остатков в балансе) текущих активов, так же как и ускорение оборачиваемости кредиторской задолженности (уменьшение остатков в балансе), сопровождается оттоком денежных средств, и наоборот, ускорение оборачиваемости запасов, средств в расчетах и других текущих активов (уменьшение остатков в балансе), а также увеличение периода погашения краткосрочных обязательств (увеличение остатков кредиторской задолженности) связаны с притоком денежных средств.</w:t>
      </w:r>
    </w:p>
    <w:p w:rsidR="00AA7B56" w:rsidRDefault="00BD07E0" w:rsidP="00AA7B56">
      <w:pPr>
        <w:suppressAutoHyphens/>
        <w:spacing w:line="360" w:lineRule="auto"/>
        <w:ind w:firstLine="709"/>
        <w:jc w:val="both"/>
      </w:pPr>
      <w:r w:rsidRPr="00AA7B56">
        <w:t xml:space="preserve">Одним из условий финансового благополучия организации является </w:t>
      </w:r>
      <w:r w:rsidRPr="00AA7B56">
        <w:rPr>
          <w:iCs/>
        </w:rPr>
        <w:t>приток денежных средств.</w:t>
      </w:r>
      <w:r w:rsidRPr="00AA7B56">
        <w:t xml:space="preserve"> Однако чрезмерная величина денежных средств говорит о том, что реально организация терпит убытки, связанные с инфляцией и обесценением денег, а также с упущенной возможностью их выгодного размещения.</w:t>
      </w:r>
    </w:p>
    <w:p w:rsidR="00B06253" w:rsidRPr="00AA7B56" w:rsidRDefault="00B06253" w:rsidP="00AA7B56">
      <w:pPr>
        <w:suppressAutoHyphens/>
        <w:spacing w:line="360" w:lineRule="auto"/>
        <w:ind w:firstLine="709"/>
        <w:jc w:val="both"/>
      </w:pPr>
    </w:p>
    <w:p w:rsidR="00C365B4" w:rsidRPr="00AA7B56" w:rsidRDefault="00AA7B56" w:rsidP="00AA7B56">
      <w:pPr>
        <w:suppressAutoHyphens/>
        <w:spacing w:line="360" w:lineRule="auto"/>
        <w:ind w:firstLine="709"/>
        <w:jc w:val="both"/>
        <w:rPr>
          <w:b/>
          <w:bCs/>
        </w:rPr>
      </w:pPr>
      <w:r w:rsidRPr="00AA7B56">
        <w:rPr>
          <w:b/>
          <w:bCs/>
        </w:rPr>
        <w:br w:type="page"/>
      </w:r>
      <w:r w:rsidR="00C365B4" w:rsidRPr="00AA7B56">
        <w:rPr>
          <w:b/>
          <w:bCs/>
        </w:rPr>
        <w:t>2. Оценка деловой активности СПК (колхоз) имени Ленина</w:t>
      </w:r>
    </w:p>
    <w:p w:rsidR="003C61CC" w:rsidRPr="00AA7B56" w:rsidRDefault="003C61CC" w:rsidP="00AA7B56">
      <w:pPr>
        <w:suppressAutoHyphens/>
        <w:spacing w:line="360" w:lineRule="auto"/>
        <w:ind w:firstLine="709"/>
        <w:jc w:val="both"/>
        <w:rPr>
          <w:b/>
          <w:bCs/>
        </w:rPr>
      </w:pPr>
    </w:p>
    <w:p w:rsidR="00C365B4" w:rsidRPr="00AA7B56" w:rsidRDefault="00C365B4" w:rsidP="00AA7B56">
      <w:pPr>
        <w:suppressAutoHyphens/>
        <w:spacing w:line="360" w:lineRule="auto"/>
        <w:ind w:firstLine="709"/>
        <w:jc w:val="both"/>
        <w:rPr>
          <w:b/>
          <w:bCs/>
        </w:rPr>
      </w:pPr>
      <w:r w:rsidRPr="00AA7B56">
        <w:rPr>
          <w:b/>
          <w:bCs/>
        </w:rPr>
        <w:t>2.1 Организационно-экономическая характеристика</w:t>
      </w:r>
      <w:r w:rsidR="00AA7B56" w:rsidRPr="00AA7B56">
        <w:rPr>
          <w:b/>
          <w:bCs/>
        </w:rPr>
        <w:t xml:space="preserve"> </w:t>
      </w:r>
      <w:r w:rsidRPr="00AA7B56">
        <w:rPr>
          <w:b/>
          <w:bCs/>
        </w:rPr>
        <w:t>СПК (колхоз) имени Ленина</w:t>
      </w:r>
    </w:p>
    <w:p w:rsidR="00DD12DF" w:rsidRPr="00AA7B56" w:rsidRDefault="00DD12DF" w:rsidP="00AA7B56">
      <w:pPr>
        <w:suppressAutoHyphens/>
        <w:spacing w:line="360" w:lineRule="auto"/>
        <w:ind w:firstLine="709"/>
        <w:jc w:val="both"/>
        <w:rPr>
          <w:b/>
          <w:bCs/>
        </w:rPr>
      </w:pPr>
    </w:p>
    <w:p w:rsidR="00AA7B56" w:rsidRDefault="004A00A3" w:rsidP="00AA7B56">
      <w:pPr>
        <w:tabs>
          <w:tab w:val="left" w:pos="0"/>
          <w:tab w:val="left" w:pos="748"/>
        </w:tabs>
        <w:suppressAutoHyphens/>
        <w:spacing w:line="360" w:lineRule="auto"/>
        <w:ind w:firstLine="709"/>
        <w:jc w:val="both"/>
      </w:pPr>
      <w:r w:rsidRPr="00AA7B56">
        <w:t xml:space="preserve">Сельскохозяйственный производственный кооператив (колхоз) им. Ленина учрежден по решению собрания от 31 марта 1999 года в соответствии с Федеральным законом РФ </w:t>
      </w:r>
      <w:r w:rsidR="00AA7B56">
        <w:t>"</w:t>
      </w:r>
      <w:r w:rsidRPr="00AA7B56">
        <w:t>О сельскохозяйственной кооперации</w:t>
      </w:r>
      <w:r w:rsidR="00AA7B56">
        <w:t>"</w:t>
      </w:r>
      <w:r w:rsidRPr="00AA7B56">
        <w:t xml:space="preserve"> от 8 декабря </w:t>
      </w:r>
      <w:smartTag w:uri="urn:schemas-microsoft-com:office:smarttags" w:element="metricconverter">
        <w:smartTagPr>
          <w:attr w:name="ProductID" w:val="1995 г"/>
        </w:smartTagPr>
        <w:r w:rsidRPr="00AA7B56">
          <w:t>1995 г</w:t>
        </w:r>
      </w:smartTag>
      <w:r w:rsidRPr="00AA7B56">
        <w:t>. № 193-ФЗ с изменениями и дополнениями от 18.02.99 г. № 34-ФЗ.</w:t>
      </w:r>
      <w:r w:rsidR="00AA7B56">
        <w:t xml:space="preserve"> </w:t>
      </w:r>
    </w:p>
    <w:p w:rsidR="00AA7B56" w:rsidRDefault="004A00A3" w:rsidP="00AA7B56">
      <w:pPr>
        <w:tabs>
          <w:tab w:val="left" w:pos="748"/>
        </w:tabs>
        <w:suppressAutoHyphens/>
        <w:spacing w:line="360" w:lineRule="auto"/>
        <w:ind w:firstLine="709"/>
        <w:jc w:val="both"/>
      </w:pPr>
      <w:r w:rsidRPr="00AA7B56">
        <w:t>Местонахождением предприятия является с. Крючковка</w:t>
      </w:r>
      <w:r w:rsidR="00AA7B56">
        <w:t xml:space="preserve"> </w:t>
      </w:r>
      <w:r w:rsidRPr="00AA7B56">
        <w:t>Беляевского района Оренбургской области. Колхоз является юридическим лицом, имеет право самостоятельного хозяйствующего субъекта, самостоятельный баланс, расчетный, валютный счета в банках и иные реквизиты юридического лица.</w:t>
      </w:r>
    </w:p>
    <w:p w:rsidR="00AA7B56" w:rsidRDefault="004A00A3" w:rsidP="00AA7B56">
      <w:pPr>
        <w:suppressAutoHyphens/>
        <w:spacing w:line="360" w:lineRule="auto"/>
        <w:ind w:firstLine="709"/>
        <w:jc w:val="both"/>
      </w:pPr>
      <w:r w:rsidRPr="00AA7B56">
        <w:t>Земельный фонд колхоза формируется путем добровольного объединения земельных долей членов, участников колхоза. Имущество колхоза формируется за счет: паевого фонда, образуемого из вкладов его участников в виде паевых взносов, прав на земельные доли, других вкладов учредителей; доходов от собственной деятельности, доходов от размещения своих средств в банках, от ценных бумаг и других законных источников; заемных средств, которые не должны превышать 60 %</w:t>
      </w:r>
      <w:r w:rsidR="00AA7B56">
        <w:t xml:space="preserve"> </w:t>
      </w:r>
      <w:r w:rsidRPr="00AA7B56">
        <w:t>от общего объема средств колхоза.</w:t>
      </w:r>
    </w:p>
    <w:p w:rsidR="00AA7B56" w:rsidRDefault="004A00A3" w:rsidP="00AA7B56">
      <w:pPr>
        <w:tabs>
          <w:tab w:val="decimal" w:pos="804"/>
          <w:tab w:val="num" w:pos="2057"/>
        </w:tabs>
        <w:suppressAutoHyphens/>
        <w:spacing w:line="360" w:lineRule="auto"/>
        <w:ind w:firstLine="709"/>
        <w:jc w:val="both"/>
      </w:pPr>
      <w:r w:rsidRPr="00AA7B56">
        <w:t>Для осуществления своей деятельности колхоз формирует резервный фонд – 10 % от паевого фонда, который составляет 9062626 тыс. руб.; обязательный паевой взнос – 3000 руб.; неделимый фонд, образуемый из части паевых взносов бывших членов реорганизованного хозяйства; фонд накопления (фонд развития хозяйства); фонд потребления (единый фонд оплаты труда и материального поощрения) и другие фонды, и резервы, которые могут создаваться решением общего собрания членов колхоза.</w:t>
      </w:r>
    </w:p>
    <w:p w:rsidR="004A00A3" w:rsidRPr="00AA7B56" w:rsidRDefault="0044131D" w:rsidP="00AA7B56">
      <w:pPr>
        <w:suppressAutoHyphens/>
        <w:spacing w:line="360" w:lineRule="auto"/>
        <w:ind w:firstLine="709"/>
        <w:jc w:val="both"/>
      </w:pPr>
      <w:r w:rsidRPr="00AA7B56">
        <w:t>Основным видом деятельности СПК (колхоз)</w:t>
      </w:r>
      <w:r w:rsidR="00AA7B56">
        <w:t xml:space="preserve"> </w:t>
      </w:r>
      <w:r w:rsidR="004A00A3" w:rsidRPr="00AA7B56">
        <w:t>имени Ленина</w:t>
      </w:r>
      <w:r w:rsidRPr="00AA7B56">
        <w:t xml:space="preserve"> является</w:t>
      </w:r>
      <w:r w:rsidR="004A00A3" w:rsidRPr="00AA7B56">
        <w:t xml:space="preserve"> </w:t>
      </w:r>
      <w:r w:rsidRPr="00AA7B56">
        <w:t>производство сельскохозяйственной продукции как растительного, так и животного происхождения.</w:t>
      </w:r>
    </w:p>
    <w:p w:rsidR="00AA7B56" w:rsidRDefault="004A00A3" w:rsidP="00AA7B56">
      <w:pPr>
        <w:tabs>
          <w:tab w:val="left" w:pos="-57"/>
        </w:tabs>
        <w:suppressAutoHyphens/>
        <w:spacing w:line="360" w:lineRule="auto"/>
        <w:ind w:firstLine="709"/>
        <w:jc w:val="both"/>
      </w:pPr>
      <w:r w:rsidRPr="00AA7B56">
        <w:t>Бухгалтерский учет в колхозе ведется в соответствии с Положени</w:t>
      </w:r>
      <w:r w:rsidR="0044131D" w:rsidRPr="00AA7B56">
        <w:t>ями</w:t>
      </w:r>
      <w:r w:rsidRPr="00AA7B56">
        <w:t xml:space="preserve"> по бухгалтерскому учету и новым Планом счетов бухгалтерского учета финансово-хозяйственной деятельности организации и инструкции по его применению согласно принятой учетной политике. Форма учета в СПК (колхоз) им. Ленина, по принятой учетной политике, автоматизированная с применением 1С </w:t>
      </w:r>
      <w:r w:rsidR="00AA7B56">
        <w:t>"</w:t>
      </w:r>
      <w:r w:rsidRPr="00AA7B56">
        <w:t>Бухгалтерия</w:t>
      </w:r>
      <w:r w:rsidR="00AA7B56">
        <w:t>"</w:t>
      </w:r>
      <w:r w:rsidRPr="00AA7B56">
        <w:t>, частично журнально- ордерная.</w:t>
      </w:r>
    </w:p>
    <w:p w:rsidR="0044131D" w:rsidRPr="00AA7B56" w:rsidRDefault="004A00A3" w:rsidP="00AA7B56">
      <w:pPr>
        <w:suppressAutoHyphens/>
        <w:spacing w:line="360" w:lineRule="auto"/>
        <w:ind w:firstLine="709"/>
        <w:jc w:val="both"/>
      </w:pPr>
      <w:r w:rsidRPr="00AA7B56">
        <w:t>Объектами бухгалтерского учета являются имущество предприятия, различные обязательства и хозяйственные операции, осуществляемые предприятием в процессе его деятельности, в соответствии с Уставом предприятия и законодательством РФ. Ответственность за организацию бухгалтерского учета на предприятии,</w:t>
      </w:r>
      <w:r w:rsidR="00AA7B56">
        <w:t xml:space="preserve"> </w:t>
      </w:r>
      <w:r w:rsidRPr="00AA7B56">
        <w:t>соблюдение законодательства при выполнении хозяйственных операций несет руководитель предприятия.</w:t>
      </w:r>
      <w:r w:rsidR="00AA7B56">
        <w:t xml:space="preserve"> </w:t>
      </w:r>
      <w:r w:rsidRPr="00AA7B56">
        <w:t>Бухгалтерский учет ведется бухгалтерской службой, возглавляемой главным бухгалтером. Кроме главного бухгалтера в бухгалтерской службе работает несколько бухгалтеров, каждый из которых ответственный за свой участок бухгалтерского учета. Главный бухгалтер подчиняется непосредственно руководителю предприятия и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w:t>
      </w:r>
    </w:p>
    <w:p w:rsidR="004A00A3" w:rsidRPr="00AA7B56" w:rsidRDefault="004A00A3" w:rsidP="00AA7B56">
      <w:pPr>
        <w:tabs>
          <w:tab w:val="left" w:pos="670"/>
        </w:tabs>
        <w:suppressAutoHyphens/>
        <w:spacing w:line="360" w:lineRule="auto"/>
        <w:ind w:firstLine="709"/>
        <w:jc w:val="both"/>
      </w:pPr>
      <w:r w:rsidRPr="00AA7B56">
        <w:t>К основным средствам СПК имени Ленина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и прочие основные средства: на конец 2004 года основных средств имелось на сумму 47 454 000 рублей. [Приложение 2]</w:t>
      </w:r>
    </w:p>
    <w:p w:rsidR="004A00A3" w:rsidRPr="00AA7B56" w:rsidRDefault="004A00A3" w:rsidP="00AA7B56">
      <w:pPr>
        <w:tabs>
          <w:tab w:val="left" w:pos="748"/>
        </w:tabs>
        <w:suppressAutoHyphens/>
        <w:spacing w:line="360" w:lineRule="auto"/>
        <w:ind w:firstLine="709"/>
        <w:jc w:val="both"/>
      </w:pPr>
      <w:r w:rsidRPr="00AA7B56">
        <w:t>СПК имени Ленина произведенную сельскохозяйственную продукцию продает заготовительным организациям либо населению и рабочим хозяйства.</w:t>
      </w:r>
    </w:p>
    <w:p w:rsidR="004A00A3" w:rsidRPr="00AA7B56" w:rsidRDefault="0044131D" w:rsidP="00AA7B56">
      <w:pPr>
        <w:tabs>
          <w:tab w:val="left" w:pos="536"/>
        </w:tabs>
        <w:suppressAutoHyphens/>
        <w:spacing w:line="360" w:lineRule="auto"/>
        <w:ind w:firstLine="709"/>
        <w:jc w:val="both"/>
      </w:pPr>
      <w:r w:rsidRPr="00AA7B56">
        <w:t>Со</w:t>
      </w:r>
      <w:r w:rsidR="004A00A3" w:rsidRPr="00AA7B56">
        <w:t>гласно данным бухгалтерской отчетности СПК имени Ленина в результате своей деятельности в 2002 году получил</w:t>
      </w:r>
      <w:r w:rsidR="00AA7B56">
        <w:t xml:space="preserve"> </w:t>
      </w:r>
      <w:r w:rsidR="004A00A3" w:rsidRPr="00AA7B56">
        <w:t>убытки в размере 43 тысяч рублей, но уже в 2003 году</w:t>
      </w:r>
      <w:r w:rsidR="00AA7B56">
        <w:t xml:space="preserve"> </w:t>
      </w:r>
      <w:r w:rsidR="004A00A3" w:rsidRPr="00AA7B56">
        <w:t>получил прибыль в размере 2148 тысяч рублей, и хотя в 2004 году его прибыль была меньше на 319 тысяч рублей по сравнению с 2003 годом, его деятельность можно охарактеризовать как успешную. Но, если сравнить экономические показатели 2004 года с показателями предыдущего периода, то видно, что организация теряет свои обороты. [Приложение 1,2,3,4]</w:t>
      </w:r>
    </w:p>
    <w:p w:rsidR="00333A3A" w:rsidRPr="00AA7B56" w:rsidRDefault="00333A3A" w:rsidP="00AA7B56">
      <w:pPr>
        <w:tabs>
          <w:tab w:val="left" w:pos="402"/>
        </w:tabs>
        <w:suppressAutoHyphens/>
        <w:spacing w:line="360" w:lineRule="auto"/>
        <w:ind w:firstLine="709"/>
        <w:jc w:val="both"/>
      </w:pPr>
      <w:r w:rsidRPr="00AA7B56">
        <w:t xml:space="preserve">Для более наглядного изображения сведем все анализируемые данные в таблицу </w:t>
      </w:r>
      <w:r w:rsidR="00AA7B56">
        <w:t>"</w:t>
      </w:r>
      <w:r w:rsidRPr="00AA7B56">
        <w:t>Экономические показатели деятельности СПК имени Ленина</w:t>
      </w:r>
      <w:r w:rsidR="00AA7B56">
        <w:t>"</w:t>
      </w:r>
      <w:r w:rsidRPr="00AA7B56">
        <w:t>.</w:t>
      </w:r>
    </w:p>
    <w:p w:rsidR="00AA7B56" w:rsidRPr="00AA7B56" w:rsidRDefault="00AA7B56" w:rsidP="00AA7B56">
      <w:pPr>
        <w:suppressAutoHyphens/>
        <w:spacing w:line="360" w:lineRule="auto"/>
        <w:ind w:firstLine="709"/>
        <w:jc w:val="both"/>
      </w:pPr>
    </w:p>
    <w:p w:rsidR="004A00A3" w:rsidRPr="00AA7B56" w:rsidRDefault="004A00A3" w:rsidP="00AA7B56">
      <w:pPr>
        <w:suppressAutoHyphens/>
        <w:spacing w:line="360" w:lineRule="auto"/>
        <w:ind w:firstLine="709"/>
        <w:jc w:val="both"/>
      </w:pPr>
      <w:r w:rsidRPr="00AA7B56">
        <w:t>Таблица 1</w:t>
      </w:r>
      <w:r w:rsidR="00AA7B56" w:rsidRPr="00AA7B56">
        <w:t xml:space="preserve"> </w:t>
      </w:r>
      <w:r w:rsidR="00AA7B56">
        <w:t>"</w:t>
      </w:r>
      <w:r w:rsidRPr="00AA7B56">
        <w:t>Экономические показатели деятельности СПК имени Ленина</w:t>
      </w:r>
      <w:r w:rsidR="00AA7B56">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97"/>
        <w:gridCol w:w="716"/>
        <w:gridCol w:w="716"/>
        <w:gridCol w:w="1829"/>
        <w:gridCol w:w="716"/>
        <w:gridCol w:w="1842"/>
      </w:tblGrid>
      <w:tr w:rsidR="004A00A3" w:rsidRPr="00533B7E" w:rsidTr="00533B7E">
        <w:tc>
          <w:tcPr>
            <w:tcW w:w="3397" w:type="dxa"/>
            <w:shd w:val="clear" w:color="auto" w:fill="auto"/>
          </w:tcPr>
          <w:p w:rsidR="004A00A3" w:rsidRPr="00533B7E" w:rsidRDefault="004A00A3" w:rsidP="00533B7E">
            <w:pPr>
              <w:suppressAutoHyphens/>
              <w:spacing w:line="360" w:lineRule="auto"/>
              <w:rPr>
                <w:sz w:val="20"/>
              </w:rPr>
            </w:pPr>
            <w:r w:rsidRPr="00533B7E">
              <w:rPr>
                <w:sz w:val="20"/>
              </w:rPr>
              <w:t>Показатели</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2002</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2003</w:t>
            </w:r>
          </w:p>
        </w:tc>
        <w:tc>
          <w:tcPr>
            <w:tcW w:w="1829" w:type="dxa"/>
            <w:shd w:val="clear" w:color="auto" w:fill="auto"/>
          </w:tcPr>
          <w:p w:rsidR="004A00A3" w:rsidRPr="00533B7E" w:rsidRDefault="004A00A3" w:rsidP="00533B7E">
            <w:pPr>
              <w:suppressAutoHyphens/>
              <w:spacing w:line="360" w:lineRule="auto"/>
              <w:rPr>
                <w:sz w:val="20"/>
              </w:rPr>
            </w:pPr>
            <w:r w:rsidRPr="00533B7E">
              <w:rPr>
                <w:sz w:val="20"/>
              </w:rPr>
              <w:t xml:space="preserve">Изменения показателей </w:t>
            </w:r>
            <w:smartTag w:uri="urn:schemas-microsoft-com:office:smarttags" w:element="metricconverter">
              <w:smartTagPr>
                <w:attr w:name="ProductID" w:val="2003 г"/>
              </w:smartTagPr>
              <w:r w:rsidRPr="00533B7E">
                <w:rPr>
                  <w:sz w:val="20"/>
                </w:rPr>
                <w:t>2003 г</w:t>
              </w:r>
            </w:smartTag>
            <w:r w:rsidRPr="00533B7E">
              <w:rPr>
                <w:sz w:val="20"/>
              </w:rPr>
              <w:t xml:space="preserve">. по отношению к </w:t>
            </w:r>
            <w:smartTag w:uri="urn:schemas-microsoft-com:office:smarttags" w:element="metricconverter">
              <w:smartTagPr>
                <w:attr w:name="ProductID" w:val="2002 г"/>
              </w:smartTagPr>
              <w:r w:rsidRPr="00533B7E">
                <w:rPr>
                  <w:sz w:val="20"/>
                </w:rPr>
                <w:t>2002 г</w:t>
              </w:r>
            </w:smartTag>
          </w:p>
        </w:tc>
        <w:tc>
          <w:tcPr>
            <w:tcW w:w="716" w:type="dxa"/>
            <w:shd w:val="clear" w:color="auto" w:fill="auto"/>
          </w:tcPr>
          <w:p w:rsidR="004A00A3" w:rsidRPr="00533B7E" w:rsidRDefault="004A00A3" w:rsidP="00533B7E">
            <w:pPr>
              <w:suppressAutoHyphens/>
              <w:spacing w:line="360" w:lineRule="auto"/>
              <w:rPr>
                <w:sz w:val="20"/>
              </w:rPr>
            </w:pPr>
            <w:r w:rsidRPr="00533B7E">
              <w:rPr>
                <w:sz w:val="20"/>
              </w:rPr>
              <w:t>2004</w:t>
            </w:r>
          </w:p>
        </w:tc>
        <w:tc>
          <w:tcPr>
            <w:tcW w:w="1842" w:type="dxa"/>
            <w:shd w:val="clear" w:color="auto" w:fill="auto"/>
          </w:tcPr>
          <w:p w:rsidR="004A00A3" w:rsidRPr="00533B7E" w:rsidRDefault="004A00A3" w:rsidP="00533B7E">
            <w:pPr>
              <w:suppressAutoHyphens/>
              <w:spacing w:line="360" w:lineRule="auto"/>
              <w:rPr>
                <w:sz w:val="20"/>
              </w:rPr>
            </w:pPr>
            <w:r w:rsidRPr="00533B7E">
              <w:rPr>
                <w:sz w:val="20"/>
              </w:rPr>
              <w:t>Изменение</w:t>
            </w:r>
          </w:p>
          <w:p w:rsidR="004A00A3" w:rsidRPr="00533B7E" w:rsidRDefault="004A00A3" w:rsidP="00533B7E">
            <w:pPr>
              <w:suppressAutoHyphens/>
              <w:spacing w:line="360" w:lineRule="auto"/>
              <w:rPr>
                <w:sz w:val="20"/>
              </w:rPr>
            </w:pPr>
            <w:r w:rsidRPr="00533B7E">
              <w:rPr>
                <w:sz w:val="20"/>
              </w:rPr>
              <w:t xml:space="preserve">показателей </w:t>
            </w:r>
            <w:smartTag w:uri="urn:schemas-microsoft-com:office:smarttags" w:element="metricconverter">
              <w:smartTagPr>
                <w:attr w:name="ProductID" w:val="2004 г"/>
              </w:smartTagPr>
              <w:r w:rsidRPr="00533B7E">
                <w:rPr>
                  <w:sz w:val="20"/>
                </w:rPr>
                <w:t>2004 г</w:t>
              </w:r>
            </w:smartTag>
            <w:r w:rsidRPr="00533B7E">
              <w:rPr>
                <w:sz w:val="20"/>
              </w:rPr>
              <w:t xml:space="preserve">. по отношению к </w:t>
            </w:r>
            <w:smartTag w:uri="urn:schemas-microsoft-com:office:smarttags" w:element="metricconverter">
              <w:smartTagPr>
                <w:attr w:name="ProductID" w:val="2003 г"/>
              </w:smartTagPr>
              <w:r w:rsidRPr="00533B7E">
                <w:rPr>
                  <w:sz w:val="20"/>
                </w:rPr>
                <w:t>2003 г</w:t>
              </w:r>
            </w:smartTag>
          </w:p>
        </w:tc>
      </w:tr>
      <w:tr w:rsidR="004A00A3" w:rsidRPr="00533B7E" w:rsidTr="00533B7E">
        <w:tc>
          <w:tcPr>
            <w:tcW w:w="3397" w:type="dxa"/>
            <w:shd w:val="clear" w:color="auto" w:fill="auto"/>
          </w:tcPr>
          <w:p w:rsidR="004A00A3" w:rsidRPr="00533B7E" w:rsidRDefault="004A00A3" w:rsidP="00533B7E">
            <w:pPr>
              <w:suppressAutoHyphens/>
              <w:spacing w:line="360" w:lineRule="auto"/>
              <w:rPr>
                <w:sz w:val="20"/>
              </w:rPr>
            </w:pPr>
            <w:r w:rsidRPr="00533B7E">
              <w:rPr>
                <w:sz w:val="20"/>
              </w:rPr>
              <w:t>Основные средства,</w:t>
            </w:r>
            <w:r w:rsidR="00AA7B56" w:rsidRPr="00533B7E">
              <w:rPr>
                <w:sz w:val="20"/>
              </w:rPr>
              <w:t xml:space="preserve"> </w:t>
            </w:r>
            <w:r w:rsidRPr="00533B7E">
              <w:rPr>
                <w:sz w:val="20"/>
              </w:rPr>
              <w:t>(тыс. руб.)</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57255</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56097</w:t>
            </w:r>
          </w:p>
        </w:tc>
        <w:tc>
          <w:tcPr>
            <w:tcW w:w="1829" w:type="dxa"/>
            <w:shd w:val="clear" w:color="auto" w:fill="auto"/>
          </w:tcPr>
          <w:p w:rsidR="004A00A3" w:rsidRPr="00533B7E" w:rsidRDefault="004A00A3" w:rsidP="00533B7E">
            <w:pPr>
              <w:suppressAutoHyphens/>
              <w:spacing w:line="360" w:lineRule="auto"/>
              <w:rPr>
                <w:sz w:val="20"/>
              </w:rPr>
            </w:pPr>
            <w:r w:rsidRPr="00533B7E">
              <w:rPr>
                <w:sz w:val="20"/>
              </w:rPr>
              <w:t>-1158</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47454</w:t>
            </w:r>
          </w:p>
        </w:tc>
        <w:tc>
          <w:tcPr>
            <w:tcW w:w="1842" w:type="dxa"/>
            <w:shd w:val="clear" w:color="auto" w:fill="auto"/>
          </w:tcPr>
          <w:p w:rsidR="004A00A3" w:rsidRPr="00533B7E" w:rsidRDefault="004A00A3" w:rsidP="00533B7E">
            <w:pPr>
              <w:suppressAutoHyphens/>
              <w:spacing w:line="360" w:lineRule="auto"/>
              <w:rPr>
                <w:sz w:val="20"/>
              </w:rPr>
            </w:pPr>
            <w:r w:rsidRPr="00533B7E">
              <w:rPr>
                <w:sz w:val="20"/>
              </w:rPr>
              <w:t>-8643</w:t>
            </w:r>
          </w:p>
        </w:tc>
      </w:tr>
      <w:tr w:rsidR="004A00A3" w:rsidRPr="00533B7E" w:rsidTr="00533B7E">
        <w:tc>
          <w:tcPr>
            <w:tcW w:w="3397" w:type="dxa"/>
            <w:shd w:val="clear" w:color="auto" w:fill="auto"/>
          </w:tcPr>
          <w:p w:rsidR="004A00A3" w:rsidRPr="00533B7E" w:rsidRDefault="004A00A3" w:rsidP="00533B7E">
            <w:pPr>
              <w:suppressAutoHyphens/>
              <w:spacing w:line="360" w:lineRule="auto"/>
              <w:rPr>
                <w:sz w:val="20"/>
              </w:rPr>
            </w:pPr>
            <w:r w:rsidRPr="00533B7E">
              <w:rPr>
                <w:sz w:val="20"/>
              </w:rPr>
              <w:t>Выручка от продажи товаров, продукции, работ, услуг,</w:t>
            </w:r>
            <w:r w:rsidR="00AA7B56" w:rsidRPr="00533B7E">
              <w:rPr>
                <w:sz w:val="20"/>
              </w:rPr>
              <w:t xml:space="preserve"> </w:t>
            </w:r>
            <w:r w:rsidRPr="00533B7E">
              <w:rPr>
                <w:sz w:val="20"/>
              </w:rPr>
              <w:t>(тыс. руб.)</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22578</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33441</w:t>
            </w:r>
          </w:p>
        </w:tc>
        <w:tc>
          <w:tcPr>
            <w:tcW w:w="1829" w:type="dxa"/>
            <w:shd w:val="clear" w:color="auto" w:fill="auto"/>
          </w:tcPr>
          <w:p w:rsidR="004A00A3" w:rsidRPr="00533B7E" w:rsidRDefault="004A00A3" w:rsidP="00533B7E">
            <w:pPr>
              <w:suppressAutoHyphens/>
              <w:spacing w:line="360" w:lineRule="auto"/>
              <w:rPr>
                <w:sz w:val="20"/>
              </w:rPr>
            </w:pPr>
            <w:r w:rsidRPr="00533B7E">
              <w:rPr>
                <w:sz w:val="20"/>
              </w:rPr>
              <w:t>+ 10863</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28105</w:t>
            </w:r>
          </w:p>
        </w:tc>
        <w:tc>
          <w:tcPr>
            <w:tcW w:w="1842" w:type="dxa"/>
            <w:shd w:val="clear" w:color="auto" w:fill="auto"/>
          </w:tcPr>
          <w:p w:rsidR="004A00A3" w:rsidRPr="00533B7E" w:rsidRDefault="004A00A3" w:rsidP="00533B7E">
            <w:pPr>
              <w:suppressAutoHyphens/>
              <w:spacing w:line="360" w:lineRule="auto"/>
              <w:rPr>
                <w:sz w:val="20"/>
              </w:rPr>
            </w:pPr>
            <w:r w:rsidRPr="00533B7E">
              <w:rPr>
                <w:sz w:val="20"/>
              </w:rPr>
              <w:t>- 5336</w:t>
            </w:r>
          </w:p>
        </w:tc>
      </w:tr>
      <w:tr w:rsidR="004A00A3" w:rsidRPr="00533B7E" w:rsidTr="00533B7E">
        <w:tc>
          <w:tcPr>
            <w:tcW w:w="3397" w:type="dxa"/>
            <w:shd w:val="clear" w:color="auto" w:fill="auto"/>
          </w:tcPr>
          <w:p w:rsidR="004A00A3" w:rsidRPr="00533B7E" w:rsidRDefault="004A00A3" w:rsidP="00533B7E">
            <w:pPr>
              <w:suppressAutoHyphens/>
              <w:spacing w:line="360" w:lineRule="auto"/>
              <w:rPr>
                <w:sz w:val="20"/>
              </w:rPr>
            </w:pPr>
            <w:r w:rsidRPr="00533B7E">
              <w:rPr>
                <w:sz w:val="20"/>
              </w:rPr>
              <w:t>Себестоимость проданных товаров, продукции, работ, услуг,</w:t>
            </w:r>
            <w:r w:rsidR="00AA7B56" w:rsidRPr="00533B7E">
              <w:rPr>
                <w:sz w:val="20"/>
              </w:rPr>
              <w:t xml:space="preserve"> </w:t>
            </w:r>
            <w:r w:rsidRPr="00533B7E">
              <w:rPr>
                <w:sz w:val="20"/>
              </w:rPr>
              <w:t>(тыс. руб.)</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22621</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31293</w:t>
            </w:r>
          </w:p>
        </w:tc>
        <w:tc>
          <w:tcPr>
            <w:tcW w:w="1829" w:type="dxa"/>
            <w:shd w:val="clear" w:color="auto" w:fill="auto"/>
          </w:tcPr>
          <w:p w:rsidR="004A00A3" w:rsidRPr="00533B7E" w:rsidRDefault="004A00A3" w:rsidP="00533B7E">
            <w:pPr>
              <w:suppressAutoHyphens/>
              <w:spacing w:line="360" w:lineRule="auto"/>
              <w:rPr>
                <w:sz w:val="20"/>
              </w:rPr>
            </w:pPr>
            <w:r w:rsidRPr="00533B7E">
              <w:rPr>
                <w:sz w:val="20"/>
              </w:rPr>
              <w:t>+ 8672</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26276</w:t>
            </w:r>
          </w:p>
        </w:tc>
        <w:tc>
          <w:tcPr>
            <w:tcW w:w="1842" w:type="dxa"/>
            <w:shd w:val="clear" w:color="auto" w:fill="auto"/>
          </w:tcPr>
          <w:p w:rsidR="004A00A3" w:rsidRPr="00533B7E" w:rsidRDefault="004A00A3" w:rsidP="00533B7E">
            <w:pPr>
              <w:suppressAutoHyphens/>
              <w:spacing w:line="360" w:lineRule="auto"/>
              <w:rPr>
                <w:sz w:val="20"/>
              </w:rPr>
            </w:pPr>
            <w:r w:rsidRPr="00533B7E">
              <w:rPr>
                <w:sz w:val="20"/>
              </w:rPr>
              <w:t>- 5017</w:t>
            </w:r>
          </w:p>
        </w:tc>
      </w:tr>
      <w:tr w:rsidR="004A00A3" w:rsidRPr="00533B7E" w:rsidTr="00533B7E">
        <w:tc>
          <w:tcPr>
            <w:tcW w:w="3397" w:type="dxa"/>
            <w:shd w:val="clear" w:color="auto" w:fill="auto"/>
          </w:tcPr>
          <w:p w:rsidR="004A00A3" w:rsidRPr="00533B7E" w:rsidRDefault="004A00A3" w:rsidP="00533B7E">
            <w:pPr>
              <w:suppressAutoHyphens/>
              <w:spacing w:line="360" w:lineRule="auto"/>
              <w:rPr>
                <w:sz w:val="20"/>
              </w:rPr>
            </w:pPr>
            <w:r w:rsidRPr="00533B7E">
              <w:rPr>
                <w:sz w:val="20"/>
              </w:rPr>
              <w:t>Прибыль, убыток от производственной деятельности,</w:t>
            </w:r>
            <w:r w:rsidR="00AA7B56" w:rsidRPr="00533B7E">
              <w:rPr>
                <w:sz w:val="20"/>
              </w:rPr>
              <w:t xml:space="preserve"> </w:t>
            </w:r>
            <w:r w:rsidRPr="00533B7E">
              <w:rPr>
                <w:sz w:val="20"/>
              </w:rPr>
              <w:t>(тыс. руб.)</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-43</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2148</w:t>
            </w:r>
          </w:p>
        </w:tc>
        <w:tc>
          <w:tcPr>
            <w:tcW w:w="1829" w:type="dxa"/>
            <w:shd w:val="clear" w:color="auto" w:fill="auto"/>
          </w:tcPr>
          <w:p w:rsidR="004A00A3" w:rsidRPr="00533B7E" w:rsidRDefault="004A00A3" w:rsidP="00533B7E">
            <w:pPr>
              <w:suppressAutoHyphens/>
              <w:spacing w:line="360" w:lineRule="auto"/>
              <w:rPr>
                <w:sz w:val="20"/>
              </w:rPr>
            </w:pPr>
            <w:r w:rsidRPr="00533B7E">
              <w:rPr>
                <w:sz w:val="20"/>
              </w:rPr>
              <w:t>+ 2191</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1829</w:t>
            </w:r>
          </w:p>
        </w:tc>
        <w:tc>
          <w:tcPr>
            <w:tcW w:w="1842" w:type="dxa"/>
            <w:shd w:val="clear" w:color="auto" w:fill="auto"/>
          </w:tcPr>
          <w:p w:rsidR="004A00A3" w:rsidRPr="00533B7E" w:rsidRDefault="004A00A3" w:rsidP="00533B7E">
            <w:pPr>
              <w:suppressAutoHyphens/>
              <w:spacing w:line="360" w:lineRule="auto"/>
              <w:rPr>
                <w:sz w:val="20"/>
              </w:rPr>
            </w:pPr>
            <w:r w:rsidRPr="00533B7E">
              <w:rPr>
                <w:sz w:val="20"/>
              </w:rPr>
              <w:t>- 319</w:t>
            </w:r>
          </w:p>
        </w:tc>
      </w:tr>
      <w:tr w:rsidR="004A00A3" w:rsidRPr="00533B7E" w:rsidTr="00533B7E">
        <w:tc>
          <w:tcPr>
            <w:tcW w:w="3397" w:type="dxa"/>
            <w:shd w:val="clear" w:color="auto" w:fill="auto"/>
          </w:tcPr>
          <w:p w:rsidR="004A00A3" w:rsidRPr="00533B7E" w:rsidRDefault="004A00A3" w:rsidP="00533B7E">
            <w:pPr>
              <w:suppressAutoHyphens/>
              <w:spacing w:line="360" w:lineRule="auto"/>
              <w:rPr>
                <w:sz w:val="20"/>
              </w:rPr>
            </w:pPr>
            <w:r w:rsidRPr="00533B7E">
              <w:rPr>
                <w:sz w:val="20"/>
              </w:rPr>
              <w:t xml:space="preserve">Численность сотрудников </w:t>
            </w:r>
          </w:p>
        </w:tc>
        <w:tc>
          <w:tcPr>
            <w:tcW w:w="716" w:type="dxa"/>
            <w:shd w:val="clear" w:color="auto" w:fill="auto"/>
          </w:tcPr>
          <w:p w:rsidR="004A00A3" w:rsidRPr="00533B7E" w:rsidRDefault="00F0073E" w:rsidP="00533B7E">
            <w:pPr>
              <w:suppressAutoHyphens/>
              <w:spacing w:line="360" w:lineRule="auto"/>
              <w:rPr>
                <w:sz w:val="20"/>
              </w:rPr>
            </w:pPr>
            <w:r w:rsidRPr="00533B7E">
              <w:rPr>
                <w:sz w:val="20"/>
              </w:rPr>
              <w:t>495</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517</w:t>
            </w:r>
          </w:p>
        </w:tc>
        <w:tc>
          <w:tcPr>
            <w:tcW w:w="1829" w:type="dxa"/>
            <w:shd w:val="clear" w:color="auto" w:fill="auto"/>
          </w:tcPr>
          <w:p w:rsidR="004A00A3" w:rsidRPr="00533B7E" w:rsidRDefault="00F0073E" w:rsidP="00533B7E">
            <w:pPr>
              <w:suppressAutoHyphens/>
              <w:spacing w:line="360" w:lineRule="auto"/>
              <w:rPr>
                <w:sz w:val="20"/>
              </w:rPr>
            </w:pPr>
            <w:r w:rsidRPr="00533B7E">
              <w:rPr>
                <w:sz w:val="20"/>
              </w:rPr>
              <w:t>+ 22</w:t>
            </w:r>
          </w:p>
        </w:tc>
        <w:tc>
          <w:tcPr>
            <w:tcW w:w="716" w:type="dxa"/>
            <w:shd w:val="clear" w:color="auto" w:fill="auto"/>
          </w:tcPr>
          <w:p w:rsidR="004A00A3" w:rsidRPr="00533B7E" w:rsidRDefault="004A00A3" w:rsidP="00533B7E">
            <w:pPr>
              <w:suppressAutoHyphens/>
              <w:spacing w:line="360" w:lineRule="auto"/>
              <w:rPr>
                <w:sz w:val="20"/>
              </w:rPr>
            </w:pPr>
            <w:r w:rsidRPr="00533B7E">
              <w:rPr>
                <w:sz w:val="20"/>
              </w:rPr>
              <w:t>510</w:t>
            </w:r>
          </w:p>
        </w:tc>
        <w:tc>
          <w:tcPr>
            <w:tcW w:w="1842" w:type="dxa"/>
            <w:shd w:val="clear" w:color="auto" w:fill="auto"/>
          </w:tcPr>
          <w:p w:rsidR="004A00A3" w:rsidRPr="00533B7E" w:rsidRDefault="004A00A3" w:rsidP="00533B7E">
            <w:pPr>
              <w:suppressAutoHyphens/>
              <w:spacing w:line="360" w:lineRule="auto"/>
              <w:rPr>
                <w:sz w:val="20"/>
              </w:rPr>
            </w:pPr>
            <w:r w:rsidRPr="00533B7E">
              <w:rPr>
                <w:sz w:val="20"/>
              </w:rPr>
              <w:t>- 7</w:t>
            </w:r>
          </w:p>
        </w:tc>
      </w:tr>
    </w:tbl>
    <w:p w:rsidR="00AA7B56" w:rsidRPr="00AA7B56" w:rsidRDefault="00AA7B56" w:rsidP="00AA7B56">
      <w:pPr>
        <w:suppressAutoHyphens/>
        <w:spacing w:line="360" w:lineRule="auto"/>
        <w:ind w:firstLine="709"/>
        <w:jc w:val="both"/>
        <w:rPr>
          <w:lang w:val="en-US"/>
        </w:rPr>
      </w:pPr>
    </w:p>
    <w:p w:rsidR="00333A3A" w:rsidRPr="00AA7B56" w:rsidRDefault="00333A3A" w:rsidP="00AA7B56">
      <w:pPr>
        <w:suppressAutoHyphens/>
        <w:spacing w:line="360" w:lineRule="auto"/>
        <w:ind w:firstLine="709"/>
        <w:jc w:val="both"/>
      </w:pPr>
      <w:r w:rsidRPr="00AA7B56">
        <w:t>В таблице 1 наглядно изображено,</w:t>
      </w:r>
      <w:r w:rsidR="00AA7B56">
        <w:t xml:space="preserve"> </w:t>
      </w:r>
      <w:r w:rsidRPr="00AA7B56">
        <w:t>что в 2003 году СПК имени Ленина уменьшил наличие в организации основных средств на сумму 1158 тыс. руб.</w:t>
      </w:r>
      <w:r w:rsidR="00AA7B56">
        <w:t xml:space="preserve"> </w:t>
      </w:r>
      <w:r w:rsidRPr="00AA7B56">
        <w:t>по сравнению с 2002 годом, а в 2004 году</w:t>
      </w:r>
      <w:r w:rsidR="00AA7B56">
        <w:t xml:space="preserve"> </w:t>
      </w:r>
      <w:r w:rsidRPr="00AA7B56">
        <w:t>наличие основных средств резко уменьшилось на 8643 тыс. руб. по сравнению с 2003 годом. Такое резкое уменьшение основных средств в 2004 году связано с пожаром, в результате которого сгорело здание мастерских, где производился ремонт сельскохозяйственной техники, а также со списанием устаревшей техники, используемой в производстве.</w:t>
      </w:r>
    </w:p>
    <w:p w:rsidR="00333A3A" w:rsidRPr="00AA7B56" w:rsidRDefault="00333A3A" w:rsidP="00AA7B56">
      <w:pPr>
        <w:suppressAutoHyphens/>
        <w:spacing w:line="360" w:lineRule="auto"/>
        <w:ind w:firstLine="709"/>
        <w:jc w:val="both"/>
      </w:pPr>
      <w:r w:rsidRPr="00AA7B56">
        <w:t>Выручка от продажи товаров, продукции, работ, услуг в 2002 году составляла 22578 тыс. руб.</w:t>
      </w:r>
      <w:r w:rsidR="00AA7B56">
        <w:t xml:space="preserve"> </w:t>
      </w:r>
      <w:r w:rsidRPr="00AA7B56">
        <w:t>при себестоимости 22621 тыс. руб., в 2003 году она уже составляла 33441 тыс. руб.</w:t>
      </w:r>
      <w:r w:rsidR="00AA7B56">
        <w:t xml:space="preserve"> </w:t>
      </w:r>
      <w:r w:rsidRPr="00AA7B56">
        <w:t>при себестоимости 31293 тыс. руб., то есть хотя себестоимость производимой продукции увеличилась и превысила показатели 2002 года на 8672 тыс. руб., но и выручка увеличилась на 10863 тыс. руб. Но уже в 2004 году выручка уменьшилась на 5336 тыс. руб., то есть опять наблюдается тенденция к снижению производственных оборотов.</w:t>
      </w:r>
    </w:p>
    <w:p w:rsidR="004A00A3" w:rsidRPr="00AA7B56" w:rsidRDefault="004A00A3" w:rsidP="00AA7B56">
      <w:pPr>
        <w:suppressAutoHyphens/>
        <w:spacing w:line="360" w:lineRule="auto"/>
        <w:ind w:firstLine="709"/>
        <w:jc w:val="both"/>
      </w:pPr>
    </w:p>
    <w:p w:rsidR="003C61CC" w:rsidRPr="00AA7B56" w:rsidRDefault="003C61CC" w:rsidP="00AA7B56">
      <w:pPr>
        <w:suppressAutoHyphens/>
        <w:spacing w:line="360" w:lineRule="auto"/>
        <w:ind w:firstLine="709"/>
        <w:jc w:val="both"/>
        <w:rPr>
          <w:b/>
          <w:bCs/>
        </w:rPr>
      </w:pPr>
      <w:r w:rsidRPr="00AA7B56">
        <w:rPr>
          <w:b/>
          <w:bCs/>
        </w:rPr>
        <w:t>2.2</w:t>
      </w:r>
      <w:r w:rsidR="00C80E39" w:rsidRPr="00AA7B56">
        <w:rPr>
          <w:b/>
          <w:bCs/>
        </w:rPr>
        <w:t xml:space="preserve"> Оценка показателей деловой активности СПК (колхоз) имени Ленина</w:t>
      </w:r>
    </w:p>
    <w:p w:rsidR="00E05151" w:rsidRPr="00AA7B56" w:rsidRDefault="00E05151" w:rsidP="00AA7B56">
      <w:pPr>
        <w:suppressAutoHyphens/>
        <w:spacing w:line="360" w:lineRule="auto"/>
        <w:ind w:firstLine="709"/>
        <w:jc w:val="both"/>
      </w:pPr>
    </w:p>
    <w:p w:rsidR="00AA7B56" w:rsidRDefault="00C365B4" w:rsidP="00AA7B56">
      <w:pPr>
        <w:suppressAutoHyphens/>
        <w:spacing w:line="360" w:lineRule="auto"/>
        <w:ind w:firstLine="709"/>
        <w:jc w:val="both"/>
      </w:pPr>
      <w:r w:rsidRPr="00AA7B56">
        <w:t>Показатели деловой активности характеризуют результаты и степень интенсивности текущей основной производственной деятельности, эффективность использования материальных, трудовых и финансовых ресурсов. Они рассчитываются в оборотах за период и в количестве дней, на которые активы отвлечены в оборот. Для расчета показателя в днях количество дней в периоде делится на коэффициент в оборотах.</w:t>
      </w:r>
    </w:p>
    <w:p w:rsidR="00C365B4" w:rsidRPr="00AA7B56" w:rsidRDefault="00C365B4" w:rsidP="00AA7B56">
      <w:pPr>
        <w:suppressAutoHyphens/>
        <w:spacing w:line="360" w:lineRule="auto"/>
        <w:ind w:firstLine="709"/>
        <w:jc w:val="both"/>
      </w:pPr>
      <w:r w:rsidRPr="00AA7B56">
        <w:t xml:space="preserve">Расчет оборачиваемости каких-либо активов проводится путем деления выручки предприятии за период на среднюю величину стоимости данных активов за указанный период. Поскольку выручка </w:t>
      </w:r>
      <w:r w:rsidR="00853E23" w:rsidRPr="00AA7B56">
        <w:t>предприятия</w:t>
      </w:r>
      <w:r w:rsidRPr="00AA7B56">
        <w:t xml:space="preserve"> формируется нарастающим итогом в течение года, а стоимость актива</w:t>
      </w:r>
      <w:r w:rsidR="00AA7B56">
        <w:t xml:space="preserve"> </w:t>
      </w:r>
      <w:r w:rsidRPr="00AA7B56">
        <w:t>представляет собой моментный показатель (т.е. показатель на дату составления бухгалтерского баланса), сравнение показателей оборачиваемости за разные промежутки времени (например, год и первый квартал) является некорректным. В связи</w:t>
      </w:r>
      <w:r w:rsidR="00AA7B56">
        <w:t xml:space="preserve"> </w:t>
      </w:r>
      <w:r w:rsidRPr="00AA7B56">
        <w:t>с этим, анализ</w:t>
      </w:r>
      <w:r w:rsidR="00853E23" w:rsidRPr="00AA7B56">
        <w:t>ируются</w:t>
      </w:r>
      <w:r w:rsidRPr="00AA7B56">
        <w:t xml:space="preserve"> показател</w:t>
      </w:r>
      <w:r w:rsidR="00853E23" w:rsidRPr="00AA7B56">
        <w:t>и</w:t>
      </w:r>
      <w:r w:rsidRPr="00AA7B56">
        <w:t xml:space="preserve"> оборачиваемости на основе годовых данных</w:t>
      </w:r>
      <w:r w:rsidR="00853E23" w:rsidRPr="00AA7B56">
        <w:t xml:space="preserve"> СПК (колхоз) имени Ленина</w:t>
      </w:r>
      <w:r w:rsidRPr="00AA7B56">
        <w:t xml:space="preserve"> за 200</w:t>
      </w:r>
      <w:r w:rsidR="00853E23" w:rsidRPr="00AA7B56">
        <w:t>2</w:t>
      </w:r>
      <w:r w:rsidRPr="00AA7B56">
        <w:t>-</w:t>
      </w:r>
      <w:smartTag w:uri="urn:schemas-microsoft-com:office:smarttags" w:element="metricconverter">
        <w:smartTagPr>
          <w:attr w:name="ProductID" w:val="2004 г"/>
        </w:smartTagPr>
        <w:r w:rsidRPr="00AA7B56">
          <w:t>200</w:t>
        </w:r>
        <w:r w:rsidR="00853E23" w:rsidRPr="00AA7B56">
          <w:t>4</w:t>
        </w:r>
        <w:r w:rsidRPr="00AA7B56">
          <w:t xml:space="preserve"> г</w:t>
        </w:r>
      </w:smartTag>
      <w:r w:rsidRPr="00AA7B56">
        <w:t>.</w:t>
      </w:r>
    </w:p>
    <w:p w:rsidR="00F0073E" w:rsidRPr="0060378B" w:rsidRDefault="00F0073E" w:rsidP="00AA7B56">
      <w:pPr>
        <w:suppressAutoHyphens/>
        <w:spacing w:line="360" w:lineRule="auto"/>
        <w:ind w:firstLine="709"/>
        <w:jc w:val="both"/>
      </w:pPr>
      <w:r w:rsidRPr="00AA7B56">
        <w:t>Для удобства расчетов показателей деловой активности СПК имени Ленина для начала сведем необходимые сведения в таблиц</w:t>
      </w:r>
      <w:r w:rsidR="006D24DD" w:rsidRPr="00AA7B56">
        <w:t>ы</w:t>
      </w:r>
      <w:r w:rsidR="004A4693" w:rsidRPr="00AA7B56">
        <w:t>, используя данные бухгалтерской отчетности СПК имени Ленина</w:t>
      </w:r>
      <w:r w:rsidRPr="00AA7B56">
        <w:t>.</w:t>
      </w:r>
      <w:r w:rsidR="004A4693" w:rsidRPr="00AA7B56">
        <w:t xml:space="preserve"> </w:t>
      </w:r>
      <w:r w:rsidR="004A4693" w:rsidRPr="0060378B">
        <w:t xml:space="preserve">[Приложения </w:t>
      </w:r>
      <w:r w:rsidR="001D0C6B" w:rsidRPr="0060378B">
        <w:t>1-6]</w:t>
      </w:r>
    </w:p>
    <w:p w:rsidR="00AA7B56" w:rsidRPr="0060378B" w:rsidRDefault="00AA7B56" w:rsidP="00AA7B56">
      <w:pPr>
        <w:suppressAutoHyphens/>
        <w:spacing w:line="360" w:lineRule="auto"/>
        <w:ind w:firstLine="709"/>
        <w:jc w:val="both"/>
      </w:pPr>
    </w:p>
    <w:p w:rsidR="00B06253" w:rsidRPr="00AA7B56" w:rsidRDefault="00190DF6" w:rsidP="00AA7B56">
      <w:pPr>
        <w:suppressAutoHyphens/>
        <w:spacing w:line="360" w:lineRule="auto"/>
        <w:ind w:firstLine="709"/>
        <w:jc w:val="both"/>
        <w:rPr>
          <w:color w:val="000000"/>
        </w:rPr>
      </w:pPr>
      <w:r w:rsidRPr="00AA7B56">
        <w:t>Таблица 2</w:t>
      </w:r>
      <w:r w:rsidR="00AA7B56" w:rsidRPr="00AA7B56">
        <w:t xml:space="preserve"> </w:t>
      </w:r>
      <w:r w:rsidR="00F0073E" w:rsidRPr="00AA7B56">
        <w:rPr>
          <w:color w:val="000000"/>
        </w:rPr>
        <w:t>Структура показателей</w:t>
      </w:r>
      <w:r w:rsidR="006D24DD" w:rsidRPr="00AA7B56">
        <w:rPr>
          <w:color w:val="000000"/>
        </w:rPr>
        <w:t>,</w:t>
      </w:r>
      <w:r w:rsidR="00F0073E" w:rsidRPr="00AA7B56">
        <w:rPr>
          <w:color w:val="000000"/>
        </w:rPr>
        <w:t xml:space="preserve"> </w:t>
      </w:r>
      <w:r w:rsidR="006D24DD" w:rsidRPr="00AA7B56">
        <w:rPr>
          <w:color w:val="000000"/>
        </w:rPr>
        <w:t xml:space="preserve">необходимых </w:t>
      </w:r>
      <w:r w:rsidR="00F0073E" w:rsidRPr="00AA7B56">
        <w:rPr>
          <w:color w:val="000000"/>
        </w:rPr>
        <w:t>для расчета коэффициентов</w:t>
      </w:r>
      <w:r w:rsidR="00AA7B56">
        <w:rPr>
          <w:color w:val="000000"/>
        </w:rPr>
        <w:t xml:space="preserve"> </w:t>
      </w:r>
      <w:r w:rsidR="00F0073E" w:rsidRPr="00AA7B56">
        <w:rPr>
          <w:color w:val="000000"/>
        </w:rPr>
        <w:t>деловой активности</w:t>
      </w:r>
      <w:r w:rsidRPr="00AA7B56">
        <w:rPr>
          <w:color w:val="000000"/>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39"/>
        <w:gridCol w:w="932"/>
        <w:gridCol w:w="1803"/>
        <w:gridCol w:w="1048"/>
        <w:gridCol w:w="960"/>
        <w:gridCol w:w="1069"/>
      </w:tblGrid>
      <w:tr w:rsidR="00E1141D" w:rsidRPr="00533B7E" w:rsidTr="00533B7E">
        <w:tc>
          <w:tcPr>
            <w:tcW w:w="3539" w:type="dxa"/>
            <w:vMerge w:val="restart"/>
            <w:shd w:val="clear" w:color="auto" w:fill="auto"/>
          </w:tcPr>
          <w:p w:rsidR="00B06253" w:rsidRPr="00533B7E" w:rsidRDefault="00B06253" w:rsidP="00533B7E">
            <w:pPr>
              <w:suppressAutoHyphens/>
              <w:spacing w:line="360" w:lineRule="auto"/>
              <w:rPr>
                <w:sz w:val="20"/>
              </w:rPr>
            </w:pPr>
            <w:r w:rsidRPr="00533B7E">
              <w:rPr>
                <w:sz w:val="20"/>
              </w:rPr>
              <w:t>Показатели</w:t>
            </w:r>
          </w:p>
        </w:tc>
        <w:tc>
          <w:tcPr>
            <w:tcW w:w="932" w:type="dxa"/>
            <w:vMerge w:val="restart"/>
            <w:shd w:val="clear" w:color="auto" w:fill="auto"/>
            <w:textDirection w:val="btLr"/>
          </w:tcPr>
          <w:p w:rsidR="00B06253" w:rsidRPr="00533B7E" w:rsidRDefault="00B06253" w:rsidP="00533B7E">
            <w:pPr>
              <w:suppressAutoHyphens/>
              <w:spacing w:line="360" w:lineRule="auto"/>
              <w:jc w:val="right"/>
              <w:rPr>
                <w:sz w:val="20"/>
              </w:rPr>
            </w:pPr>
            <w:r w:rsidRPr="00533B7E">
              <w:rPr>
                <w:sz w:val="20"/>
              </w:rPr>
              <w:t>Условное</w:t>
            </w:r>
          </w:p>
          <w:p w:rsidR="00B06253" w:rsidRPr="00533B7E" w:rsidRDefault="00B06253" w:rsidP="00533B7E">
            <w:pPr>
              <w:suppressAutoHyphens/>
              <w:spacing w:line="360" w:lineRule="auto"/>
              <w:rPr>
                <w:sz w:val="20"/>
              </w:rPr>
            </w:pPr>
            <w:r w:rsidRPr="00533B7E">
              <w:rPr>
                <w:sz w:val="20"/>
              </w:rPr>
              <w:t>обозначение</w:t>
            </w:r>
          </w:p>
        </w:tc>
        <w:tc>
          <w:tcPr>
            <w:tcW w:w="1803" w:type="dxa"/>
            <w:vMerge w:val="restart"/>
            <w:shd w:val="clear" w:color="auto" w:fill="auto"/>
          </w:tcPr>
          <w:p w:rsidR="00B06253" w:rsidRPr="00533B7E" w:rsidRDefault="00B06253" w:rsidP="00533B7E">
            <w:pPr>
              <w:suppressAutoHyphens/>
              <w:spacing w:line="360" w:lineRule="auto"/>
              <w:rPr>
                <w:sz w:val="20"/>
              </w:rPr>
            </w:pPr>
            <w:r w:rsidRPr="00533B7E">
              <w:rPr>
                <w:sz w:val="20"/>
              </w:rPr>
              <w:t>Источник</w:t>
            </w:r>
          </w:p>
          <w:p w:rsidR="00B06253" w:rsidRPr="00533B7E" w:rsidRDefault="00B06253" w:rsidP="00533B7E">
            <w:pPr>
              <w:suppressAutoHyphens/>
              <w:spacing w:line="360" w:lineRule="auto"/>
              <w:rPr>
                <w:sz w:val="20"/>
              </w:rPr>
            </w:pPr>
            <w:r w:rsidRPr="00533B7E">
              <w:rPr>
                <w:sz w:val="20"/>
              </w:rPr>
              <w:t>информации или алгоритм расчета</w:t>
            </w:r>
          </w:p>
        </w:tc>
        <w:tc>
          <w:tcPr>
            <w:tcW w:w="3077" w:type="dxa"/>
            <w:gridSpan w:val="3"/>
            <w:shd w:val="clear" w:color="auto" w:fill="auto"/>
          </w:tcPr>
          <w:p w:rsidR="00B06253" w:rsidRPr="00533B7E" w:rsidRDefault="001D0C6B" w:rsidP="00533B7E">
            <w:pPr>
              <w:suppressAutoHyphens/>
              <w:spacing w:line="360" w:lineRule="auto"/>
              <w:rPr>
                <w:sz w:val="20"/>
              </w:rPr>
            </w:pPr>
            <w:r w:rsidRPr="00533B7E">
              <w:rPr>
                <w:sz w:val="20"/>
              </w:rPr>
              <w:t>Среднегодовая величина [(на начало года +</w:t>
            </w:r>
            <w:r w:rsidR="00AA7B56" w:rsidRPr="00533B7E">
              <w:rPr>
                <w:sz w:val="20"/>
              </w:rPr>
              <w:t xml:space="preserve"> </w:t>
            </w:r>
            <w:r w:rsidRPr="00533B7E">
              <w:rPr>
                <w:sz w:val="20"/>
              </w:rPr>
              <w:t>на конец года) / 2]</w:t>
            </w:r>
          </w:p>
        </w:tc>
      </w:tr>
      <w:tr w:rsidR="00E1141D" w:rsidRPr="00533B7E" w:rsidTr="00533B7E">
        <w:trPr>
          <w:trHeight w:val="507"/>
        </w:trPr>
        <w:tc>
          <w:tcPr>
            <w:tcW w:w="3539" w:type="dxa"/>
            <w:vMerge/>
            <w:shd w:val="clear" w:color="auto" w:fill="auto"/>
          </w:tcPr>
          <w:p w:rsidR="00B06253" w:rsidRPr="00533B7E" w:rsidRDefault="00B06253" w:rsidP="00533B7E">
            <w:pPr>
              <w:suppressAutoHyphens/>
              <w:spacing w:line="360" w:lineRule="auto"/>
              <w:rPr>
                <w:sz w:val="20"/>
              </w:rPr>
            </w:pPr>
          </w:p>
        </w:tc>
        <w:tc>
          <w:tcPr>
            <w:tcW w:w="932" w:type="dxa"/>
            <w:vMerge/>
            <w:shd w:val="clear" w:color="auto" w:fill="auto"/>
          </w:tcPr>
          <w:p w:rsidR="00B06253" w:rsidRPr="00533B7E" w:rsidRDefault="00B06253" w:rsidP="00533B7E">
            <w:pPr>
              <w:suppressAutoHyphens/>
              <w:spacing w:line="360" w:lineRule="auto"/>
              <w:rPr>
                <w:sz w:val="20"/>
              </w:rPr>
            </w:pPr>
          </w:p>
        </w:tc>
        <w:tc>
          <w:tcPr>
            <w:tcW w:w="1803" w:type="dxa"/>
            <w:vMerge/>
            <w:shd w:val="clear" w:color="auto" w:fill="auto"/>
          </w:tcPr>
          <w:p w:rsidR="00B06253" w:rsidRPr="00533B7E" w:rsidRDefault="00B06253" w:rsidP="00533B7E">
            <w:pPr>
              <w:suppressAutoHyphens/>
              <w:spacing w:line="360" w:lineRule="auto"/>
              <w:rPr>
                <w:sz w:val="20"/>
              </w:rPr>
            </w:pPr>
          </w:p>
        </w:tc>
        <w:tc>
          <w:tcPr>
            <w:tcW w:w="1048" w:type="dxa"/>
            <w:shd w:val="clear" w:color="auto" w:fill="auto"/>
          </w:tcPr>
          <w:p w:rsidR="00B06253" w:rsidRPr="00533B7E" w:rsidRDefault="001D0C6B" w:rsidP="00533B7E">
            <w:pPr>
              <w:suppressAutoHyphens/>
              <w:spacing w:line="360" w:lineRule="auto"/>
              <w:rPr>
                <w:sz w:val="20"/>
                <w:lang w:val="en-US"/>
              </w:rPr>
            </w:pPr>
            <w:r w:rsidRPr="00533B7E">
              <w:rPr>
                <w:sz w:val="20"/>
                <w:lang w:val="en-US"/>
              </w:rPr>
              <w:t>2002</w:t>
            </w:r>
          </w:p>
        </w:tc>
        <w:tc>
          <w:tcPr>
            <w:tcW w:w="960" w:type="dxa"/>
            <w:shd w:val="clear" w:color="auto" w:fill="auto"/>
          </w:tcPr>
          <w:p w:rsidR="00B06253" w:rsidRPr="00533B7E" w:rsidRDefault="001D0C6B" w:rsidP="00533B7E">
            <w:pPr>
              <w:suppressAutoHyphens/>
              <w:spacing w:line="360" w:lineRule="auto"/>
              <w:rPr>
                <w:sz w:val="20"/>
                <w:lang w:val="en-US"/>
              </w:rPr>
            </w:pPr>
            <w:r w:rsidRPr="00533B7E">
              <w:rPr>
                <w:sz w:val="20"/>
                <w:lang w:val="en-US"/>
              </w:rPr>
              <w:t>2003</w:t>
            </w:r>
          </w:p>
        </w:tc>
        <w:tc>
          <w:tcPr>
            <w:tcW w:w="1069" w:type="dxa"/>
            <w:shd w:val="clear" w:color="auto" w:fill="auto"/>
          </w:tcPr>
          <w:p w:rsidR="00B06253" w:rsidRPr="00533B7E" w:rsidRDefault="001D0C6B" w:rsidP="00533B7E">
            <w:pPr>
              <w:suppressAutoHyphens/>
              <w:spacing w:line="360" w:lineRule="auto"/>
              <w:rPr>
                <w:sz w:val="20"/>
                <w:lang w:val="en-US"/>
              </w:rPr>
            </w:pPr>
            <w:r w:rsidRPr="00533B7E">
              <w:rPr>
                <w:sz w:val="20"/>
                <w:lang w:val="en-US"/>
              </w:rPr>
              <w:t>2004</w:t>
            </w:r>
          </w:p>
        </w:tc>
      </w:tr>
      <w:tr w:rsidR="00E1141D" w:rsidRPr="00533B7E" w:rsidTr="00533B7E">
        <w:tc>
          <w:tcPr>
            <w:tcW w:w="3539" w:type="dxa"/>
            <w:shd w:val="clear" w:color="auto" w:fill="auto"/>
          </w:tcPr>
          <w:p w:rsidR="00B06253" w:rsidRPr="00533B7E" w:rsidRDefault="00B06253" w:rsidP="00533B7E">
            <w:pPr>
              <w:suppressAutoHyphens/>
              <w:spacing w:line="360" w:lineRule="auto"/>
              <w:rPr>
                <w:sz w:val="20"/>
              </w:rPr>
            </w:pPr>
            <w:r w:rsidRPr="00533B7E">
              <w:rPr>
                <w:sz w:val="20"/>
              </w:rPr>
              <w:t>Выручка (нетто) от реализации товаров, продукции, работ, услуг, тыс.руб.</w:t>
            </w:r>
          </w:p>
        </w:tc>
        <w:tc>
          <w:tcPr>
            <w:tcW w:w="932" w:type="dxa"/>
            <w:shd w:val="clear" w:color="auto" w:fill="auto"/>
          </w:tcPr>
          <w:p w:rsidR="00B06253" w:rsidRPr="00533B7E" w:rsidRDefault="00B06253" w:rsidP="00533B7E">
            <w:pPr>
              <w:suppressAutoHyphens/>
              <w:spacing w:line="360" w:lineRule="auto"/>
              <w:rPr>
                <w:sz w:val="20"/>
              </w:rPr>
            </w:pPr>
            <w:r w:rsidRPr="00533B7E">
              <w:rPr>
                <w:sz w:val="20"/>
              </w:rPr>
              <w:t>ВР</w:t>
            </w:r>
          </w:p>
        </w:tc>
        <w:tc>
          <w:tcPr>
            <w:tcW w:w="1803" w:type="dxa"/>
            <w:shd w:val="clear" w:color="auto" w:fill="auto"/>
          </w:tcPr>
          <w:p w:rsidR="00B06253" w:rsidRPr="00533B7E" w:rsidRDefault="00B06253" w:rsidP="00533B7E">
            <w:pPr>
              <w:suppressAutoHyphens/>
              <w:spacing w:line="360" w:lineRule="auto"/>
              <w:rPr>
                <w:sz w:val="20"/>
              </w:rPr>
            </w:pPr>
            <w:r w:rsidRPr="00533B7E">
              <w:rPr>
                <w:sz w:val="20"/>
              </w:rPr>
              <w:t xml:space="preserve">Стр. 010 </w:t>
            </w:r>
          </w:p>
        </w:tc>
        <w:tc>
          <w:tcPr>
            <w:tcW w:w="1048" w:type="dxa"/>
            <w:shd w:val="clear" w:color="auto" w:fill="auto"/>
          </w:tcPr>
          <w:p w:rsidR="00B06253" w:rsidRPr="00533B7E" w:rsidRDefault="00BC7130" w:rsidP="00533B7E">
            <w:pPr>
              <w:suppressAutoHyphens/>
              <w:spacing w:line="360" w:lineRule="auto"/>
              <w:rPr>
                <w:sz w:val="20"/>
              </w:rPr>
            </w:pPr>
            <w:r w:rsidRPr="00533B7E">
              <w:rPr>
                <w:sz w:val="20"/>
              </w:rPr>
              <w:t>22578</w:t>
            </w:r>
          </w:p>
        </w:tc>
        <w:tc>
          <w:tcPr>
            <w:tcW w:w="960" w:type="dxa"/>
            <w:shd w:val="clear" w:color="auto" w:fill="auto"/>
          </w:tcPr>
          <w:p w:rsidR="00B06253" w:rsidRPr="00533B7E" w:rsidRDefault="00E1141D" w:rsidP="00533B7E">
            <w:pPr>
              <w:suppressAutoHyphens/>
              <w:spacing w:line="360" w:lineRule="auto"/>
              <w:rPr>
                <w:sz w:val="20"/>
              </w:rPr>
            </w:pPr>
            <w:r w:rsidRPr="00533B7E">
              <w:rPr>
                <w:sz w:val="20"/>
              </w:rPr>
              <w:t>33441</w:t>
            </w:r>
          </w:p>
        </w:tc>
        <w:tc>
          <w:tcPr>
            <w:tcW w:w="1069" w:type="dxa"/>
            <w:shd w:val="clear" w:color="auto" w:fill="auto"/>
          </w:tcPr>
          <w:p w:rsidR="00B06253" w:rsidRPr="00533B7E" w:rsidRDefault="00E1141D" w:rsidP="00533B7E">
            <w:pPr>
              <w:suppressAutoHyphens/>
              <w:spacing w:line="360" w:lineRule="auto"/>
              <w:rPr>
                <w:sz w:val="20"/>
              </w:rPr>
            </w:pPr>
            <w:r w:rsidRPr="00533B7E">
              <w:rPr>
                <w:sz w:val="20"/>
              </w:rPr>
              <w:t>28105</w:t>
            </w:r>
          </w:p>
        </w:tc>
      </w:tr>
      <w:tr w:rsidR="00E1141D" w:rsidRPr="00533B7E" w:rsidTr="00533B7E">
        <w:tc>
          <w:tcPr>
            <w:tcW w:w="3539" w:type="dxa"/>
            <w:shd w:val="clear" w:color="auto" w:fill="auto"/>
          </w:tcPr>
          <w:p w:rsidR="00B06253" w:rsidRPr="00533B7E" w:rsidRDefault="00B06253" w:rsidP="00533B7E">
            <w:pPr>
              <w:suppressAutoHyphens/>
              <w:spacing w:line="360" w:lineRule="auto"/>
              <w:rPr>
                <w:sz w:val="20"/>
              </w:rPr>
            </w:pPr>
            <w:r w:rsidRPr="00533B7E">
              <w:rPr>
                <w:sz w:val="20"/>
              </w:rPr>
              <w:t>Число дней в году</w:t>
            </w:r>
          </w:p>
        </w:tc>
        <w:tc>
          <w:tcPr>
            <w:tcW w:w="932" w:type="dxa"/>
            <w:shd w:val="clear" w:color="auto" w:fill="auto"/>
          </w:tcPr>
          <w:p w:rsidR="00B06253" w:rsidRPr="00533B7E" w:rsidRDefault="00B06253" w:rsidP="00533B7E">
            <w:pPr>
              <w:suppressAutoHyphens/>
              <w:spacing w:line="360" w:lineRule="auto"/>
              <w:rPr>
                <w:sz w:val="20"/>
              </w:rPr>
            </w:pPr>
            <w:r w:rsidRPr="00533B7E">
              <w:rPr>
                <w:sz w:val="20"/>
              </w:rPr>
              <w:t>Д</w:t>
            </w:r>
          </w:p>
        </w:tc>
        <w:tc>
          <w:tcPr>
            <w:tcW w:w="1803" w:type="dxa"/>
            <w:shd w:val="clear" w:color="auto" w:fill="auto"/>
          </w:tcPr>
          <w:p w:rsidR="00B06253" w:rsidRPr="00533B7E" w:rsidRDefault="00B06253" w:rsidP="00533B7E">
            <w:pPr>
              <w:suppressAutoHyphens/>
              <w:spacing w:line="360" w:lineRule="auto"/>
              <w:rPr>
                <w:sz w:val="20"/>
              </w:rPr>
            </w:pPr>
          </w:p>
        </w:tc>
        <w:tc>
          <w:tcPr>
            <w:tcW w:w="1048" w:type="dxa"/>
            <w:shd w:val="clear" w:color="auto" w:fill="auto"/>
          </w:tcPr>
          <w:p w:rsidR="00B06253" w:rsidRPr="00533B7E" w:rsidRDefault="00FC13D1" w:rsidP="00533B7E">
            <w:pPr>
              <w:suppressAutoHyphens/>
              <w:spacing w:line="360" w:lineRule="auto"/>
              <w:rPr>
                <w:sz w:val="20"/>
              </w:rPr>
            </w:pPr>
            <w:r w:rsidRPr="00533B7E">
              <w:rPr>
                <w:sz w:val="20"/>
              </w:rPr>
              <w:t>365</w:t>
            </w:r>
          </w:p>
        </w:tc>
        <w:tc>
          <w:tcPr>
            <w:tcW w:w="960" w:type="dxa"/>
            <w:shd w:val="clear" w:color="auto" w:fill="auto"/>
          </w:tcPr>
          <w:p w:rsidR="00B06253" w:rsidRPr="00533B7E" w:rsidRDefault="00FC13D1" w:rsidP="00533B7E">
            <w:pPr>
              <w:suppressAutoHyphens/>
              <w:spacing w:line="360" w:lineRule="auto"/>
              <w:rPr>
                <w:sz w:val="20"/>
              </w:rPr>
            </w:pPr>
            <w:r w:rsidRPr="00533B7E">
              <w:rPr>
                <w:sz w:val="20"/>
              </w:rPr>
              <w:t>365</w:t>
            </w:r>
          </w:p>
        </w:tc>
        <w:tc>
          <w:tcPr>
            <w:tcW w:w="1069" w:type="dxa"/>
            <w:shd w:val="clear" w:color="auto" w:fill="auto"/>
          </w:tcPr>
          <w:p w:rsidR="00B06253" w:rsidRPr="00533B7E" w:rsidRDefault="00FC13D1" w:rsidP="00533B7E">
            <w:pPr>
              <w:suppressAutoHyphens/>
              <w:spacing w:line="360" w:lineRule="auto"/>
              <w:rPr>
                <w:sz w:val="20"/>
              </w:rPr>
            </w:pPr>
            <w:r w:rsidRPr="00533B7E">
              <w:rPr>
                <w:sz w:val="20"/>
              </w:rPr>
              <w:t>365</w:t>
            </w:r>
          </w:p>
        </w:tc>
      </w:tr>
      <w:tr w:rsidR="00E1141D" w:rsidRPr="00533B7E" w:rsidTr="00533B7E">
        <w:tc>
          <w:tcPr>
            <w:tcW w:w="3539" w:type="dxa"/>
            <w:shd w:val="clear" w:color="auto" w:fill="auto"/>
          </w:tcPr>
          <w:p w:rsidR="00B06253" w:rsidRPr="00533B7E" w:rsidRDefault="00B06253" w:rsidP="00533B7E">
            <w:pPr>
              <w:suppressAutoHyphens/>
              <w:spacing w:line="360" w:lineRule="auto"/>
              <w:rPr>
                <w:sz w:val="20"/>
              </w:rPr>
            </w:pPr>
            <w:r w:rsidRPr="00533B7E">
              <w:rPr>
                <w:sz w:val="20"/>
              </w:rPr>
              <w:t>Однодневный оборот по реализации, тыс.руб.</w:t>
            </w:r>
          </w:p>
        </w:tc>
        <w:tc>
          <w:tcPr>
            <w:tcW w:w="932" w:type="dxa"/>
            <w:shd w:val="clear" w:color="auto" w:fill="auto"/>
          </w:tcPr>
          <w:p w:rsidR="00B06253" w:rsidRPr="00533B7E" w:rsidRDefault="00B06253" w:rsidP="00533B7E">
            <w:pPr>
              <w:suppressAutoHyphens/>
              <w:spacing w:line="360" w:lineRule="auto"/>
              <w:rPr>
                <w:sz w:val="20"/>
                <w:vertAlign w:val="subscript"/>
              </w:rPr>
            </w:pPr>
            <w:r w:rsidRPr="00533B7E">
              <w:rPr>
                <w:sz w:val="20"/>
              </w:rPr>
              <w:t>ВР</w:t>
            </w:r>
            <w:r w:rsidRPr="00533B7E">
              <w:rPr>
                <w:sz w:val="20"/>
                <w:vertAlign w:val="subscript"/>
              </w:rPr>
              <w:t>дн</w:t>
            </w:r>
          </w:p>
        </w:tc>
        <w:tc>
          <w:tcPr>
            <w:tcW w:w="1803" w:type="dxa"/>
            <w:shd w:val="clear" w:color="auto" w:fill="auto"/>
          </w:tcPr>
          <w:p w:rsidR="00B06253" w:rsidRPr="00533B7E" w:rsidRDefault="00B06253" w:rsidP="00533B7E">
            <w:pPr>
              <w:suppressAutoHyphens/>
              <w:spacing w:line="360" w:lineRule="auto"/>
              <w:rPr>
                <w:sz w:val="20"/>
              </w:rPr>
            </w:pPr>
            <w:r w:rsidRPr="00533B7E">
              <w:rPr>
                <w:sz w:val="20"/>
              </w:rPr>
              <w:t>ВР/Д</w:t>
            </w:r>
          </w:p>
        </w:tc>
        <w:tc>
          <w:tcPr>
            <w:tcW w:w="1048" w:type="dxa"/>
            <w:shd w:val="clear" w:color="auto" w:fill="auto"/>
          </w:tcPr>
          <w:p w:rsidR="00B06253" w:rsidRPr="00533B7E" w:rsidRDefault="00BC7130" w:rsidP="00533B7E">
            <w:pPr>
              <w:suppressAutoHyphens/>
              <w:spacing w:line="360" w:lineRule="auto"/>
              <w:rPr>
                <w:sz w:val="20"/>
              </w:rPr>
            </w:pPr>
            <w:r w:rsidRPr="00533B7E">
              <w:rPr>
                <w:sz w:val="20"/>
              </w:rPr>
              <w:t>61,8</w:t>
            </w:r>
          </w:p>
        </w:tc>
        <w:tc>
          <w:tcPr>
            <w:tcW w:w="960" w:type="dxa"/>
            <w:shd w:val="clear" w:color="auto" w:fill="auto"/>
          </w:tcPr>
          <w:p w:rsidR="00B06253" w:rsidRPr="00533B7E" w:rsidRDefault="00E1141D" w:rsidP="00533B7E">
            <w:pPr>
              <w:suppressAutoHyphens/>
              <w:spacing w:line="360" w:lineRule="auto"/>
              <w:rPr>
                <w:sz w:val="20"/>
              </w:rPr>
            </w:pPr>
            <w:r w:rsidRPr="00533B7E">
              <w:rPr>
                <w:sz w:val="20"/>
              </w:rPr>
              <w:t>91,62</w:t>
            </w:r>
          </w:p>
        </w:tc>
        <w:tc>
          <w:tcPr>
            <w:tcW w:w="1069" w:type="dxa"/>
            <w:shd w:val="clear" w:color="auto" w:fill="auto"/>
          </w:tcPr>
          <w:p w:rsidR="00B06253" w:rsidRPr="00533B7E" w:rsidRDefault="00E1141D" w:rsidP="00533B7E">
            <w:pPr>
              <w:suppressAutoHyphens/>
              <w:spacing w:line="360" w:lineRule="auto"/>
              <w:rPr>
                <w:sz w:val="20"/>
              </w:rPr>
            </w:pPr>
            <w:r w:rsidRPr="00533B7E">
              <w:rPr>
                <w:sz w:val="20"/>
              </w:rPr>
              <w:t>77</w:t>
            </w:r>
          </w:p>
        </w:tc>
      </w:tr>
      <w:tr w:rsidR="00C41721" w:rsidRPr="00533B7E" w:rsidTr="00533B7E">
        <w:tc>
          <w:tcPr>
            <w:tcW w:w="3539" w:type="dxa"/>
            <w:shd w:val="clear" w:color="auto" w:fill="auto"/>
          </w:tcPr>
          <w:p w:rsidR="00C41721" w:rsidRPr="00533B7E" w:rsidRDefault="00C41721" w:rsidP="00533B7E">
            <w:pPr>
              <w:suppressAutoHyphens/>
              <w:spacing w:line="360" w:lineRule="auto"/>
              <w:rPr>
                <w:sz w:val="20"/>
              </w:rPr>
            </w:pPr>
            <w:r w:rsidRPr="00533B7E">
              <w:rPr>
                <w:sz w:val="20"/>
              </w:rPr>
              <w:t>Стоимость основных средств</w:t>
            </w:r>
          </w:p>
        </w:tc>
        <w:tc>
          <w:tcPr>
            <w:tcW w:w="932" w:type="dxa"/>
            <w:shd w:val="clear" w:color="auto" w:fill="auto"/>
          </w:tcPr>
          <w:p w:rsidR="00C41721" w:rsidRPr="00533B7E" w:rsidRDefault="00C41721" w:rsidP="00533B7E">
            <w:pPr>
              <w:suppressAutoHyphens/>
              <w:spacing w:line="360" w:lineRule="auto"/>
              <w:rPr>
                <w:sz w:val="20"/>
              </w:rPr>
            </w:pPr>
            <w:r w:rsidRPr="00533B7E">
              <w:rPr>
                <w:sz w:val="20"/>
              </w:rPr>
              <w:t>ОС</w:t>
            </w:r>
          </w:p>
        </w:tc>
        <w:tc>
          <w:tcPr>
            <w:tcW w:w="1803" w:type="dxa"/>
            <w:shd w:val="clear" w:color="auto" w:fill="auto"/>
          </w:tcPr>
          <w:p w:rsidR="00C41721" w:rsidRPr="00533B7E" w:rsidRDefault="00C41721" w:rsidP="00533B7E">
            <w:pPr>
              <w:suppressAutoHyphens/>
              <w:spacing w:line="360" w:lineRule="auto"/>
              <w:rPr>
                <w:sz w:val="20"/>
              </w:rPr>
            </w:pPr>
            <w:r w:rsidRPr="00533B7E">
              <w:rPr>
                <w:sz w:val="20"/>
              </w:rPr>
              <w:t>Стр. 120 ф.№1</w:t>
            </w:r>
          </w:p>
        </w:tc>
        <w:tc>
          <w:tcPr>
            <w:tcW w:w="1048" w:type="dxa"/>
            <w:shd w:val="clear" w:color="auto" w:fill="auto"/>
          </w:tcPr>
          <w:p w:rsidR="00C41721" w:rsidRPr="00533B7E" w:rsidRDefault="00C427C9" w:rsidP="00533B7E">
            <w:pPr>
              <w:suppressAutoHyphens/>
              <w:spacing w:line="360" w:lineRule="auto"/>
              <w:rPr>
                <w:sz w:val="20"/>
              </w:rPr>
            </w:pPr>
            <w:r w:rsidRPr="00533B7E">
              <w:rPr>
                <w:sz w:val="20"/>
              </w:rPr>
              <w:t>57219</w:t>
            </w:r>
          </w:p>
        </w:tc>
        <w:tc>
          <w:tcPr>
            <w:tcW w:w="960" w:type="dxa"/>
            <w:shd w:val="clear" w:color="auto" w:fill="auto"/>
          </w:tcPr>
          <w:p w:rsidR="00C41721" w:rsidRPr="00533B7E" w:rsidRDefault="00C427C9" w:rsidP="00533B7E">
            <w:pPr>
              <w:suppressAutoHyphens/>
              <w:spacing w:line="360" w:lineRule="auto"/>
              <w:rPr>
                <w:sz w:val="20"/>
              </w:rPr>
            </w:pPr>
            <w:r w:rsidRPr="00533B7E">
              <w:rPr>
                <w:sz w:val="20"/>
              </w:rPr>
              <w:t>56676</w:t>
            </w:r>
          </w:p>
        </w:tc>
        <w:tc>
          <w:tcPr>
            <w:tcW w:w="1069" w:type="dxa"/>
            <w:shd w:val="clear" w:color="auto" w:fill="auto"/>
          </w:tcPr>
          <w:p w:rsidR="00C41721" w:rsidRPr="00533B7E" w:rsidRDefault="00C427C9" w:rsidP="00533B7E">
            <w:pPr>
              <w:suppressAutoHyphens/>
              <w:spacing w:line="360" w:lineRule="auto"/>
              <w:rPr>
                <w:sz w:val="20"/>
              </w:rPr>
            </w:pPr>
            <w:r w:rsidRPr="00533B7E">
              <w:rPr>
                <w:sz w:val="20"/>
              </w:rPr>
              <w:t>51775,5</w:t>
            </w:r>
          </w:p>
        </w:tc>
      </w:tr>
      <w:tr w:rsidR="00E1141D" w:rsidRPr="00533B7E" w:rsidTr="00533B7E">
        <w:tc>
          <w:tcPr>
            <w:tcW w:w="3539" w:type="dxa"/>
            <w:shd w:val="clear" w:color="auto" w:fill="auto"/>
          </w:tcPr>
          <w:p w:rsidR="00B06253" w:rsidRPr="00533B7E" w:rsidRDefault="00B06253" w:rsidP="00533B7E">
            <w:pPr>
              <w:suppressAutoHyphens/>
              <w:spacing w:line="360" w:lineRule="auto"/>
              <w:rPr>
                <w:sz w:val="20"/>
              </w:rPr>
            </w:pPr>
            <w:r w:rsidRPr="00533B7E">
              <w:rPr>
                <w:sz w:val="20"/>
              </w:rPr>
              <w:t>Стоимость активов, тыс.руб.</w:t>
            </w:r>
          </w:p>
        </w:tc>
        <w:tc>
          <w:tcPr>
            <w:tcW w:w="932" w:type="dxa"/>
            <w:shd w:val="clear" w:color="auto" w:fill="auto"/>
          </w:tcPr>
          <w:p w:rsidR="00B06253" w:rsidRPr="00533B7E" w:rsidRDefault="00B06253" w:rsidP="00533B7E">
            <w:pPr>
              <w:suppressAutoHyphens/>
              <w:spacing w:line="360" w:lineRule="auto"/>
              <w:rPr>
                <w:sz w:val="20"/>
              </w:rPr>
            </w:pPr>
            <w:r w:rsidRPr="00533B7E">
              <w:rPr>
                <w:sz w:val="20"/>
              </w:rPr>
              <w:t>А</w:t>
            </w:r>
          </w:p>
        </w:tc>
        <w:tc>
          <w:tcPr>
            <w:tcW w:w="1803" w:type="dxa"/>
            <w:shd w:val="clear" w:color="auto" w:fill="auto"/>
          </w:tcPr>
          <w:p w:rsidR="00B06253" w:rsidRPr="00533B7E" w:rsidRDefault="00B06253" w:rsidP="00533B7E">
            <w:pPr>
              <w:suppressAutoHyphens/>
              <w:spacing w:line="360" w:lineRule="auto"/>
              <w:rPr>
                <w:sz w:val="20"/>
              </w:rPr>
            </w:pPr>
            <w:r w:rsidRPr="00533B7E">
              <w:rPr>
                <w:sz w:val="20"/>
              </w:rPr>
              <w:t xml:space="preserve">Стр. 300 или 700 ф.№1 </w:t>
            </w:r>
          </w:p>
        </w:tc>
        <w:tc>
          <w:tcPr>
            <w:tcW w:w="1048" w:type="dxa"/>
            <w:shd w:val="clear" w:color="auto" w:fill="auto"/>
          </w:tcPr>
          <w:p w:rsidR="00B06253" w:rsidRPr="00533B7E" w:rsidRDefault="00363082" w:rsidP="00533B7E">
            <w:pPr>
              <w:suppressAutoHyphens/>
              <w:spacing w:line="360" w:lineRule="auto"/>
              <w:rPr>
                <w:sz w:val="20"/>
              </w:rPr>
            </w:pPr>
            <w:r w:rsidRPr="00533B7E">
              <w:rPr>
                <w:sz w:val="20"/>
              </w:rPr>
              <w:t>93246</w:t>
            </w:r>
          </w:p>
        </w:tc>
        <w:tc>
          <w:tcPr>
            <w:tcW w:w="960" w:type="dxa"/>
            <w:shd w:val="clear" w:color="auto" w:fill="auto"/>
          </w:tcPr>
          <w:p w:rsidR="00B06253" w:rsidRPr="00533B7E" w:rsidRDefault="00363082" w:rsidP="00533B7E">
            <w:pPr>
              <w:suppressAutoHyphens/>
              <w:spacing w:line="360" w:lineRule="auto"/>
              <w:rPr>
                <w:sz w:val="20"/>
              </w:rPr>
            </w:pPr>
            <w:r w:rsidRPr="00533B7E">
              <w:rPr>
                <w:sz w:val="20"/>
              </w:rPr>
              <w:t>93556</w:t>
            </w:r>
          </w:p>
        </w:tc>
        <w:tc>
          <w:tcPr>
            <w:tcW w:w="1069" w:type="dxa"/>
            <w:shd w:val="clear" w:color="auto" w:fill="auto"/>
          </w:tcPr>
          <w:p w:rsidR="00B06253" w:rsidRPr="00533B7E" w:rsidRDefault="00363082" w:rsidP="00533B7E">
            <w:pPr>
              <w:suppressAutoHyphens/>
              <w:spacing w:line="360" w:lineRule="auto"/>
              <w:rPr>
                <w:sz w:val="20"/>
              </w:rPr>
            </w:pPr>
            <w:r w:rsidRPr="00533B7E">
              <w:rPr>
                <w:sz w:val="20"/>
              </w:rPr>
              <w:t>91696</w:t>
            </w:r>
          </w:p>
        </w:tc>
      </w:tr>
      <w:tr w:rsidR="00E1141D" w:rsidRPr="00533B7E" w:rsidTr="00533B7E">
        <w:tc>
          <w:tcPr>
            <w:tcW w:w="3539" w:type="dxa"/>
            <w:shd w:val="clear" w:color="auto" w:fill="auto"/>
          </w:tcPr>
          <w:p w:rsidR="00B06253" w:rsidRPr="00533B7E" w:rsidRDefault="00B06253" w:rsidP="00533B7E">
            <w:pPr>
              <w:suppressAutoHyphens/>
              <w:spacing w:line="360" w:lineRule="auto"/>
              <w:rPr>
                <w:sz w:val="20"/>
              </w:rPr>
            </w:pPr>
            <w:r w:rsidRPr="00533B7E">
              <w:rPr>
                <w:sz w:val="20"/>
              </w:rPr>
              <w:t>Стоимость оборотных активов, тыс.руб.</w:t>
            </w:r>
            <w:r w:rsidR="00E05151" w:rsidRPr="00533B7E">
              <w:rPr>
                <w:sz w:val="20"/>
              </w:rPr>
              <w:t>, в том числе</w:t>
            </w:r>
          </w:p>
        </w:tc>
        <w:tc>
          <w:tcPr>
            <w:tcW w:w="932" w:type="dxa"/>
            <w:shd w:val="clear" w:color="auto" w:fill="auto"/>
          </w:tcPr>
          <w:p w:rsidR="00B06253" w:rsidRPr="00533B7E" w:rsidRDefault="00B06253" w:rsidP="00533B7E">
            <w:pPr>
              <w:suppressAutoHyphens/>
              <w:spacing w:line="360" w:lineRule="auto"/>
              <w:rPr>
                <w:sz w:val="20"/>
              </w:rPr>
            </w:pPr>
            <w:r w:rsidRPr="00533B7E">
              <w:rPr>
                <w:sz w:val="20"/>
              </w:rPr>
              <w:t>ОА</w:t>
            </w:r>
          </w:p>
        </w:tc>
        <w:tc>
          <w:tcPr>
            <w:tcW w:w="1803" w:type="dxa"/>
            <w:shd w:val="clear" w:color="auto" w:fill="auto"/>
          </w:tcPr>
          <w:p w:rsidR="00B06253" w:rsidRPr="00533B7E" w:rsidRDefault="00B06253" w:rsidP="00533B7E">
            <w:pPr>
              <w:suppressAutoHyphens/>
              <w:spacing w:line="360" w:lineRule="auto"/>
              <w:rPr>
                <w:sz w:val="20"/>
              </w:rPr>
            </w:pPr>
            <w:r w:rsidRPr="00533B7E">
              <w:rPr>
                <w:sz w:val="20"/>
              </w:rPr>
              <w:t>Стр. 290 ф.№1</w:t>
            </w:r>
          </w:p>
        </w:tc>
        <w:tc>
          <w:tcPr>
            <w:tcW w:w="1048" w:type="dxa"/>
            <w:shd w:val="clear" w:color="auto" w:fill="auto"/>
          </w:tcPr>
          <w:p w:rsidR="00B06253" w:rsidRPr="00533B7E" w:rsidRDefault="00363082" w:rsidP="00533B7E">
            <w:pPr>
              <w:suppressAutoHyphens/>
              <w:spacing w:line="360" w:lineRule="auto"/>
              <w:rPr>
                <w:sz w:val="20"/>
              </w:rPr>
            </w:pPr>
            <w:r w:rsidRPr="00533B7E">
              <w:rPr>
                <w:sz w:val="20"/>
              </w:rPr>
              <w:t>34218</w:t>
            </w:r>
          </w:p>
        </w:tc>
        <w:tc>
          <w:tcPr>
            <w:tcW w:w="960" w:type="dxa"/>
            <w:shd w:val="clear" w:color="auto" w:fill="auto"/>
          </w:tcPr>
          <w:p w:rsidR="00B06253" w:rsidRPr="00533B7E" w:rsidRDefault="00363082" w:rsidP="00533B7E">
            <w:pPr>
              <w:suppressAutoHyphens/>
              <w:spacing w:line="360" w:lineRule="auto"/>
              <w:rPr>
                <w:sz w:val="20"/>
              </w:rPr>
            </w:pPr>
            <w:r w:rsidRPr="00533B7E">
              <w:rPr>
                <w:sz w:val="20"/>
              </w:rPr>
              <w:t>34973,5</w:t>
            </w:r>
          </w:p>
        </w:tc>
        <w:tc>
          <w:tcPr>
            <w:tcW w:w="1069" w:type="dxa"/>
            <w:shd w:val="clear" w:color="auto" w:fill="auto"/>
          </w:tcPr>
          <w:p w:rsidR="00B06253" w:rsidRPr="00533B7E" w:rsidRDefault="00363082" w:rsidP="00533B7E">
            <w:pPr>
              <w:suppressAutoHyphens/>
              <w:spacing w:line="360" w:lineRule="auto"/>
              <w:rPr>
                <w:sz w:val="20"/>
              </w:rPr>
            </w:pPr>
            <w:r w:rsidRPr="00533B7E">
              <w:rPr>
                <w:sz w:val="20"/>
              </w:rPr>
              <w:t>38027,5</w:t>
            </w:r>
          </w:p>
        </w:tc>
      </w:tr>
      <w:tr w:rsidR="00E1141D" w:rsidRPr="00533B7E" w:rsidTr="00533B7E">
        <w:tc>
          <w:tcPr>
            <w:tcW w:w="3539" w:type="dxa"/>
            <w:shd w:val="clear" w:color="auto" w:fill="auto"/>
          </w:tcPr>
          <w:p w:rsidR="00B06253" w:rsidRPr="00533B7E" w:rsidRDefault="00B06253" w:rsidP="00533B7E">
            <w:pPr>
              <w:suppressAutoHyphens/>
              <w:spacing w:line="360" w:lineRule="auto"/>
              <w:rPr>
                <w:sz w:val="20"/>
              </w:rPr>
            </w:pPr>
            <w:r w:rsidRPr="00533B7E">
              <w:rPr>
                <w:sz w:val="20"/>
              </w:rPr>
              <w:t>Запасы</w:t>
            </w:r>
          </w:p>
        </w:tc>
        <w:tc>
          <w:tcPr>
            <w:tcW w:w="932" w:type="dxa"/>
            <w:shd w:val="clear" w:color="auto" w:fill="auto"/>
          </w:tcPr>
          <w:p w:rsidR="00B06253" w:rsidRPr="00533B7E" w:rsidRDefault="00B06253" w:rsidP="00533B7E">
            <w:pPr>
              <w:suppressAutoHyphens/>
              <w:spacing w:line="360" w:lineRule="auto"/>
              <w:rPr>
                <w:sz w:val="20"/>
                <w:vertAlign w:val="subscript"/>
              </w:rPr>
            </w:pPr>
            <w:r w:rsidRPr="00533B7E">
              <w:rPr>
                <w:sz w:val="20"/>
              </w:rPr>
              <w:t>А</w:t>
            </w:r>
            <w:r w:rsidRPr="00533B7E">
              <w:rPr>
                <w:sz w:val="20"/>
                <w:vertAlign w:val="subscript"/>
              </w:rPr>
              <w:t>зап</w:t>
            </w:r>
          </w:p>
        </w:tc>
        <w:tc>
          <w:tcPr>
            <w:tcW w:w="1803" w:type="dxa"/>
            <w:shd w:val="clear" w:color="auto" w:fill="auto"/>
          </w:tcPr>
          <w:p w:rsidR="00B06253" w:rsidRPr="00533B7E" w:rsidRDefault="00B06253" w:rsidP="00533B7E">
            <w:pPr>
              <w:suppressAutoHyphens/>
              <w:spacing w:line="360" w:lineRule="auto"/>
              <w:rPr>
                <w:sz w:val="20"/>
              </w:rPr>
            </w:pPr>
            <w:r w:rsidRPr="00533B7E">
              <w:rPr>
                <w:sz w:val="20"/>
              </w:rPr>
              <w:t>Стр. 210 ф.№1</w:t>
            </w:r>
          </w:p>
        </w:tc>
        <w:tc>
          <w:tcPr>
            <w:tcW w:w="1048" w:type="dxa"/>
            <w:shd w:val="clear" w:color="auto" w:fill="auto"/>
          </w:tcPr>
          <w:p w:rsidR="00B06253" w:rsidRPr="00533B7E" w:rsidRDefault="00363082" w:rsidP="00533B7E">
            <w:pPr>
              <w:suppressAutoHyphens/>
              <w:spacing w:line="360" w:lineRule="auto"/>
              <w:rPr>
                <w:sz w:val="20"/>
              </w:rPr>
            </w:pPr>
            <w:r w:rsidRPr="00533B7E">
              <w:rPr>
                <w:sz w:val="20"/>
              </w:rPr>
              <w:t>31440</w:t>
            </w:r>
          </w:p>
        </w:tc>
        <w:tc>
          <w:tcPr>
            <w:tcW w:w="960" w:type="dxa"/>
            <w:shd w:val="clear" w:color="auto" w:fill="auto"/>
          </w:tcPr>
          <w:p w:rsidR="00B06253" w:rsidRPr="00533B7E" w:rsidRDefault="00363082" w:rsidP="00533B7E">
            <w:pPr>
              <w:suppressAutoHyphens/>
              <w:spacing w:line="360" w:lineRule="auto"/>
              <w:rPr>
                <w:sz w:val="20"/>
              </w:rPr>
            </w:pPr>
            <w:r w:rsidRPr="00533B7E">
              <w:rPr>
                <w:sz w:val="20"/>
              </w:rPr>
              <w:t>31939</w:t>
            </w:r>
          </w:p>
        </w:tc>
        <w:tc>
          <w:tcPr>
            <w:tcW w:w="1069" w:type="dxa"/>
            <w:shd w:val="clear" w:color="auto" w:fill="auto"/>
          </w:tcPr>
          <w:p w:rsidR="00B06253" w:rsidRPr="00533B7E" w:rsidRDefault="00363082" w:rsidP="00533B7E">
            <w:pPr>
              <w:suppressAutoHyphens/>
              <w:spacing w:line="360" w:lineRule="auto"/>
              <w:rPr>
                <w:sz w:val="20"/>
              </w:rPr>
            </w:pPr>
            <w:r w:rsidRPr="00533B7E">
              <w:rPr>
                <w:sz w:val="20"/>
              </w:rPr>
              <w:t>34652</w:t>
            </w:r>
          </w:p>
        </w:tc>
      </w:tr>
      <w:tr w:rsidR="00E1141D" w:rsidRPr="00533B7E" w:rsidTr="00533B7E">
        <w:tc>
          <w:tcPr>
            <w:tcW w:w="3539" w:type="dxa"/>
            <w:shd w:val="clear" w:color="auto" w:fill="auto"/>
          </w:tcPr>
          <w:p w:rsidR="00B06253" w:rsidRPr="00533B7E" w:rsidRDefault="00B06253" w:rsidP="00533B7E">
            <w:pPr>
              <w:suppressAutoHyphens/>
              <w:spacing w:line="360" w:lineRule="auto"/>
              <w:rPr>
                <w:sz w:val="20"/>
              </w:rPr>
            </w:pPr>
            <w:r w:rsidRPr="00533B7E">
              <w:rPr>
                <w:sz w:val="20"/>
              </w:rPr>
              <w:t>Дебитор</w:t>
            </w:r>
            <w:r w:rsidR="00E1141D" w:rsidRPr="00533B7E">
              <w:rPr>
                <w:sz w:val="20"/>
              </w:rPr>
              <w:t>ск.</w:t>
            </w:r>
            <w:r w:rsidR="00AA7B56" w:rsidRPr="00533B7E">
              <w:rPr>
                <w:sz w:val="20"/>
              </w:rPr>
              <w:t xml:space="preserve"> </w:t>
            </w:r>
            <w:r w:rsidRPr="00533B7E">
              <w:rPr>
                <w:sz w:val="20"/>
              </w:rPr>
              <w:t>задолженность</w:t>
            </w:r>
          </w:p>
        </w:tc>
        <w:tc>
          <w:tcPr>
            <w:tcW w:w="932" w:type="dxa"/>
            <w:shd w:val="clear" w:color="auto" w:fill="auto"/>
          </w:tcPr>
          <w:p w:rsidR="00B06253" w:rsidRPr="00533B7E" w:rsidRDefault="00B06253" w:rsidP="00533B7E">
            <w:pPr>
              <w:suppressAutoHyphens/>
              <w:spacing w:line="360" w:lineRule="auto"/>
              <w:rPr>
                <w:sz w:val="20"/>
                <w:vertAlign w:val="subscript"/>
              </w:rPr>
            </w:pPr>
            <w:r w:rsidRPr="00533B7E">
              <w:rPr>
                <w:sz w:val="20"/>
              </w:rPr>
              <w:t>А</w:t>
            </w:r>
            <w:r w:rsidRPr="00533B7E">
              <w:rPr>
                <w:sz w:val="20"/>
                <w:vertAlign w:val="subscript"/>
              </w:rPr>
              <w:t>деб.з</w:t>
            </w:r>
          </w:p>
        </w:tc>
        <w:tc>
          <w:tcPr>
            <w:tcW w:w="1803" w:type="dxa"/>
            <w:shd w:val="clear" w:color="auto" w:fill="auto"/>
          </w:tcPr>
          <w:p w:rsidR="00B06253" w:rsidRPr="00533B7E" w:rsidRDefault="00B06253" w:rsidP="00533B7E">
            <w:pPr>
              <w:suppressAutoHyphens/>
              <w:spacing w:line="360" w:lineRule="auto"/>
              <w:rPr>
                <w:sz w:val="20"/>
              </w:rPr>
            </w:pPr>
            <w:r w:rsidRPr="00533B7E">
              <w:rPr>
                <w:sz w:val="20"/>
              </w:rPr>
              <w:t>Стр. 230+240 ф.№1</w:t>
            </w:r>
          </w:p>
        </w:tc>
        <w:tc>
          <w:tcPr>
            <w:tcW w:w="1048" w:type="dxa"/>
            <w:shd w:val="clear" w:color="auto" w:fill="auto"/>
          </w:tcPr>
          <w:p w:rsidR="00B06253" w:rsidRPr="00533B7E" w:rsidRDefault="00363082" w:rsidP="00533B7E">
            <w:pPr>
              <w:suppressAutoHyphens/>
              <w:spacing w:line="360" w:lineRule="auto"/>
              <w:rPr>
                <w:sz w:val="20"/>
              </w:rPr>
            </w:pPr>
            <w:r w:rsidRPr="00533B7E">
              <w:rPr>
                <w:sz w:val="20"/>
              </w:rPr>
              <w:t>919</w:t>
            </w:r>
          </w:p>
        </w:tc>
        <w:tc>
          <w:tcPr>
            <w:tcW w:w="960" w:type="dxa"/>
            <w:shd w:val="clear" w:color="auto" w:fill="auto"/>
          </w:tcPr>
          <w:p w:rsidR="00B06253" w:rsidRPr="00533B7E" w:rsidRDefault="00363082" w:rsidP="00533B7E">
            <w:pPr>
              <w:suppressAutoHyphens/>
              <w:spacing w:line="360" w:lineRule="auto"/>
              <w:rPr>
                <w:sz w:val="20"/>
              </w:rPr>
            </w:pPr>
            <w:r w:rsidRPr="00533B7E">
              <w:rPr>
                <w:sz w:val="20"/>
              </w:rPr>
              <w:t>1621</w:t>
            </w:r>
          </w:p>
        </w:tc>
        <w:tc>
          <w:tcPr>
            <w:tcW w:w="1069" w:type="dxa"/>
            <w:shd w:val="clear" w:color="auto" w:fill="auto"/>
          </w:tcPr>
          <w:p w:rsidR="00B06253" w:rsidRPr="00533B7E" w:rsidRDefault="006C1CB3" w:rsidP="00533B7E">
            <w:pPr>
              <w:suppressAutoHyphens/>
              <w:spacing w:line="360" w:lineRule="auto"/>
              <w:rPr>
                <w:sz w:val="20"/>
              </w:rPr>
            </w:pPr>
            <w:r w:rsidRPr="00533B7E">
              <w:rPr>
                <w:sz w:val="20"/>
              </w:rPr>
              <w:t>2866,5</w:t>
            </w:r>
          </w:p>
        </w:tc>
      </w:tr>
      <w:tr w:rsidR="00E1141D" w:rsidRPr="00533B7E" w:rsidTr="00533B7E">
        <w:tc>
          <w:tcPr>
            <w:tcW w:w="3539" w:type="dxa"/>
            <w:shd w:val="clear" w:color="auto" w:fill="auto"/>
          </w:tcPr>
          <w:p w:rsidR="00B06253" w:rsidRPr="00533B7E" w:rsidRDefault="00B06253" w:rsidP="00533B7E">
            <w:pPr>
              <w:suppressAutoHyphens/>
              <w:spacing w:line="360" w:lineRule="auto"/>
              <w:rPr>
                <w:sz w:val="20"/>
              </w:rPr>
            </w:pPr>
            <w:r w:rsidRPr="00533B7E">
              <w:rPr>
                <w:sz w:val="20"/>
              </w:rPr>
              <w:t>Кредитор</w:t>
            </w:r>
            <w:r w:rsidR="00E1141D" w:rsidRPr="00533B7E">
              <w:rPr>
                <w:sz w:val="20"/>
              </w:rPr>
              <w:t xml:space="preserve">ск. </w:t>
            </w:r>
            <w:r w:rsidRPr="00533B7E">
              <w:rPr>
                <w:sz w:val="20"/>
              </w:rPr>
              <w:t>задолженность</w:t>
            </w:r>
          </w:p>
        </w:tc>
        <w:tc>
          <w:tcPr>
            <w:tcW w:w="932" w:type="dxa"/>
            <w:shd w:val="clear" w:color="auto" w:fill="auto"/>
          </w:tcPr>
          <w:p w:rsidR="00B06253" w:rsidRPr="00533B7E" w:rsidRDefault="00B06253" w:rsidP="00533B7E">
            <w:pPr>
              <w:suppressAutoHyphens/>
              <w:spacing w:line="360" w:lineRule="auto"/>
              <w:rPr>
                <w:sz w:val="20"/>
                <w:vertAlign w:val="subscript"/>
              </w:rPr>
            </w:pPr>
            <w:r w:rsidRPr="00533B7E">
              <w:rPr>
                <w:sz w:val="20"/>
              </w:rPr>
              <w:t>О</w:t>
            </w:r>
            <w:r w:rsidRPr="00533B7E">
              <w:rPr>
                <w:sz w:val="20"/>
                <w:vertAlign w:val="subscript"/>
              </w:rPr>
              <w:t>кред.з</w:t>
            </w:r>
          </w:p>
        </w:tc>
        <w:tc>
          <w:tcPr>
            <w:tcW w:w="1803" w:type="dxa"/>
            <w:shd w:val="clear" w:color="auto" w:fill="auto"/>
          </w:tcPr>
          <w:p w:rsidR="00B06253" w:rsidRPr="00533B7E" w:rsidRDefault="00B06253" w:rsidP="00533B7E">
            <w:pPr>
              <w:suppressAutoHyphens/>
              <w:spacing w:line="360" w:lineRule="auto"/>
              <w:rPr>
                <w:sz w:val="20"/>
              </w:rPr>
            </w:pPr>
            <w:r w:rsidRPr="00533B7E">
              <w:rPr>
                <w:sz w:val="20"/>
              </w:rPr>
              <w:t>Стр. 620 ф.№1</w:t>
            </w:r>
          </w:p>
        </w:tc>
        <w:tc>
          <w:tcPr>
            <w:tcW w:w="1048" w:type="dxa"/>
            <w:shd w:val="clear" w:color="auto" w:fill="auto"/>
          </w:tcPr>
          <w:p w:rsidR="00B06253" w:rsidRPr="00533B7E" w:rsidRDefault="006C1CB3" w:rsidP="00533B7E">
            <w:pPr>
              <w:suppressAutoHyphens/>
              <w:spacing w:line="360" w:lineRule="auto"/>
              <w:rPr>
                <w:sz w:val="20"/>
              </w:rPr>
            </w:pPr>
            <w:r w:rsidRPr="00533B7E">
              <w:rPr>
                <w:sz w:val="20"/>
              </w:rPr>
              <w:t>6262</w:t>
            </w:r>
          </w:p>
        </w:tc>
        <w:tc>
          <w:tcPr>
            <w:tcW w:w="960" w:type="dxa"/>
            <w:shd w:val="clear" w:color="auto" w:fill="auto"/>
          </w:tcPr>
          <w:p w:rsidR="00B06253" w:rsidRPr="00533B7E" w:rsidRDefault="006C1CB3" w:rsidP="00533B7E">
            <w:pPr>
              <w:suppressAutoHyphens/>
              <w:spacing w:line="360" w:lineRule="auto"/>
              <w:rPr>
                <w:sz w:val="20"/>
              </w:rPr>
            </w:pPr>
            <w:r w:rsidRPr="00533B7E">
              <w:rPr>
                <w:sz w:val="20"/>
              </w:rPr>
              <w:t>5227,5</w:t>
            </w:r>
          </w:p>
        </w:tc>
        <w:tc>
          <w:tcPr>
            <w:tcW w:w="1069" w:type="dxa"/>
            <w:shd w:val="clear" w:color="auto" w:fill="auto"/>
          </w:tcPr>
          <w:p w:rsidR="00B06253" w:rsidRPr="00533B7E" w:rsidRDefault="006C1CB3" w:rsidP="00533B7E">
            <w:pPr>
              <w:suppressAutoHyphens/>
              <w:spacing w:line="360" w:lineRule="auto"/>
              <w:rPr>
                <w:sz w:val="20"/>
              </w:rPr>
            </w:pPr>
            <w:r w:rsidRPr="00533B7E">
              <w:rPr>
                <w:sz w:val="20"/>
              </w:rPr>
              <w:t>3238,5</w:t>
            </w:r>
          </w:p>
        </w:tc>
      </w:tr>
    </w:tbl>
    <w:p w:rsidR="00AA7B56" w:rsidRPr="00AA7B56" w:rsidRDefault="00AA7B56" w:rsidP="00AA7B56">
      <w:pPr>
        <w:suppressAutoHyphens/>
        <w:spacing w:line="360" w:lineRule="auto"/>
        <w:ind w:firstLine="709"/>
        <w:jc w:val="both"/>
        <w:rPr>
          <w:lang w:val="en-US"/>
        </w:rPr>
      </w:pPr>
    </w:p>
    <w:p w:rsidR="00F0073E" w:rsidRPr="00AA7B56" w:rsidRDefault="00F0073E" w:rsidP="00AA7B56">
      <w:pPr>
        <w:suppressAutoHyphens/>
        <w:spacing w:line="360" w:lineRule="auto"/>
        <w:ind w:firstLine="709"/>
        <w:jc w:val="both"/>
      </w:pPr>
      <w:r w:rsidRPr="00AA7B56">
        <w:t>Таблица 3</w:t>
      </w:r>
      <w:r w:rsidR="00AA7B56" w:rsidRPr="00AA7B56">
        <w:t xml:space="preserve"> </w:t>
      </w:r>
      <w:r w:rsidRPr="00AA7B56">
        <w:t xml:space="preserve">Расчет и динамика показателей </w:t>
      </w:r>
      <w:r w:rsidR="006C1CB3" w:rsidRPr="00AA7B56">
        <w:t>деловой активности СПК имени Ленина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89"/>
        <w:gridCol w:w="1285"/>
        <w:gridCol w:w="1589"/>
        <w:gridCol w:w="666"/>
        <w:gridCol w:w="666"/>
        <w:gridCol w:w="808"/>
        <w:gridCol w:w="766"/>
        <w:gridCol w:w="846"/>
      </w:tblGrid>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Показатели</w:t>
            </w:r>
          </w:p>
        </w:tc>
        <w:tc>
          <w:tcPr>
            <w:tcW w:w="1285" w:type="dxa"/>
            <w:shd w:val="clear" w:color="auto" w:fill="auto"/>
          </w:tcPr>
          <w:p w:rsidR="00F603B6" w:rsidRPr="00533B7E" w:rsidRDefault="00F603B6" w:rsidP="00533B7E">
            <w:pPr>
              <w:suppressAutoHyphens/>
              <w:spacing w:line="360" w:lineRule="auto"/>
              <w:rPr>
                <w:sz w:val="20"/>
              </w:rPr>
            </w:pPr>
            <w:r w:rsidRPr="00533B7E">
              <w:rPr>
                <w:sz w:val="20"/>
              </w:rPr>
              <w:t>Условное</w:t>
            </w:r>
          </w:p>
          <w:p w:rsidR="00F603B6" w:rsidRPr="00533B7E" w:rsidRDefault="00F603B6" w:rsidP="00533B7E">
            <w:pPr>
              <w:suppressAutoHyphens/>
              <w:spacing w:line="360" w:lineRule="auto"/>
              <w:rPr>
                <w:sz w:val="20"/>
              </w:rPr>
            </w:pPr>
            <w:r w:rsidRPr="00533B7E">
              <w:rPr>
                <w:sz w:val="20"/>
              </w:rPr>
              <w:t>обозначение</w:t>
            </w:r>
          </w:p>
        </w:tc>
        <w:tc>
          <w:tcPr>
            <w:tcW w:w="1589" w:type="dxa"/>
            <w:shd w:val="clear" w:color="auto" w:fill="auto"/>
          </w:tcPr>
          <w:p w:rsidR="00F603B6" w:rsidRPr="00533B7E" w:rsidRDefault="00F603B6" w:rsidP="00533B7E">
            <w:pPr>
              <w:suppressAutoHyphens/>
              <w:spacing w:line="360" w:lineRule="auto"/>
              <w:rPr>
                <w:sz w:val="20"/>
              </w:rPr>
            </w:pPr>
            <w:r w:rsidRPr="00533B7E">
              <w:rPr>
                <w:sz w:val="20"/>
              </w:rPr>
              <w:t>Источник</w:t>
            </w:r>
          </w:p>
          <w:p w:rsidR="00F603B6" w:rsidRPr="00533B7E" w:rsidRDefault="00F603B6" w:rsidP="00533B7E">
            <w:pPr>
              <w:suppressAutoHyphens/>
              <w:spacing w:line="360" w:lineRule="auto"/>
              <w:rPr>
                <w:sz w:val="20"/>
              </w:rPr>
            </w:pPr>
            <w:r w:rsidRPr="00533B7E">
              <w:rPr>
                <w:sz w:val="20"/>
              </w:rPr>
              <w:t>информации или алгоритм расчета</w:t>
            </w:r>
          </w:p>
        </w:tc>
        <w:tc>
          <w:tcPr>
            <w:tcW w:w="666" w:type="dxa"/>
            <w:shd w:val="clear" w:color="auto" w:fill="auto"/>
          </w:tcPr>
          <w:p w:rsidR="00F603B6" w:rsidRPr="00533B7E" w:rsidRDefault="00F603B6" w:rsidP="00533B7E">
            <w:pPr>
              <w:suppressAutoHyphens/>
              <w:spacing w:line="360" w:lineRule="auto"/>
              <w:rPr>
                <w:sz w:val="20"/>
              </w:rPr>
            </w:pPr>
            <w:r w:rsidRPr="00533B7E">
              <w:rPr>
                <w:sz w:val="20"/>
              </w:rPr>
              <w:t>2002</w:t>
            </w:r>
          </w:p>
        </w:tc>
        <w:tc>
          <w:tcPr>
            <w:tcW w:w="666" w:type="dxa"/>
            <w:shd w:val="clear" w:color="auto" w:fill="auto"/>
          </w:tcPr>
          <w:p w:rsidR="00F603B6" w:rsidRPr="00533B7E" w:rsidRDefault="00F603B6" w:rsidP="00533B7E">
            <w:pPr>
              <w:suppressAutoHyphens/>
              <w:spacing w:line="360" w:lineRule="auto"/>
              <w:rPr>
                <w:sz w:val="20"/>
              </w:rPr>
            </w:pPr>
            <w:r w:rsidRPr="00533B7E">
              <w:rPr>
                <w:sz w:val="20"/>
              </w:rPr>
              <w:t>2003</w:t>
            </w:r>
          </w:p>
        </w:tc>
        <w:tc>
          <w:tcPr>
            <w:tcW w:w="808" w:type="dxa"/>
            <w:shd w:val="clear" w:color="auto" w:fill="auto"/>
          </w:tcPr>
          <w:p w:rsidR="00F603B6" w:rsidRPr="00533B7E" w:rsidRDefault="00F603B6" w:rsidP="00533B7E">
            <w:pPr>
              <w:suppressAutoHyphens/>
              <w:spacing w:line="360" w:lineRule="auto"/>
              <w:rPr>
                <w:sz w:val="20"/>
              </w:rPr>
            </w:pPr>
            <w:r w:rsidRPr="00533B7E">
              <w:rPr>
                <w:sz w:val="20"/>
              </w:rPr>
              <w:t>2003</w:t>
            </w:r>
          </w:p>
          <w:p w:rsidR="00F603B6" w:rsidRPr="00533B7E" w:rsidRDefault="00F603B6" w:rsidP="00533B7E">
            <w:pPr>
              <w:suppressAutoHyphens/>
              <w:spacing w:line="360" w:lineRule="auto"/>
              <w:rPr>
                <w:sz w:val="20"/>
              </w:rPr>
            </w:pPr>
            <w:r w:rsidRPr="00533B7E">
              <w:rPr>
                <w:sz w:val="20"/>
              </w:rPr>
              <w:t>к 2002</w:t>
            </w:r>
          </w:p>
          <w:p w:rsidR="00A5659A" w:rsidRPr="00533B7E" w:rsidRDefault="00A5659A" w:rsidP="00533B7E">
            <w:pPr>
              <w:suppressAutoHyphens/>
              <w:spacing w:line="360" w:lineRule="auto"/>
              <w:rPr>
                <w:sz w:val="20"/>
              </w:rPr>
            </w:pPr>
            <w:r w:rsidRPr="00533B7E">
              <w:rPr>
                <w:sz w:val="20"/>
              </w:rPr>
              <w:t>(+,-)</w:t>
            </w:r>
          </w:p>
        </w:tc>
        <w:tc>
          <w:tcPr>
            <w:tcW w:w="766" w:type="dxa"/>
            <w:shd w:val="clear" w:color="auto" w:fill="auto"/>
          </w:tcPr>
          <w:p w:rsidR="00F603B6" w:rsidRPr="00533B7E" w:rsidRDefault="00F603B6" w:rsidP="00533B7E">
            <w:pPr>
              <w:suppressAutoHyphens/>
              <w:spacing w:line="360" w:lineRule="auto"/>
              <w:rPr>
                <w:sz w:val="20"/>
              </w:rPr>
            </w:pPr>
            <w:r w:rsidRPr="00533B7E">
              <w:rPr>
                <w:sz w:val="20"/>
              </w:rPr>
              <w:t>2004</w:t>
            </w:r>
          </w:p>
        </w:tc>
        <w:tc>
          <w:tcPr>
            <w:tcW w:w="846" w:type="dxa"/>
            <w:shd w:val="clear" w:color="auto" w:fill="auto"/>
          </w:tcPr>
          <w:p w:rsidR="00F603B6" w:rsidRPr="00533B7E" w:rsidRDefault="00F603B6" w:rsidP="00533B7E">
            <w:pPr>
              <w:suppressAutoHyphens/>
              <w:spacing w:line="360" w:lineRule="auto"/>
              <w:rPr>
                <w:sz w:val="20"/>
              </w:rPr>
            </w:pPr>
            <w:r w:rsidRPr="00533B7E">
              <w:rPr>
                <w:sz w:val="20"/>
              </w:rPr>
              <w:t xml:space="preserve">2004 </w:t>
            </w:r>
            <w:r w:rsidR="00A5659A" w:rsidRPr="00533B7E">
              <w:rPr>
                <w:sz w:val="20"/>
              </w:rPr>
              <w:t xml:space="preserve">к </w:t>
            </w:r>
            <w:r w:rsidRPr="00533B7E">
              <w:rPr>
                <w:sz w:val="20"/>
              </w:rPr>
              <w:t>2005</w:t>
            </w:r>
          </w:p>
          <w:p w:rsidR="00A5659A" w:rsidRPr="00533B7E" w:rsidRDefault="00A5659A" w:rsidP="00533B7E">
            <w:pPr>
              <w:suppressAutoHyphens/>
              <w:spacing w:line="360" w:lineRule="auto"/>
              <w:rPr>
                <w:sz w:val="20"/>
              </w:rPr>
            </w:pPr>
            <w:r w:rsidRPr="00533B7E">
              <w:rPr>
                <w:sz w:val="20"/>
              </w:rPr>
              <w:t>(+,-)</w:t>
            </w: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 xml:space="preserve"> Коэффициент оборачиваемости:</w:t>
            </w:r>
          </w:p>
        </w:tc>
        <w:tc>
          <w:tcPr>
            <w:tcW w:w="1285" w:type="dxa"/>
            <w:shd w:val="clear" w:color="auto" w:fill="auto"/>
          </w:tcPr>
          <w:p w:rsidR="00F603B6" w:rsidRPr="00533B7E" w:rsidRDefault="00F603B6" w:rsidP="00533B7E">
            <w:pPr>
              <w:suppressAutoHyphens/>
              <w:spacing w:line="360" w:lineRule="auto"/>
              <w:rPr>
                <w:sz w:val="20"/>
              </w:rPr>
            </w:pPr>
          </w:p>
        </w:tc>
        <w:tc>
          <w:tcPr>
            <w:tcW w:w="1589" w:type="dxa"/>
            <w:shd w:val="clear" w:color="auto" w:fill="auto"/>
          </w:tcPr>
          <w:p w:rsidR="00F603B6" w:rsidRPr="00533B7E" w:rsidRDefault="00F603B6" w:rsidP="00533B7E">
            <w:pPr>
              <w:suppressAutoHyphens/>
              <w:spacing w:line="360" w:lineRule="auto"/>
              <w:rPr>
                <w:sz w:val="20"/>
              </w:rPr>
            </w:pPr>
          </w:p>
        </w:tc>
        <w:tc>
          <w:tcPr>
            <w:tcW w:w="666" w:type="dxa"/>
            <w:shd w:val="clear" w:color="auto" w:fill="auto"/>
          </w:tcPr>
          <w:p w:rsidR="00F603B6" w:rsidRPr="00533B7E" w:rsidRDefault="00F603B6" w:rsidP="00533B7E">
            <w:pPr>
              <w:suppressAutoHyphens/>
              <w:spacing w:line="360" w:lineRule="auto"/>
              <w:rPr>
                <w:sz w:val="20"/>
              </w:rPr>
            </w:pPr>
          </w:p>
        </w:tc>
        <w:tc>
          <w:tcPr>
            <w:tcW w:w="666" w:type="dxa"/>
            <w:shd w:val="clear" w:color="auto" w:fill="auto"/>
          </w:tcPr>
          <w:p w:rsidR="00F603B6" w:rsidRPr="00533B7E" w:rsidRDefault="00F603B6" w:rsidP="00533B7E">
            <w:pPr>
              <w:suppressAutoHyphens/>
              <w:spacing w:line="360" w:lineRule="auto"/>
              <w:rPr>
                <w:sz w:val="20"/>
              </w:rPr>
            </w:pPr>
          </w:p>
        </w:tc>
        <w:tc>
          <w:tcPr>
            <w:tcW w:w="808" w:type="dxa"/>
            <w:shd w:val="clear" w:color="auto" w:fill="auto"/>
          </w:tcPr>
          <w:p w:rsidR="00F603B6" w:rsidRPr="00533B7E" w:rsidRDefault="00F603B6" w:rsidP="00533B7E">
            <w:pPr>
              <w:suppressAutoHyphens/>
              <w:spacing w:line="360" w:lineRule="auto"/>
              <w:rPr>
                <w:sz w:val="20"/>
              </w:rPr>
            </w:pPr>
          </w:p>
        </w:tc>
        <w:tc>
          <w:tcPr>
            <w:tcW w:w="766" w:type="dxa"/>
            <w:shd w:val="clear" w:color="auto" w:fill="auto"/>
          </w:tcPr>
          <w:p w:rsidR="00F603B6" w:rsidRPr="00533B7E" w:rsidRDefault="00F603B6" w:rsidP="00533B7E">
            <w:pPr>
              <w:suppressAutoHyphens/>
              <w:spacing w:line="360" w:lineRule="auto"/>
              <w:rPr>
                <w:sz w:val="20"/>
              </w:rPr>
            </w:pPr>
          </w:p>
        </w:tc>
        <w:tc>
          <w:tcPr>
            <w:tcW w:w="846" w:type="dxa"/>
            <w:shd w:val="clear" w:color="auto" w:fill="auto"/>
          </w:tcPr>
          <w:p w:rsidR="00F603B6" w:rsidRPr="00533B7E" w:rsidRDefault="00F603B6" w:rsidP="00533B7E">
            <w:pPr>
              <w:suppressAutoHyphens/>
              <w:spacing w:line="360" w:lineRule="auto"/>
              <w:rPr>
                <w:sz w:val="20"/>
              </w:rPr>
            </w:pP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 xml:space="preserve"> - Активов </w:t>
            </w:r>
          </w:p>
        </w:tc>
        <w:tc>
          <w:tcPr>
            <w:tcW w:w="1285" w:type="dxa"/>
            <w:shd w:val="clear" w:color="auto" w:fill="auto"/>
          </w:tcPr>
          <w:p w:rsidR="00F603B6" w:rsidRPr="00533B7E" w:rsidRDefault="00F603B6" w:rsidP="00533B7E">
            <w:pPr>
              <w:suppressAutoHyphens/>
              <w:spacing w:line="360" w:lineRule="auto"/>
              <w:rPr>
                <w:sz w:val="20"/>
                <w:vertAlign w:val="subscript"/>
                <w:lang w:val="en-US"/>
              </w:rPr>
            </w:pPr>
            <w:r w:rsidRPr="00533B7E">
              <w:rPr>
                <w:sz w:val="20"/>
                <w:lang w:val="en-US"/>
              </w:rPr>
              <w:t>n</w:t>
            </w:r>
            <w:r w:rsidRPr="00533B7E">
              <w:rPr>
                <w:sz w:val="20"/>
                <w:vertAlign w:val="subscript"/>
                <w:lang w:val="en-US"/>
              </w:rPr>
              <w:t>A</w:t>
            </w:r>
          </w:p>
        </w:tc>
        <w:tc>
          <w:tcPr>
            <w:tcW w:w="1589" w:type="dxa"/>
            <w:shd w:val="clear" w:color="auto" w:fill="auto"/>
          </w:tcPr>
          <w:p w:rsidR="00F603B6" w:rsidRPr="00533B7E" w:rsidRDefault="00F603B6" w:rsidP="00533B7E">
            <w:pPr>
              <w:suppressAutoHyphens/>
              <w:spacing w:line="360" w:lineRule="auto"/>
              <w:rPr>
                <w:sz w:val="20"/>
              </w:rPr>
            </w:pPr>
            <w:r w:rsidRPr="00533B7E">
              <w:rPr>
                <w:sz w:val="20"/>
              </w:rPr>
              <w:t>ВР/А</w:t>
            </w:r>
          </w:p>
        </w:tc>
        <w:tc>
          <w:tcPr>
            <w:tcW w:w="666" w:type="dxa"/>
            <w:shd w:val="clear" w:color="auto" w:fill="auto"/>
          </w:tcPr>
          <w:p w:rsidR="00F603B6" w:rsidRPr="00533B7E" w:rsidRDefault="00784EDC" w:rsidP="00533B7E">
            <w:pPr>
              <w:suppressAutoHyphens/>
              <w:spacing w:line="360" w:lineRule="auto"/>
              <w:rPr>
                <w:sz w:val="20"/>
              </w:rPr>
            </w:pPr>
            <w:r w:rsidRPr="00533B7E">
              <w:rPr>
                <w:sz w:val="20"/>
              </w:rPr>
              <w:t>0,24</w:t>
            </w:r>
          </w:p>
        </w:tc>
        <w:tc>
          <w:tcPr>
            <w:tcW w:w="666" w:type="dxa"/>
            <w:shd w:val="clear" w:color="auto" w:fill="auto"/>
          </w:tcPr>
          <w:p w:rsidR="00F603B6" w:rsidRPr="00533B7E" w:rsidRDefault="00784EDC" w:rsidP="00533B7E">
            <w:pPr>
              <w:suppressAutoHyphens/>
              <w:spacing w:line="360" w:lineRule="auto"/>
              <w:rPr>
                <w:sz w:val="20"/>
              </w:rPr>
            </w:pPr>
            <w:r w:rsidRPr="00533B7E">
              <w:rPr>
                <w:sz w:val="20"/>
              </w:rPr>
              <w:t>0,36</w:t>
            </w:r>
          </w:p>
        </w:tc>
        <w:tc>
          <w:tcPr>
            <w:tcW w:w="808" w:type="dxa"/>
            <w:shd w:val="clear" w:color="auto" w:fill="auto"/>
          </w:tcPr>
          <w:p w:rsidR="00F603B6" w:rsidRPr="00533B7E" w:rsidRDefault="00A5659A" w:rsidP="00533B7E">
            <w:pPr>
              <w:suppressAutoHyphens/>
              <w:spacing w:line="360" w:lineRule="auto"/>
              <w:rPr>
                <w:sz w:val="20"/>
              </w:rPr>
            </w:pPr>
            <w:r w:rsidRPr="00533B7E">
              <w:rPr>
                <w:sz w:val="20"/>
              </w:rPr>
              <w:t>+0,12</w:t>
            </w:r>
          </w:p>
        </w:tc>
        <w:tc>
          <w:tcPr>
            <w:tcW w:w="766" w:type="dxa"/>
            <w:shd w:val="clear" w:color="auto" w:fill="auto"/>
          </w:tcPr>
          <w:p w:rsidR="00F603B6" w:rsidRPr="00533B7E" w:rsidRDefault="00784EDC" w:rsidP="00533B7E">
            <w:pPr>
              <w:suppressAutoHyphens/>
              <w:spacing w:line="360" w:lineRule="auto"/>
              <w:rPr>
                <w:sz w:val="20"/>
              </w:rPr>
            </w:pPr>
            <w:r w:rsidRPr="00533B7E">
              <w:rPr>
                <w:sz w:val="20"/>
              </w:rPr>
              <w:t>0,31</w:t>
            </w:r>
          </w:p>
        </w:tc>
        <w:tc>
          <w:tcPr>
            <w:tcW w:w="846" w:type="dxa"/>
            <w:shd w:val="clear" w:color="auto" w:fill="auto"/>
          </w:tcPr>
          <w:p w:rsidR="00F603B6" w:rsidRPr="00533B7E" w:rsidRDefault="00A5659A" w:rsidP="00533B7E">
            <w:pPr>
              <w:suppressAutoHyphens/>
              <w:spacing w:line="360" w:lineRule="auto"/>
              <w:rPr>
                <w:sz w:val="20"/>
              </w:rPr>
            </w:pPr>
            <w:r w:rsidRPr="00533B7E">
              <w:rPr>
                <w:sz w:val="20"/>
              </w:rPr>
              <w:t>-0,05</w:t>
            </w:r>
          </w:p>
        </w:tc>
      </w:tr>
      <w:tr w:rsidR="00AA7B56" w:rsidRPr="00533B7E" w:rsidTr="00533B7E">
        <w:tc>
          <w:tcPr>
            <w:tcW w:w="2689" w:type="dxa"/>
            <w:shd w:val="clear" w:color="auto" w:fill="auto"/>
          </w:tcPr>
          <w:p w:rsidR="00C427C9" w:rsidRPr="00533B7E" w:rsidRDefault="00C427C9" w:rsidP="00533B7E">
            <w:pPr>
              <w:suppressAutoHyphens/>
              <w:spacing w:line="360" w:lineRule="auto"/>
              <w:rPr>
                <w:sz w:val="20"/>
              </w:rPr>
            </w:pPr>
            <w:r w:rsidRPr="00533B7E">
              <w:rPr>
                <w:sz w:val="20"/>
              </w:rPr>
              <w:t>фондоотдача</w:t>
            </w:r>
          </w:p>
        </w:tc>
        <w:tc>
          <w:tcPr>
            <w:tcW w:w="1285" w:type="dxa"/>
            <w:shd w:val="clear" w:color="auto" w:fill="auto"/>
          </w:tcPr>
          <w:p w:rsidR="00C427C9" w:rsidRPr="00533B7E" w:rsidRDefault="00C427C9" w:rsidP="00533B7E">
            <w:pPr>
              <w:suppressAutoHyphens/>
              <w:spacing w:line="360" w:lineRule="auto"/>
              <w:rPr>
                <w:sz w:val="20"/>
                <w:vertAlign w:val="subscript"/>
              </w:rPr>
            </w:pPr>
            <w:r w:rsidRPr="00533B7E">
              <w:rPr>
                <w:sz w:val="20"/>
                <w:lang w:val="en-US"/>
              </w:rPr>
              <w:t>N</w:t>
            </w:r>
            <w:r w:rsidRPr="00533B7E">
              <w:rPr>
                <w:sz w:val="20"/>
                <w:vertAlign w:val="subscript"/>
              </w:rPr>
              <w:t>фо</w:t>
            </w:r>
          </w:p>
        </w:tc>
        <w:tc>
          <w:tcPr>
            <w:tcW w:w="1589" w:type="dxa"/>
            <w:shd w:val="clear" w:color="auto" w:fill="auto"/>
          </w:tcPr>
          <w:p w:rsidR="00C427C9" w:rsidRPr="00533B7E" w:rsidRDefault="00C427C9" w:rsidP="00533B7E">
            <w:pPr>
              <w:suppressAutoHyphens/>
              <w:spacing w:line="360" w:lineRule="auto"/>
              <w:rPr>
                <w:sz w:val="20"/>
              </w:rPr>
            </w:pPr>
            <w:r w:rsidRPr="00533B7E">
              <w:rPr>
                <w:sz w:val="20"/>
              </w:rPr>
              <w:t>ВР/ОС</w:t>
            </w:r>
          </w:p>
        </w:tc>
        <w:tc>
          <w:tcPr>
            <w:tcW w:w="666" w:type="dxa"/>
            <w:shd w:val="clear" w:color="auto" w:fill="auto"/>
          </w:tcPr>
          <w:p w:rsidR="00C427C9" w:rsidRPr="00533B7E" w:rsidRDefault="00213399" w:rsidP="00533B7E">
            <w:pPr>
              <w:suppressAutoHyphens/>
              <w:spacing w:line="360" w:lineRule="auto"/>
              <w:rPr>
                <w:sz w:val="20"/>
              </w:rPr>
            </w:pPr>
            <w:r w:rsidRPr="00533B7E">
              <w:rPr>
                <w:sz w:val="20"/>
              </w:rPr>
              <w:t>0,39</w:t>
            </w:r>
          </w:p>
        </w:tc>
        <w:tc>
          <w:tcPr>
            <w:tcW w:w="666" w:type="dxa"/>
            <w:shd w:val="clear" w:color="auto" w:fill="auto"/>
          </w:tcPr>
          <w:p w:rsidR="00C427C9" w:rsidRPr="00533B7E" w:rsidRDefault="00213399" w:rsidP="00533B7E">
            <w:pPr>
              <w:suppressAutoHyphens/>
              <w:spacing w:line="360" w:lineRule="auto"/>
              <w:rPr>
                <w:sz w:val="20"/>
              </w:rPr>
            </w:pPr>
            <w:r w:rsidRPr="00533B7E">
              <w:rPr>
                <w:sz w:val="20"/>
              </w:rPr>
              <w:t>0,59</w:t>
            </w:r>
          </w:p>
        </w:tc>
        <w:tc>
          <w:tcPr>
            <w:tcW w:w="808" w:type="dxa"/>
            <w:shd w:val="clear" w:color="auto" w:fill="auto"/>
          </w:tcPr>
          <w:p w:rsidR="00C427C9" w:rsidRPr="00533B7E" w:rsidRDefault="00213399" w:rsidP="00533B7E">
            <w:pPr>
              <w:suppressAutoHyphens/>
              <w:spacing w:line="360" w:lineRule="auto"/>
              <w:rPr>
                <w:sz w:val="20"/>
              </w:rPr>
            </w:pPr>
            <w:r w:rsidRPr="00533B7E">
              <w:rPr>
                <w:sz w:val="20"/>
              </w:rPr>
              <w:t>+0,2</w:t>
            </w:r>
          </w:p>
        </w:tc>
        <w:tc>
          <w:tcPr>
            <w:tcW w:w="766" w:type="dxa"/>
            <w:shd w:val="clear" w:color="auto" w:fill="auto"/>
          </w:tcPr>
          <w:p w:rsidR="00C427C9" w:rsidRPr="00533B7E" w:rsidRDefault="00213399" w:rsidP="00533B7E">
            <w:pPr>
              <w:suppressAutoHyphens/>
              <w:spacing w:line="360" w:lineRule="auto"/>
              <w:rPr>
                <w:sz w:val="20"/>
              </w:rPr>
            </w:pPr>
            <w:r w:rsidRPr="00533B7E">
              <w:rPr>
                <w:sz w:val="20"/>
              </w:rPr>
              <w:t>0,54</w:t>
            </w:r>
          </w:p>
        </w:tc>
        <w:tc>
          <w:tcPr>
            <w:tcW w:w="846" w:type="dxa"/>
            <w:shd w:val="clear" w:color="auto" w:fill="auto"/>
          </w:tcPr>
          <w:p w:rsidR="00C427C9" w:rsidRPr="00533B7E" w:rsidRDefault="00213399" w:rsidP="00533B7E">
            <w:pPr>
              <w:suppressAutoHyphens/>
              <w:spacing w:line="360" w:lineRule="auto"/>
              <w:rPr>
                <w:sz w:val="20"/>
              </w:rPr>
            </w:pPr>
            <w:r w:rsidRPr="00533B7E">
              <w:rPr>
                <w:sz w:val="20"/>
              </w:rPr>
              <w:t>-0,05</w:t>
            </w: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 Оборотных средств (активов)</w:t>
            </w:r>
          </w:p>
        </w:tc>
        <w:tc>
          <w:tcPr>
            <w:tcW w:w="1285" w:type="dxa"/>
            <w:shd w:val="clear" w:color="auto" w:fill="auto"/>
          </w:tcPr>
          <w:p w:rsidR="00F603B6" w:rsidRPr="00533B7E" w:rsidRDefault="00F603B6" w:rsidP="00533B7E">
            <w:pPr>
              <w:suppressAutoHyphens/>
              <w:spacing w:line="360" w:lineRule="auto"/>
              <w:rPr>
                <w:sz w:val="20"/>
              </w:rPr>
            </w:pPr>
            <w:r w:rsidRPr="00533B7E">
              <w:rPr>
                <w:sz w:val="20"/>
                <w:lang w:val="en-US"/>
              </w:rPr>
              <w:t>n</w:t>
            </w:r>
            <w:r w:rsidRPr="00533B7E">
              <w:rPr>
                <w:sz w:val="20"/>
                <w:vertAlign w:val="subscript"/>
                <w:lang w:val="en-US"/>
              </w:rPr>
              <w:t>A</w:t>
            </w:r>
            <w:r w:rsidRPr="00533B7E">
              <w:rPr>
                <w:sz w:val="20"/>
                <w:vertAlign w:val="subscript"/>
              </w:rPr>
              <w:t>об</w:t>
            </w:r>
          </w:p>
        </w:tc>
        <w:tc>
          <w:tcPr>
            <w:tcW w:w="1589" w:type="dxa"/>
            <w:shd w:val="clear" w:color="auto" w:fill="auto"/>
          </w:tcPr>
          <w:p w:rsidR="00F603B6" w:rsidRPr="00533B7E" w:rsidRDefault="00F603B6" w:rsidP="00533B7E">
            <w:pPr>
              <w:suppressAutoHyphens/>
              <w:spacing w:line="360" w:lineRule="auto"/>
              <w:rPr>
                <w:sz w:val="20"/>
              </w:rPr>
            </w:pPr>
            <w:r w:rsidRPr="00533B7E">
              <w:rPr>
                <w:sz w:val="20"/>
              </w:rPr>
              <w:t>ВР/ОА</w:t>
            </w:r>
          </w:p>
        </w:tc>
        <w:tc>
          <w:tcPr>
            <w:tcW w:w="666" w:type="dxa"/>
            <w:shd w:val="clear" w:color="auto" w:fill="auto"/>
          </w:tcPr>
          <w:p w:rsidR="00F603B6" w:rsidRPr="00533B7E" w:rsidRDefault="00A5659A" w:rsidP="00533B7E">
            <w:pPr>
              <w:suppressAutoHyphens/>
              <w:spacing w:line="360" w:lineRule="auto"/>
              <w:rPr>
                <w:sz w:val="20"/>
              </w:rPr>
            </w:pPr>
            <w:r w:rsidRPr="00533B7E">
              <w:rPr>
                <w:sz w:val="20"/>
              </w:rPr>
              <w:t>0,66</w:t>
            </w:r>
          </w:p>
        </w:tc>
        <w:tc>
          <w:tcPr>
            <w:tcW w:w="666" w:type="dxa"/>
            <w:shd w:val="clear" w:color="auto" w:fill="auto"/>
          </w:tcPr>
          <w:p w:rsidR="00F603B6" w:rsidRPr="00533B7E" w:rsidRDefault="00A5659A" w:rsidP="00533B7E">
            <w:pPr>
              <w:suppressAutoHyphens/>
              <w:spacing w:line="360" w:lineRule="auto"/>
              <w:rPr>
                <w:sz w:val="20"/>
              </w:rPr>
            </w:pPr>
            <w:r w:rsidRPr="00533B7E">
              <w:rPr>
                <w:sz w:val="20"/>
              </w:rPr>
              <w:t>0,96</w:t>
            </w:r>
          </w:p>
        </w:tc>
        <w:tc>
          <w:tcPr>
            <w:tcW w:w="808" w:type="dxa"/>
            <w:shd w:val="clear" w:color="auto" w:fill="auto"/>
          </w:tcPr>
          <w:p w:rsidR="00F603B6" w:rsidRPr="00533B7E" w:rsidRDefault="00A5659A" w:rsidP="00533B7E">
            <w:pPr>
              <w:suppressAutoHyphens/>
              <w:spacing w:line="360" w:lineRule="auto"/>
              <w:rPr>
                <w:sz w:val="20"/>
              </w:rPr>
            </w:pPr>
            <w:r w:rsidRPr="00533B7E">
              <w:rPr>
                <w:sz w:val="20"/>
              </w:rPr>
              <w:t>+0,3</w:t>
            </w:r>
          </w:p>
        </w:tc>
        <w:tc>
          <w:tcPr>
            <w:tcW w:w="766" w:type="dxa"/>
            <w:shd w:val="clear" w:color="auto" w:fill="auto"/>
          </w:tcPr>
          <w:p w:rsidR="00F603B6" w:rsidRPr="00533B7E" w:rsidRDefault="00A5659A" w:rsidP="00533B7E">
            <w:pPr>
              <w:suppressAutoHyphens/>
              <w:spacing w:line="360" w:lineRule="auto"/>
              <w:rPr>
                <w:sz w:val="20"/>
              </w:rPr>
            </w:pPr>
            <w:r w:rsidRPr="00533B7E">
              <w:rPr>
                <w:sz w:val="20"/>
              </w:rPr>
              <w:t>0,74</w:t>
            </w:r>
          </w:p>
        </w:tc>
        <w:tc>
          <w:tcPr>
            <w:tcW w:w="846" w:type="dxa"/>
            <w:shd w:val="clear" w:color="auto" w:fill="auto"/>
          </w:tcPr>
          <w:p w:rsidR="00F603B6" w:rsidRPr="00533B7E" w:rsidRDefault="00A5659A" w:rsidP="00533B7E">
            <w:pPr>
              <w:suppressAutoHyphens/>
              <w:spacing w:line="360" w:lineRule="auto"/>
              <w:rPr>
                <w:sz w:val="20"/>
              </w:rPr>
            </w:pPr>
            <w:r w:rsidRPr="00533B7E">
              <w:rPr>
                <w:sz w:val="20"/>
              </w:rPr>
              <w:t>-0,22</w:t>
            </w: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 Запасов</w:t>
            </w:r>
          </w:p>
        </w:tc>
        <w:tc>
          <w:tcPr>
            <w:tcW w:w="1285" w:type="dxa"/>
            <w:shd w:val="clear" w:color="auto" w:fill="auto"/>
          </w:tcPr>
          <w:p w:rsidR="00F603B6" w:rsidRPr="00533B7E" w:rsidRDefault="00F603B6" w:rsidP="00533B7E">
            <w:pPr>
              <w:suppressAutoHyphens/>
              <w:spacing w:line="360" w:lineRule="auto"/>
              <w:rPr>
                <w:sz w:val="20"/>
              </w:rPr>
            </w:pPr>
            <w:r w:rsidRPr="00533B7E">
              <w:rPr>
                <w:sz w:val="20"/>
                <w:lang w:val="en-US"/>
              </w:rPr>
              <w:t>n</w:t>
            </w:r>
            <w:r w:rsidRPr="00533B7E">
              <w:rPr>
                <w:sz w:val="20"/>
                <w:vertAlign w:val="subscript"/>
                <w:lang w:val="en-US"/>
              </w:rPr>
              <w:t>A</w:t>
            </w:r>
            <w:r w:rsidRPr="00533B7E">
              <w:rPr>
                <w:sz w:val="20"/>
                <w:vertAlign w:val="subscript"/>
              </w:rPr>
              <w:t>зап</w:t>
            </w:r>
          </w:p>
        </w:tc>
        <w:tc>
          <w:tcPr>
            <w:tcW w:w="1589" w:type="dxa"/>
            <w:shd w:val="clear" w:color="auto" w:fill="auto"/>
          </w:tcPr>
          <w:p w:rsidR="00F603B6" w:rsidRPr="00533B7E" w:rsidRDefault="00F603B6" w:rsidP="00533B7E">
            <w:pPr>
              <w:suppressAutoHyphens/>
              <w:spacing w:line="360" w:lineRule="auto"/>
              <w:rPr>
                <w:sz w:val="20"/>
              </w:rPr>
            </w:pPr>
            <w:r w:rsidRPr="00533B7E">
              <w:rPr>
                <w:sz w:val="20"/>
              </w:rPr>
              <w:t>ВР/ А</w:t>
            </w:r>
            <w:r w:rsidRPr="00533B7E">
              <w:rPr>
                <w:sz w:val="20"/>
                <w:vertAlign w:val="subscript"/>
              </w:rPr>
              <w:t>зап</w:t>
            </w:r>
          </w:p>
        </w:tc>
        <w:tc>
          <w:tcPr>
            <w:tcW w:w="666" w:type="dxa"/>
            <w:shd w:val="clear" w:color="auto" w:fill="auto"/>
          </w:tcPr>
          <w:p w:rsidR="00F603B6" w:rsidRPr="00533B7E" w:rsidRDefault="00A5659A" w:rsidP="00533B7E">
            <w:pPr>
              <w:suppressAutoHyphens/>
              <w:spacing w:line="360" w:lineRule="auto"/>
              <w:rPr>
                <w:sz w:val="20"/>
              </w:rPr>
            </w:pPr>
            <w:r w:rsidRPr="00533B7E">
              <w:rPr>
                <w:sz w:val="20"/>
              </w:rPr>
              <w:t>0,72</w:t>
            </w:r>
          </w:p>
        </w:tc>
        <w:tc>
          <w:tcPr>
            <w:tcW w:w="666" w:type="dxa"/>
            <w:shd w:val="clear" w:color="auto" w:fill="auto"/>
          </w:tcPr>
          <w:p w:rsidR="00F603B6" w:rsidRPr="00533B7E" w:rsidRDefault="00A5659A" w:rsidP="00533B7E">
            <w:pPr>
              <w:suppressAutoHyphens/>
              <w:spacing w:line="360" w:lineRule="auto"/>
              <w:rPr>
                <w:sz w:val="20"/>
              </w:rPr>
            </w:pPr>
            <w:r w:rsidRPr="00533B7E">
              <w:rPr>
                <w:sz w:val="20"/>
              </w:rPr>
              <w:t>1,05</w:t>
            </w:r>
          </w:p>
        </w:tc>
        <w:tc>
          <w:tcPr>
            <w:tcW w:w="808" w:type="dxa"/>
            <w:shd w:val="clear" w:color="auto" w:fill="auto"/>
          </w:tcPr>
          <w:p w:rsidR="00F603B6" w:rsidRPr="00533B7E" w:rsidRDefault="00A5659A" w:rsidP="00533B7E">
            <w:pPr>
              <w:suppressAutoHyphens/>
              <w:spacing w:line="360" w:lineRule="auto"/>
              <w:rPr>
                <w:sz w:val="20"/>
              </w:rPr>
            </w:pPr>
            <w:r w:rsidRPr="00533B7E">
              <w:rPr>
                <w:sz w:val="20"/>
              </w:rPr>
              <w:t>+0,33</w:t>
            </w:r>
          </w:p>
        </w:tc>
        <w:tc>
          <w:tcPr>
            <w:tcW w:w="766" w:type="dxa"/>
            <w:shd w:val="clear" w:color="auto" w:fill="auto"/>
          </w:tcPr>
          <w:p w:rsidR="00F603B6" w:rsidRPr="00533B7E" w:rsidRDefault="00A5659A" w:rsidP="00533B7E">
            <w:pPr>
              <w:suppressAutoHyphens/>
              <w:spacing w:line="360" w:lineRule="auto"/>
              <w:rPr>
                <w:sz w:val="20"/>
              </w:rPr>
            </w:pPr>
            <w:r w:rsidRPr="00533B7E">
              <w:rPr>
                <w:sz w:val="20"/>
              </w:rPr>
              <w:t>0,81</w:t>
            </w:r>
          </w:p>
        </w:tc>
        <w:tc>
          <w:tcPr>
            <w:tcW w:w="846" w:type="dxa"/>
            <w:shd w:val="clear" w:color="auto" w:fill="auto"/>
          </w:tcPr>
          <w:p w:rsidR="00F603B6" w:rsidRPr="00533B7E" w:rsidRDefault="00A5659A" w:rsidP="00533B7E">
            <w:pPr>
              <w:suppressAutoHyphens/>
              <w:spacing w:line="360" w:lineRule="auto"/>
              <w:rPr>
                <w:sz w:val="20"/>
              </w:rPr>
            </w:pPr>
            <w:r w:rsidRPr="00533B7E">
              <w:rPr>
                <w:sz w:val="20"/>
              </w:rPr>
              <w:t>-0,24</w:t>
            </w: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 Дебиторской задолженности (средств в расчетах)</w:t>
            </w:r>
          </w:p>
        </w:tc>
        <w:tc>
          <w:tcPr>
            <w:tcW w:w="1285" w:type="dxa"/>
            <w:shd w:val="clear" w:color="auto" w:fill="auto"/>
          </w:tcPr>
          <w:p w:rsidR="00F603B6" w:rsidRPr="00533B7E" w:rsidRDefault="00F603B6" w:rsidP="00533B7E">
            <w:pPr>
              <w:suppressAutoHyphens/>
              <w:spacing w:line="360" w:lineRule="auto"/>
              <w:rPr>
                <w:sz w:val="20"/>
              </w:rPr>
            </w:pPr>
            <w:r w:rsidRPr="00533B7E">
              <w:rPr>
                <w:sz w:val="20"/>
                <w:lang w:val="en-US"/>
              </w:rPr>
              <w:t>n</w:t>
            </w:r>
            <w:r w:rsidRPr="00533B7E">
              <w:rPr>
                <w:sz w:val="20"/>
                <w:vertAlign w:val="subscript"/>
                <w:lang w:val="en-US"/>
              </w:rPr>
              <w:t>A</w:t>
            </w:r>
            <w:r w:rsidRPr="00533B7E">
              <w:rPr>
                <w:sz w:val="20"/>
                <w:vertAlign w:val="subscript"/>
              </w:rPr>
              <w:t>деб.з</w:t>
            </w:r>
          </w:p>
        </w:tc>
        <w:tc>
          <w:tcPr>
            <w:tcW w:w="1589" w:type="dxa"/>
            <w:shd w:val="clear" w:color="auto" w:fill="auto"/>
          </w:tcPr>
          <w:p w:rsidR="00F603B6" w:rsidRPr="00533B7E" w:rsidRDefault="00F603B6" w:rsidP="00533B7E">
            <w:pPr>
              <w:suppressAutoHyphens/>
              <w:spacing w:line="360" w:lineRule="auto"/>
              <w:rPr>
                <w:sz w:val="20"/>
              </w:rPr>
            </w:pPr>
            <w:r w:rsidRPr="00533B7E">
              <w:rPr>
                <w:sz w:val="20"/>
              </w:rPr>
              <w:t>ВР/ А</w:t>
            </w:r>
            <w:r w:rsidRPr="00533B7E">
              <w:rPr>
                <w:sz w:val="20"/>
                <w:vertAlign w:val="subscript"/>
              </w:rPr>
              <w:t>деб.з</w:t>
            </w:r>
          </w:p>
        </w:tc>
        <w:tc>
          <w:tcPr>
            <w:tcW w:w="666" w:type="dxa"/>
            <w:shd w:val="clear" w:color="auto" w:fill="auto"/>
          </w:tcPr>
          <w:p w:rsidR="00F603B6" w:rsidRPr="00533B7E" w:rsidRDefault="00A5659A" w:rsidP="00533B7E">
            <w:pPr>
              <w:suppressAutoHyphens/>
              <w:spacing w:line="360" w:lineRule="auto"/>
              <w:rPr>
                <w:sz w:val="20"/>
              </w:rPr>
            </w:pPr>
            <w:r w:rsidRPr="00533B7E">
              <w:rPr>
                <w:sz w:val="20"/>
              </w:rPr>
              <w:t>24,6</w:t>
            </w:r>
          </w:p>
        </w:tc>
        <w:tc>
          <w:tcPr>
            <w:tcW w:w="666" w:type="dxa"/>
            <w:shd w:val="clear" w:color="auto" w:fill="auto"/>
          </w:tcPr>
          <w:p w:rsidR="00F603B6" w:rsidRPr="00533B7E" w:rsidRDefault="00A5659A" w:rsidP="00533B7E">
            <w:pPr>
              <w:suppressAutoHyphens/>
              <w:spacing w:line="360" w:lineRule="auto"/>
              <w:rPr>
                <w:sz w:val="20"/>
              </w:rPr>
            </w:pPr>
            <w:r w:rsidRPr="00533B7E">
              <w:rPr>
                <w:sz w:val="20"/>
              </w:rPr>
              <w:t>20,63</w:t>
            </w:r>
          </w:p>
        </w:tc>
        <w:tc>
          <w:tcPr>
            <w:tcW w:w="808" w:type="dxa"/>
            <w:shd w:val="clear" w:color="auto" w:fill="auto"/>
          </w:tcPr>
          <w:p w:rsidR="00F603B6" w:rsidRPr="00533B7E" w:rsidRDefault="00A5659A" w:rsidP="00533B7E">
            <w:pPr>
              <w:suppressAutoHyphens/>
              <w:spacing w:line="360" w:lineRule="auto"/>
              <w:rPr>
                <w:sz w:val="20"/>
              </w:rPr>
            </w:pPr>
            <w:r w:rsidRPr="00533B7E">
              <w:rPr>
                <w:sz w:val="20"/>
              </w:rPr>
              <w:t>-3,97</w:t>
            </w:r>
          </w:p>
        </w:tc>
        <w:tc>
          <w:tcPr>
            <w:tcW w:w="766" w:type="dxa"/>
            <w:shd w:val="clear" w:color="auto" w:fill="auto"/>
          </w:tcPr>
          <w:p w:rsidR="00F603B6" w:rsidRPr="00533B7E" w:rsidRDefault="00A5659A" w:rsidP="00533B7E">
            <w:pPr>
              <w:suppressAutoHyphens/>
              <w:spacing w:line="360" w:lineRule="auto"/>
              <w:rPr>
                <w:sz w:val="20"/>
              </w:rPr>
            </w:pPr>
            <w:r w:rsidRPr="00533B7E">
              <w:rPr>
                <w:sz w:val="20"/>
              </w:rPr>
              <w:t>9,8</w:t>
            </w:r>
          </w:p>
        </w:tc>
        <w:tc>
          <w:tcPr>
            <w:tcW w:w="846" w:type="dxa"/>
            <w:shd w:val="clear" w:color="auto" w:fill="auto"/>
          </w:tcPr>
          <w:p w:rsidR="00F603B6" w:rsidRPr="00533B7E" w:rsidRDefault="00A5659A" w:rsidP="00533B7E">
            <w:pPr>
              <w:suppressAutoHyphens/>
              <w:spacing w:line="360" w:lineRule="auto"/>
              <w:rPr>
                <w:sz w:val="20"/>
              </w:rPr>
            </w:pPr>
            <w:r w:rsidRPr="00533B7E">
              <w:rPr>
                <w:sz w:val="20"/>
              </w:rPr>
              <w:t>-10,83</w:t>
            </w: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 Кредиторской задолженности</w:t>
            </w:r>
          </w:p>
        </w:tc>
        <w:tc>
          <w:tcPr>
            <w:tcW w:w="1285" w:type="dxa"/>
            <w:shd w:val="clear" w:color="auto" w:fill="auto"/>
          </w:tcPr>
          <w:p w:rsidR="00F603B6" w:rsidRPr="00533B7E" w:rsidRDefault="00F603B6" w:rsidP="00533B7E">
            <w:pPr>
              <w:suppressAutoHyphens/>
              <w:spacing w:line="360" w:lineRule="auto"/>
              <w:rPr>
                <w:sz w:val="20"/>
              </w:rPr>
            </w:pPr>
            <w:r w:rsidRPr="00533B7E">
              <w:rPr>
                <w:sz w:val="20"/>
                <w:lang w:val="en-US"/>
              </w:rPr>
              <w:t>n</w:t>
            </w:r>
            <w:r w:rsidRPr="00533B7E">
              <w:rPr>
                <w:sz w:val="20"/>
                <w:vertAlign w:val="subscript"/>
                <w:lang w:val="en-US"/>
              </w:rPr>
              <w:t>A</w:t>
            </w:r>
            <w:r w:rsidRPr="00533B7E">
              <w:rPr>
                <w:sz w:val="20"/>
                <w:vertAlign w:val="subscript"/>
              </w:rPr>
              <w:t>кред.з</w:t>
            </w:r>
          </w:p>
        </w:tc>
        <w:tc>
          <w:tcPr>
            <w:tcW w:w="1589" w:type="dxa"/>
            <w:shd w:val="clear" w:color="auto" w:fill="auto"/>
          </w:tcPr>
          <w:p w:rsidR="00F603B6" w:rsidRPr="00533B7E" w:rsidRDefault="00F603B6" w:rsidP="00533B7E">
            <w:pPr>
              <w:suppressAutoHyphens/>
              <w:spacing w:line="360" w:lineRule="auto"/>
              <w:rPr>
                <w:sz w:val="20"/>
              </w:rPr>
            </w:pPr>
            <w:r w:rsidRPr="00533B7E">
              <w:rPr>
                <w:sz w:val="20"/>
              </w:rPr>
              <w:t>ВР/ О</w:t>
            </w:r>
            <w:r w:rsidRPr="00533B7E">
              <w:rPr>
                <w:sz w:val="20"/>
                <w:vertAlign w:val="subscript"/>
              </w:rPr>
              <w:t>кред.з</w:t>
            </w:r>
          </w:p>
        </w:tc>
        <w:tc>
          <w:tcPr>
            <w:tcW w:w="666" w:type="dxa"/>
            <w:shd w:val="clear" w:color="auto" w:fill="auto"/>
          </w:tcPr>
          <w:p w:rsidR="00F603B6" w:rsidRPr="00533B7E" w:rsidRDefault="00A5659A" w:rsidP="00533B7E">
            <w:pPr>
              <w:suppressAutoHyphens/>
              <w:spacing w:line="360" w:lineRule="auto"/>
              <w:rPr>
                <w:sz w:val="20"/>
              </w:rPr>
            </w:pPr>
            <w:r w:rsidRPr="00533B7E">
              <w:rPr>
                <w:sz w:val="20"/>
              </w:rPr>
              <w:t>3,6</w:t>
            </w:r>
          </w:p>
        </w:tc>
        <w:tc>
          <w:tcPr>
            <w:tcW w:w="666" w:type="dxa"/>
            <w:shd w:val="clear" w:color="auto" w:fill="auto"/>
          </w:tcPr>
          <w:p w:rsidR="00F603B6" w:rsidRPr="00533B7E" w:rsidRDefault="00A5659A" w:rsidP="00533B7E">
            <w:pPr>
              <w:suppressAutoHyphens/>
              <w:spacing w:line="360" w:lineRule="auto"/>
              <w:rPr>
                <w:sz w:val="20"/>
              </w:rPr>
            </w:pPr>
            <w:r w:rsidRPr="00533B7E">
              <w:rPr>
                <w:sz w:val="20"/>
              </w:rPr>
              <w:t>6,39</w:t>
            </w:r>
          </w:p>
        </w:tc>
        <w:tc>
          <w:tcPr>
            <w:tcW w:w="808" w:type="dxa"/>
            <w:shd w:val="clear" w:color="auto" w:fill="auto"/>
          </w:tcPr>
          <w:p w:rsidR="00F603B6" w:rsidRPr="00533B7E" w:rsidRDefault="00A5659A" w:rsidP="00533B7E">
            <w:pPr>
              <w:suppressAutoHyphens/>
              <w:spacing w:line="360" w:lineRule="auto"/>
              <w:rPr>
                <w:sz w:val="20"/>
              </w:rPr>
            </w:pPr>
            <w:r w:rsidRPr="00533B7E">
              <w:rPr>
                <w:sz w:val="20"/>
              </w:rPr>
              <w:t>+2,79</w:t>
            </w:r>
          </w:p>
        </w:tc>
        <w:tc>
          <w:tcPr>
            <w:tcW w:w="766" w:type="dxa"/>
            <w:shd w:val="clear" w:color="auto" w:fill="auto"/>
          </w:tcPr>
          <w:p w:rsidR="00F603B6" w:rsidRPr="00533B7E" w:rsidRDefault="00A5659A" w:rsidP="00533B7E">
            <w:pPr>
              <w:suppressAutoHyphens/>
              <w:spacing w:line="360" w:lineRule="auto"/>
              <w:rPr>
                <w:sz w:val="20"/>
              </w:rPr>
            </w:pPr>
            <w:r w:rsidRPr="00533B7E">
              <w:rPr>
                <w:sz w:val="20"/>
              </w:rPr>
              <w:t>8,7</w:t>
            </w:r>
          </w:p>
        </w:tc>
        <w:tc>
          <w:tcPr>
            <w:tcW w:w="846" w:type="dxa"/>
            <w:shd w:val="clear" w:color="auto" w:fill="auto"/>
          </w:tcPr>
          <w:p w:rsidR="00F603B6" w:rsidRPr="00533B7E" w:rsidRDefault="00A5659A" w:rsidP="00533B7E">
            <w:pPr>
              <w:suppressAutoHyphens/>
              <w:spacing w:line="360" w:lineRule="auto"/>
              <w:rPr>
                <w:sz w:val="20"/>
              </w:rPr>
            </w:pPr>
            <w:r w:rsidRPr="00533B7E">
              <w:rPr>
                <w:sz w:val="20"/>
              </w:rPr>
              <w:t>+2,31</w:t>
            </w: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Продолжительность оборота, дни</w:t>
            </w:r>
          </w:p>
        </w:tc>
        <w:tc>
          <w:tcPr>
            <w:tcW w:w="1285" w:type="dxa"/>
            <w:shd w:val="clear" w:color="auto" w:fill="auto"/>
          </w:tcPr>
          <w:p w:rsidR="00F603B6" w:rsidRPr="00533B7E" w:rsidRDefault="00F603B6" w:rsidP="00533B7E">
            <w:pPr>
              <w:suppressAutoHyphens/>
              <w:spacing w:line="360" w:lineRule="auto"/>
              <w:rPr>
                <w:sz w:val="20"/>
              </w:rPr>
            </w:pPr>
          </w:p>
        </w:tc>
        <w:tc>
          <w:tcPr>
            <w:tcW w:w="1589" w:type="dxa"/>
            <w:shd w:val="clear" w:color="auto" w:fill="auto"/>
          </w:tcPr>
          <w:p w:rsidR="00F603B6" w:rsidRPr="00533B7E" w:rsidRDefault="00F603B6" w:rsidP="00533B7E">
            <w:pPr>
              <w:suppressAutoHyphens/>
              <w:spacing w:line="360" w:lineRule="auto"/>
              <w:rPr>
                <w:sz w:val="20"/>
              </w:rPr>
            </w:pPr>
          </w:p>
        </w:tc>
        <w:tc>
          <w:tcPr>
            <w:tcW w:w="666" w:type="dxa"/>
            <w:shd w:val="clear" w:color="auto" w:fill="auto"/>
          </w:tcPr>
          <w:p w:rsidR="00F603B6" w:rsidRPr="00533B7E" w:rsidRDefault="00F603B6" w:rsidP="00533B7E">
            <w:pPr>
              <w:suppressAutoHyphens/>
              <w:spacing w:line="360" w:lineRule="auto"/>
              <w:rPr>
                <w:sz w:val="20"/>
              </w:rPr>
            </w:pPr>
          </w:p>
        </w:tc>
        <w:tc>
          <w:tcPr>
            <w:tcW w:w="666" w:type="dxa"/>
            <w:shd w:val="clear" w:color="auto" w:fill="auto"/>
          </w:tcPr>
          <w:p w:rsidR="00F603B6" w:rsidRPr="00533B7E" w:rsidRDefault="00F603B6" w:rsidP="00533B7E">
            <w:pPr>
              <w:suppressAutoHyphens/>
              <w:spacing w:line="360" w:lineRule="auto"/>
              <w:rPr>
                <w:sz w:val="20"/>
              </w:rPr>
            </w:pPr>
          </w:p>
        </w:tc>
        <w:tc>
          <w:tcPr>
            <w:tcW w:w="808" w:type="dxa"/>
            <w:shd w:val="clear" w:color="auto" w:fill="auto"/>
          </w:tcPr>
          <w:p w:rsidR="00F603B6" w:rsidRPr="00533B7E" w:rsidRDefault="00F603B6" w:rsidP="00533B7E">
            <w:pPr>
              <w:suppressAutoHyphens/>
              <w:spacing w:line="360" w:lineRule="auto"/>
              <w:rPr>
                <w:sz w:val="20"/>
              </w:rPr>
            </w:pPr>
          </w:p>
        </w:tc>
        <w:tc>
          <w:tcPr>
            <w:tcW w:w="766" w:type="dxa"/>
            <w:shd w:val="clear" w:color="auto" w:fill="auto"/>
          </w:tcPr>
          <w:p w:rsidR="00F603B6" w:rsidRPr="00533B7E" w:rsidRDefault="00F603B6" w:rsidP="00533B7E">
            <w:pPr>
              <w:suppressAutoHyphens/>
              <w:spacing w:line="360" w:lineRule="auto"/>
              <w:rPr>
                <w:sz w:val="20"/>
              </w:rPr>
            </w:pPr>
          </w:p>
        </w:tc>
        <w:tc>
          <w:tcPr>
            <w:tcW w:w="846" w:type="dxa"/>
            <w:shd w:val="clear" w:color="auto" w:fill="auto"/>
          </w:tcPr>
          <w:p w:rsidR="00F603B6" w:rsidRPr="00533B7E" w:rsidRDefault="00F603B6" w:rsidP="00533B7E">
            <w:pPr>
              <w:suppressAutoHyphens/>
              <w:spacing w:line="360" w:lineRule="auto"/>
              <w:rPr>
                <w:sz w:val="20"/>
              </w:rPr>
            </w:pP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 Активов</w:t>
            </w:r>
          </w:p>
        </w:tc>
        <w:tc>
          <w:tcPr>
            <w:tcW w:w="1285" w:type="dxa"/>
            <w:shd w:val="clear" w:color="auto" w:fill="auto"/>
          </w:tcPr>
          <w:p w:rsidR="00F603B6" w:rsidRPr="00533B7E" w:rsidRDefault="00F603B6" w:rsidP="00533B7E">
            <w:pPr>
              <w:suppressAutoHyphens/>
              <w:spacing w:line="360" w:lineRule="auto"/>
              <w:rPr>
                <w:sz w:val="20"/>
                <w:vertAlign w:val="subscript"/>
              </w:rPr>
            </w:pPr>
            <w:r w:rsidRPr="00533B7E">
              <w:rPr>
                <w:sz w:val="20"/>
              </w:rPr>
              <w:t>Д</w:t>
            </w:r>
            <w:r w:rsidRPr="00533B7E">
              <w:rPr>
                <w:sz w:val="20"/>
                <w:vertAlign w:val="subscript"/>
              </w:rPr>
              <w:t>об.А</w:t>
            </w:r>
          </w:p>
        </w:tc>
        <w:tc>
          <w:tcPr>
            <w:tcW w:w="1589" w:type="dxa"/>
            <w:shd w:val="clear" w:color="auto" w:fill="auto"/>
          </w:tcPr>
          <w:p w:rsidR="00F603B6" w:rsidRPr="00533B7E" w:rsidRDefault="00F603B6" w:rsidP="00533B7E">
            <w:pPr>
              <w:suppressAutoHyphens/>
              <w:spacing w:line="360" w:lineRule="auto"/>
              <w:rPr>
                <w:sz w:val="20"/>
              </w:rPr>
            </w:pPr>
            <w:r w:rsidRPr="00533B7E">
              <w:rPr>
                <w:sz w:val="20"/>
              </w:rPr>
              <w:t>Д/</w:t>
            </w:r>
            <w:r w:rsidRPr="00533B7E">
              <w:rPr>
                <w:sz w:val="20"/>
                <w:lang w:val="en-US"/>
              </w:rPr>
              <w:t xml:space="preserve"> n</w:t>
            </w:r>
            <w:r w:rsidRPr="00533B7E">
              <w:rPr>
                <w:sz w:val="20"/>
                <w:vertAlign w:val="subscript"/>
                <w:lang w:val="en-US"/>
              </w:rPr>
              <w:t>A</w:t>
            </w:r>
          </w:p>
        </w:tc>
        <w:tc>
          <w:tcPr>
            <w:tcW w:w="666" w:type="dxa"/>
            <w:shd w:val="clear" w:color="auto" w:fill="auto"/>
          </w:tcPr>
          <w:p w:rsidR="00F603B6" w:rsidRPr="00533B7E" w:rsidRDefault="00A5659A" w:rsidP="00533B7E">
            <w:pPr>
              <w:suppressAutoHyphens/>
              <w:spacing w:line="360" w:lineRule="auto"/>
              <w:rPr>
                <w:sz w:val="20"/>
              </w:rPr>
            </w:pPr>
            <w:r w:rsidRPr="00533B7E">
              <w:rPr>
                <w:sz w:val="20"/>
              </w:rPr>
              <w:t>1520</w:t>
            </w:r>
          </w:p>
        </w:tc>
        <w:tc>
          <w:tcPr>
            <w:tcW w:w="666" w:type="dxa"/>
            <w:shd w:val="clear" w:color="auto" w:fill="auto"/>
          </w:tcPr>
          <w:p w:rsidR="00F603B6" w:rsidRPr="00533B7E" w:rsidRDefault="00A5659A" w:rsidP="00533B7E">
            <w:pPr>
              <w:suppressAutoHyphens/>
              <w:spacing w:line="360" w:lineRule="auto"/>
              <w:rPr>
                <w:sz w:val="20"/>
              </w:rPr>
            </w:pPr>
            <w:r w:rsidRPr="00533B7E">
              <w:rPr>
                <w:sz w:val="20"/>
              </w:rPr>
              <w:t>1013</w:t>
            </w:r>
          </w:p>
        </w:tc>
        <w:tc>
          <w:tcPr>
            <w:tcW w:w="808" w:type="dxa"/>
            <w:shd w:val="clear" w:color="auto" w:fill="auto"/>
          </w:tcPr>
          <w:p w:rsidR="00F603B6" w:rsidRPr="00533B7E" w:rsidRDefault="0055709A" w:rsidP="00533B7E">
            <w:pPr>
              <w:suppressAutoHyphens/>
              <w:spacing w:line="360" w:lineRule="auto"/>
              <w:rPr>
                <w:sz w:val="20"/>
              </w:rPr>
            </w:pPr>
            <w:r w:rsidRPr="00533B7E">
              <w:rPr>
                <w:sz w:val="20"/>
              </w:rPr>
              <w:t>-507</w:t>
            </w:r>
          </w:p>
        </w:tc>
        <w:tc>
          <w:tcPr>
            <w:tcW w:w="766" w:type="dxa"/>
            <w:shd w:val="clear" w:color="auto" w:fill="auto"/>
          </w:tcPr>
          <w:p w:rsidR="00F603B6" w:rsidRPr="00533B7E" w:rsidRDefault="00A5659A" w:rsidP="00533B7E">
            <w:pPr>
              <w:suppressAutoHyphens/>
              <w:spacing w:line="360" w:lineRule="auto"/>
              <w:rPr>
                <w:sz w:val="20"/>
              </w:rPr>
            </w:pPr>
            <w:r w:rsidRPr="00533B7E">
              <w:rPr>
                <w:sz w:val="20"/>
              </w:rPr>
              <w:t>1177</w:t>
            </w:r>
            <w:r w:rsidR="00FC13D1" w:rsidRPr="00533B7E">
              <w:rPr>
                <w:sz w:val="20"/>
              </w:rPr>
              <w:t>,4</w:t>
            </w:r>
          </w:p>
        </w:tc>
        <w:tc>
          <w:tcPr>
            <w:tcW w:w="846" w:type="dxa"/>
            <w:shd w:val="clear" w:color="auto" w:fill="auto"/>
          </w:tcPr>
          <w:p w:rsidR="00F603B6" w:rsidRPr="00533B7E" w:rsidRDefault="0055709A" w:rsidP="00533B7E">
            <w:pPr>
              <w:suppressAutoHyphens/>
              <w:spacing w:line="360" w:lineRule="auto"/>
              <w:rPr>
                <w:sz w:val="20"/>
              </w:rPr>
            </w:pPr>
            <w:r w:rsidRPr="00533B7E">
              <w:rPr>
                <w:sz w:val="20"/>
              </w:rPr>
              <w:t>+164,4</w:t>
            </w: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w:t>
            </w:r>
            <w:r w:rsidR="00AA7B56" w:rsidRPr="00533B7E">
              <w:rPr>
                <w:sz w:val="20"/>
              </w:rPr>
              <w:t xml:space="preserve"> </w:t>
            </w:r>
            <w:r w:rsidRPr="00533B7E">
              <w:rPr>
                <w:sz w:val="20"/>
              </w:rPr>
              <w:t>Оборотных средств (активов)</w:t>
            </w:r>
          </w:p>
        </w:tc>
        <w:tc>
          <w:tcPr>
            <w:tcW w:w="1285" w:type="dxa"/>
            <w:shd w:val="clear" w:color="auto" w:fill="auto"/>
          </w:tcPr>
          <w:p w:rsidR="00F603B6" w:rsidRPr="00533B7E" w:rsidRDefault="00F603B6" w:rsidP="00533B7E">
            <w:pPr>
              <w:suppressAutoHyphens/>
              <w:spacing w:line="360" w:lineRule="auto"/>
              <w:rPr>
                <w:sz w:val="20"/>
              </w:rPr>
            </w:pPr>
            <w:r w:rsidRPr="00533B7E">
              <w:rPr>
                <w:sz w:val="20"/>
              </w:rPr>
              <w:t>Д</w:t>
            </w:r>
            <w:r w:rsidRPr="00533B7E">
              <w:rPr>
                <w:sz w:val="20"/>
                <w:vertAlign w:val="subscript"/>
              </w:rPr>
              <w:t>об.Аоб</w:t>
            </w:r>
          </w:p>
        </w:tc>
        <w:tc>
          <w:tcPr>
            <w:tcW w:w="1589" w:type="dxa"/>
            <w:shd w:val="clear" w:color="auto" w:fill="auto"/>
          </w:tcPr>
          <w:p w:rsidR="00F603B6" w:rsidRPr="00533B7E" w:rsidRDefault="00F603B6" w:rsidP="00533B7E">
            <w:pPr>
              <w:suppressAutoHyphens/>
              <w:spacing w:line="360" w:lineRule="auto"/>
              <w:rPr>
                <w:sz w:val="20"/>
              </w:rPr>
            </w:pPr>
            <w:r w:rsidRPr="00533B7E">
              <w:rPr>
                <w:sz w:val="20"/>
              </w:rPr>
              <w:t xml:space="preserve">Д/ </w:t>
            </w:r>
            <w:r w:rsidRPr="00533B7E">
              <w:rPr>
                <w:sz w:val="20"/>
                <w:lang w:val="en-US"/>
              </w:rPr>
              <w:t>n</w:t>
            </w:r>
            <w:r w:rsidRPr="00533B7E">
              <w:rPr>
                <w:sz w:val="20"/>
                <w:vertAlign w:val="subscript"/>
                <w:lang w:val="en-US"/>
              </w:rPr>
              <w:t>A</w:t>
            </w:r>
            <w:r w:rsidRPr="00533B7E">
              <w:rPr>
                <w:sz w:val="20"/>
                <w:vertAlign w:val="subscript"/>
              </w:rPr>
              <w:t>об</w:t>
            </w:r>
          </w:p>
        </w:tc>
        <w:tc>
          <w:tcPr>
            <w:tcW w:w="666" w:type="dxa"/>
            <w:shd w:val="clear" w:color="auto" w:fill="auto"/>
          </w:tcPr>
          <w:p w:rsidR="00F603B6" w:rsidRPr="00533B7E" w:rsidRDefault="00FC13D1" w:rsidP="00533B7E">
            <w:pPr>
              <w:suppressAutoHyphens/>
              <w:spacing w:line="360" w:lineRule="auto"/>
              <w:rPr>
                <w:sz w:val="20"/>
              </w:rPr>
            </w:pPr>
            <w:r w:rsidRPr="00533B7E">
              <w:rPr>
                <w:sz w:val="20"/>
              </w:rPr>
              <w:t>553</w:t>
            </w:r>
          </w:p>
        </w:tc>
        <w:tc>
          <w:tcPr>
            <w:tcW w:w="666" w:type="dxa"/>
            <w:shd w:val="clear" w:color="auto" w:fill="auto"/>
          </w:tcPr>
          <w:p w:rsidR="00F603B6" w:rsidRPr="00533B7E" w:rsidRDefault="00FC13D1" w:rsidP="00533B7E">
            <w:pPr>
              <w:suppressAutoHyphens/>
              <w:spacing w:line="360" w:lineRule="auto"/>
              <w:rPr>
                <w:sz w:val="20"/>
              </w:rPr>
            </w:pPr>
            <w:r w:rsidRPr="00533B7E">
              <w:rPr>
                <w:sz w:val="20"/>
              </w:rPr>
              <w:t>380</w:t>
            </w:r>
          </w:p>
        </w:tc>
        <w:tc>
          <w:tcPr>
            <w:tcW w:w="808" w:type="dxa"/>
            <w:shd w:val="clear" w:color="auto" w:fill="auto"/>
          </w:tcPr>
          <w:p w:rsidR="00F603B6" w:rsidRPr="00533B7E" w:rsidRDefault="0055709A" w:rsidP="00533B7E">
            <w:pPr>
              <w:suppressAutoHyphens/>
              <w:spacing w:line="360" w:lineRule="auto"/>
              <w:rPr>
                <w:sz w:val="20"/>
              </w:rPr>
            </w:pPr>
            <w:r w:rsidRPr="00533B7E">
              <w:rPr>
                <w:sz w:val="20"/>
              </w:rPr>
              <w:t>-173</w:t>
            </w:r>
          </w:p>
        </w:tc>
        <w:tc>
          <w:tcPr>
            <w:tcW w:w="766" w:type="dxa"/>
            <w:shd w:val="clear" w:color="auto" w:fill="auto"/>
          </w:tcPr>
          <w:p w:rsidR="00F603B6" w:rsidRPr="00533B7E" w:rsidRDefault="00FC13D1" w:rsidP="00533B7E">
            <w:pPr>
              <w:suppressAutoHyphens/>
              <w:spacing w:line="360" w:lineRule="auto"/>
              <w:rPr>
                <w:sz w:val="20"/>
              </w:rPr>
            </w:pPr>
            <w:r w:rsidRPr="00533B7E">
              <w:rPr>
                <w:sz w:val="20"/>
              </w:rPr>
              <w:t>493,2</w:t>
            </w:r>
          </w:p>
        </w:tc>
        <w:tc>
          <w:tcPr>
            <w:tcW w:w="846" w:type="dxa"/>
            <w:shd w:val="clear" w:color="auto" w:fill="auto"/>
          </w:tcPr>
          <w:p w:rsidR="00F603B6" w:rsidRPr="00533B7E" w:rsidRDefault="0055709A" w:rsidP="00533B7E">
            <w:pPr>
              <w:suppressAutoHyphens/>
              <w:spacing w:line="360" w:lineRule="auto"/>
              <w:rPr>
                <w:sz w:val="20"/>
              </w:rPr>
            </w:pPr>
            <w:r w:rsidRPr="00533B7E">
              <w:rPr>
                <w:sz w:val="20"/>
              </w:rPr>
              <w:t>+113,2</w:t>
            </w: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 Запасов</w:t>
            </w:r>
          </w:p>
        </w:tc>
        <w:tc>
          <w:tcPr>
            <w:tcW w:w="1285" w:type="dxa"/>
            <w:shd w:val="clear" w:color="auto" w:fill="auto"/>
          </w:tcPr>
          <w:p w:rsidR="00F603B6" w:rsidRPr="00533B7E" w:rsidRDefault="00F603B6" w:rsidP="00533B7E">
            <w:pPr>
              <w:suppressAutoHyphens/>
              <w:spacing w:line="360" w:lineRule="auto"/>
              <w:rPr>
                <w:sz w:val="20"/>
              </w:rPr>
            </w:pPr>
            <w:r w:rsidRPr="00533B7E">
              <w:rPr>
                <w:sz w:val="20"/>
              </w:rPr>
              <w:t>Д</w:t>
            </w:r>
            <w:r w:rsidRPr="00533B7E">
              <w:rPr>
                <w:sz w:val="20"/>
                <w:vertAlign w:val="subscript"/>
              </w:rPr>
              <w:t>об.Азап</w:t>
            </w:r>
          </w:p>
        </w:tc>
        <w:tc>
          <w:tcPr>
            <w:tcW w:w="1589" w:type="dxa"/>
            <w:shd w:val="clear" w:color="auto" w:fill="auto"/>
          </w:tcPr>
          <w:p w:rsidR="00F603B6" w:rsidRPr="00533B7E" w:rsidRDefault="00F603B6" w:rsidP="00533B7E">
            <w:pPr>
              <w:suppressAutoHyphens/>
              <w:spacing w:line="360" w:lineRule="auto"/>
              <w:rPr>
                <w:sz w:val="20"/>
              </w:rPr>
            </w:pPr>
            <w:r w:rsidRPr="00533B7E">
              <w:rPr>
                <w:sz w:val="20"/>
              </w:rPr>
              <w:t xml:space="preserve">Д/ </w:t>
            </w:r>
            <w:r w:rsidRPr="00533B7E">
              <w:rPr>
                <w:sz w:val="20"/>
                <w:lang w:val="en-US"/>
              </w:rPr>
              <w:t>n</w:t>
            </w:r>
            <w:r w:rsidRPr="00533B7E">
              <w:rPr>
                <w:sz w:val="20"/>
                <w:vertAlign w:val="subscript"/>
                <w:lang w:val="en-US"/>
              </w:rPr>
              <w:t>A</w:t>
            </w:r>
            <w:r w:rsidRPr="00533B7E">
              <w:rPr>
                <w:sz w:val="20"/>
                <w:vertAlign w:val="subscript"/>
              </w:rPr>
              <w:t>зап</w:t>
            </w:r>
          </w:p>
        </w:tc>
        <w:tc>
          <w:tcPr>
            <w:tcW w:w="666" w:type="dxa"/>
            <w:shd w:val="clear" w:color="auto" w:fill="auto"/>
          </w:tcPr>
          <w:p w:rsidR="00F603B6" w:rsidRPr="00533B7E" w:rsidRDefault="00FC13D1" w:rsidP="00533B7E">
            <w:pPr>
              <w:suppressAutoHyphens/>
              <w:spacing w:line="360" w:lineRule="auto"/>
              <w:rPr>
                <w:sz w:val="20"/>
              </w:rPr>
            </w:pPr>
            <w:r w:rsidRPr="00533B7E">
              <w:rPr>
                <w:sz w:val="20"/>
              </w:rPr>
              <w:t>507</w:t>
            </w:r>
          </w:p>
        </w:tc>
        <w:tc>
          <w:tcPr>
            <w:tcW w:w="666" w:type="dxa"/>
            <w:shd w:val="clear" w:color="auto" w:fill="auto"/>
          </w:tcPr>
          <w:p w:rsidR="00F603B6" w:rsidRPr="00533B7E" w:rsidRDefault="00FC13D1" w:rsidP="00533B7E">
            <w:pPr>
              <w:suppressAutoHyphens/>
              <w:spacing w:line="360" w:lineRule="auto"/>
              <w:rPr>
                <w:sz w:val="20"/>
              </w:rPr>
            </w:pPr>
            <w:r w:rsidRPr="00533B7E">
              <w:rPr>
                <w:sz w:val="20"/>
              </w:rPr>
              <w:t>347,6</w:t>
            </w:r>
          </w:p>
        </w:tc>
        <w:tc>
          <w:tcPr>
            <w:tcW w:w="808" w:type="dxa"/>
            <w:shd w:val="clear" w:color="auto" w:fill="auto"/>
          </w:tcPr>
          <w:p w:rsidR="00F603B6" w:rsidRPr="00533B7E" w:rsidRDefault="0055709A" w:rsidP="00533B7E">
            <w:pPr>
              <w:suppressAutoHyphens/>
              <w:spacing w:line="360" w:lineRule="auto"/>
              <w:rPr>
                <w:sz w:val="20"/>
              </w:rPr>
            </w:pPr>
            <w:r w:rsidRPr="00533B7E">
              <w:rPr>
                <w:sz w:val="20"/>
              </w:rPr>
              <w:t>-159,4</w:t>
            </w:r>
          </w:p>
        </w:tc>
        <w:tc>
          <w:tcPr>
            <w:tcW w:w="766" w:type="dxa"/>
            <w:shd w:val="clear" w:color="auto" w:fill="auto"/>
          </w:tcPr>
          <w:p w:rsidR="00F603B6" w:rsidRPr="00533B7E" w:rsidRDefault="00FC13D1" w:rsidP="00533B7E">
            <w:pPr>
              <w:suppressAutoHyphens/>
              <w:spacing w:line="360" w:lineRule="auto"/>
              <w:rPr>
                <w:sz w:val="20"/>
              </w:rPr>
            </w:pPr>
            <w:r w:rsidRPr="00533B7E">
              <w:rPr>
                <w:sz w:val="20"/>
              </w:rPr>
              <w:t>450,6</w:t>
            </w:r>
          </w:p>
        </w:tc>
        <w:tc>
          <w:tcPr>
            <w:tcW w:w="846" w:type="dxa"/>
            <w:shd w:val="clear" w:color="auto" w:fill="auto"/>
          </w:tcPr>
          <w:p w:rsidR="00F603B6" w:rsidRPr="00533B7E" w:rsidRDefault="0055709A" w:rsidP="00533B7E">
            <w:pPr>
              <w:suppressAutoHyphens/>
              <w:spacing w:line="360" w:lineRule="auto"/>
              <w:rPr>
                <w:sz w:val="20"/>
              </w:rPr>
            </w:pPr>
            <w:r w:rsidRPr="00533B7E">
              <w:rPr>
                <w:sz w:val="20"/>
              </w:rPr>
              <w:t>+103</w:t>
            </w: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 Дебиторской задолженности (средств в расчетах)</w:t>
            </w:r>
          </w:p>
        </w:tc>
        <w:tc>
          <w:tcPr>
            <w:tcW w:w="1285" w:type="dxa"/>
            <w:shd w:val="clear" w:color="auto" w:fill="auto"/>
          </w:tcPr>
          <w:p w:rsidR="00F603B6" w:rsidRPr="00533B7E" w:rsidRDefault="00F603B6" w:rsidP="00533B7E">
            <w:pPr>
              <w:suppressAutoHyphens/>
              <w:spacing w:line="360" w:lineRule="auto"/>
              <w:rPr>
                <w:sz w:val="20"/>
              </w:rPr>
            </w:pPr>
            <w:r w:rsidRPr="00533B7E">
              <w:rPr>
                <w:sz w:val="20"/>
              </w:rPr>
              <w:t>Д</w:t>
            </w:r>
            <w:r w:rsidRPr="00533B7E">
              <w:rPr>
                <w:sz w:val="20"/>
                <w:vertAlign w:val="subscript"/>
              </w:rPr>
              <w:t>об.Адеб</w:t>
            </w:r>
          </w:p>
        </w:tc>
        <w:tc>
          <w:tcPr>
            <w:tcW w:w="1589" w:type="dxa"/>
            <w:shd w:val="clear" w:color="auto" w:fill="auto"/>
          </w:tcPr>
          <w:p w:rsidR="00F603B6" w:rsidRPr="00533B7E" w:rsidRDefault="00F603B6" w:rsidP="00533B7E">
            <w:pPr>
              <w:suppressAutoHyphens/>
              <w:spacing w:line="360" w:lineRule="auto"/>
              <w:rPr>
                <w:sz w:val="20"/>
              </w:rPr>
            </w:pPr>
            <w:r w:rsidRPr="00533B7E">
              <w:rPr>
                <w:sz w:val="20"/>
              </w:rPr>
              <w:t>Д/</w:t>
            </w:r>
            <w:r w:rsidRPr="00533B7E">
              <w:rPr>
                <w:sz w:val="20"/>
                <w:lang w:val="en-US"/>
              </w:rPr>
              <w:t xml:space="preserve"> n</w:t>
            </w:r>
            <w:r w:rsidRPr="00533B7E">
              <w:rPr>
                <w:sz w:val="20"/>
                <w:vertAlign w:val="subscript"/>
                <w:lang w:val="en-US"/>
              </w:rPr>
              <w:t>A</w:t>
            </w:r>
            <w:r w:rsidRPr="00533B7E">
              <w:rPr>
                <w:sz w:val="20"/>
                <w:vertAlign w:val="subscript"/>
              </w:rPr>
              <w:t>деб.з</w:t>
            </w:r>
          </w:p>
        </w:tc>
        <w:tc>
          <w:tcPr>
            <w:tcW w:w="666" w:type="dxa"/>
            <w:shd w:val="clear" w:color="auto" w:fill="auto"/>
          </w:tcPr>
          <w:p w:rsidR="00F603B6" w:rsidRPr="00533B7E" w:rsidRDefault="00FC13D1" w:rsidP="00533B7E">
            <w:pPr>
              <w:suppressAutoHyphens/>
              <w:spacing w:line="360" w:lineRule="auto"/>
              <w:rPr>
                <w:sz w:val="20"/>
              </w:rPr>
            </w:pPr>
            <w:r w:rsidRPr="00533B7E">
              <w:rPr>
                <w:sz w:val="20"/>
              </w:rPr>
              <w:t>14,8</w:t>
            </w:r>
          </w:p>
        </w:tc>
        <w:tc>
          <w:tcPr>
            <w:tcW w:w="666" w:type="dxa"/>
            <w:shd w:val="clear" w:color="auto" w:fill="auto"/>
          </w:tcPr>
          <w:p w:rsidR="00F603B6" w:rsidRPr="00533B7E" w:rsidRDefault="00FC13D1" w:rsidP="00533B7E">
            <w:pPr>
              <w:suppressAutoHyphens/>
              <w:spacing w:line="360" w:lineRule="auto"/>
              <w:rPr>
                <w:sz w:val="20"/>
              </w:rPr>
            </w:pPr>
            <w:r w:rsidRPr="00533B7E">
              <w:rPr>
                <w:sz w:val="20"/>
              </w:rPr>
              <w:t>17,7</w:t>
            </w:r>
          </w:p>
        </w:tc>
        <w:tc>
          <w:tcPr>
            <w:tcW w:w="808" w:type="dxa"/>
            <w:shd w:val="clear" w:color="auto" w:fill="auto"/>
          </w:tcPr>
          <w:p w:rsidR="00F603B6" w:rsidRPr="00533B7E" w:rsidRDefault="0055709A" w:rsidP="00533B7E">
            <w:pPr>
              <w:suppressAutoHyphens/>
              <w:spacing w:line="360" w:lineRule="auto"/>
              <w:rPr>
                <w:sz w:val="20"/>
              </w:rPr>
            </w:pPr>
            <w:r w:rsidRPr="00533B7E">
              <w:rPr>
                <w:sz w:val="20"/>
              </w:rPr>
              <w:t>+2,9</w:t>
            </w:r>
          </w:p>
        </w:tc>
        <w:tc>
          <w:tcPr>
            <w:tcW w:w="766" w:type="dxa"/>
            <w:shd w:val="clear" w:color="auto" w:fill="auto"/>
          </w:tcPr>
          <w:p w:rsidR="00F603B6" w:rsidRPr="00533B7E" w:rsidRDefault="00FC13D1" w:rsidP="00533B7E">
            <w:pPr>
              <w:suppressAutoHyphens/>
              <w:spacing w:line="360" w:lineRule="auto"/>
              <w:rPr>
                <w:sz w:val="20"/>
              </w:rPr>
            </w:pPr>
            <w:r w:rsidRPr="00533B7E">
              <w:rPr>
                <w:sz w:val="20"/>
              </w:rPr>
              <w:t>37,2</w:t>
            </w:r>
          </w:p>
        </w:tc>
        <w:tc>
          <w:tcPr>
            <w:tcW w:w="846" w:type="dxa"/>
            <w:shd w:val="clear" w:color="auto" w:fill="auto"/>
          </w:tcPr>
          <w:p w:rsidR="00F603B6" w:rsidRPr="00533B7E" w:rsidRDefault="0055709A" w:rsidP="00533B7E">
            <w:pPr>
              <w:suppressAutoHyphens/>
              <w:spacing w:line="360" w:lineRule="auto"/>
              <w:rPr>
                <w:sz w:val="20"/>
              </w:rPr>
            </w:pPr>
            <w:r w:rsidRPr="00533B7E">
              <w:rPr>
                <w:sz w:val="20"/>
              </w:rPr>
              <w:t>+19,5</w:t>
            </w: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 Кредиторской задолженности</w:t>
            </w:r>
          </w:p>
        </w:tc>
        <w:tc>
          <w:tcPr>
            <w:tcW w:w="1285" w:type="dxa"/>
            <w:shd w:val="clear" w:color="auto" w:fill="auto"/>
          </w:tcPr>
          <w:p w:rsidR="00F603B6" w:rsidRPr="00533B7E" w:rsidRDefault="00F603B6" w:rsidP="00533B7E">
            <w:pPr>
              <w:suppressAutoHyphens/>
              <w:spacing w:line="360" w:lineRule="auto"/>
              <w:rPr>
                <w:sz w:val="20"/>
              </w:rPr>
            </w:pPr>
            <w:r w:rsidRPr="00533B7E">
              <w:rPr>
                <w:sz w:val="20"/>
              </w:rPr>
              <w:t>Д</w:t>
            </w:r>
            <w:r w:rsidRPr="00533B7E">
              <w:rPr>
                <w:sz w:val="20"/>
                <w:vertAlign w:val="subscript"/>
              </w:rPr>
              <w:t>об.Акред</w:t>
            </w:r>
          </w:p>
        </w:tc>
        <w:tc>
          <w:tcPr>
            <w:tcW w:w="1589" w:type="dxa"/>
            <w:shd w:val="clear" w:color="auto" w:fill="auto"/>
          </w:tcPr>
          <w:p w:rsidR="00F603B6" w:rsidRPr="00533B7E" w:rsidRDefault="00F603B6" w:rsidP="00533B7E">
            <w:pPr>
              <w:suppressAutoHyphens/>
              <w:spacing w:line="360" w:lineRule="auto"/>
              <w:rPr>
                <w:sz w:val="20"/>
              </w:rPr>
            </w:pPr>
            <w:r w:rsidRPr="00533B7E">
              <w:rPr>
                <w:sz w:val="20"/>
              </w:rPr>
              <w:t>Д/</w:t>
            </w:r>
            <w:r w:rsidRPr="00533B7E">
              <w:rPr>
                <w:sz w:val="20"/>
                <w:lang w:val="en-US"/>
              </w:rPr>
              <w:t xml:space="preserve"> n</w:t>
            </w:r>
            <w:r w:rsidRPr="00533B7E">
              <w:rPr>
                <w:sz w:val="20"/>
                <w:vertAlign w:val="subscript"/>
                <w:lang w:val="en-US"/>
              </w:rPr>
              <w:t>A</w:t>
            </w:r>
            <w:r w:rsidRPr="00533B7E">
              <w:rPr>
                <w:sz w:val="20"/>
                <w:vertAlign w:val="subscript"/>
              </w:rPr>
              <w:t>кред.з</w:t>
            </w:r>
          </w:p>
        </w:tc>
        <w:tc>
          <w:tcPr>
            <w:tcW w:w="666" w:type="dxa"/>
            <w:shd w:val="clear" w:color="auto" w:fill="auto"/>
          </w:tcPr>
          <w:p w:rsidR="00F603B6" w:rsidRPr="00533B7E" w:rsidRDefault="00FC13D1" w:rsidP="00533B7E">
            <w:pPr>
              <w:suppressAutoHyphens/>
              <w:spacing w:line="360" w:lineRule="auto"/>
              <w:rPr>
                <w:sz w:val="20"/>
              </w:rPr>
            </w:pPr>
            <w:r w:rsidRPr="00533B7E">
              <w:rPr>
                <w:sz w:val="20"/>
              </w:rPr>
              <w:t>101,4</w:t>
            </w:r>
          </w:p>
        </w:tc>
        <w:tc>
          <w:tcPr>
            <w:tcW w:w="666" w:type="dxa"/>
            <w:shd w:val="clear" w:color="auto" w:fill="auto"/>
          </w:tcPr>
          <w:p w:rsidR="00F603B6" w:rsidRPr="00533B7E" w:rsidRDefault="00FC13D1" w:rsidP="00533B7E">
            <w:pPr>
              <w:suppressAutoHyphens/>
              <w:spacing w:line="360" w:lineRule="auto"/>
              <w:rPr>
                <w:sz w:val="20"/>
              </w:rPr>
            </w:pPr>
            <w:r w:rsidRPr="00533B7E">
              <w:rPr>
                <w:sz w:val="20"/>
              </w:rPr>
              <w:t>57,1</w:t>
            </w:r>
          </w:p>
        </w:tc>
        <w:tc>
          <w:tcPr>
            <w:tcW w:w="808" w:type="dxa"/>
            <w:shd w:val="clear" w:color="auto" w:fill="auto"/>
          </w:tcPr>
          <w:p w:rsidR="00F603B6" w:rsidRPr="00533B7E" w:rsidRDefault="0055709A" w:rsidP="00533B7E">
            <w:pPr>
              <w:suppressAutoHyphens/>
              <w:spacing w:line="360" w:lineRule="auto"/>
              <w:rPr>
                <w:sz w:val="20"/>
              </w:rPr>
            </w:pPr>
            <w:r w:rsidRPr="00533B7E">
              <w:rPr>
                <w:sz w:val="20"/>
              </w:rPr>
              <w:t>-44,3</w:t>
            </w:r>
          </w:p>
        </w:tc>
        <w:tc>
          <w:tcPr>
            <w:tcW w:w="766" w:type="dxa"/>
            <w:shd w:val="clear" w:color="auto" w:fill="auto"/>
          </w:tcPr>
          <w:p w:rsidR="00F603B6" w:rsidRPr="00533B7E" w:rsidRDefault="00FC13D1" w:rsidP="00533B7E">
            <w:pPr>
              <w:suppressAutoHyphens/>
              <w:spacing w:line="360" w:lineRule="auto"/>
              <w:rPr>
                <w:sz w:val="20"/>
              </w:rPr>
            </w:pPr>
            <w:r w:rsidRPr="00533B7E">
              <w:rPr>
                <w:sz w:val="20"/>
              </w:rPr>
              <w:t>41,95</w:t>
            </w:r>
          </w:p>
        </w:tc>
        <w:tc>
          <w:tcPr>
            <w:tcW w:w="846" w:type="dxa"/>
            <w:shd w:val="clear" w:color="auto" w:fill="auto"/>
          </w:tcPr>
          <w:p w:rsidR="0055709A" w:rsidRPr="00533B7E" w:rsidRDefault="0055709A" w:rsidP="00533B7E">
            <w:pPr>
              <w:suppressAutoHyphens/>
              <w:spacing w:line="360" w:lineRule="auto"/>
              <w:rPr>
                <w:sz w:val="20"/>
              </w:rPr>
            </w:pPr>
            <w:r w:rsidRPr="00533B7E">
              <w:rPr>
                <w:sz w:val="20"/>
              </w:rPr>
              <w:t>-15,15</w:t>
            </w: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Продолжительность операционного цикла</w:t>
            </w:r>
          </w:p>
        </w:tc>
        <w:tc>
          <w:tcPr>
            <w:tcW w:w="1285" w:type="dxa"/>
            <w:shd w:val="clear" w:color="auto" w:fill="auto"/>
          </w:tcPr>
          <w:p w:rsidR="00F603B6" w:rsidRPr="00533B7E" w:rsidRDefault="00F603B6" w:rsidP="00533B7E">
            <w:pPr>
              <w:suppressAutoHyphens/>
              <w:spacing w:line="360" w:lineRule="auto"/>
              <w:rPr>
                <w:sz w:val="20"/>
              </w:rPr>
            </w:pPr>
            <w:r w:rsidRPr="00533B7E">
              <w:rPr>
                <w:sz w:val="20"/>
              </w:rPr>
              <w:t>Д</w:t>
            </w:r>
            <w:r w:rsidRPr="00533B7E">
              <w:rPr>
                <w:sz w:val="20"/>
                <w:vertAlign w:val="subscript"/>
              </w:rPr>
              <w:t>об.опер.ц</w:t>
            </w:r>
          </w:p>
        </w:tc>
        <w:tc>
          <w:tcPr>
            <w:tcW w:w="1589" w:type="dxa"/>
            <w:shd w:val="clear" w:color="auto" w:fill="auto"/>
          </w:tcPr>
          <w:p w:rsidR="00F603B6" w:rsidRPr="00533B7E" w:rsidRDefault="00F603B6" w:rsidP="00533B7E">
            <w:pPr>
              <w:suppressAutoHyphens/>
              <w:spacing w:line="360" w:lineRule="auto"/>
              <w:rPr>
                <w:sz w:val="20"/>
              </w:rPr>
            </w:pPr>
            <w:r w:rsidRPr="00533B7E">
              <w:rPr>
                <w:sz w:val="20"/>
              </w:rPr>
              <w:t>Д</w:t>
            </w:r>
            <w:r w:rsidRPr="00533B7E">
              <w:rPr>
                <w:sz w:val="20"/>
                <w:vertAlign w:val="subscript"/>
              </w:rPr>
              <w:t>об.Азап</w:t>
            </w:r>
            <w:r w:rsidRPr="00533B7E">
              <w:rPr>
                <w:sz w:val="20"/>
              </w:rPr>
              <w:t>+ Д</w:t>
            </w:r>
            <w:r w:rsidRPr="00533B7E">
              <w:rPr>
                <w:sz w:val="20"/>
                <w:vertAlign w:val="subscript"/>
              </w:rPr>
              <w:t>об.Адеб</w:t>
            </w:r>
          </w:p>
        </w:tc>
        <w:tc>
          <w:tcPr>
            <w:tcW w:w="666" w:type="dxa"/>
            <w:shd w:val="clear" w:color="auto" w:fill="auto"/>
          </w:tcPr>
          <w:p w:rsidR="00F603B6" w:rsidRPr="00533B7E" w:rsidRDefault="0055709A" w:rsidP="00533B7E">
            <w:pPr>
              <w:suppressAutoHyphens/>
              <w:spacing w:line="360" w:lineRule="auto"/>
              <w:rPr>
                <w:sz w:val="20"/>
              </w:rPr>
            </w:pPr>
            <w:r w:rsidRPr="00533B7E">
              <w:rPr>
                <w:sz w:val="20"/>
              </w:rPr>
              <w:t>521,8</w:t>
            </w:r>
          </w:p>
        </w:tc>
        <w:tc>
          <w:tcPr>
            <w:tcW w:w="666" w:type="dxa"/>
            <w:shd w:val="clear" w:color="auto" w:fill="auto"/>
          </w:tcPr>
          <w:p w:rsidR="00F603B6" w:rsidRPr="00533B7E" w:rsidRDefault="0055709A" w:rsidP="00533B7E">
            <w:pPr>
              <w:suppressAutoHyphens/>
              <w:spacing w:line="360" w:lineRule="auto"/>
              <w:rPr>
                <w:sz w:val="20"/>
              </w:rPr>
            </w:pPr>
            <w:r w:rsidRPr="00533B7E">
              <w:rPr>
                <w:sz w:val="20"/>
              </w:rPr>
              <w:t>365,3</w:t>
            </w:r>
          </w:p>
        </w:tc>
        <w:tc>
          <w:tcPr>
            <w:tcW w:w="808" w:type="dxa"/>
            <w:shd w:val="clear" w:color="auto" w:fill="auto"/>
          </w:tcPr>
          <w:p w:rsidR="00F603B6" w:rsidRPr="00533B7E" w:rsidRDefault="0055709A" w:rsidP="00533B7E">
            <w:pPr>
              <w:suppressAutoHyphens/>
              <w:spacing w:line="360" w:lineRule="auto"/>
              <w:rPr>
                <w:sz w:val="20"/>
              </w:rPr>
            </w:pPr>
            <w:r w:rsidRPr="00533B7E">
              <w:rPr>
                <w:sz w:val="20"/>
              </w:rPr>
              <w:t>-156,5</w:t>
            </w:r>
          </w:p>
        </w:tc>
        <w:tc>
          <w:tcPr>
            <w:tcW w:w="766" w:type="dxa"/>
            <w:shd w:val="clear" w:color="auto" w:fill="auto"/>
          </w:tcPr>
          <w:p w:rsidR="00F603B6" w:rsidRPr="00533B7E" w:rsidRDefault="0055709A" w:rsidP="00533B7E">
            <w:pPr>
              <w:suppressAutoHyphens/>
              <w:spacing w:line="360" w:lineRule="auto"/>
              <w:rPr>
                <w:sz w:val="20"/>
              </w:rPr>
            </w:pPr>
            <w:r w:rsidRPr="00533B7E">
              <w:rPr>
                <w:sz w:val="20"/>
              </w:rPr>
              <w:t>487,8</w:t>
            </w:r>
          </w:p>
        </w:tc>
        <w:tc>
          <w:tcPr>
            <w:tcW w:w="846" w:type="dxa"/>
            <w:shd w:val="clear" w:color="auto" w:fill="auto"/>
          </w:tcPr>
          <w:p w:rsidR="00F603B6" w:rsidRPr="00533B7E" w:rsidRDefault="0055709A" w:rsidP="00533B7E">
            <w:pPr>
              <w:suppressAutoHyphens/>
              <w:spacing w:line="360" w:lineRule="auto"/>
              <w:rPr>
                <w:sz w:val="20"/>
              </w:rPr>
            </w:pPr>
            <w:r w:rsidRPr="00533B7E">
              <w:rPr>
                <w:sz w:val="20"/>
              </w:rPr>
              <w:t>+122,5</w:t>
            </w:r>
          </w:p>
        </w:tc>
      </w:tr>
      <w:tr w:rsidR="00AA7B56" w:rsidRPr="00533B7E" w:rsidTr="00533B7E">
        <w:tc>
          <w:tcPr>
            <w:tcW w:w="2689" w:type="dxa"/>
            <w:shd w:val="clear" w:color="auto" w:fill="auto"/>
          </w:tcPr>
          <w:p w:rsidR="00F603B6" w:rsidRPr="00533B7E" w:rsidRDefault="00F603B6" w:rsidP="00533B7E">
            <w:pPr>
              <w:suppressAutoHyphens/>
              <w:spacing w:line="360" w:lineRule="auto"/>
              <w:rPr>
                <w:sz w:val="20"/>
              </w:rPr>
            </w:pPr>
            <w:r w:rsidRPr="00533B7E">
              <w:rPr>
                <w:sz w:val="20"/>
              </w:rPr>
              <w:t>Продолжительность финансового цикла</w:t>
            </w:r>
          </w:p>
        </w:tc>
        <w:tc>
          <w:tcPr>
            <w:tcW w:w="1285" w:type="dxa"/>
            <w:shd w:val="clear" w:color="auto" w:fill="auto"/>
          </w:tcPr>
          <w:p w:rsidR="00F603B6" w:rsidRPr="00533B7E" w:rsidRDefault="00F603B6" w:rsidP="00533B7E">
            <w:pPr>
              <w:suppressAutoHyphens/>
              <w:spacing w:line="360" w:lineRule="auto"/>
              <w:rPr>
                <w:sz w:val="20"/>
              </w:rPr>
            </w:pPr>
            <w:r w:rsidRPr="00533B7E">
              <w:rPr>
                <w:sz w:val="20"/>
              </w:rPr>
              <w:t>Д</w:t>
            </w:r>
            <w:r w:rsidRPr="00533B7E">
              <w:rPr>
                <w:sz w:val="20"/>
                <w:vertAlign w:val="subscript"/>
              </w:rPr>
              <w:t>об.фин.ц.</w:t>
            </w:r>
          </w:p>
        </w:tc>
        <w:tc>
          <w:tcPr>
            <w:tcW w:w="1589" w:type="dxa"/>
            <w:shd w:val="clear" w:color="auto" w:fill="auto"/>
          </w:tcPr>
          <w:p w:rsidR="00F603B6" w:rsidRPr="00533B7E" w:rsidRDefault="00F603B6" w:rsidP="00533B7E">
            <w:pPr>
              <w:suppressAutoHyphens/>
              <w:spacing w:line="360" w:lineRule="auto"/>
              <w:rPr>
                <w:sz w:val="20"/>
              </w:rPr>
            </w:pPr>
            <w:r w:rsidRPr="00533B7E">
              <w:rPr>
                <w:sz w:val="20"/>
              </w:rPr>
              <w:t>Д</w:t>
            </w:r>
            <w:r w:rsidRPr="00533B7E">
              <w:rPr>
                <w:sz w:val="20"/>
                <w:vertAlign w:val="subscript"/>
              </w:rPr>
              <w:t>об.опер.ц</w:t>
            </w:r>
            <w:r w:rsidRPr="00533B7E">
              <w:rPr>
                <w:sz w:val="20"/>
              </w:rPr>
              <w:t>- Д</w:t>
            </w:r>
            <w:r w:rsidRPr="00533B7E">
              <w:rPr>
                <w:sz w:val="20"/>
                <w:vertAlign w:val="subscript"/>
              </w:rPr>
              <w:t>об.Акред</w:t>
            </w:r>
          </w:p>
        </w:tc>
        <w:tc>
          <w:tcPr>
            <w:tcW w:w="666" w:type="dxa"/>
            <w:shd w:val="clear" w:color="auto" w:fill="auto"/>
          </w:tcPr>
          <w:p w:rsidR="00F603B6" w:rsidRPr="00533B7E" w:rsidRDefault="0055709A" w:rsidP="00533B7E">
            <w:pPr>
              <w:suppressAutoHyphens/>
              <w:spacing w:line="360" w:lineRule="auto"/>
              <w:rPr>
                <w:sz w:val="20"/>
              </w:rPr>
            </w:pPr>
            <w:r w:rsidRPr="00533B7E">
              <w:rPr>
                <w:sz w:val="20"/>
              </w:rPr>
              <w:t>420,4</w:t>
            </w:r>
          </w:p>
        </w:tc>
        <w:tc>
          <w:tcPr>
            <w:tcW w:w="666" w:type="dxa"/>
            <w:shd w:val="clear" w:color="auto" w:fill="auto"/>
          </w:tcPr>
          <w:p w:rsidR="00F603B6" w:rsidRPr="00533B7E" w:rsidRDefault="0055709A" w:rsidP="00533B7E">
            <w:pPr>
              <w:suppressAutoHyphens/>
              <w:spacing w:line="360" w:lineRule="auto"/>
              <w:rPr>
                <w:sz w:val="20"/>
              </w:rPr>
            </w:pPr>
            <w:r w:rsidRPr="00533B7E">
              <w:rPr>
                <w:sz w:val="20"/>
              </w:rPr>
              <w:t>308,2</w:t>
            </w:r>
          </w:p>
        </w:tc>
        <w:tc>
          <w:tcPr>
            <w:tcW w:w="808" w:type="dxa"/>
            <w:shd w:val="clear" w:color="auto" w:fill="auto"/>
          </w:tcPr>
          <w:p w:rsidR="00F603B6" w:rsidRPr="00533B7E" w:rsidRDefault="0055709A" w:rsidP="00533B7E">
            <w:pPr>
              <w:suppressAutoHyphens/>
              <w:spacing w:line="360" w:lineRule="auto"/>
              <w:rPr>
                <w:sz w:val="20"/>
              </w:rPr>
            </w:pPr>
            <w:r w:rsidRPr="00533B7E">
              <w:rPr>
                <w:sz w:val="20"/>
              </w:rPr>
              <w:t>-112,2</w:t>
            </w:r>
          </w:p>
        </w:tc>
        <w:tc>
          <w:tcPr>
            <w:tcW w:w="766" w:type="dxa"/>
            <w:shd w:val="clear" w:color="auto" w:fill="auto"/>
          </w:tcPr>
          <w:p w:rsidR="00F603B6" w:rsidRPr="00533B7E" w:rsidRDefault="0055709A" w:rsidP="00533B7E">
            <w:pPr>
              <w:suppressAutoHyphens/>
              <w:spacing w:line="360" w:lineRule="auto"/>
              <w:rPr>
                <w:sz w:val="20"/>
              </w:rPr>
            </w:pPr>
            <w:r w:rsidRPr="00533B7E">
              <w:rPr>
                <w:sz w:val="20"/>
              </w:rPr>
              <w:t>445,8</w:t>
            </w:r>
          </w:p>
        </w:tc>
        <w:tc>
          <w:tcPr>
            <w:tcW w:w="846" w:type="dxa"/>
            <w:shd w:val="clear" w:color="auto" w:fill="auto"/>
          </w:tcPr>
          <w:p w:rsidR="0055709A" w:rsidRPr="00533B7E" w:rsidRDefault="0055709A" w:rsidP="00533B7E">
            <w:pPr>
              <w:suppressAutoHyphens/>
              <w:spacing w:line="360" w:lineRule="auto"/>
              <w:rPr>
                <w:sz w:val="20"/>
              </w:rPr>
            </w:pPr>
            <w:r w:rsidRPr="00533B7E">
              <w:rPr>
                <w:sz w:val="20"/>
              </w:rPr>
              <w:t>+137,6</w:t>
            </w:r>
          </w:p>
        </w:tc>
      </w:tr>
    </w:tbl>
    <w:p w:rsidR="00B06253" w:rsidRPr="00AA7B56" w:rsidRDefault="00B06253" w:rsidP="00AA7B56">
      <w:pPr>
        <w:suppressAutoHyphens/>
        <w:spacing w:line="360" w:lineRule="auto"/>
        <w:ind w:firstLine="709"/>
        <w:jc w:val="both"/>
      </w:pPr>
    </w:p>
    <w:p w:rsidR="00C365B4" w:rsidRPr="00AA7B56" w:rsidRDefault="00C365B4" w:rsidP="00AA7B56">
      <w:pPr>
        <w:suppressAutoHyphens/>
        <w:spacing w:line="360" w:lineRule="auto"/>
        <w:ind w:firstLine="709"/>
        <w:jc w:val="both"/>
      </w:pPr>
      <w:r w:rsidRPr="00AA7B56">
        <w:t>Коэффициент фондоотдачи основных средств</w:t>
      </w:r>
      <w:r w:rsidR="00853E23" w:rsidRPr="00AA7B56">
        <w:t xml:space="preserve"> </w:t>
      </w:r>
      <w:r w:rsidRPr="00AA7B56">
        <w:t>характеризует эффективность их использования, измеряемую величиной продаж, приходящейся на единицу стоимости средств, то есть, сколько рублей выручки от реализации приходится на рубль основных средств.</w:t>
      </w:r>
    </w:p>
    <w:p w:rsidR="00AA7B56" w:rsidRDefault="00C365B4" w:rsidP="00AA7B56">
      <w:pPr>
        <w:suppressAutoHyphens/>
        <w:spacing w:line="360" w:lineRule="auto"/>
        <w:ind w:firstLine="709"/>
        <w:jc w:val="both"/>
      </w:pPr>
      <w:r w:rsidRPr="00AA7B56">
        <w:t xml:space="preserve">Фондоотдача основных средств на 31.12.2003 г. составила </w:t>
      </w:r>
      <w:r w:rsidR="00213399" w:rsidRPr="00AA7B56">
        <w:t>59</w:t>
      </w:r>
      <w:r w:rsidRPr="00AA7B56">
        <w:t xml:space="preserve"> коп. по сравнению с </w:t>
      </w:r>
      <w:r w:rsidR="00213399" w:rsidRPr="00AA7B56">
        <w:t>39</w:t>
      </w:r>
      <w:r w:rsidRPr="00AA7B56">
        <w:t xml:space="preserve"> </w:t>
      </w:r>
      <w:r w:rsidR="00213399" w:rsidRPr="00AA7B56">
        <w:t>коп</w:t>
      </w:r>
      <w:r w:rsidRPr="00AA7B56">
        <w:t xml:space="preserve"> в 2002 году</w:t>
      </w:r>
      <w:r w:rsidR="00213399" w:rsidRPr="00AA7B56">
        <w:t>, то есть повысилась на 20 копеек, но уже в 2004 году уменьшилась на 5 копеек.</w:t>
      </w:r>
      <w:r w:rsidRPr="00AA7B56">
        <w:t xml:space="preserve"> Снижение фондоотдачи произошло вследствие увеличения стоимости основных средств предприяти</w:t>
      </w:r>
      <w:r w:rsidR="00213399" w:rsidRPr="00AA7B56">
        <w:t>я</w:t>
      </w:r>
      <w:r w:rsidRPr="00AA7B56">
        <w:t xml:space="preserve"> в результате проведенной переоценки.</w:t>
      </w:r>
    </w:p>
    <w:p w:rsidR="00C365B4" w:rsidRPr="00AA7B56" w:rsidRDefault="00C365B4" w:rsidP="00AA7B56">
      <w:pPr>
        <w:suppressAutoHyphens/>
        <w:spacing w:line="360" w:lineRule="auto"/>
        <w:ind w:firstLine="709"/>
        <w:jc w:val="both"/>
      </w:pPr>
      <w:r w:rsidRPr="00AA7B56">
        <w:t xml:space="preserve">Оборачиваемость оборотных средств или скорость их оборота – важнейший показатель эффективности хозяйствования, деловой активности, организации. Коэффициент характеризует эффективность использования предприятием всех оборотных активов, независимо от источников их привлечения, и показывает сколько денежных единиц реализованной продукции принесла каждая денежная единица оборотных активов. Таблица </w:t>
      </w:r>
      <w:r w:rsidR="00213399" w:rsidRPr="00AA7B56">
        <w:t>3</w:t>
      </w:r>
      <w:r w:rsidRPr="00AA7B56">
        <w:t xml:space="preserve"> показывает незначительные колебания оборачиваемости оборотных активов предприятия в 200</w:t>
      </w:r>
      <w:r w:rsidR="00213399" w:rsidRPr="00AA7B56">
        <w:t>2</w:t>
      </w:r>
      <w:r w:rsidRPr="00AA7B56">
        <w:t>-</w:t>
      </w:r>
      <w:smartTag w:uri="urn:schemas-microsoft-com:office:smarttags" w:element="metricconverter">
        <w:smartTagPr>
          <w:attr w:name="ProductID" w:val="2004 г"/>
        </w:smartTagPr>
        <w:r w:rsidRPr="00AA7B56">
          <w:t>200</w:t>
        </w:r>
        <w:r w:rsidR="00213399" w:rsidRPr="00AA7B56">
          <w:t>4</w:t>
        </w:r>
        <w:r w:rsidRPr="00AA7B56">
          <w:t xml:space="preserve"> г</w:t>
        </w:r>
      </w:smartTag>
      <w:r w:rsidRPr="00AA7B56">
        <w:t xml:space="preserve">. (от </w:t>
      </w:r>
      <w:r w:rsidR="00213399" w:rsidRPr="00AA7B56">
        <w:t>0,66</w:t>
      </w:r>
      <w:r w:rsidRPr="00AA7B56">
        <w:t xml:space="preserve"> в </w:t>
      </w:r>
      <w:smartTag w:uri="urn:schemas-microsoft-com:office:smarttags" w:element="metricconverter">
        <w:smartTagPr>
          <w:attr w:name="ProductID" w:val="2002 г"/>
        </w:smartTagPr>
        <w:r w:rsidRPr="00AA7B56">
          <w:t>2002 г</w:t>
        </w:r>
      </w:smartTag>
      <w:r w:rsidRPr="00AA7B56">
        <w:t xml:space="preserve">. до </w:t>
      </w:r>
      <w:r w:rsidR="00213399" w:rsidRPr="00AA7B56">
        <w:t>0,96</w:t>
      </w:r>
      <w:r w:rsidRPr="00AA7B56">
        <w:t xml:space="preserve"> в </w:t>
      </w:r>
      <w:smartTag w:uri="urn:schemas-microsoft-com:office:smarttags" w:element="metricconverter">
        <w:smartTagPr>
          <w:attr w:name="ProductID" w:val="2003 г"/>
        </w:smartTagPr>
        <w:r w:rsidRPr="00AA7B56">
          <w:t>200</w:t>
        </w:r>
        <w:r w:rsidR="00213399" w:rsidRPr="00AA7B56">
          <w:t>3</w:t>
        </w:r>
        <w:r w:rsidRPr="00AA7B56">
          <w:t xml:space="preserve"> г</w:t>
        </w:r>
      </w:smartTag>
      <w:r w:rsidRPr="00AA7B56">
        <w:t>.</w:t>
      </w:r>
      <w:r w:rsidR="00213399" w:rsidRPr="00AA7B56">
        <w:t xml:space="preserve"> и 0,74 в 2004 году</w:t>
      </w:r>
      <w:r w:rsidRPr="00AA7B56">
        <w:t xml:space="preserve">). Увеличение оборачиваемости оборотных активов по итогам </w:t>
      </w:r>
      <w:smartTag w:uri="urn:schemas-microsoft-com:office:smarttags" w:element="metricconverter">
        <w:smartTagPr>
          <w:attr w:name="ProductID" w:val="2003 г"/>
        </w:smartTagPr>
        <w:r w:rsidRPr="00AA7B56">
          <w:t>2003 г</w:t>
        </w:r>
      </w:smartTag>
      <w:r w:rsidRPr="00AA7B56">
        <w:t>. связано с увеличением выручки от реализации</w:t>
      </w:r>
      <w:r w:rsidR="00213399" w:rsidRPr="00AA7B56">
        <w:t>, уменьшение оборачиваемости оборотных активов в 2004 году связан с уменьшением выручки от реализации</w:t>
      </w:r>
      <w:r w:rsidRPr="00AA7B56">
        <w:t xml:space="preserve">. Срок оборота оборотных активов </w:t>
      </w:r>
      <w:r w:rsidR="00213399" w:rsidRPr="00AA7B56">
        <w:t>в 2003 году значительно</w:t>
      </w:r>
      <w:r w:rsidRPr="00AA7B56">
        <w:t xml:space="preserve"> снизился по сравнению с показателем </w:t>
      </w:r>
      <w:smartTag w:uri="urn:schemas-microsoft-com:office:smarttags" w:element="metricconverter">
        <w:smartTagPr>
          <w:attr w:name="ProductID" w:val="2002 г"/>
        </w:smartTagPr>
        <w:r w:rsidRPr="00AA7B56">
          <w:t>2002 г</w:t>
        </w:r>
      </w:smartTag>
      <w:r w:rsidRPr="00AA7B56">
        <w:t xml:space="preserve">. </w:t>
      </w:r>
      <w:r w:rsidR="003F6FE9" w:rsidRPr="00AA7B56">
        <w:t>, но в 2004 году опять повысился</w:t>
      </w:r>
      <w:r w:rsidRPr="00AA7B56">
        <w:t>.</w:t>
      </w:r>
    </w:p>
    <w:p w:rsidR="00AA7B56" w:rsidRDefault="00C365B4" w:rsidP="00AA7B56">
      <w:pPr>
        <w:suppressAutoHyphens/>
        <w:spacing w:line="360" w:lineRule="auto"/>
        <w:ind w:firstLine="709"/>
        <w:jc w:val="both"/>
      </w:pPr>
      <w:r w:rsidRPr="00AA7B56">
        <w:t>Оборачиваемость товарно-материальных запасов</w:t>
      </w:r>
      <w:r w:rsidR="00853E23" w:rsidRPr="00AA7B56">
        <w:t xml:space="preserve"> </w:t>
      </w:r>
      <w:r w:rsidRPr="00AA7B56">
        <w:t>показывает число оборотов запасов и затрат за анализируемый период. Коэффициент показывает скорость, с которой запасы переходят в разряд дебиторской задолженности в результате продажи готовой продукции.</w:t>
      </w:r>
      <w:r w:rsidR="003F6FE9" w:rsidRPr="00AA7B56">
        <w:t xml:space="preserve"> В 2003 году скорость такого перехода была выше чем в 2002 году и в 2004 году. В 2004 году скорость такого перехода была чуть-чуть выше значения показателя 2002 года.</w:t>
      </w:r>
      <w:r w:rsidRPr="00AA7B56">
        <w:t xml:space="preserve"> </w:t>
      </w:r>
      <w:r w:rsidR="003F6FE9" w:rsidRPr="00AA7B56">
        <w:t xml:space="preserve">Это объясняется тем, что в 2004 году на складе имелись запасы </w:t>
      </w:r>
      <w:r w:rsidR="001F1704" w:rsidRPr="00AA7B56">
        <w:t>устаревшей готовой продукции.</w:t>
      </w:r>
      <w:r w:rsidR="003F6FE9" w:rsidRPr="00AA7B56">
        <w:t xml:space="preserve"> </w:t>
      </w:r>
      <w:r w:rsidR="001F1704" w:rsidRPr="00AA7B56">
        <w:t>(</w:t>
      </w:r>
      <w:r w:rsidRPr="00AA7B56">
        <w:t>Медленная оборачиваемость запасов указывает на наличие устаревших запасов</w:t>
      </w:r>
      <w:r w:rsidR="001F1704" w:rsidRPr="00AA7B56">
        <w:t>)</w:t>
      </w:r>
      <w:r w:rsidRPr="00AA7B56">
        <w:t>.</w:t>
      </w:r>
    </w:p>
    <w:p w:rsidR="00C365B4" w:rsidRPr="00AA7B56" w:rsidRDefault="00C365B4" w:rsidP="00AA7B56">
      <w:pPr>
        <w:suppressAutoHyphens/>
        <w:spacing w:line="360" w:lineRule="auto"/>
        <w:ind w:firstLine="709"/>
        <w:jc w:val="both"/>
      </w:pPr>
      <w:r w:rsidRPr="00AA7B56">
        <w:t xml:space="preserve">Если это не устаревшие запасы, которые нужно списывать, данный факт в условиях инфляции может положительно повлиять на деятельность предприятия (цены текущего года значительно выше прошлого, значит, предприятие получает дополнительную прибыль за счет снижения себестоимости продукции). Высокая скорость оборачиваемости запасов говорит об эффективности использования ресурсов, но может быть сигналом скорого истощения ресурсов (может быть, связана с их дефицитом). Она влияет на общую оборачиваемость оборотных активов. Таким образом, если в </w:t>
      </w:r>
      <w:smartTag w:uri="urn:schemas-microsoft-com:office:smarttags" w:element="metricconverter">
        <w:smartTagPr>
          <w:attr w:name="ProductID" w:val="2002 г"/>
        </w:smartTagPr>
        <w:r w:rsidRPr="00AA7B56">
          <w:t>2002 г</w:t>
        </w:r>
      </w:smartTag>
      <w:r w:rsidRPr="00AA7B56">
        <w:t xml:space="preserve">. средства предприятия были </w:t>
      </w:r>
      <w:r w:rsidR="00AA7B56">
        <w:t>"</w:t>
      </w:r>
      <w:r w:rsidRPr="00AA7B56">
        <w:t>заморожены</w:t>
      </w:r>
      <w:r w:rsidR="00AA7B56">
        <w:t>"</w:t>
      </w:r>
      <w:r w:rsidRPr="00AA7B56">
        <w:t xml:space="preserve"> в товарно-материальных запасах </w:t>
      </w:r>
      <w:r w:rsidR="001F1704" w:rsidRPr="00AA7B56">
        <w:t>507</w:t>
      </w:r>
      <w:r w:rsidR="00AA7B56">
        <w:t xml:space="preserve"> </w:t>
      </w:r>
      <w:r w:rsidR="001F1704" w:rsidRPr="00AA7B56">
        <w:t>дней</w:t>
      </w:r>
      <w:r w:rsidRPr="00AA7B56">
        <w:t xml:space="preserve">, то по итогам </w:t>
      </w:r>
      <w:smartTag w:uri="urn:schemas-microsoft-com:office:smarttags" w:element="metricconverter">
        <w:smartTagPr>
          <w:attr w:name="ProductID" w:val="2003 г"/>
        </w:smartTagPr>
        <w:r w:rsidRPr="00AA7B56">
          <w:t>2003 г</w:t>
        </w:r>
      </w:smartTag>
      <w:r w:rsidRPr="00AA7B56">
        <w:t xml:space="preserve">. – </w:t>
      </w:r>
      <w:r w:rsidR="001F1704" w:rsidRPr="00AA7B56">
        <w:t>347,6</w:t>
      </w:r>
      <w:r w:rsidRPr="00AA7B56">
        <w:t xml:space="preserve"> дней. </w:t>
      </w:r>
      <w:r w:rsidR="001F1704" w:rsidRPr="00AA7B56">
        <w:t>Это говорит о повышении эффективности продаж готовой продукции, которая в 2004 году опять значительно снизилась до 493 дней. Нез</w:t>
      </w:r>
      <w:r w:rsidRPr="00AA7B56">
        <w:t>начительная оборачиваемость запасов в данном случае связана со спецификой деятельности предприятия (</w:t>
      </w:r>
      <w:r w:rsidR="001F1704" w:rsidRPr="00AA7B56">
        <w:t>растениеводство и животноводство)</w:t>
      </w:r>
      <w:r w:rsidRPr="00AA7B56">
        <w:t>.</w:t>
      </w:r>
    </w:p>
    <w:p w:rsidR="00C365B4" w:rsidRPr="00AA7B56" w:rsidRDefault="00C365B4" w:rsidP="00AA7B56">
      <w:pPr>
        <w:suppressAutoHyphens/>
        <w:spacing w:line="360" w:lineRule="auto"/>
        <w:ind w:firstLine="709"/>
        <w:jc w:val="both"/>
      </w:pPr>
      <w:r w:rsidRPr="00AA7B56">
        <w:t xml:space="preserve">Коэффициент оборачиваемости дебиторской задолженности показывает скорость ее оборота. </w:t>
      </w:r>
      <w:r w:rsidR="004D03E4" w:rsidRPr="00AA7B56">
        <w:t xml:space="preserve">С каждым годом её скорость уменьшается: если в 2002 году она составляла 24,6, то в 2003 году – 20,63, а в 2004 году – уже -9,8. </w:t>
      </w:r>
      <w:r w:rsidRPr="00AA7B56">
        <w:t xml:space="preserve">Срок оборота дебиторской задолженности показывает, за сколько дней в среднем происходит погашение задолженности. На конец </w:t>
      </w:r>
      <w:smartTag w:uri="urn:schemas-microsoft-com:office:smarttags" w:element="metricconverter">
        <w:smartTagPr>
          <w:attr w:name="ProductID" w:val="2003 г"/>
        </w:smartTagPr>
        <w:r w:rsidRPr="00AA7B56">
          <w:t>2003 г</w:t>
        </w:r>
      </w:smartTag>
      <w:r w:rsidRPr="00AA7B56">
        <w:t>. срок оборота дебиторской задолженности составля</w:t>
      </w:r>
      <w:r w:rsidR="004D03E4" w:rsidRPr="00AA7B56">
        <w:t>л</w:t>
      </w:r>
      <w:r w:rsidRPr="00AA7B56">
        <w:t xml:space="preserve"> </w:t>
      </w:r>
      <w:r w:rsidR="004D03E4" w:rsidRPr="00AA7B56">
        <w:t>17,7</w:t>
      </w:r>
      <w:r w:rsidRPr="00AA7B56">
        <w:t xml:space="preserve"> дня. Данный показатель увеличился </w:t>
      </w:r>
      <w:r w:rsidR="004D03E4" w:rsidRPr="00AA7B56">
        <w:t>почти на три дня</w:t>
      </w:r>
      <w:r w:rsidRPr="00AA7B56">
        <w:t xml:space="preserve"> по сравнению с </w:t>
      </w:r>
      <w:smartTag w:uri="urn:schemas-microsoft-com:office:smarttags" w:element="metricconverter">
        <w:smartTagPr>
          <w:attr w:name="ProductID" w:val="2002 г"/>
        </w:smartTagPr>
        <w:r w:rsidRPr="00AA7B56">
          <w:t>2002 г</w:t>
        </w:r>
      </w:smartTag>
      <w:r w:rsidRPr="00AA7B56">
        <w:t xml:space="preserve">., </w:t>
      </w:r>
      <w:r w:rsidR="004D03E4" w:rsidRPr="00AA7B56">
        <w:t xml:space="preserve">а в 2004 году он увеличился до 37 дней, </w:t>
      </w:r>
      <w:r w:rsidRPr="00AA7B56">
        <w:t xml:space="preserve">что </w:t>
      </w:r>
      <w:r w:rsidR="004D03E4" w:rsidRPr="00AA7B56">
        <w:t xml:space="preserve">очень </w:t>
      </w:r>
      <w:r w:rsidRPr="00AA7B56">
        <w:t>негативно характеризует деятельность предприятия.</w:t>
      </w:r>
    </w:p>
    <w:p w:rsidR="00C365B4" w:rsidRPr="00AA7B56" w:rsidRDefault="00C365B4" w:rsidP="00AA7B56">
      <w:pPr>
        <w:suppressAutoHyphens/>
        <w:spacing w:line="360" w:lineRule="auto"/>
        <w:ind w:firstLine="709"/>
        <w:jc w:val="both"/>
      </w:pPr>
      <w:r w:rsidRPr="00AA7B56">
        <w:t>Оборачиваемость кредиторской задолженности</w:t>
      </w:r>
      <w:r w:rsidR="004D03E4" w:rsidRPr="00AA7B56">
        <w:t xml:space="preserve"> </w:t>
      </w:r>
      <w:r w:rsidRPr="00AA7B56">
        <w:t xml:space="preserve">характеризует расширение или снижение коммерческого кредита, предоставляемого организации, и показывает средний срок погашения кредиторской задолженности, то есть время, в течение которого счета кредиторов остаются неоплаченными. Для оцениваемого предприятия срок оборачиваемости кредиторской </w:t>
      </w:r>
      <w:r w:rsidR="004D03E4" w:rsidRPr="00AA7B56">
        <w:t>задолженности</w:t>
      </w:r>
      <w:r w:rsidR="00AA7B56">
        <w:t xml:space="preserve"> </w:t>
      </w:r>
      <w:r w:rsidRPr="00AA7B56">
        <w:t>изменился</w:t>
      </w:r>
      <w:r w:rsidR="004D03E4" w:rsidRPr="00AA7B56">
        <w:t xml:space="preserve"> достаточно высоко: с 101 дня в 2002 году до 42 дней в 2004 году</w:t>
      </w:r>
      <w:r w:rsidRPr="00AA7B56">
        <w:t xml:space="preserve">. </w:t>
      </w:r>
      <w:r w:rsidR="004D03E4" w:rsidRPr="00AA7B56">
        <w:t>Это</w:t>
      </w:r>
      <w:r w:rsidR="00AA7B56">
        <w:t xml:space="preserve"> </w:t>
      </w:r>
      <w:r w:rsidRPr="00AA7B56">
        <w:t>связан</w:t>
      </w:r>
      <w:r w:rsidR="004D03E4" w:rsidRPr="00AA7B56">
        <w:t>о</w:t>
      </w:r>
      <w:r w:rsidRPr="00AA7B56">
        <w:t xml:space="preserve"> с</w:t>
      </w:r>
      <w:r w:rsidR="004D03E4" w:rsidRPr="00AA7B56">
        <w:t>о</w:t>
      </w:r>
      <w:r w:rsidRPr="00AA7B56">
        <w:t xml:space="preserve"> </w:t>
      </w:r>
      <w:r w:rsidR="004D03E4" w:rsidRPr="00AA7B56">
        <w:t>значительным уменьшением</w:t>
      </w:r>
      <w:r w:rsidRPr="00AA7B56">
        <w:t xml:space="preserve"> величин</w:t>
      </w:r>
      <w:r w:rsidR="004D03E4" w:rsidRPr="00AA7B56">
        <w:t>ы кредиторской</w:t>
      </w:r>
      <w:r w:rsidRPr="00AA7B56">
        <w:t xml:space="preserve"> задолженности</w:t>
      </w:r>
      <w:r w:rsidR="004D03E4" w:rsidRPr="00AA7B56">
        <w:t>: с 6262 тыс. руб. в 2002 году до 3238,5 тыс. руб . в 2004 году</w:t>
      </w:r>
      <w:r w:rsidRPr="00AA7B56">
        <w:t>.</w:t>
      </w:r>
    </w:p>
    <w:p w:rsidR="00AA7B56" w:rsidRDefault="00C365B4" w:rsidP="00AA7B56">
      <w:pPr>
        <w:suppressAutoHyphens/>
        <w:spacing w:line="360" w:lineRule="auto"/>
        <w:ind w:firstLine="709"/>
        <w:jc w:val="both"/>
      </w:pPr>
      <w:r w:rsidRPr="00AA7B56">
        <w:t>Операционный цикл</w:t>
      </w:r>
      <w:r w:rsidR="000B7905" w:rsidRPr="00AA7B56">
        <w:t xml:space="preserve"> </w:t>
      </w:r>
      <w:r w:rsidRPr="00AA7B56">
        <w:t xml:space="preserve">определяет, сколько дней в среднем требуется для производства, продажи и оплаты продукции предприятия; иначе говоря, в течение какого периода денежные средства омертвлены в материально-производственных запасах и дебиторской задолженности. Операционный цикл начинается с момента поступления материалов на склад предприятия, а заканчивается в момент отгрузки покупателю продукции, которая была изготовлена из данных материалов. Сокращение операционного цикла в динамике рассматривается как положительная тенденция. Продолжительность операционного цикла оцениваемого предприятия на 31.12.2003 г. сократилась на </w:t>
      </w:r>
      <w:r w:rsidR="000D5069" w:rsidRPr="00AA7B56">
        <w:t>156,5 дней</w:t>
      </w:r>
      <w:r w:rsidRPr="00AA7B56">
        <w:t xml:space="preserve"> по сравнению со значением показателя за </w:t>
      </w:r>
      <w:smartTag w:uri="urn:schemas-microsoft-com:office:smarttags" w:element="metricconverter">
        <w:smartTagPr>
          <w:attr w:name="ProductID" w:val="2002 г"/>
        </w:smartTagPr>
        <w:r w:rsidRPr="00AA7B56">
          <w:t>2002 г</w:t>
        </w:r>
      </w:smartTag>
      <w:r w:rsidRPr="00AA7B56">
        <w:t xml:space="preserve">. и составила </w:t>
      </w:r>
      <w:r w:rsidR="000D5069" w:rsidRPr="00AA7B56">
        <w:t xml:space="preserve">365 </w:t>
      </w:r>
      <w:r w:rsidRPr="00AA7B56">
        <w:t>дней</w:t>
      </w:r>
      <w:r w:rsidR="000D5069" w:rsidRPr="00AA7B56">
        <w:t>, а в 2004 году – 488 дней. Не</w:t>
      </w:r>
      <w:r w:rsidRPr="00AA7B56">
        <w:t xml:space="preserve">обходимо отметить, что указанная продолжительность операционного цикла </w:t>
      </w:r>
      <w:r w:rsidR="000D5069" w:rsidRPr="00AA7B56">
        <w:t>очень</w:t>
      </w:r>
      <w:r w:rsidRPr="00AA7B56">
        <w:t xml:space="preserve"> значительна для предприятия, занимающегося </w:t>
      </w:r>
      <w:r w:rsidR="000D5069" w:rsidRPr="00AA7B56">
        <w:t>производством сельскохозяйственной продукции</w:t>
      </w:r>
      <w:r w:rsidRPr="00AA7B56">
        <w:t>.</w:t>
      </w:r>
    </w:p>
    <w:p w:rsidR="000D5069" w:rsidRPr="00AA7B56" w:rsidRDefault="00C365B4" w:rsidP="00AA7B56">
      <w:pPr>
        <w:suppressAutoHyphens/>
        <w:spacing w:line="360" w:lineRule="auto"/>
        <w:ind w:firstLine="709"/>
        <w:jc w:val="both"/>
        <w:rPr>
          <w:iCs/>
        </w:rPr>
      </w:pPr>
      <w:r w:rsidRPr="00AA7B56">
        <w:rPr>
          <w:iCs/>
        </w:rPr>
        <w:t>Анализ коэффициентов оборачиваемости позволяет сделать вывод, что за 200</w:t>
      </w:r>
      <w:r w:rsidR="000D5069" w:rsidRPr="00AA7B56">
        <w:rPr>
          <w:iCs/>
        </w:rPr>
        <w:t>2</w:t>
      </w:r>
      <w:r w:rsidRPr="00AA7B56">
        <w:rPr>
          <w:iCs/>
        </w:rPr>
        <w:t>-200</w:t>
      </w:r>
      <w:r w:rsidR="000D5069" w:rsidRPr="00AA7B56">
        <w:rPr>
          <w:iCs/>
        </w:rPr>
        <w:t>4</w:t>
      </w:r>
      <w:r w:rsidRPr="00AA7B56">
        <w:rPr>
          <w:iCs/>
        </w:rPr>
        <w:t xml:space="preserve"> гг. период намети</w:t>
      </w:r>
      <w:r w:rsidR="000D5069" w:rsidRPr="00AA7B56">
        <w:rPr>
          <w:iCs/>
        </w:rPr>
        <w:t>вшаяся в 2003 году</w:t>
      </w:r>
      <w:r w:rsidRPr="00AA7B56">
        <w:rPr>
          <w:iCs/>
        </w:rPr>
        <w:t xml:space="preserve"> тенденция улучшения </w:t>
      </w:r>
      <w:r w:rsidR="000D5069" w:rsidRPr="00AA7B56">
        <w:rPr>
          <w:iCs/>
        </w:rPr>
        <w:t>деловой активности предприятия в 2004 году опять пошла на спад, что отрицательно сказалось на рентабельности производственной деятельности</w:t>
      </w:r>
    </w:p>
    <w:p w:rsidR="000D5069" w:rsidRPr="00AA7B56" w:rsidRDefault="000D5069" w:rsidP="00AA7B56">
      <w:pPr>
        <w:suppressAutoHyphens/>
        <w:spacing w:line="360" w:lineRule="auto"/>
        <w:ind w:firstLine="709"/>
        <w:jc w:val="both"/>
        <w:rPr>
          <w:iCs/>
        </w:rPr>
      </w:pPr>
    </w:p>
    <w:p w:rsidR="003C61CC" w:rsidRPr="00AA7B56" w:rsidRDefault="00AA7B56" w:rsidP="00AA7B56">
      <w:pPr>
        <w:suppressAutoHyphens/>
        <w:spacing w:line="360" w:lineRule="auto"/>
        <w:ind w:firstLine="709"/>
        <w:jc w:val="both"/>
        <w:rPr>
          <w:b/>
          <w:bCs/>
        </w:rPr>
      </w:pPr>
      <w:r w:rsidRPr="00AA7B56">
        <w:rPr>
          <w:iCs/>
        </w:rPr>
        <w:br w:type="page"/>
      </w:r>
      <w:r w:rsidR="000D5069" w:rsidRPr="00AA7B56">
        <w:rPr>
          <w:b/>
          <w:bCs/>
        </w:rPr>
        <w:t>Заключение</w:t>
      </w:r>
    </w:p>
    <w:p w:rsidR="00EB2267" w:rsidRPr="00AA7B56" w:rsidRDefault="00EB2267" w:rsidP="00AA7B56">
      <w:pPr>
        <w:suppressAutoHyphens/>
        <w:spacing w:line="360" w:lineRule="auto"/>
        <w:ind w:firstLine="709"/>
        <w:jc w:val="both"/>
      </w:pPr>
    </w:p>
    <w:p w:rsidR="00EB2267" w:rsidRPr="00AA7B56" w:rsidRDefault="00EB2267" w:rsidP="00AA7B56">
      <w:pPr>
        <w:suppressAutoHyphens/>
        <w:spacing w:line="360" w:lineRule="auto"/>
        <w:ind w:firstLine="709"/>
        <w:jc w:val="both"/>
      </w:pPr>
      <w:r w:rsidRPr="00AA7B56">
        <w:t>В условиях рыночной экономики усиливается возможность и значение исчисления и анализа частных показателей оборачиваемости,</w:t>
      </w:r>
      <w:r w:rsidR="00AA7B56">
        <w:t xml:space="preserve"> </w:t>
      </w:r>
      <w:r w:rsidRPr="00AA7B56">
        <w:t>то есть оборачиваемости по отдельным элементам активов предприятия. Это связано с тем что скорость оборота средств предприятия в значительной мере характеризует деловую активность организации. Наиболее важными частными показателями представляются такие как оборачиваемость средств, вложенных в производственные запасы, незавершенное производство, готовую продукцию, товары. Чем выше скорость реализации запасов, тем более ликвидной становится структура баланса. Положительно влияет на деловую активность предприятия сокращение среднего срока погашения как дебиторской задолженности за товары, работы, услуги, так и кредиторской задолженности.</w:t>
      </w:r>
    </w:p>
    <w:p w:rsidR="00EB2267" w:rsidRPr="00AA7B56" w:rsidRDefault="00EB2267" w:rsidP="00AA7B56">
      <w:pPr>
        <w:suppressAutoHyphens/>
        <w:spacing w:line="360" w:lineRule="auto"/>
        <w:ind w:firstLine="709"/>
        <w:jc w:val="both"/>
      </w:pPr>
      <w:r w:rsidRPr="00AA7B56">
        <w:t xml:space="preserve">В результате такого анализа выявляется, какое количество оборотов совершил в течение аналогичного периода капитал, вложенный в ту или иную материально-вещественную форму, то есть сколько раз он возмещался предприятию при реализации товаров, </w:t>
      </w:r>
      <w:r w:rsidR="00A44542" w:rsidRPr="00AA7B56">
        <w:t>продукции, работ и услуг, на основании чего можно сделать логичный вывод о рентабельности производства.</w:t>
      </w:r>
    </w:p>
    <w:p w:rsidR="00AA7B56" w:rsidRDefault="00970FFB" w:rsidP="00AA7B56">
      <w:pPr>
        <w:suppressAutoHyphens/>
        <w:spacing w:line="360" w:lineRule="auto"/>
        <w:ind w:firstLine="709"/>
        <w:jc w:val="both"/>
      </w:pPr>
      <w:r w:rsidRPr="00AA7B56">
        <w:t xml:space="preserve">Анализ </w:t>
      </w:r>
      <w:r w:rsidR="00A44542" w:rsidRPr="00AA7B56">
        <w:t>исчисленных</w:t>
      </w:r>
      <w:r w:rsidR="00AA7B56">
        <w:t xml:space="preserve"> </w:t>
      </w:r>
      <w:r w:rsidR="00A44542" w:rsidRPr="00AA7B56">
        <w:t>показателей деловой активности СПК имени Ленина</w:t>
      </w:r>
      <w:r w:rsidRPr="00AA7B56">
        <w:t xml:space="preserve"> свидетельствует</w:t>
      </w:r>
      <w:r w:rsidR="00AA7B56">
        <w:t xml:space="preserve"> </w:t>
      </w:r>
      <w:r w:rsidR="00EB2267" w:rsidRPr="00AA7B56">
        <w:t>о значительном</w:t>
      </w:r>
      <w:r w:rsidR="00AA7B56">
        <w:t xml:space="preserve"> </w:t>
      </w:r>
      <w:r w:rsidR="00EB2267" w:rsidRPr="00AA7B56">
        <w:t xml:space="preserve">увеличении </w:t>
      </w:r>
      <w:r w:rsidRPr="00AA7B56">
        <w:t xml:space="preserve">продолжительности оборота по всем </w:t>
      </w:r>
      <w:r w:rsidR="00A44542" w:rsidRPr="00AA7B56">
        <w:t xml:space="preserve">изучаемым </w:t>
      </w:r>
      <w:r w:rsidRPr="00AA7B56">
        <w:t xml:space="preserve">позициям, что свидетельствует о </w:t>
      </w:r>
      <w:r w:rsidR="00EB2267" w:rsidRPr="00AA7B56">
        <w:t>снижении</w:t>
      </w:r>
      <w:r w:rsidR="00AA7B56">
        <w:t xml:space="preserve"> </w:t>
      </w:r>
      <w:r w:rsidRPr="00AA7B56">
        <w:t>деловой активности организации.</w:t>
      </w:r>
      <w:r w:rsidR="00EB2267" w:rsidRPr="00AA7B56">
        <w:t xml:space="preserve"> </w:t>
      </w:r>
      <w:r w:rsidR="00A44542" w:rsidRPr="00AA7B56">
        <w:t>К тому же, даже несмотря на цикличность производства, из расчетов видно, насколько высока продолжительность операционного и финансового циклов, что также характеризует деловую активность предприятия как очень низкую.</w:t>
      </w:r>
    </w:p>
    <w:p w:rsidR="00A44542" w:rsidRPr="00AA7B56" w:rsidRDefault="00A44542" w:rsidP="00AA7B56">
      <w:pPr>
        <w:suppressAutoHyphens/>
        <w:spacing w:line="360" w:lineRule="auto"/>
        <w:ind w:firstLine="709"/>
        <w:jc w:val="both"/>
      </w:pPr>
      <w:r w:rsidRPr="00AA7B56">
        <w:t xml:space="preserve">Очевидно, что руководство СПК имени Ленина должно изменить политику управления предприятием. Особое внимание необходимо уделить организации сбыта готовой продукции, так как времена централизованных заказов на сельхозпродукцию со стороны государства давно </w:t>
      </w:r>
      <w:r w:rsidR="0049441C" w:rsidRPr="00AA7B56">
        <w:t>прошли и в настоящее время сельскохозяйственные организации самостоятельно занимаются поиском покупателей и заказчиков на свою продукцию.</w:t>
      </w:r>
    </w:p>
    <w:p w:rsidR="0049441C" w:rsidRPr="00AA7B56" w:rsidRDefault="0049441C" w:rsidP="00AA7B56">
      <w:pPr>
        <w:suppressAutoHyphens/>
        <w:spacing w:line="360" w:lineRule="auto"/>
        <w:ind w:firstLine="709"/>
        <w:jc w:val="both"/>
      </w:pPr>
    </w:p>
    <w:p w:rsidR="003C61CC" w:rsidRPr="00AA7B56" w:rsidRDefault="00AA7B56" w:rsidP="00AA7B56">
      <w:pPr>
        <w:suppressAutoHyphens/>
        <w:spacing w:line="360" w:lineRule="auto"/>
        <w:ind w:firstLine="709"/>
        <w:jc w:val="both"/>
        <w:rPr>
          <w:b/>
          <w:bCs/>
        </w:rPr>
      </w:pPr>
      <w:r w:rsidRPr="00AA7B56">
        <w:br w:type="page"/>
      </w:r>
      <w:r w:rsidR="003C61CC" w:rsidRPr="00AA7B56">
        <w:rPr>
          <w:b/>
          <w:bCs/>
        </w:rPr>
        <w:t>Список использованной литературы</w:t>
      </w:r>
    </w:p>
    <w:p w:rsidR="00FD592E" w:rsidRPr="00AA7B56" w:rsidRDefault="00FD592E" w:rsidP="00AA7B56">
      <w:pPr>
        <w:suppressAutoHyphens/>
        <w:spacing w:line="360" w:lineRule="auto"/>
        <w:ind w:firstLine="709"/>
        <w:jc w:val="both"/>
        <w:rPr>
          <w:b/>
          <w:bCs/>
        </w:rPr>
      </w:pPr>
    </w:p>
    <w:p w:rsidR="00FD592E" w:rsidRPr="00AA7B56" w:rsidRDefault="00FD592E" w:rsidP="00AA7B56">
      <w:pPr>
        <w:pStyle w:val="a9"/>
        <w:suppressAutoHyphens/>
        <w:spacing w:line="360" w:lineRule="auto"/>
        <w:rPr>
          <w:sz w:val="28"/>
          <w:szCs w:val="28"/>
        </w:rPr>
      </w:pPr>
      <w:r w:rsidRPr="00AA7B56">
        <w:rPr>
          <w:sz w:val="28"/>
          <w:szCs w:val="28"/>
        </w:rPr>
        <w:t>1. Анализ финансовой отчетности: Учебное пособие / Под ред. О.В. Ефимовой, М.В.</w:t>
      </w:r>
      <w:r w:rsidR="00AA7B56">
        <w:rPr>
          <w:sz w:val="28"/>
          <w:szCs w:val="28"/>
        </w:rPr>
        <w:t xml:space="preserve"> </w:t>
      </w:r>
      <w:r w:rsidRPr="00AA7B56">
        <w:rPr>
          <w:sz w:val="28"/>
          <w:szCs w:val="28"/>
        </w:rPr>
        <w:t>Мельник. – М.: Омега – Л. 2004.</w:t>
      </w:r>
    </w:p>
    <w:p w:rsidR="00FD592E" w:rsidRPr="00AA7B56" w:rsidRDefault="00FD592E"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2. Аудит. Учебник для вузов / Под ред. проф. В.И. Подольского, 3-е изд. – М.:</w:t>
      </w:r>
      <w:r w:rsidR="00AA7B56">
        <w:rPr>
          <w:rFonts w:ascii="Times New Roman" w:hAnsi="Times New Roman" w:cs="Times New Roman"/>
          <w:sz w:val="28"/>
          <w:szCs w:val="28"/>
        </w:rPr>
        <w:t xml:space="preserve"> </w:t>
      </w:r>
      <w:r w:rsidRPr="00AA7B56">
        <w:rPr>
          <w:rFonts w:ascii="Times New Roman" w:hAnsi="Times New Roman" w:cs="Times New Roman"/>
          <w:sz w:val="28"/>
          <w:szCs w:val="28"/>
        </w:rPr>
        <w:t>ЮНИТИ-ДАНА, 2003.</w:t>
      </w:r>
    </w:p>
    <w:p w:rsidR="00FD592E" w:rsidRPr="00AA7B56" w:rsidRDefault="00FD592E"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3. Баканов М.И., Мельник М.В., Шеремет А.Д. Теория экономического анализа:</w:t>
      </w:r>
      <w:r w:rsidR="00AA7B56">
        <w:rPr>
          <w:rFonts w:ascii="Times New Roman" w:hAnsi="Times New Roman" w:cs="Times New Roman"/>
          <w:sz w:val="28"/>
          <w:szCs w:val="28"/>
        </w:rPr>
        <w:t xml:space="preserve"> </w:t>
      </w:r>
      <w:r w:rsidRPr="00AA7B56">
        <w:rPr>
          <w:rFonts w:ascii="Times New Roman" w:hAnsi="Times New Roman" w:cs="Times New Roman"/>
          <w:sz w:val="28"/>
          <w:szCs w:val="28"/>
        </w:rPr>
        <w:t>Учебник. - 5-е изд., доп. и перераб. - М.: Финансы и статистика, 2004.</w:t>
      </w:r>
    </w:p>
    <w:p w:rsidR="00FD592E" w:rsidRPr="00AA7B56" w:rsidRDefault="00FD592E"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4. Барнгольц С.Б., Мельник М.В. Методология экономического анализа деятельности</w:t>
      </w:r>
      <w:r w:rsidR="00AA7B56">
        <w:rPr>
          <w:rFonts w:ascii="Times New Roman" w:hAnsi="Times New Roman" w:cs="Times New Roman"/>
          <w:sz w:val="28"/>
          <w:szCs w:val="28"/>
        </w:rPr>
        <w:t xml:space="preserve"> </w:t>
      </w:r>
      <w:r w:rsidRPr="00AA7B56">
        <w:rPr>
          <w:rFonts w:ascii="Times New Roman" w:hAnsi="Times New Roman" w:cs="Times New Roman"/>
          <w:sz w:val="28"/>
          <w:szCs w:val="28"/>
        </w:rPr>
        <w:t>хозяйствующих субъектов. – М.: Финансы и статистика, 2003.</w:t>
      </w:r>
    </w:p>
    <w:p w:rsidR="00FD592E" w:rsidRPr="00AA7B56" w:rsidRDefault="00FD592E"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5. Бланк И. А. Основы финансового менеджмента. Б 2-х т. К.: Ника-центр, 2004</w:t>
      </w:r>
    </w:p>
    <w:p w:rsidR="00FD592E" w:rsidRPr="00AA7B56" w:rsidRDefault="00FD592E" w:rsidP="00AA7B56">
      <w:pPr>
        <w:tabs>
          <w:tab w:val="num" w:pos="1440"/>
        </w:tabs>
        <w:suppressAutoHyphens/>
        <w:spacing w:line="360" w:lineRule="auto"/>
      </w:pPr>
      <w:r w:rsidRPr="00AA7B56">
        <w:t xml:space="preserve">Бухгалтерский учет. Учебник / Под ред. П. С. Безруких. 2-е изд., перераб. и доп. М.: </w:t>
      </w:r>
      <w:r w:rsidR="00AA7B56">
        <w:t>"</w:t>
      </w:r>
      <w:r w:rsidRPr="00AA7B56">
        <w:t>Бухгалтерский учет</w:t>
      </w:r>
      <w:r w:rsidR="00AA7B56">
        <w:t>"</w:t>
      </w:r>
      <w:r w:rsidRPr="00AA7B56">
        <w:t>, 2003.</w:t>
      </w:r>
    </w:p>
    <w:p w:rsidR="00AA7B56" w:rsidRDefault="00FD592E"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6</w:t>
      </w:r>
      <w:r w:rsidR="00970FFB" w:rsidRPr="00AA7B56">
        <w:rPr>
          <w:rFonts w:ascii="Times New Roman" w:hAnsi="Times New Roman" w:cs="Times New Roman"/>
          <w:sz w:val="28"/>
          <w:szCs w:val="28"/>
        </w:rPr>
        <w:t>. В</w:t>
      </w:r>
      <w:r w:rsidRPr="00AA7B56">
        <w:rPr>
          <w:rFonts w:ascii="Times New Roman" w:hAnsi="Times New Roman" w:cs="Times New Roman"/>
          <w:sz w:val="28"/>
          <w:szCs w:val="28"/>
        </w:rPr>
        <w:t>ахрушина М.А. Управленческий анализ: Пер. с нем. / Под ред. и с предисл.</w:t>
      </w:r>
      <w:r w:rsidR="00AA7B56">
        <w:rPr>
          <w:rFonts w:ascii="Times New Roman" w:hAnsi="Times New Roman" w:cs="Times New Roman"/>
          <w:sz w:val="28"/>
          <w:szCs w:val="28"/>
        </w:rPr>
        <w:t xml:space="preserve"> </w:t>
      </w:r>
      <w:r w:rsidRPr="00AA7B56">
        <w:rPr>
          <w:rFonts w:ascii="Times New Roman" w:hAnsi="Times New Roman" w:cs="Times New Roman"/>
          <w:sz w:val="28"/>
          <w:szCs w:val="28"/>
        </w:rPr>
        <w:t>М.Л. Лукашевича и Е.Н. Тихоненковой. – М.: Финансы и статистика, 200</w:t>
      </w:r>
      <w:r w:rsidR="00970FFB" w:rsidRPr="00AA7B56">
        <w:rPr>
          <w:rFonts w:ascii="Times New Roman" w:hAnsi="Times New Roman" w:cs="Times New Roman"/>
          <w:sz w:val="28"/>
          <w:szCs w:val="28"/>
        </w:rPr>
        <w:t>4</w:t>
      </w:r>
    </w:p>
    <w:p w:rsidR="00FD592E" w:rsidRPr="00AA7B56" w:rsidRDefault="00FD592E"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7. Данилевский Ю.А., Шапигузов С.М., Ремизов Н.А., Старовойтова Е.В. Аудит:</w:t>
      </w:r>
      <w:r w:rsidR="00AA7B56">
        <w:rPr>
          <w:rFonts w:ascii="Times New Roman" w:hAnsi="Times New Roman" w:cs="Times New Roman"/>
          <w:sz w:val="28"/>
          <w:szCs w:val="28"/>
        </w:rPr>
        <w:t xml:space="preserve"> </w:t>
      </w:r>
      <w:r w:rsidRPr="00AA7B56">
        <w:rPr>
          <w:rFonts w:ascii="Times New Roman" w:hAnsi="Times New Roman" w:cs="Times New Roman"/>
          <w:sz w:val="28"/>
          <w:szCs w:val="28"/>
        </w:rPr>
        <w:t>учебное пособие. – М.: ИПК ФБК-Пресс, 200</w:t>
      </w:r>
      <w:r w:rsidR="00970FFB" w:rsidRPr="00AA7B56">
        <w:rPr>
          <w:rFonts w:ascii="Times New Roman" w:hAnsi="Times New Roman" w:cs="Times New Roman"/>
          <w:sz w:val="28"/>
          <w:szCs w:val="28"/>
        </w:rPr>
        <w:t>3</w:t>
      </w:r>
      <w:r w:rsidRPr="00AA7B56">
        <w:rPr>
          <w:rFonts w:ascii="Times New Roman" w:hAnsi="Times New Roman" w:cs="Times New Roman"/>
          <w:sz w:val="28"/>
          <w:szCs w:val="28"/>
        </w:rPr>
        <w:t>.</w:t>
      </w:r>
    </w:p>
    <w:p w:rsidR="00FD592E" w:rsidRPr="00AA7B56" w:rsidRDefault="00FD592E"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8. Ендовицкий Д.А. Комплексный анализ и контроль инвестиционной деятельности:</w:t>
      </w:r>
      <w:r w:rsidR="00AA7B56">
        <w:rPr>
          <w:rFonts w:ascii="Times New Roman" w:hAnsi="Times New Roman" w:cs="Times New Roman"/>
          <w:sz w:val="28"/>
          <w:szCs w:val="28"/>
        </w:rPr>
        <w:t xml:space="preserve"> </w:t>
      </w:r>
      <w:r w:rsidRPr="00AA7B56">
        <w:rPr>
          <w:rFonts w:ascii="Times New Roman" w:hAnsi="Times New Roman" w:cs="Times New Roman"/>
          <w:sz w:val="28"/>
          <w:szCs w:val="28"/>
        </w:rPr>
        <w:t>методология и практика // Под ред. Л.Т. Гиляровской. - М.: Финансы и</w:t>
      </w:r>
      <w:r w:rsidR="00AA7B56">
        <w:rPr>
          <w:rFonts w:ascii="Times New Roman" w:hAnsi="Times New Roman" w:cs="Times New Roman"/>
          <w:sz w:val="28"/>
          <w:szCs w:val="28"/>
        </w:rPr>
        <w:t xml:space="preserve"> </w:t>
      </w:r>
      <w:r w:rsidRPr="00AA7B56">
        <w:rPr>
          <w:rFonts w:ascii="Times New Roman" w:hAnsi="Times New Roman" w:cs="Times New Roman"/>
          <w:sz w:val="28"/>
          <w:szCs w:val="28"/>
        </w:rPr>
        <w:t>статистика, 200</w:t>
      </w:r>
      <w:r w:rsidR="00970FFB" w:rsidRPr="00AA7B56">
        <w:rPr>
          <w:rFonts w:ascii="Times New Roman" w:hAnsi="Times New Roman" w:cs="Times New Roman"/>
          <w:sz w:val="28"/>
          <w:szCs w:val="28"/>
        </w:rPr>
        <w:t>3</w:t>
      </w:r>
      <w:r w:rsidRPr="00AA7B56">
        <w:rPr>
          <w:rFonts w:ascii="Times New Roman" w:hAnsi="Times New Roman" w:cs="Times New Roman"/>
          <w:sz w:val="28"/>
          <w:szCs w:val="28"/>
        </w:rPr>
        <w:t>.</w:t>
      </w:r>
    </w:p>
    <w:p w:rsidR="00AA7B56" w:rsidRDefault="00FD592E"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9. Ефимова О.В. Финансовый анализ. . 4-е изд., перераб. и дополн. - М.:</w:t>
      </w:r>
    </w:p>
    <w:p w:rsidR="00FD592E" w:rsidRPr="00AA7B56" w:rsidRDefault="00FD592E"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Бухгалтерский учет, 2003.</w:t>
      </w:r>
    </w:p>
    <w:p w:rsidR="00FD592E" w:rsidRPr="00AA7B56" w:rsidRDefault="00FD592E"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10. Ковалев В.В., Волкова О.Н. Анализ хозяйственной деятельности предприятия. –</w:t>
      </w:r>
      <w:r w:rsidR="00AA7B56">
        <w:rPr>
          <w:rFonts w:ascii="Times New Roman" w:hAnsi="Times New Roman" w:cs="Times New Roman"/>
          <w:sz w:val="28"/>
          <w:szCs w:val="28"/>
        </w:rPr>
        <w:t xml:space="preserve"> </w:t>
      </w:r>
      <w:r w:rsidRPr="00AA7B56">
        <w:rPr>
          <w:rFonts w:ascii="Times New Roman" w:hAnsi="Times New Roman" w:cs="Times New Roman"/>
          <w:sz w:val="28"/>
          <w:szCs w:val="28"/>
        </w:rPr>
        <w:t>М.: ПБОЮЛ М.А. Захаров, 200</w:t>
      </w:r>
      <w:r w:rsidR="00970FFB" w:rsidRPr="00AA7B56">
        <w:rPr>
          <w:rFonts w:ascii="Times New Roman" w:hAnsi="Times New Roman" w:cs="Times New Roman"/>
          <w:sz w:val="28"/>
          <w:szCs w:val="28"/>
        </w:rPr>
        <w:t>5</w:t>
      </w:r>
      <w:r w:rsidRPr="00AA7B56">
        <w:rPr>
          <w:rFonts w:ascii="Times New Roman" w:hAnsi="Times New Roman" w:cs="Times New Roman"/>
          <w:sz w:val="28"/>
          <w:szCs w:val="28"/>
        </w:rPr>
        <w:t>.</w:t>
      </w:r>
    </w:p>
    <w:p w:rsidR="00FD592E" w:rsidRPr="00AA7B56" w:rsidRDefault="00970FFB" w:rsidP="00AA7B56">
      <w:pPr>
        <w:tabs>
          <w:tab w:val="num" w:pos="1440"/>
        </w:tabs>
        <w:suppressAutoHyphens/>
        <w:spacing w:line="360" w:lineRule="auto"/>
      </w:pPr>
      <w:r w:rsidRPr="00AA7B56">
        <w:t xml:space="preserve">11. </w:t>
      </w:r>
      <w:r w:rsidR="00FD592E" w:rsidRPr="00AA7B56">
        <w:t>Ковалев В. В. Введение в финансовый менеджмент. М.: Финансы и статистика,</w:t>
      </w:r>
      <w:r w:rsidR="00AA7B56">
        <w:t xml:space="preserve"> </w:t>
      </w:r>
      <w:r w:rsidR="00FD592E" w:rsidRPr="00AA7B56">
        <w:t>2003.</w:t>
      </w:r>
    </w:p>
    <w:p w:rsidR="00FD592E" w:rsidRPr="00AA7B56" w:rsidRDefault="00FD592E" w:rsidP="00AA7B56">
      <w:pPr>
        <w:tabs>
          <w:tab w:val="num" w:pos="1440"/>
        </w:tabs>
        <w:suppressAutoHyphens/>
        <w:spacing w:line="360" w:lineRule="auto"/>
      </w:pPr>
      <w:r w:rsidRPr="00AA7B56">
        <w:t>1</w:t>
      </w:r>
      <w:r w:rsidR="00970FFB" w:rsidRPr="00AA7B56">
        <w:t>2</w:t>
      </w:r>
      <w:r w:rsidRPr="00AA7B56">
        <w:t>.</w:t>
      </w:r>
      <w:r w:rsidR="00AA7B56">
        <w:t xml:space="preserve"> </w:t>
      </w:r>
      <w:r w:rsidRPr="00AA7B56">
        <w:t>Ковалев В. В. Практикум по финансовому менеджменту. Конспект лекций с задачами. М.: Финансы и статистика, 2003.</w:t>
      </w:r>
    </w:p>
    <w:p w:rsidR="00FD592E" w:rsidRPr="00AA7B56" w:rsidRDefault="00FD592E" w:rsidP="00AA7B56">
      <w:pPr>
        <w:tabs>
          <w:tab w:val="num" w:pos="1440"/>
        </w:tabs>
        <w:suppressAutoHyphens/>
        <w:spacing w:line="360" w:lineRule="auto"/>
      </w:pPr>
      <w:r w:rsidRPr="00AA7B56">
        <w:t>1</w:t>
      </w:r>
      <w:r w:rsidR="00970FFB" w:rsidRPr="00AA7B56">
        <w:t>3</w:t>
      </w:r>
      <w:r w:rsidRPr="00AA7B56">
        <w:t>.</w:t>
      </w:r>
      <w:r w:rsidR="00AA7B56">
        <w:t xml:space="preserve"> </w:t>
      </w:r>
      <w:r w:rsidRPr="00AA7B56">
        <w:t>Ковалев В. В. Финансовый анализ: методы и процедуры. М.: Финансы и статистика, 2001.</w:t>
      </w:r>
    </w:p>
    <w:p w:rsidR="00FD592E" w:rsidRPr="00AA7B56" w:rsidRDefault="00FD592E" w:rsidP="00AA7B56">
      <w:pPr>
        <w:tabs>
          <w:tab w:val="num" w:pos="1440"/>
        </w:tabs>
        <w:suppressAutoHyphens/>
        <w:spacing w:line="360" w:lineRule="auto"/>
      </w:pPr>
      <w:r w:rsidRPr="00AA7B56">
        <w:t>1</w:t>
      </w:r>
      <w:r w:rsidR="00970FFB" w:rsidRPr="00AA7B56">
        <w:t>4</w:t>
      </w:r>
      <w:r w:rsidRPr="00AA7B56">
        <w:t>.</w:t>
      </w:r>
      <w:r w:rsidR="00AA7B56">
        <w:t xml:space="preserve"> </w:t>
      </w:r>
      <w:r w:rsidRPr="00AA7B56">
        <w:t>Ковалев В. В., Уланов В. А. Курс финансовых вычислений. М.: Финансы и статистика, 1999.</w:t>
      </w:r>
    </w:p>
    <w:p w:rsidR="00FD592E" w:rsidRPr="00AA7B56" w:rsidRDefault="00FD592E"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1</w:t>
      </w:r>
      <w:r w:rsidR="00970FFB" w:rsidRPr="00AA7B56">
        <w:rPr>
          <w:rFonts w:ascii="Times New Roman" w:hAnsi="Times New Roman" w:cs="Times New Roman"/>
          <w:sz w:val="28"/>
          <w:szCs w:val="28"/>
        </w:rPr>
        <w:t>5</w:t>
      </w:r>
      <w:r w:rsidRPr="00AA7B56">
        <w:rPr>
          <w:rFonts w:ascii="Times New Roman" w:hAnsi="Times New Roman" w:cs="Times New Roman"/>
          <w:sz w:val="28"/>
          <w:szCs w:val="28"/>
        </w:rPr>
        <w:t>.</w:t>
      </w:r>
      <w:r w:rsidR="00AA7B56">
        <w:rPr>
          <w:rFonts w:ascii="Times New Roman" w:hAnsi="Times New Roman" w:cs="Times New Roman"/>
          <w:sz w:val="28"/>
          <w:szCs w:val="28"/>
        </w:rPr>
        <w:t xml:space="preserve"> </w:t>
      </w:r>
      <w:r w:rsidRPr="00AA7B56">
        <w:rPr>
          <w:rFonts w:ascii="Times New Roman" w:hAnsi="Times New Roman" w:cs="Times New Roman"/>
          <w:sz w:val="28"/>
          <w:szCs w:val="28"/>
        </w:rPr>
        <w:t>Кондраков Н.П. Бухгалтерский учёт. - М.: Инфра-М, 2000.</w:t>
      </w:r>
    </w:p>
    <w:p w:rsidR="00FD592E" w:rsidRPr="00AA7B56" w:rsidRDefault="00FD592E" w:rsidP="00AA7B56">
      <w:pPr>
        <w:tabs>
          <w:tab w:val="num" w:pos="1440"/>
        </w:tabs>
        <w:suppressAutoHyphens/>
        <w:spacing w:line="360" w:lineRule="auto"/>
      </w:pPr>
      <w:r w:rsidRPr="00AA7B56">
        <w:t>1</w:t>
      </w:r>
      <w:r w:rsidR="00970FFB" w:rsidRPr="00AA7B56">
        <w:t>6</w:t>
      </w:r>
      <w:r w:rsidRPr="00AA7B56">
        <w:t>.</w:t>
      </w:r>
      <w:r w:rsidR="00AA7B56">
        <w:t xml:space="preserve"> </w:t>
      </w:r>
      <w:r w:rsidRPr="00AA7B56">
        <w:t>Ли Ч., Финнерти Дж. Финансы корпораций: теория, методы и практика: Пер. с англ. М.: Инфра-М, 2000.</w:t>
      </w:r>
    </w:p>
    <w:p w:rsidR="00FD592E" w:rsidRPr="00AA7B56" w:rsidRDefault="00FD592E"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1</w:t>
      </w:r>
      <w:r w:rsidR="00970FFB" w:rsidRPr="00AA7B56">
        <w:rPr>
          <w:rFonts w:ascii="Times New Roman" w:hAnsi="Times New Roman" w:cs="Times New Roman"/>
          <w:sz w:val="28"/>
          <w:szCs w:val="28"/>
        </w:rPr>
        <w:t>7</w:t>
      </w:r>
      <w:r w:rsidRPr="00AA7B56">
        <w:rPr>
          <w:rFonts w:ascii="Times New Roman" w:hAnsi="Times New Roman" w:cs="Times New Roman"/>
          <w:sz w:val="28"/>
          <w:szCs w:val="28"/>
        </w:rPr>
        <w:t>. Любушин Н.П., Лещева В.Б., Дьяков В.Г. Теория экономического анализа</w:t>
      </w:r>
      <w:r w:rsidR="0049441C" w:rsidRPr="00AA7B56">
        <w:rPr>
          <w:rFonts w:ascii="Times New Roman" w:hAnsi="Times New Roman" w:cs="Times New Roman"/>
          <w:sz w:val="28"/>
          <w:szCs w:val="28"/>
        </w:rPr>
        <w:t xml:space="preserve"> </w:t>
      </w:r>
      <w:r w:rsidRPr="00AA7B56">
        <w:rPr>
          <w:rFonts w:ascii="Times New Roman" w:hAnsi="Times New Roman" w:cs="Times New Roman"/>
          <w:sz w:val="28"/>
          <w:szCs w:val="28"/>
        </w:rPr>
        <w:t>/ Под ред. Н.П. Любушина. – М.: Юристъ, 2002.</w:t>
      </w:r>
    </w:p>
    <w:p w:rsidR="00FD592E" w:rsidRPr="00AA7B56" w:rsidRDefault="00970FFB" w:rsidP="00AA7B56">
      <w:pPr>
        <w:tabs>
          <w:tab w:val="num" w:pos="1440"/>
        </w:tabs>
        <w:suppressAutoHyphens/>
        <w:spacing w:line="360" w:lineRule="auto"/>
      </w:pPr>
      <w:r w:rsidRPr="00AA7B56">
        <w:t xml:space="preserve">18. </w:t>
      </w:r>
      <w:r w:rsidR="00FD592E" w:rsidRPr="00AA7B56">
        <w:t>План счетов бухгалтерского учета и Инструкция по его применению. М.: Информационное агентство ИПБ-БИНФА, 2005.</w:t>
      </w:r>
    </w:p>
    <w:p w:rsidR="00FD592E" w:rsidRPr="00AA7B56" w:rsidRDefault="00970FFB" w:rsidP="00AA7B56">
      <w:pPr>
        <w:tabs>
          <w:tab w:val="num" w:pos="1440"/>
        </w:tabs>
        <w:suppressAutoHyphens/>
        <w:spacing w:line="360" w:lineRule="auto"/>
      </w:pPr>
      <w:r w:rsidRPr="00AA7B56">
        <w:t xml:space="preserve">19. </w:t>
      </w:r>
      <w:r w:rsidR="00FD592E" w:rsidRPr="00AA7B56">
        <w:t xml:space="preserve">Родионов Н. В., Радионова С. П. Основы финансового анализа: Математические методы. Системный подход. СПб.: </w:t>
      </w:r>
      <w:r w:rsidR="00AA7B56">
        <w:t>"</w:t>
      </w:r>
      <w:r w:rsidR="00FD592E" w:rsidRPr="00AA7B56">
        <w:t>Альфа</w:t>
      </w:r>
      <w:r w:rsidR="00AA7B56">
        <w:t>"</w:t>
      </w:r>
      <w:r w:rsidR="00FD592E" w:rsidRPr="00AA7B56">
        <w:t>, 2003.</w:t>
      </w:r>
    </w:p>
    <w:p w:rsidR="00AA7B56" w:rsidRDefault="00970FFB"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20</w:t>
      </w:r>
      <w:r w:rsidR="00FD592E" w:rsidRPr="00AA7B56">
        <w:rPr>
          <w:rFonts w:ascii="Times New Roman" w:hAnsi="Times New Roman" w:cs="Times New Roman"/>
          <w:sz w:val="28"/>
          <w:szCs w:val="28"/>
        </w:rPr>
        <w:t>.</w:t>
      </w:r>
      <w:r w:rsidR="00AA7B56">
        <w:rPr>
          <w:rFonts w:ascii="Times New Roman" w:hAnsi="Times New Roman" w:cs="Times New Roman"/>
          <w:sz w:val="28"/>
          <w:szCs w:val="28"/>
        </w:rPr>
        <w:t xml:space="preserve"> </w:t>
      </w:r>
      <w:r w:rsidR="00FD592E" w:rsidRPr="00AA7B56">
        <w:rPr>
          <w:rFonts w:ascii="Times New Roman" w:hAnsi="Times New Roman" w:cs="Times New Roman"/>
          <w:sz w:val="28"/>
          <w:szCs w:val="28"/>
        </w:rPr>
        <w:t>Савицкая Г.В. Анализ хозяйственной деятельности предприятия: 4-е изд.,</w:t>
      </w:r>
    </w:p>
    <w:p w:rsidR="00FD592E" w:rsidRPr="00AA7B56" w:rsidRDefault="00FD592E"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 xml:space="preserve">перераб. и доп. – Минск: ООО </w:t>
      </w:r>
      <w:r w:rsidR="00AA7B56">
        <w:rPr>
          <w:rFonts w:ascii="Times New Roman" w:hAnsi="Times New Roman" w:cs="Times New Roman"/>
          <w:sz w:val="28"/>
          <w:szCs w:val="28"/>
        </w:rPr>
        <w:t>"</w:t>
      </w:r>
      <w:r w:rsidRPr="00AA7B56">
        <w:rPr>
          <w:rFonts w:ascii="Times New Roman" w:hAnsi="Times New Roman" w:cs="Times New Roman"/>
          <w:sz w:val="28"/>
          <w:szCs w:val="28"/>
        </w:rPr>
        <w:t>Новое знание</w:t>
      </w:r>
      <w:r w:rsidR="00AA7B56">
        <w:rPr>
          <w:rFonts w:ascii="Times New Roman" w:hAnsi="Times New Roman" w:cs="Times New Roman"/>
          <w:sz w:val="28"/>
          <w:szCs w:val="28"/>
        </w:rPr>
        <w:t>"</w:t>
      </w:r>
      <w:r w:rsidRPr="00AA7B56">
        <w:rPr>
          <w:rFonts w:ascii="Times New Roman" w:hAnsi="Times New Roman" w:cs="Times New Roman"/>
          <w:sz w:val="28"/>
          <w:szCs w:val="28"/>
        </w:rPr>
        <w:t>, 2003.</w:t>
      </w:r>
    </w:p>
    <w:p w:rsidR="00FD592E" w:rsidRPr="00AA7B56" w:rsidRDefault="00970FFB"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2</w:t>
      </w:r>
      <w:r w:rsidR="00FD592E" w:rsidRPr="00AA7B56">
        <w:rPr>
          <w:rFonts w:ascii="Times New Roman" w:hAnsi="Times New Roman" w:cs="Times New Roman"/>
          <w:sz w:val="28"/>
          <w:szCs w:val="28"/>
        </w:rPr>
        <w:t>1.</w:t>
      </w:r>
      <w:r w:rsidRPr="00AA7B56">
        <w:rPr>
          <w:rFonts w:ascii="Times New Roman" w:hAnsi="Times New Roman" w:cs="Times New Roman"/>
          <w:sz w:val="28"/>
          <w:szCs w:val="28"/>
        </w:rPr>
        <w:t xml:space="preserve"> С</w:t>
      </w:r>
      <w:r w:rsidR="00FD592E" w:rsidRPr="00AA7B56">
        <w:rPr>
          <w:rFonts w:ascii="Times New Roman" w:hAnsi="Times New Roman" w:cs="Times New Roman"/>
          <w:sz w:val="28"/>
          <w:szCs w:val="28"/>
        </w:rPr>
        <w:t>околов Я.В. Основы теории бухгалтерского учёта. - М.: Финансы и статистика,</w:t>
      </w:r>
      <w:r w:rsidR="00AA7B56">
        <w:rPr>
          <w:rFonts w:ascii="Times New Roman" w:hAnsi="Times New Roman" w:cs="Times New Roman"/>
          <w:sz w:val="28"/>
          <w:szCs w:val="28"/>
        </w:rPr>
        <w:t xml:space="preserve"> </w:t>
      </w:r>
      <w:r w:rsidR="00FD592E" w:rsidRPr="00AA7B56">
        <w:rPr>
          <w:rFonts w:ascii="Times New Roman" w:hAnsi="Times New Roman" w:cs="Times New Roman"/>
          <w:sz w:val="28"/>
          <w:szCs w:val="28"/>
        </w:rPr>
        <w:t>2000.</w:t>
      </w:r>
    </w:p>
    <w:p w:rsidR="00FD592E" w:rsidRPr="00AA7B56" w:rsidRDefault="00970FFB"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22</w:t>
      </w:r>
      <w:r w:rsidR="00FD592E" w:rsidRPr="00AA7B56">
        <w:rPr>
          <w:rFonts w:ascii="Times New Roman" w:hAnsi="Times New Roman" w:cs="Times New Roman"/>
          <w:sz w:val="28"/>
          <w:szCs w:val="28"/>
        </w:rPr>
        <w:t>. Соколова Г.Н. Информационные технологии экономического анализа. – М.:</w:t>
      </w:r>
      <w:r w:rsidR="00AA7B56">
        <w:rPr>
          <w:rFonts w:ascii="Times New Roman" w:hAnsi="Times New Roman" w:cs="Times New Roman"/>
          <w:sz w:val="28"/>
          <w:szCs w:val="28"/>
        </w:rPr>
        <w:t xml:space="preserve"> "</w:t>
      </w:r>
      <w:r w:rsidR="00FD592E" w:rsidRPr="00AA7B56">
        <w:rPr>
          <w:rFonts w:ascii="Times New Roman" w:hAnsi="Times New Roman" w:cs="Times New Roman"/>
          <w:sz w:val="28"/>
          <w:szCs w:val="28"/>
        </w:rPr>
        <w:t>Экзамен</w:t>
      </w:r>
      <w:r w:rsidR="00AA7B56">
        <w:rPr>
          <w:rFonts w:ascii="Times New Roman" w:hAnsi="Times New Roman" w:cs="Times New Roman"/>
          <w:sz w:val="28"/>
          <w:szCs w:val="28"/>
        </w:rPr>
        <w:t>"</w:t>
      </w:r>
      <w:r w:rsidR="00FD592E" w:rsidRPr="00AA7B56">
        <w:rPr>
          <w:rFonts w:ascii="Times New Roman" w:hAnsi="Times New Roman" w:cs="Times New Roman"/>
          <w:sz w:val="28"/>
          <w:szCs w:val="28"/>
        </w:rPr>
        <w:t>, 2002.</w:t>
      </w:r>
    </w:p>
    <w:p w:rsidR="00FD592E" w:rsidRPr="00AA7B56" w:rsidRDefault="00970FFB"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23</w:t>
      </w:r>
      <w:r w:rsidR="00FD592E" w:rsidRPr="00AA7B56">
        <w:rPr>
          <w:rFonts w:ascii="Times New Roman" w:hAnsi="Times New Roman" w:cs="Times New Roman"/>
          <w:sz w:val="28"/>
          <w:szCs w:val="28"/>
        </w:rPr>
        <w:t>.</w:t>
      </w:r>
      <w:r w:rsidR="00AA7B56">
        <w:rPr>
          <w:rFonts w:ascii="Times New Roman" w:hAnsi="Times New Roman" w:cs="Times New Roman"/>
          <w:sz w:val="28"/>
          <w:szCs w:val="28"/>
        </w:rPr>
        <w:t xml:space="preserve"> </w:t>
      </w:r>
      <w:r w:rsidR="00FD592E" w:rsidRPr="00AA7B56">
        <w:rPr>
          <w:rFonts w:ascii="Times New Roman" w:hAnsi="Times New Roman" w:cs="Times New Roman"/>
          <w:sz w:val="28"/>
          <w:szCs w:val="28"/>
        </w:rPr>
        <w:t>Хефлерт Э. Техника финансового анализа. 10-е изд. СПб.: Питер, 2003.</w:t>
      </w:r>
    </w:p>
    <w:p w:rsidR="00FD592E" w:rsidRPr="00AA7B56" w:rsidRDefault="00970FFB"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24</w:t>
      </w:r>
      <w:r w:rsidR="00FD592E" w:rsidRPr="00AA7B56">
        <w:rPr>
          <w:rFonts w:ascii="Times New Roman" w:hAnsi="Times New Roman" w:cs="Times New Roman"/>
          <w:sz w:val="28"/>
          <w:szCs w:val="28"/>
        </w:rPr>
        <w:t>.</w:t>
      </w:r>
      <w:r w:rsidR="00AA7B56">
        <w:rPr>
          <w:rFonts w:ascii="Times New Roman" w:hAnsi="Times New Roman" w:cs="Times New Roman"/>
          <w:sz w:val="28"/>
          <w:szCs w:val="28"/>
        </w:rPr>
        <w:t xml:space="preserve"> </w:t>
      </w:r>
      <w:r w:rsidR="00FD592E" w:rsidRPr="00AA7B56">
        <w:rPr>
          <w:rFonts w:ascii="Times New Roman" w:hAnsi="Times New Roman" w:cs="Times New Roman"/>
          <w:sz w:val="28"/>
          <w:szCs w:val="28"/>
        </w:rPr>
        <w:t>Шеремет А.Д. Теория экономического анализа: Учебник. – М.: ИНФРА-М, 2002.</w:t>
      </w:r>
    </w:p>
    <w:p w:rsidR="00FD592E" w:rsidRPr="00AA7B56" w:rsidRDefault="00970FFB" w:rsidP="00AA7B56">
      <w:pPr>
        <w:pStyle w:val="HTML"/>
        <w:suppressAutoHyphens/>
        <w:spacing w:line="360" w:lineRule="auto"/>
        <w:rPr>
          <w:rFonts w:ascii="Times New Roman" w:hAnsi="Times New Roman" w:cs="Times New Roman"/>
          <w:sz w:val="28"/>
          <w:szCs w:val="28"/>
        </w:rPr>
      </w:pPr>
      <w:r w:rsidRPr="00AA7B56">
        <w:rPr>
          <w:rFonts w:ascii="Times New Roman" w:hAnsi="Times New Roman" w:cs="Times New Roman"/>
          <w:sz w:val="28"/>
          <w:szCs w:val="28"/>
        </w:rPr>
        <w:t>25</w:t>
      </w:r>
      <w:r w:rsidR="00FD592E" w:rsidRPr="00AA7B56">
        <w:rPr>
          <w:rFonts w:ascii="Times New Roman" w:hAnsi="Times New Roman" w:cs="Times New Roman"/>
          <w:sz w:val="28"/>
          <w:szCs w:val="28"/>
        </w:rPr>
        <w:t>.</w:t>
      </w:r>
      <w:r w:rsidR="00AA7B56">
        <w:rPr>
          <w:rFonts w:ascii="Times New Roman" w:hAnsi="Times New Roman" w:cs="Times New Roman"/>
          <w:sz w:val="28"/>
          <w:szCs w:val="28"/>
        </w:rPr>
        <w:t xml:space="preserve"> </w:t>
      </w:r>
      <w:r w:rsidR="00FD592E" w:rsidRPr="00AA7B56">
        <w:rPr>
          <w:rFonts w:ascii="Times New Roman" w:hAnsi="Times New Roman" w:cs="Times New Roman"/>
          <w:sz w:val="28"/>
          <w:szCs w:val="28"/>
        </w:rPr>
        <w:t>Шиборщ К.В. Анализ хозяйственной деятельности предприятий России. – М.: Изд.</w:t>
      </w:r>
      <w:r w:rsidR="00AA7B56">
        <w:rPr>
          <w:rFonts w:ascii="Times New Roman" w:hAnsi="Times New Roman" w:cs="Times New Roman"/>
          <w:sz w:val="28"/>
          <w:szCs w:val="28"/>
        </w:rPr>
        <w:t xml:space="preserve"> "</w:t>
      </w:r>
      <w:r w:rsidR="00FD592E" w:rsidRPr="00AA7B56">
        <w:rPr>
          <w:rFonts w:ascii="Times New Roman" w:hAnsi="Times New Roman" w:cs="Times New Roman"/>
          <w:sz w:val="28"/>
          <w:szCs w:val="28"/>
        </w:rPr>
        <w:t>Дело и сервис</w:t>
      </w:r>
      <w:r w:rsidR="00AA7B56">
        <w:rPr>
          <w:rFonts w:ascii="Times New Roman" w:hAnsi="Times New Roman" w:cs="Times New Roman"/>
          <w:sz w:val="28"/>
          <w:szCs w:val="28"/>
        </w:rPr>
        <w:t>"</w:t>
      </w:r>
      <w:r w:rsidRPr="00AA7B56">
        <w:rPr>
          <w:rFonts w:ascii="Times New Roman" w:hAnsi="Times New Roman" w:cs="Times New Roman"/>
          <w:sz w:val="28"/>
          <w:szCs w:val="28"/>
        </w:rPr>
        <w:t>, 2003</w:t>
      </w:r>
      <w:r w:rsidR="00FD592E" w:rsidRPr="00AA7B56">
        <w:rPr>
          <w:rFonts w:ascii="Times New Roman" w:hAnsi="Times New Roman" w:cs="Times New Roman"/>
          <w:sz w:val="28"/>
          <w:szCs w:val="28"/>
        </w:rPr>
        <w:t>.</w:t>
      </w:r>
    </w:p>
    <w:p w:rsidR="00970FFB" w:rsidRPr="00AA7B56" w:rsidRDefault="00970FFB" w:rsidP="00AA7B56">
      <w:pPr>
        <w:pStyle w:val="a3"/>
        <w:tabs>
          <w:tab w:val="clear" w:pos="4677"/>
          <w:tab w:val="clear" w:pos="9355"/>
          <w:tab w:val="left" w:pos="-57"/>
        </w:tabs>
        <w:suppressAutoHyphens/>
        <w:spacing w:line="360" w:lineRule="auto"/>
      </w:pPr>
      <w:r w:rsidRPr="00AA7B56">
        <w:t>26. Шеремет А.Д., Сайфулин Р.С., Финансы предприятий. М.: ИНФРА-М, 2003.</w:t>
      </w:r>
      <w:bookmarkStart w:id="0" w:name="_GoBack"/>
      <w:bookmarkEnd w:id="0"/>
    </w:p>
    <w:sectPr w:rsidR="00970FFB" w:rsidRPr="00AA7B56" w:rsidSect="00AA7B56">
      <w:headerReference w:type="even" r:id="rId20"/>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B7E" w:rsidRDefault="00533B7E">
      <w:r>
        <w:separator/>
      </w:r>
    </w:p>
  </w:endnote>
  <w:endnote w:type="continuationSeparator" w:id="0">
    <w:p w:rsidR="00533B7E" w:rsidRDefault="0053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B7E" w:rsidRDefault="00533B7E">
      <w:r>
        <w:separator/>
      </w:r>
    </w:p>
  </w:footnote>
  <w:footnote w:type="continuationSeparator" w:id="0">
    <w:p w:rsidR="00533B7E" w:rsidRDefault="00533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1C" w:rsidRDefault="0049441C" w:rsidP="00BD07E0">
    <w:pPr>
      <w:pStyle w:val="a3"/>
      <w:framePr w:wrap="around" w:vAnchor="text" w:hAnchor="margin" w:xAlign="right" w:y="1"/>
      <w:rPr>
        <w:rStyle w:val="a5"/>
      </w:rPr>
    </w:pPr>
  </w:p>
  <w:p w:rsidR="0049441C" w:rsidRDefault="0049441C" w:rsidP="00BD07E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8744F"/>
    <w:multiLevelType w:val="singleLevel"/>
    <w:tmpl w:val="9F38B5EC"/>
    <w:lvl w:ilvl="0">
      <w:start w:val="1"/>
      <w:numFmt w:val="bullet"/>
      <w:lvlText w:val=""/>
      <w:lvlJc w:val="left"/>
      <w:pPr>
        <w:tabs>
          <w:tab w:val="num" w:pos="360"/>
        </w:tabs>
        <w:ind w:left="360" w:hanging="360"/>
      </w:pPr>
      <w:rPr>
        <w:rFonts w:ascii="Wingdings" w:hAnsi="Wingdings" w:hint="default"/>
      </w:rPr>
    </w:lvl>
  </w:abstractNum>
  <w:abstractNum w:abstractNumId="1">
    <w:nsid w:val="65007661"/>
    <w:multiLevelType w:val="hybridMultilevel"/>
    <w:tmpl w:val="35E620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7E0"/>
    <w:rsid w:val="000A16B1"/>
    <w:rsid w:val="000B7905"/>
    <w:rsid w:val="000C4520"/>
    <w:rsid w:val="000D33B7"/>
    <w:rsid w:val="000D5069"/>
    <w:rsid w:val="000E2CEB"/>
    <w:rsid w:val="00190DF6"/>
    <w:rsid w:val="001C0BBC"/>
    <w:rsid w:val="001D0C6B"/>
    <w:rsid w:val="001F1704"/>
    <w:rsid w:val="00213399"/>
    <w:rsid w:val="002750F1"/>
    <w:rsid w:val="0028412B"/>
    <w:rsid w:val="00333A3A"/>
    <w:rsid w:val="00363082"/>
    <w:rsid w:val="003C61CC"/>
    <w:rsid w:val="003F12B4"/>
    <w:rsid w:val="003F6FE9"/>
    <w:rsid w:val="0044131D"/>
    <w:rsid w:val="00472A30"/>
    <w:rsid w:val="0049441C"/>
    <w:rsid w:val="004A00A3"/>
    <w:rsid w:val="004A4693"/>
    <w:rsid w:val="004C74FE"/>
    <w:rsid w:val="004D03E4"/>
    <w:rsid w:val="00533B7E"/>
    <w:rsid w:val="00550D70"/>
    <w:rsid w:val="0055709A"/>
    <w:rsid w:val="0060378B"/>
    <w:rsid w:val="006B2CDF"/>
    <w:rsid w:val="006C1CB3"/>
    <w:rsid w:val="006D24DD"/>
    <w:rsid w:val="00784EDC"/>
    <w:rsid w:val="007A7D04"/>
    <w:rsid w:val="00853E23"/>
    <w:rsid w:val="008F7FEF"/>
    <w:rsid w:val="00970FFB"/>
    <w:rsid w:val="00994380"/>
    <w:rsid w:val="009C38FB"/>
    <w:rsid w:val="009F6146"/>
    <w:rsid w:val="009F71B9"/>
    <w:rsid w:val="00A44542"/>
    <w:rsid w:val="00A5659A"/>
    <w:rsid w:val="00AA7B56"/>
    <w:rsid w:val="00B06253"/>
    <w:rsid w:val="00B20116"/>
    <w:rsid w:val="00B32F9F"/>
    <w:rsid w:val="00B732DA"/>
    <w:rsid w:val="00B8187C"/>
    <w:rsid w:val="00BC7130"/>
    <w:rsid w:val="00BD07E0"/>
    <w:rsid w:val="00BF52A6"/>
    <w:rsid w:val="00C365B4"/>
    <w:rsid w:val="00C41721"/>
    <w:rsid w:val="00C427C9"/>
    <w:rsid w:val="00C80E39"/>
    <w:rsid w:val="00D747A1"/>
    <w:rsid w:val="00D97B32"/>
    <w:rsid w:val="00DD12DF"/>
    <w:rsid w:val="00E05151"/>
    <w:rsid w:val="00E1141D"/>
    <w:rsid w:val="00E73F6C"/>
    <w:rsid w:val="00E82188"/>
    <w:rsid w:val="00EB2267"/>
    <w:rsid w:val="00ED20C5"/>
    <w:rsid w:val="00F0073E"/>
    <w:rsid w:val="00F15128"/>
    <w:rsid w:val="00F30DB1"/>
    <w:rsid w:val="00F52DFE"/>
    <w:rsid w:val="00F603B6"/>
    <w:rsid w:val="00FA1834"/>
    <w:rsid w:val="00FC13D1"/>
    <w:rsid w:val="00FD5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04D80FD4-E820-4672-86EE-EFA41519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7E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D0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header"/>
    <w:basedOn w:val="a"/>
    <w:link w:val="a4"/>
    <w:uiPriority w:val="99"/>
    <w:rsid w:val="00BD07E0"/>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sid w:val="00BD07E0"/>
    <w:rPr>
      <w:rFonts w:cs="Times New Roman"/>
    </w:rPr>
  </w:style>
  <w:style w:type="paragraph" w:styleId="a6">
    <w:name w:val="Body Text"/>
    <w:basedOn w:val="a"/>
    <w:link w:val="a7"/>
    <w:uiPriority w:val="99"/>
    <w:rsid w:val="00C80E39"/>
    <w:pPr>
      <w:jc w:val="both"/>
    </w:pPr>
    <w:rPr>
      <w:sz w:val="22"/>
      <w:szCs w:val="22"/>
    </w:rPr>
  </w:style>
  <w:style w:type="character" w:customStyle="1" w:styleId="a7">
    <w:name w:val="Основной текст Знак"/>
    <w:link w:val="a6"/>
    <w:uiPriority w:val="99"/>
    <w:semiHidden/>
    <w:locked/>
    <w:rPr>
      <w:rFonts w:cs="Times New Roman"/>
      <w:sz w:val="28"/>
      <w:szCs w:val="28"/>
    </w:rPr>
  </w:style>
  <w:style w:type="table" w:styleId="a8">
    <w:name w:val="Table Grid"/>
    <w:basedOn w:val="a1"/>
    <w:uiPriority w:val="59"/>
    <w:rsid w:val="004A0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FD592E"/>
    <w:rPr>
      <w:sz w:val="24"/>
      <w:szCs w:val="24"/>
    </w:rPr>
  </w:style>
  <w:style w:type="paragraph" w:styleId="aa">
    <w:name w:val="footer"/>
    <w:basedOn w:val="a"/>
    <w:link w:val="ab"/>
    <w:uiPriority w:val="99"/>
    <w:rsid w:val="00AA7B56"/>
    <w:pPr>
      <w:tabs>
        <w:tab w:val="center" w:pos="4677"/>
        <w:tab w:val="right" w:pos="9355"/>
      </w:tabs>
    </w:pPr>
  </w:style>
  <w:style w:type="character" w:customStyle="1" w:styleId="ab">
    <w:name w:val="Нижний колонтитул Знак"/>
    <w:link w:val="aa"/>
    <w:uiPriority w:val="99"/>
    <w:locked/>
    <w:rsid w:val="00AA7B56"/>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5D660-6972-428B-ACF9-0610FA06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5197</Words>
  <Characters>29623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Валя</dc:creator>
  <cp:keywords/>
  <dc:description/>
  <cp:lastModifiedBy>admin</cp:lastModifiedBy>
  <cp:revision>2</cp:revision>
  <cp:lastPrinted>2006-05-15T01:17:00Z</cp:lastPrinted>
  <dcterms:created xsi:type="dcterms:W3CDTF">2014-03-13T08:07:00Z</dcterms:created>
  <dcterms:modified xsi:type="dcterms:W3CDTF">2014-03-13T08:07:00Z</dcterms:modified>
</cp:coreProperties>
</file>