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D7" w:rsidRPr="00750E6F" w:rsidRDefault="003E023A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0E6F">
        <w:rPr>
          <w:b/>
          <w:sz w:val="28"/>
          <w:szCs w:val="28"/>
        </w:rPr>
        <w:t>С</w:t>
      </w:r>
      <w:r w:rsidR="00750E6F">
        <w:rPr>
          <w:b/>
          <w:sz w:val="28"/>
          <w:szCs w:val="28"/>
        </w:rPr>
        <w:t>одержание</w:t>
      </w:r>
    </w:p>
    <w:p w:rsidR="003E023A" w:rsidRPr="00750E6F" w:rsidRDefault="003E023A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023A" w:rsidRPr="00750E6F" w:rsidRDefault="007969AE" w:rsidP="00750E6F">
      <w:pPr>
        <w:spacing w:line="360" w:lineRule="auto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Введение</w:t>
      </w:r>
    </w:p>
    <w:p w:rsidR="009A63FE" w:rsidRPr="00750E6F" w:rsidRDefault="009A63FE" w:rsidP="00750E6F">
      <w:pPr>
        <w:numPr>
          <w:ilvl w:val="0"/>
          <w:numId w:val="6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Характеристика внутренней среды и методы анализа ее</w:t>
      </w:r>
      <w:r w:rsidR="00750E6F" w:rsidRP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динамики социально-организованной системы</w:t>
      </w:r>
    </w:p>
    <w:p w:rsidR="003E023A" w:rsidRPr="00750E6F" w:rsidRDefault="00750E6F" w:rsidP="00750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A63FE" w:rsidRPr="00750E6F">
        <w:rPr>
          <w:sz w:val="28"/>
          <w:szCs w:val="28"/>
        </w:rPr>
        <w:t>Понятие динамики внутреннего состояния системы</w:t>
      </w:r>
    </w:p>
    <w:p w:rsidR="009A63FE" w:rsidRPr="00750E6F" w:rsidRDefault="00750E6F" w:rsidP="00750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A63FE" w:rsidRPr="00750E6F">
        <w:rPr>
          <w:sz w:val="28"/>
          <w:szCs w:val="28"/>
        </w:rPr>
        <w:t>Структура внутреннего состояния системы</w:t>
      </w:r>
    </w:p>
    <w:p w:rsidR="00142527" w:rsidRPr="00750E6F" w:rsidRDefault="00750E6F" w:rsidP="00750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142527" w:rsidRPr="00750E6F">
        <w:rPr>
          <w:sz w:val="28"/>
          <w:szCs w:val="28"/>
        </w:rPr>
        <w:t>Особенности изменени</w:t>
      </w:r>
      <w:r w:rsidR="003D0C8A" w:rsidRPr="00750E6F">
        <w:rPr>
          <w:sz w:val="28"/>
          <w:szCs w:val="28"/>
        </w:rPr>
        <w:t>я искусственной составляющей</w:t>
      </w:r>
    </w:p>
    <w:p w:rsidR="00314729" w:rsidRPr="00750E6F" w:rsidRDefault="00750E6F" w:rsidP="00750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14729" w:rsidRPr="00750E6F">
        <w:rPr>
          <w:sz w:val="28"/>
          <w:szCs w:val="28"/>
        </w:rPr>
        <w:t>Особенности изменения естественной составляющей</w:t>
      </w:r>
    </w:p>
    <w:p w:rsidR="003E023A" w:rsidRPr="00750E6F" w:rsidRDefault="003E023A" w:rsidP="00750E6F">
      <w:pPr>
        <w:spacing w:line="360" w:lineRule="auto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2.</w:t>
      </w:r>
      <w:r w:rsidR="00314729" w:rsidRPr="00750E6F">
        <w:rPr>
          <w:sz w:val="28"/>
          <w:szCs w:val="28"/>
        </w:rPr>
        <w:t xml:space="preserve"> Характеристика и анализ внутренней системы муниципального</w:t>
      </w:r>
      <w:r w:rsidR="00750E6F">
        <w:rPr>
          <w:sz w:val="28"/>
          <w:szCs w:val="28"/>
        </w:rPr>
        <w:t xml:space="preserve"> </w:t>
      </w:r>
      <w:r w:rsidR="00314729" w:rsidRPr="00750E6F">
        <w:rPr>
          <w:sz w:val="28"/>
          <w:szCs w:val="28"/>
        </w:rPr>
        <w:t>учреждения «Областной госпиталь ветеранов войн»</w:t>
      </w:r>
    </w:p>
    <w:p w:rsidR="003E023A" w:rsidRPr="00750E6F" w:rsidRDefault="007969AE" w:rsidP="00750E6F">
      <w:pPr>
        <w:spacing w:line="360" w:lineRule="auto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Заключение</w:t>
      </w:r>
    </w:p>
    <w:p w:rsidR="003E023A" w:rsidRPr="00750E6F" w:rsidRDefault="003E023A" w:rsidP="00750E6F">
      <w:pPr>
        <w:spacing w:line="360" w:lineRule="auto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Список использованных источников</w:t>
      </w:r>
    </w:p>
    <w:p w:rsidR="003E023A" w:rsidRPr="00750E6F" w:rsidRDefault="003E023A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3E023A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69AE" w:rsidRPr="00750E6F">
        <w:rPr>
          <w:b/>
          <w:sz w:val="28"/>
          <w:szCs w:val="28"/>
        </w:rPr>
        <w:t>Введение</w:t>
      </w:r>
    </w:p>
    <w:p w:rsidR="003E023A" w:rsidRPr="00750E6F" w:rsidRDefault="003E023A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023A" w:rsidRPr="00750E6F" w:rsidRDefault="003E023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Стратегия – это генеральное направление движения, генеральный путь (дорога), генеральная линия действий, то есть основное, ведущее направление движения (программа действий) доя достижения каких-либо целей.</w:t>
      </w:r>
    </w:p>
    <w:p w:rsidR="003E023A" w:rsidRPr="00750E6F" w:rsidRDefault="003E023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Цель и стратегия как направления к достижени</w:t>
      </w:r>
      <w:r w:rsidR="008F3931" w:rsidRPr="00750E6F">
        <w:rPr>
          <w:sz w:val="28"/>
          <w:szCs w:val="28"/>
        </w:rPr>
        <w:t>ю</w:t>
      </w:r>
      <w:r w:rsidRPr="00750E6F">
        <w:rPr>
          <w:sz w:val="28"/>
          <w:szCs w:val="28"/>
        </w:rPr>
        <w:t xml:space="preserve"> цели – это, прежде всего, абстрактные мыслительные конструкции, замысел в форме определенных программ последовательного поэтапного достижения цели, предшествующих реальным действиям. Каждый вариант стратегии, с одной стороны, предопределяет соответствующий необходимый (проектный, предполагаемый) набор тактических средств, а с другой стороны, реальное наличие тех или иных тактических средств, приемов, способов вынуждает, ограничивает применение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вполне определенных вариантов стратегий.</w:t>
      </w:r>
    </w:p>
    <w:p w:rsidR="00F35F23" w:rsidRPr="00750E6F" w:rsidRDefault="003E023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Современное стратегическое управление включает такой вид управленческой деятельности как анализ и прогноз </w:t>
      </w:r>
      <w:r w:rsidR="00F35F23" w:rsidRPr="00750E6F">
        <w:rPr>
          <w:sz w:val="28"/>
          <w:szCs w:val="28"/>
        </w:rPr>
        <w:t>внутренней среды того объекта, к деятельности которого применяется стратегическое управление.</w:t>
      </w:r>
    </w:p>
    <w:p w:rsidR="00F35F23" w:rsidRPr="00750E6F" w:rsidRDefault="00F35F23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Любая организация находится и функционирует в среде. Каждое действие всех без исключения организаций возможно только в том случае, если среда допускает его осуществление. Внутренняя среда организации является источником ее жизненной силы. Она заключает в себе тот потенциал, который дает возможность организации функционирование, а</w:t>
      </w:r>
      <w:r w:rsidR="008F3931" w:rsidRPr="00750E6F">
        <w:rPr>
          <w:sz w:val="28"/>
          <w:szCs w:val="28"/>
        </w:rPr>
        <w:t>,</w:t>
      </w:r>
      <w:r w:rsidRPr="00750E6F">
        <w:rPr>
          <w:sz w:val="28"/>
          <w:szCs w:val="28"/>
        </w:rPr>
        <w:t xml:space="preserve"> следовательно, существовать и выживать в определенном промежутке времени. Но внутренняя среда может также быть и источником проблем и даже гибели организации в том случае, если она не обеспечивает необходимого функционирования организации.</w:t>
      </w:r>
    </w:p>
    <w:p w:rsidR="003E023A" w:rsidRDefault="00F35F23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Все это обусловило актуальность выбранной темы исследования. Основная цель исследования – дать теоретическое и практическое обоснование важности анализа динамики внутреннего состояния системы в стратегическом управлении. Данная цель определена следующие задачи: теоретически охарактеризовать динамику внутреннего состояния системы; на практическом приме</w:t>
      </w:r>
      <w:r w:rsidR="00F51B7C" w:rsidRPr="00750E6F">
        <w:rPr>
          <w:sz w:val="28"/>
          <w:szCs w:val="28"/>
        </w:rPr>
        <w:t>ре показать технологию анализа динамики внутреннего состояния системы.</w:t>
      </w:r>
    </w:p>
    <w:p w:rsidR="00750E6F" w:rsidRDefault="00750E6F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B502D8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50E6F">
        <w:rPr>
          <w:b/>
          <w:sz w:val="28"/>
          <w:szCs w:val="28"/>
        </w:rPr>
        <w:t xml:space="preserve">1. </w:t>
      </w:r>
      <w:r w:rsidR="00B502D8" w:rsidRPr="00750E6F">
        <w:rPr>
          <w:b/>
          <w:sz w:val="28"/>
          <w:szCs w:val="28"/>
        </w:rPr>
        <w:t xml:space="preserve">Характеристика </w:t>
      </w:r>
      <w:r w:rsidR="009A63FE" w:rsidRPr="00750E6F">
        <w:rPr>
          <w:b/>
          <w:sz w:val="28"/>
          <w:szCs w:val="28"/>
        </w:rPr>
        <w:t xml:space="preserve">внутренней среды </w:t>
      </w:r>
      <w:r w:rsidR="00B502D8" w:rsidRPr="00750E6F">
        <w:rPr>
          <w:b/>
          <w:sz w:val="28"/>
          <w:szCs w:val="28"/>
        </w:rPr>
        <w:t xml:space="preserve">и методы анализа </w:t>
      </w:r>
      <w:r w:rsidR="009A63FE" w:rsidRPr="00750E6F">
        <w:rPr>
          <w:b/>
          <w:sz w:val="28"/>
          <w:szCs w:val="28"/>
        </w:rPr>
        <w:t>ее</w:t>
      </w:r>
      <w:r w:rsidRPr="00750E6F">
        <w:rPr>
          <w:b/>
          <w:sz w:val="28"/>
          <w:szCs w:val="28"/>
        </w:rPr>
        <w:t xml:space="preserve"> </w:t>
      </w:r>
      <w:r w:rsidR="009A63FE" w:rsidRPr="00750E6F">
        <w:rPr>
          <w:b/>
          <w:sz w:val="28"/>
          <w:szCs w:val="28"/>
        </w:rPr>
        <w:t xml:space="preserve">динамики </w:t>
      </w:r>
      <w:r w:rsidR="00B502D8" w:rsidRPr="00750E6F">
        <w:rPr>
          <w:b/>
          <w:sz w:val="28"/>
          <w:szCs w:val="28"/>
        </w:rPr>
        <w:t>социально-организованной системы</w:t>
      </w:r>
    </w:p>
    <w:p w:rsidR="00B502D8" w:rsidRPr="00750E6F" w:rsidRDefault="00B502D8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1B7C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0E6F">
        <w:rPr>
          <w:b/>
          <w:sz w:val="28"/>
          <w:szCs w:val="28"/>
        </w:rPr>
        <w:t xml:space="preserve">1.1 </w:t>
      </w:r>
      <w:r w:rsidR="00F51B7C" w:rsidRPr="00750E6F">
        <w:rPr>
          <w:b/>
          <w:sz w:val="28"/>
          <w:szCs w:val="28"/>
        </w:rPr>
        <w:t>Понятие динамики внутреннего состояния системы</w:t>
      </w:r>
    </w:p>
    <w:p w:rsidR="00F51B7C" w:rsidRPr="00750E6F" w:rsidRDefault="00F51B7C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023A" w:rsidRPr="00750E6F" w:rsidRDefault="00F51B7C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Посто</w:t>
      </w:r>
      <w:r w:rsidR="003E023A" w:rsidRPr="00750E6F">
        <w:rPr>
          <w:sz w:val="28"/>
          <w:szCs w:val="28"/>
        </w:rPr>
        <w:t xml:space="preserve">янное изменение является имманентной сущностью социальных систем. </w:t>
      </w:r>
      <w:r w:rsidRPr="00750E6F">
        <w:rPr>
          <w:sz w:val="28"/>
          <w:szCs w:val="28"/>
        </w:rPr>
        <w:t>В отличие от живых систем, в искусственно организованных социальных системах жизнедеятельности наряду с объективными, естественными изменениями происходит изменения искусственные как результат организации производственных процессов деятельности. Причем искусственные управляемые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изменения организации должны обязательно учитывать естественные изменения: природно-климатические характеристики, «Старение» и износ оборудования, зданий, сооружений, психофизиологические изменения работников организации и т.п.</w:t>
      </w:r>
      <w:r w:rsidR="008F3931" w:rsidRP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Более того, помимо объективных структурных и качественных изменений всех материальных элементов организации необходимость организационных изменений обусловлена также и «объективными» изменениями экономических параметров внешней среды (инфляции, колебания цен на рынках и т.п.) и личностным развитием работников организации, происходящим вне организационных рамок и независимо от потребностей социальных систем.</w:t>
      </w:r>
    </w:p>
    <w:p w:rsidR="00F51B7C" w:rsidRPr="00750E6F" w:rsidRDefault="00F51B7C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Процессы изменения или динамика происходят в трех основных направлениях:</w:t>
      </w:r>
    </w:p>
    <w:p w:rsidR="00F51B7C" w:rsidRPr="00750E6F" w:rsidRDefault="00F51B7C" w:rsidP="00750E6F">
      <w:pPr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развитие или прогресс;</w:t>
      </w:r>
    </w:p>
    <w:p w:rsidR="00F51B7C" w:rsidRPr="00750E6F" w:rsidRDefault="00F51B7C" w:rsidP="00750E6F">
      <w:pPr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функционирование или сохранение на одном и том же уровне;</w:t>
      </w:r>
    </w:p>
    <w:p w:rsidR="00F51B7C" w:rsidRPr="00750E6F" w:rsidRDefault="00F51B7C" w:rsidP="00750E6F">
      <w:pPr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регресс (возвращение назад) или сокращение, снижение достигнутого уровня.</w:t>
      </w:r>
    </w:p>
    <w:p w:rsidR="00F51B7C" w:rsidRDefault="00F51B7C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Применительно к социальным системам, такое определение изменений является достаточно условным, так как постоянное изменение объективного мира требует обязательно соответствующих </w:t>
      </w:r>
      <w:r w:rsidR="00B03D60" w:rsidRPr="00750E6F">
        <w:rPr>
          <w:sz w:val="28"/>
          <w:szCs w:val="28"/>
        </w:rPr>
        <w:t>изменений</w:t>
      </w:r>
      <w:r w:rsidRPr="00750E6F">
        <w:rPr>
          <w:sz w:val="28"/>
          <w:szCs w:val="28"/>
        </w:rPr>
        <w:t xml:space="preserve"> метасистем с целью обеспечения выживания этих элементов. </w:t>
      </w:r>
      <w:r w:rsidR="00B03D60" w:rsidRPr="00750E6F">
        <w:rPr>
          <w:sz w:val="28"/>
          <w:szCs w:val="28"/>
        </w:rPr>
        <w:t>С этих позиций любые изменения социальных систем, адекватные изменениям внешней среды, должны рассматриваться как процесс развития для данной системы, если они обеспечивают ее выживание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1]</w:t>
      </w:r>
      <w:r w:rsidR="00B03D60" w:rsidRPr="00750E6F">
        <w:rPr>
          <w:sz w:val="28"/>
          <w:szCs w:val="28"/>
        </w:rPr>
        <w:t>.</w:t>
      </w:r>
    </w:p>
    <w:p w:rsidR="00750E6F" w:rsidRDefault="00750E6F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9A63FE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0E6F">
        <w:rPr>
          <w:b/>
          <w:sz w:val="28"/>
          <w:szCs w:val="28"/>
        </w:rPr>
        <w:t xml:space="preserve">1.2 </w:t>
      </w:r>
      <w:r w:rsidR="009A63FE" w:rsidRPr="00750E6F">
        <w:rPr>
          <w:b/>
          <w:sz w:val="28"/>
          <w:szCs w:val="28"/>
        </w:rPr>
        <w:t>Структура внутреннего состояния системы</w:t>
      </w:r>
    </w:p>
    <w:p w:rsidR="009A63FE" w:rsidRPr="00750E6F" w:rsidRDefault="009A63FE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B03D60" w:rsidRPr="00750E6F" w:rsidRDefault="00B03D6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Сущность любых организационных изменений обусловлена тем, что включается в понятие «организация» как социально-экономической системы. Рассмотрение организации как системы автоматически предполагает выделение организации из окружающей среды и наличие в системе соответствующих элементов, функционально взаимосвязанных между собой и с окружающей средой. Грубо говоря предполагает выделение таких понятий, как внешняя среда и внутренняя среда.</w:t>
      </w:r>
    </w:p>
    <w:p w:rsidR="00B03D60" w:rsidRPr="00750E6F" w:rsidRDefault="00B03D6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Основными элементами внутренней среды организации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являются:</w:t>
      </w:r>
    </w:p>
    <w:p w:rsidR="00B03D60" w:rsidRPr="00750E6F" w:rsidRDefault="00B03D60" w:rsidP="00750E6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сырье и материалы – как предмет деятельности;</w:t>
      </w:r>
    </w:p>
    <w:p w:rsidR="00B03D60" w:rsidRPr="00750E6F" w:rsidRDefault="00B03D60" w:rsidP="00750E6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система технических средств, информация, финансы и персонал организации – как средства деятельности;</w:t>
      </w:r>
    </w:p>
    <w:p w:rsidR="00B03D60" w:rsidRPr="00750E6F" w:rsidRDefault="00B03D60" w:rsidP="00750E6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организационные условия деятельности;</w:t>
      </w:r>
    </w:p>
    <w:p w:rsidR="00B03D60" w:rsidRPr="00750E6F" w:rsidRDefault="00B03D60" w:rsidP="00750E6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результат деятельности – готовая продукция (услуги).</w:t>
      </w:r>
    </w:p>
    <w:p w:rsidR="00B03D60" w:rsidRPr="00750E6F" w:rsidRDefault="00B03D6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Все элементы в процессе деятельности взаимосвязаны между собой во времени и в пространстве.</w:t>
      </w:r>
    </w:p>
    <w:p w:rsidR="00B03D60" w:rsidRPr="00750E6F" w:rsidRDefault="00B03D6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По составу основных элементов все элементы могут быть разделены на две различные категории:</w:t>
      </w:r>
    </w:p>
    <w:p w:rsidR="00B03D60" w:rsidRPr="00750E6F" w:rsidRDefault="00B03D60" w:rsidP="00750E6F">
      <w:pPr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живые, естественные и</w:t>
      </w:r>
    </w:p>
    <w:p w:rsidR="00B03D60" w:rsidRPr="00750E6F" w:rsidRDefault="00B03D60" w:rsidP="00750E6F">
      <w:pPr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неживые (искусственные).</w:t>
      </w:r>
    </w:p>
    <w:p w:rsidR="00B03D60" w:rsidRPr="00750E6F" w:rsidRDefault="00B03D6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Таким образом, организация как социально-экономическая система предоставляет собой единство естественной и искусственной составляющих.</w:t>
      </w:r>
    </w:p>
    <w:p w:rsidR="009A63FE" w:rsidRPr="00750E6F" w:rsidRDefault="009A63FE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Характеристика </w:t>
      </w:r>
      <w:r w:rsidRPr="00750E6F">
        <w:rPr>
          <w:b/>
          <w:sz w:val="28"/>
          <w:szCs w:val="28"/>
        </w:rPr>
        <w:t>естественной составляющей</w:t>
      </w:r>
      <w:r w:rsidRPr="00750E6F">
        <w:rPr>
          <w:sz w:val="28"/>
          <w:szCs w:val="28"/>
        </w:rPr>
        <w:t xml:space="preserve"> внутренней системы организации.</w:t>
      </w:r>
    </w:p>
    <w:p w:rsidR="00B03D60" w:rsidRPr="00750E6F" w:rsidRDefault="009A63FE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Индивидуальность (уникальность) каждого отдельного человека, включаемого в совместную деятельность в рамках организованной системы деятельности, приводит каждый раз к уникальным (единственным в своем роде) композиционным сочетаниям по человеческому «материалу». Таким образом, организации, рассматриваемые как специализированные системы человеческой деятельности, с позиций субъектной (человеческой) составляющей, приобретают особый специфический признак, отличающий их от всех прочих системных объектов – уникальность или неповторимость. Поэтому проектирование, создание, функционирование и изменение организации, то есть ее динамики всегда должно быть и есть индивидуально, конкретно, применительно к наличному кадровому ресурсы. Соответственно состав, структура, разделение, кооперация и формы организационной деятельности в значительной степени будут определяться специфическими индивидуальными особенностями (возможностями) наличного кадрового ресурса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1]</w:t>
      </w:r>
      <w:r w:rsidRPr="00750E6F">
        <w:rPr>
          <w:sz w:val="28"/>
          <w:szCs w:val="28"/>
        </w:rPr>
        <w:t>.</w:t>
      </w:r>
    </w:p>
    <w:p w:rsidR="00CE69B0" w:rsidRPr="00750E6F" w:rsidRDefault="00CE69B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Характеристика </w:t>
      </w:r>
      <w:r w:rsidRPr="00750E6F">
        <w:rPr>
          <w:b/>
          <w:sz w:val="28"/>
          <w:szCs w:val="28"/>
        </w:rPr>
        <w:t>искусственной составляющей</w:t>
      </w:r>
      <w:r w:rsidRPr="00750E6F">
        <w:rPr>
          <w:sz w:val="28"/>
          <w:szCs w:val="28"/>
        </w:rPr>
        <w:t xml:space="preserve"> внутренней системы организации.</w:t>
      </w:r>
    </w:p>
    <w:p w:rsidR="00CE69B0" w:rsidRPr="00750E6F" w:rsidRDefault="00CE69B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качестве искусственной составляющей выступают организационные условия, предмет, средства, способы и нормы деятельности. В отличие от естественной составляющей организации, обладающей свойством уникальности и не поддающейся адекватному описанию, искусственная ее составляющая, вследствие возможности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ее формализованного описания, может быть в определенной степени классифицирована и типизирована и нормативно описана. В практике управления принято такое обозначение искусственной составляющей, как техническое и организационное проектирование. Объектом технического проектирования являются процессы материального производства,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а объектом оргпроектирования – функциональные процессы и системы управления.</w:t>
      </w:r>
    </w:p>
    <w:p w:rsidR="00CE69B0" w:rsidRPr="00750E6F" w:rsidRDefault="00CE69B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Таким образом, организация как система специализированной деятельности является социальным </w:t>
      </w:r>
      <w:r w:rsidRPr="00750E6F">
        <w:rPr>
          <w:b/>
          <w:sz w:val="28"/>
          <w:szCs w:val="28"/>
        </w:rPr>
        <w:t>искусственно-естественным образованием</w:t>
      </w:r>
      <w:r w:rsidRPr="00750E6F">
        <w:rPr>
          <w:sz w:val="28"/>
          <w:szCs w:val="28"/>
        </w:rPr>
        <w:t>, где в качестве искусственной составляющей выступают организационные условия, предмет, средства, способы и нормы деятельности, а в качестве естественной составляющей – индивидуальные, личностные качества субъектов деятельности – людей, включенных в организационную деятельность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1]</w:t>
      </w:r>
      <w:r w:rsidRPr="00750E6F">
        <w:rPr>
          <w:sz w:val="28"/>
          <w:szCs w:val="28"/>
        </w:rPr>
        <w:t>.</w:t>
      </w:r>
    </w:p>
    <w:p w:rsidR="00CE69B0" w:rsidRPr="00750E6F" w:rsidRDefault="00CE69B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Хотя жесткость формализации, регламентации и нормативной заданности организационных условий, предмета, средств, способов и норм деятельности обусловлена материальной технико-технологической основой данной организационной деятельности, то есть системой машин, зданий и сооружений, а также нормативно-правовой системой общества, регулиру</w:t>
      </w:r>
      <w:r w:rsidR="00142527" w:rsidRPr="00750E6F">
        <w:rPr>
          <w:sz w:val="28"/>
          <w:szCs w:val="28"/>
        </w:rPr>
        <w:t>ю</w:t>
      </w:r>
      <w:r w:rsidRPr="00750E6F">
        <w:rPr>
          <w:sz w:val="28"/>
          <w:szCs w:val="28"/>
        </w:rPr>
        <w:t xml:space="preserve">щей все отношения организации, однако личностная </w:t>
      </w:r>
      <w:r w:rsidR="00142527" w:rsidRPr="00750E6F">
        <w:rPr>
          <w:sz w:val="28"/>
          <w:szCs w:val="28"/>
        </w:rPr>
        <w:t>индивидуальная проявленность деятельности людей в организации занимает не последнее место.</w:t>
      </w:r>
    </w:p>
    <w:p w:rsidR="002F2368" w:rsidRPr="00750E6F" w:rsidRDefault="002F2368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Как правило, изменения искусственной составляющей организованных социальных систем объективно обусловлено понятием научно-технического прогресса, а естественной составляющей – понятием личностного развития человека и общим уровнем культурного развития общества. Именно параметры этих понятий и выступают в качестве критериальной оценки характера изменений социальных систем различного уровня.</w:t>
      </w:r>
    </w:p>
    <w:p w:rsidR="002F2368" w:rsidRDefault="002F2368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Изменение отдельных составляющих организационной деятельности оказывает неоднозначное </w:t>
      </w:r>
      <w:r w:rsidR="003D0C8A" w:rsidRPr="00750E6F">
        <w:rPr>
          <w:sz w:val="28"/>
          <w:szCs w:val="28"/>
        </w:rPr>
        <w:t>влияние</w:t>
      </w:r>
      <w:r w:rsidRPr="00750E6F">
        <w:rPr>
          <w:sz w:val="28"/>
          <w:szCs w:val="28"/>
        </w:rPr>
        <w:t xml:space="preserve"> на изменение интегральных экономических показателей производственно-хозяйственной деятельности социальных организованных </w:t>
      </w:r>
      <w:r w:rsidR="003D0C8A" w:rsidRPr="00750E6F">
        <w:rPr>
          <w:sz w:val="28"/>
          <w:szCs w:val="28"/>
        </w:rPr>
        <w:t>систем</w:t>
      </w:r>
      <w:r w:rsidRPr="00750E6F">
        <w:rPr>
          <w:sz w:val="28"/>
          <w:szCs w:val="28"/>
        </w:rPr>
        <w:t xml:space="preserve">. Причем, если изменение искусственной составляющей, объективно </w:t>
      </w:r>
      <w:r w:rsidR="003D0C8A" w:rsidRPr="00750E6F">
        <w:rPr>
          <w:sz w:val="28"/>
          <w:szCs w:val="28"/>
        </w:rPr>
        <w:t>обусловленное</w:t>
      </w:r>
      <w:r w:rsidRPr="00750E6F">
        <w:rPr>
          <w:sz w:val="28"/>
          <w:szCs w:val="28"/>
        </w:rPr>
        <w:t xml:space="preserve"> н</w:t>
      </w:r>
      <w:r w:rsidR="003D0C8A" w:rsidRPr="00750E6F">
        <w:rPr>
          <w:sz w:val="28"/>
          <w:szCs w:val="28"/>
        </w:rPr>
        <w:t>а</w:t>
      </w:r>
      <w:r w:rsidRPr="00750E6F">
        <w:rPr>
          <w:sz w:val="28"/>
          <w:szCs w:val="28"/>
        </w:rPr>
        <w:t xml:space="preserve">учно-техническим </w:t>
      </w:r>
      <w:r w:rsidR="003D0C8A" w:rsidRPr="00750E6F">
        <w:rPr>
          <w:sz w:val="28"/>
          <w:szCs w:val="28"/>
        </w:rPr>
        <w:t>прогрессом</w:t>
      </w:r>
      <w:r w:rsidRPr="00750E6F">
        <w:rPr>
          <w:sz w:val="28"/>
          <w:szCs w:val="28"/>
        </w:rPr>
        <w:t xml:space="preserve">, по существу, всегда является прогрессивным, то одновременно с этим изменение естественной составляющей (для большинства работников организованных социальных </w:t>
      </w:r>
      <w:r w:rsidR="003D0C8A" w:rsidRPr="00750E6F">
        <w:rPr>
          <w:sz w:val="28"/>
          <w:szCs w:val="28"/>
        </w:rPr>
        <w:t>систем</w:t>
      </w:r>
      <w:r w:rsidRPr="00750E6F">
        <w:rPr>
          <w:sz w:val="28"/>
          <w:szCs w:val="28"/>
        </w:rPr>
        <w:t xml:space="preserve">) может осуществляться в обратном направлении, вследствие того, что автоматизация и компьютеризация производственной и организационно-управленческой </w:t>
      </w:r>
      <w:r w:rsidR="003D0C8A" w:rsidRPr="00750E6F">
        <w:rPr>
          <w:sz w:val="28"/>
          <w:szCs w:val="28"/>
        </w:rPr>
        <w:t>деятельности</w:t>
      </w:r>
      <w:r w:rsidRPr="00750E6F">
        <w:rPr>
          <w:sz w:val="28"/>
          <w:szCs w:val="28"/>
        </w:rPr>
        <w:t xml:space="preserve"> приводит к вытеснению человека из сферы творческого труда в сферу технического обслуживания </w:t>
      </w:r>
      <w:r w:rsidR="003D0C8A" w:rsidRPr="00750E6F">
        <w:rPr>
          <w:sz w:val="28"/>
          <w:szCs w:val="28"/>
        </w:rPr>
        <w:t>автоматических устройств и операторской деятельности, которые не требуют высокого профессионального и личностного развития человека. Поэтому характер изменений организованных систем в целом и их отдельных составляющих могут не совпадать. Оценить характер изменений организованных систем в целом и их отдельных составляющих</w:t>
      </w:r>
      <w:r w:rsidR="00750E6F">
        <w:rPr>
          <w:sz w:val="28"/>
          <w:szCs w:val="28"/>
        </w:rPr>
        <w:t xml:space="preserve"> </w:t>
      </w:r>
      <w:r w:rsidR="003D0C8A" w:rsidRPr="00750E6F">
        <w:rPr>
          <w:sz w:val="28"/>
          <w:szCs w:val="28"/>
        </w:rPr>
        <w:t>могут не совпадать. Оценить характер изменений социальных организованных систем в целом можно лишь на основании системного критерия эффективной целесообразности организационных изменений. При этом, очевидно, критерии и сам характер изменений отдельных составляющих (подсистем) и элементов организованных систем будет существенно различаться и могут не совпадать с характером изменения организации в целом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1]</w:t>
      </w:r>
      <w:r w:rsidR="003D0C8A" w:rsidRPr="00750E6F">
        <w:rPr>
          <w:sz w:val="28"/>
          <w:szCs w:val="28"/>
        </w:rPr>
        <w:t>.</w:t>
      </w:r>
    </w:p>
    <w:p w:rsidR="00750E6F" w:rsidRDefault="00750E6F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142527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0E6F">
        <w:rPr>
          <w:b/>
          <w:sz w:val="28"/>
          <w:szCs w:val="28"/>
        </w:rPr>
        <w:t xml:space="preserve">1.3 </w:t>
      </w:r>
      <w:r w:rsidR="00142527" w:rsidRPr="00750E6F">
        <w:rPr>
          <w:b/>
          <w:sz w:val="28"/>
          <w:szCs w:val="28"/>
        </w:rPr>
        <w:t>Особенности динамики искусственной составляющей</w:t>
      </w:r>
    </w:p>
    <w:p w:rsidR="003D0C8A" w:rsidRPr="00750E6F" w:rsidRDefault="003D0C8A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0C8A" w:rsidRPr="00750E6F" w:rsidRDefault="003D0C8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Изменения искусственной составляющей социальных организованных систем, вследствие объективного характера научно-технического прогресса, всегда носят прогрессивный характер и реально могут рассматриваться как развитие (даже в тех случаях, когда происходит сокращение производства, так как это, по существу объективно является основой замены устаревающей технологии на современные). Критериальной основой прогрессивных изменений искусственной составляющей внутренней среды является качество продукции в системной взаимосвязи трех групп параметров: потребительско-технологических свойств, экономических и экологических параметров, связанных с обеспечением безопасности человека в экосистеме (как в сфере производства, так и потребления).</w:t>
      </w:r>
    </w:p>
    <w:p w:rsidR="003D0C8A" w:rsidRPr="00750E6F" w:rsidRDefault="009809F5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Учитывая относительно высокие темпы научно-технического прогресса по сравнению с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длительностью этапов «жизненного цикла» продукции: от идеи и конструкции до ее индустриального производства (конструирование, проектирование производства, строительство предприятий по производству продукции и освоение производства и массовое производство продукции), при оценке перспектив развития искусственной составляющей социальных организованных систем и принятии стратегических решений необходимо ориентироваться на самые современные, самые совершенные в экономическом отношении технологии производства продукции, причем освоенные индустриальным (промышленным) производством, прежде всего активной части производственных процессов – системы основного технологического оборудования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4]</w:t>
      </w:r>
      <w:r w:rsidRPr="00750E6F">
        <w:rPr>
          <w:sz w:val="28"/>
          <w:szCs w:val="28"/>
        </w:rPr>
        <w:t>.</w:t>
      </w:r>
    </w:p>
    <w:p w:rsidR="009809F5" w:rsidRDefault="009809F5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09F5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9809F5" w:rsidRPr="00750E6F">
        <w:rPr>
          <w:b/>
          <w:sz w:val="28"/>
          <w:szCs w:val="28"/>
        </w:rPr>
        <w:t>Особенности динамики естественной составляющей</w:t>
      </w:r>
    </w:p>
    <w:p w:rsidR="009809F5" w:rsidRPr="00750E6F" w:rsidRDefault="009809F5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09F5" w:rsidRPr="00750E6F" w:rsidRDefault="009809F5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Особенности изменения естественной составляющей организации проявляются через социально-экономические программы развития организации. Это касается прежде всего тех сфер жизнедеятельности человека, которые непосредственно обусловливают его эффективное использование в организации как полноценного работника: социальный пакет, организация питания непосредственно на работе и др. Это косвенно влияет на экономическую эффективность производственной деятельности.</w:t>
      </w:r>
    </w:p>
    <w:p w:rsidR="009809F5" w:rsidRPr="00750E6F" w:rsidRDefault="009809F5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Организация стремится развивать не только профессиональные качества работника, но и личностные характеристики, но только те характеристики, которые в достаточно узком диапазоне необходимы организации.</w:t>
      </w:r>
    </w:p>
    <w:p w:rsidR="009809F5" w:rsidRPr="00750E6F" w:rsidRDefault="009809F5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Целенаправленное изменение естественной составляющей (кадрового ресурса) в рамках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отдельных организованных систем осуществляется только применительно к требованиям профессиональной деятельности именно в этой организации</w:t>
      </w:r>
      <w:r w:rsidR="00F563EA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F563EA" w:rsidRPr="00750E6F">
        <w:rPr>
          <w:sz w:val="28"/>
          <w:szCs w:val="28"/>
        </w:rPr>
        <w:t>3]</w:t>
      </w:r>
      <w:r w:rsidRPr="00750E6F">
        <w:rPr>
          <w:sz w:val="28"/>
          <w:szCs w:val="28"/>
        </w:rPr>
        <w:t>.</w:t>
      </w:r>
    </w:p>
    <w:p w:rsidR="009809F5" w:rsidRPr="00750E6F" w:rsidRDefault="009809F5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314729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4729" w:rsidRPr="00750E6F">
        <w:rPr>
          <w:b/>
          <w:sz w:val="28"/>
          <w:szCs w:val="28"/>
        </w:rPr>
        <w:t>2. Характеристика и анализ внутренней системы муниципального</w:t>
      </w:r>
      <w:r>
        <w:rPr>
          <w:b/>
          <w:sz w:val="28"/>
          <w:szCs w:val="28"/>
        </w:rPr>
        <w:t xml:space="preserve"> </w:t>
      </w:r>
      <w:r w:rsidR="00314729" w:rsidRPr="00750E6F">
        <w:rPr>
          <w:b/>
          <w:sz w:val="28"/>
          <w:szCs w:val="28"/>
        </w:rPr>
        <w:t>учреждения «Областной госпиталь ветеранов войн»</w:t>
      </w:r>
    </w:p>
    <w:p w:rsidR="00314729" w:rsidRPr="00750E6F" w:rsidRDefault="00314729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Изменения, произошедшие в последние годы во всех сферах нашего общества, не могли оставить в стороне здравоохранение.</w:t>
      </w: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Но если макроэкономические последствия активного внедрения в здравоохранение рыночных отношений, введения обязательного медицинского страхования и других новаций, оказавших влияние на отрасль, проанализированы достаточно хорошо, то микроэкономический уровень исследован намного меньше.</w:t>
      </w: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Между тем экономические интересы медицинских учреждений, их финансово-хозяйственная деятельность определяют в конечном итоге не только эффективность макроэкономической политики, но степень достижения основных целей здравоохранения.</w:t>
      </w: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Если подходить глобально, то изменение условий хозяйствования во внешней экономической системе нашей страны за последние 10-15 лет повлияло особенно сильно, пожалуй, только на финансово-экономическую подсистему внутренней системы любого государственного медицинского учреждения, практически не затрагивая узко-профессиональной деятельности</w:t>
      </w:r>
      <w:r w:rsidR="00304152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304152" w:rsidRPr="00750E6F">
        <w:rPr>
          <w:sz w:val="28"/>
          <w:szCs w:val="28"/>
        </w:rPr>
        <w:t>7]</w:t>
      </w:r>
      <w:r w:rsidRPr="00750E6F">
        <w:rPr>
          <w:sz w:val="28"/>
          <w:szCs w:val="28"/>
        </w:rPr>
        <w:t>.</w:t>
      </w: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Областной госпиталь ветеранов войн является государственным унитарным предприятием, что позволяет отнести его к социально-организованным системам.</w:t>
      </w:r>
    </w:p>
    <w:p w:rsidR="00314729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рамках анализа внутренней системы рассматриваемого предприятия стоит подробно рассмотреть динамику изменений именного такой подсистемы внутренней системы, как финансово-экономический отдел.</w:t>
      </w:r>
    </w:p>
    <w:p w:rsidR="00A42750" w:rsidRPr="00750E6F" w:rsidRDefault="00A42750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 xml:space="preserve">Первое, что необходимо отметить, - это повышение значимости экономической службы в деятельности рассматриваемого предприятия, особенно в последние годы. Это связано с существенных изменением в последние годы характера экономической работы, ее содержания, функций. На первый план выходят новые профессиональные качества. Если раньше высококлассным специалистом считался тот, кто хорошо знал нормативам, приказы, жестко следовал инструкциям и т.д., </w:t>
      </w:r>
      <w:r w:rsidR="008E13FC" w:rsidRPr="00750E6F">
        <w:rPr>
          <w:sz w:val="28"/>
          <w:szCs w:val="28"/>
        </w:rPr>
        <w:t>т</w:t>
      </w:r>
      <w:r w:rsidRPr="00750E6F">
        <w:rPr>
          <w:sz w:val="28"/>
          <w:szCs w:val="28"/>
        </w:rPr>
        <w:t>о теперь определяющее значение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 xml:space="preserve">приобретает творческий характер, умение грамотно решать возникающие проблемы. Труд </w:t>
      </w:r>
      <w:r w:rsidR="005A5D92" w:rsidRPr="00750E6F">
        <w:rPr>
          <w:sz w:val="28"/>
          <w:szCs w:val="28"/>
        </w:rPr>
        <w:t>персонала финансово-экономического отдела становится более свободным, творческим. Но одновременно возрастает и значимость принятых решений, ответственность за результаты своей работы. Финансово-экономическая работа становится более сложной и более трудоемкой.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Сложности, связанные с расширением источников финансирования, которые предполагают различные принципы планирования, оплаты труда, различные формы отчетных документов и т.д. Наряду с внедрением новых форм медицинской и финансовой документации это привело к увеличению объемов экономической работы, в том числе и за счет дублирования многих ее видов.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связи с необходимостью быстрого реагирования на изменения внешней среды возрастают требования к динамичности и оперативности работы персонала финансово-экономического отдела.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Основные факторы, оказывающие влияние на динамику (изменения) направлений финансово-экономического отдела госпиталя являются следующие: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1. Изменения в хозяйственном механизме здравоохранения, вызвавшие необходимость коренной перестройки финансово-экономической работы.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2. Внедрение новых форм медицинской и бухгалтерской документации, обусловливающее учет более широкого круга показателей, которые могут быть использованы в качестве объекта экономической работы.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3. Компьютеризация деятельности бухгалтера</w:t>
      </w:r>
      <w:r w:rsidR="008E13FC" w:rsidRPr="00750E6F">
        <w:rPr>
          <w:sz w:val="28"/>
          <w:szCs w:val="28"/>
        </w:rPr>
        <w:t>-финансиста и экономиста</w:t>
      </w:r>
      <w:r w:rsidRPr="00750E6F">
        <w:rPr>
          <w:sz w:val="28"/>
          <w:szCs w:val="28"/>
        </w:rPr>
        <w:t xml:space="preserve"> и появление новых возможностей для повышения оперативности и масштабности планово-экономической работы.</w:t>
      </w:r>
    </w:p>
    <w:p w:rsidR="005A5D92" w:rsidRPr="00750E6F" w:rsidRDefault="005A5D92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4. Изменение статуса и превращение госпиталя в полноправного хозяйствующего субъекта с широкими правами в вопросах организации своей работы.</w:t>
      </w:r>
    </w:p>
    <w:p w:rsidR="008E13FC" w:rsidRPr="00750E6F" w:rsidRDefault="008E13FC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Рассмотрим более подробно такую составляющую рассматриваемой системы, как искусственная составляющая. Значительные изменения в последние годы претерпели не только направления финансово-экономической работы (новые методы тарификации труда, начисления заработной платы, планирование затрат, нормирование затрат, анализ экономической деятельности, бухгалтерская отчетность и т.д.), но и инструментарий финансовых служб - использование калькуляторов и бумажных документов практически заменено компьютерной техникой и электронной формой хранения информации. Компьютеризация деятельности финансово-экономического отдела рассматриваемой организации привела к качественному изменению не только в технических возможностях, но и методах экономической работы.</w:t>
      </w:r>
    </w:p>
    <w:p w:rsidR="00C56E86" w:rsidRPr="00750E6F" w:rsidRDefault="00C56E8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Учитывая явный недостаток программного обеспечения в сфере экономики здравоохранения, автоматизация предъявляет повышенные требования к компьютерной грамотности экономистов. Они не могут довольствоваться знаниями на уровне оператора ЭВМ, поскольку вынуждены если не самостоятельно разрабатывать компьютерные задачи, то выступать постановщиками разрабатываемых для них программ.</w:t>
      </w:r>
    </w:p>
    <w:p w:rsidR="00C56E86" w:rsidRPr="00750E6F" w:rsidRDefault="00C56E8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Областной госпиталь ветеранов войны не имеет отдела маркетинга. Поэтому финансово-экономический отдел вынужден отслеживать маркетинговую рыночную информацию, необходимую для планово-экономической работы своего учреждения.</w:t>
      </w:r>
    </w:p>
    <w:p w:rsidR="00C56E86" w:rsidRPr="00750E6F" w:rsidRDefault="00C56E8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условиях рыночных отношений госпиталь постоянно сталкивается с проблемой нехватки кадров, связанной с тем, что оплата финансовых служб в коммерческих структурах гораздо выше, чем в государственных учреждениях, что вызывает постоянный отток кадров. В госпитале эту проблему решают, пересматривая тарифно-квалификационные характеристики, увеличивая разряды по оплате труда своих служащих.</w:t>
      </w:r>
    </w:p>
    <w:p w:rsidR="00F8607A" w:rsidRPr="00750E6F" w:rsidRDefault="00F8607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Таким образом, в последние годы произошло существенное изменение характера труда персонала финансово-экономического отдела госпиталя - вместо расчетно-аналитической работа приобретает все явственнее управленческий характер. Экономисты и бухгалтеры начинают выполнять функции финансового управления. Тем самым экономист из счетного работника превращается в финансового менеджера занимающегося формированием финансовой политики госпиталя. От эффективности работы экономической службы во многом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зависит эффективность работы всего госпиталя в целом.</w:t>
      </w:r>
    </w:p>
    <w:p w:rsidR="00F8607A" w:rsidRPr="00750E6F" w:rsidRDefault="00F8607A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Финансово-экономический отдел госпиталя является всего лишь одним из структурных подразделений госпиталя через свои цели и задачи пронизывает все остальные структурные подразделения всего госпиталя: организация работы по экономическому и финансовому планированию, направленному на рациональное использование трудовых, материальных и финансовых ресурсов, выявление резервов и обеспечение эффективной деятельности по оказанию медицинской помощи.</w:t>
      </w:r>
    </w:p>
    <w:p w:rsidR="00F8607A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Традиционная схема планирования развития стационарной медицинской помощи выглядела следующим образом: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1. Определение производственных мощностей госпиталя (количество коек того или иного профиля) исходя из численности ветеранов войны области и потребности в койках.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2. Расчет количества штатных должностей, необходимых для обслуживания этих мощностей, исходя из типовых штатных нормативов для данных видов медицинских учреждении.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3. Планирование объемов работы медицинского учреждения исходя из количества и структуры коек.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4. Определение потребности в финансовых ресурсах для содержания госпиталя исходя из штатного расписания, производственных мощностей и показателей работы коек (койко-дни и т.д.), то есть составление сметы расходов</w:t>
      </w:r>
      <w:r w:rsidR="00304152" w:rsidRPr="00750E6F">
        <w:rPr>
          <w:sz w:val="28"/>
          <w:szCs w:val="28"/>
        </w:rPr>
        <w:t xml:space="preserve"> </w:t>
      </w:r>
      <w:r w:rsidR="007969AE" w:rsidRPr="00750E6F">
        <w:rPr>
          <w:sz w:val="28"/>
          <w:szCs w:val="28"/>
        </w:rPr>
        <w:t>[</w:t>
      </w:r>
      <w:r w:rsidR="00304152" w:rsidRPr="00750E6F">
        <w:rPr>
          <w:sz w:val="28"/>
          <w:szCs w:val="28"/>
        </w:rPr>
        <w:t>6]</w:t>
      </w:r>
      <w:r w:rsidRPr="00750E6F">
        <w:rPr>
          <w:sz w:val="28"/>
          <w:szCs w:val="28"/>
        </w:rPr>
        <w:t>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связи с существенным изменением хозяйственного механизма госпиталя последовательность планирования принципиально изменилась, ориентировавшись не на ресурсы, необходимые на содержание медицинского учреждения, а на финансирование оказания определенных объемов медицинской помощи.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Новая этапность планирования работы госпиталя: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1. Определение объемов работы стационара исходя из реального уровня госпитализации ветеранов.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2. Определение производственных мощностей госпиталя (количество коек того или иного профиля) исходя из объемов работы.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3. Расчет количество штатных должностей медицинского персонала, необходимых для выполнения имеющихся объемов работ.</w:t>
      </w:r>
    </w:p>
    <w:p w:rsidR="00C21D56" w:rsidRPr="00750E6F" w:rsidRDefault="00C21D56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4. Определение потребности в финансовых ресурсах, необходимых ля выполнения имеющегося объема работ.</w:t>
      </w:r>
    </w:p>
    <w:p w:rsidR="00C21D56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Таким образом, можно сделать вывод о том, что динамика внутренней системы рассматриваемого персонала наблюдается особенно выразительно в работе такой структуры, как финансово-экономический отдел.</w:t>
      </w:r>
    </w:p>
    <w:p w:rsidR="00F8607A" w:rsidRPr="00750E6F" w:rsidRDefault="00F8607A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314729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69AE" w:rsidRPr="00750E6F">
        <w:rPr>
          <w:b/>
          <w:sz w:val="28"/>
          <w:szCs w:val="28"/>
        </w:rPr>
        <w:t>Заключение</w:t>
      </w:r>
    </w:p>
    <w:p w:rsidR="00EF0FF7" w:rsidRPr="00750E6F" w:rsidRDefault="00EF0FF7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607A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Внутренняя среда организации является источником ее жизненной силы. Она заключает в себе тот потенциал, который дает возможность организации функционировать, а, следовательно, существовать и выживать в определенном промежутке времени.</w:t>
      </w:r>
    </w:p>
    <w:p w:rsidR="008F3931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Динамика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или процессы изменения происходят в трех основных направлениях: развитие или прогресс; функционирование или сохранение на одном и том же уровне; регресс (возвращение назад) или сокращение, снижение достигнутого уровня. Динамика внутренней среды зависит от динамики внешней среды.</w:t>
      </w:r>
    </w:p>
    <w:p w:rsidR="008F3931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По составу основных элементов все элементы внутренней системы могут быть разделены на две различные категории: живые, естественные и неживые (искусственные). Таким образом, организация как социально-экономическая система предоставляет собой единство естественной и искусственной составляющих, то есть как система специализированной деятельности является социальным искусственно-естественным образованием, где в качестве искусственной составляющей выступают организационные условия, предмет, средства, способы и нормы деятельности, а в качестве естественной составляющей – индивидуальные, личностные качества субъектов деятельности – людей, включенных в организационную деятельность.</w:t>
      </w:r>
    </w:p>
    <w:p w:rsidR="008F3931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В данной работе теоретическое обоснование анализа динамики внутренней системы организации проведено на основании исследовательских трудов В.С.Соловьева, известного специалиста в области управления социальными организационными система.</w:t>
      </w:r>
    </w:p>
    <w:p w:rsidR="008F3931" w:rsidRPr="00750E6F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Кроме этой поставленной и выполненной задачи в работе были выполнены задачи практическо</w:t>
      </w:r>
      <w:r w:rsidR="008F2F71" w:rsidRPr="00750E6F">
        <w:rPr>
          <w:sz w:val="28"/>
          <w:szCs w:val="28"/>
        </w:rPr>
        <w:t>го</w:t>
      </w:r>
      <w:r w:rsidRPr="00750E6F">
        <w:rPr>
          <w:sz w:val="28"/>
          <w:szCs w:val="28"/>
        </w:rPr>
        <w:t xml:space="preserve"> обосновани</w:t>
      </w:r>
      <w:r w:rsidR="008F2F71" w:rsidRPr="00750E6F">
        <w:rPr>
          <w:sz w:val="28"/>
          <w:szCs w:val="28"/>
        </w:rPr>
        <w:t>я</w:t>
      </w:r>
      <w:r w:rsidRPr="00750E6F">
        <w:rPr>
          <w:sz w:val="28"/>
          <w:szCs w:val="28"/>
        </w:rPr>
        <w:t xml:space="preserve"> важности анализа динамики внутреннего состояния системы в стратегическом управлении: на практическом примере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(государственное унитарное предприятие Областной госпиталь ветеранов войны) показана технология анализа динамики внутреннего состояния системы.</w:t>
      </w:r>
    </w:p>
    <w:p w:rsidR="008F3931" w:rsidRDefault="008F3931" w:rsidP="00750E6F">
      <w:pPr>
        <w:spacing w:line="360" w:lineRule="auto"/>
        <w:ind w:firstLine="709"/>
        <w:jc w:val="both"/>
        <w:rPr>
          <w:sz w:val="28"/>
          <w:szCs w:val="28"/>
        </w:rPr>
      </w:pPr>
    </w:p>
    <w:p w:rsidR="00314729" w:rsidRPr="00750E6F" w:rsidRDefault="00750E6F" w:rsidP="00750E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2F71" w:rsidRPr="00750E6F">
        <w:rPr>
          <w:b/>
          <w:sz w:val="28"/>
          <w:szCs w:val="28"/>
        </w:rPr>
        <w:t>Спи</w:t>
      </w:r>
      <w:r w:rsidR="00314729" w:rsidRPr="00750E6F">
        <w:rPr>
          <w:b/>
          <w:sz w:val="28"/>
          <w:szCs w:val="28"/>
        </w:rPr>
        <w:t>сок использованных источников</w:t>
      </w:r>
    </w:p>
    <w:p w:rsidR="008F2F71" w:rsidRPr="00750E6F" w:rsidRDefault="008F2F71" w:rsidP="00750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69AE" w:rsidRPr="00750E6F" w:rsidRDefault="007969AE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Кадыров Ф.Н. Управление экономическим службами лечебно-профилактических учреждений. – М., 2000. – 800 с.</w:t>
      </w:r>
    </w:p>
    <w:p w:rsidR="007969AE" w:rsidRPr="00750E6F" w:rsidRDefault="007969AE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Кадыров Ф.Н. Системы управления в здравоохранении. – М., 2003. – 336 с.</w:t>
      </w:r>
    </w:p>
    <w:p w:rsidR="008F2F71" w:rsidRPr="00750E6F" w:rsidRDefault="008F2F71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Соловьев В.С.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Стратегическое управление. – Новосибирск, 2000. – 129 с.</w:t>
      </w:r>
    </w:p>
    <w:p w:rsidR="008F2F71" w:rsidRPr="00750E6F" w:rsidRDefault="008F2F71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Соловьев В.С.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Формирование эффективных систем управления региональных и муниципальных образований. – Новосибирск, 2003. – 150 с.</w:t>
      </w:r>
    </w:p>
    <w:p w:rsidR="008F2F71" w:rsidRPr="00750E6F" w:rsidRDefault="008F2F71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Соловьев В.С.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Организационное проектирование систем управления. – Новосибирск, 2002. – 135 с.</w:t>
      </w:r>
    </w:p>
    <w:p w:rsidR="008F2F71" w:rsidRPr="00750E6F" w:rsidRDefault="008F2F71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Соловьев В.С. Стратегический менеджмент. – Ростов н/Д., 2002. – 444 с</w:t>
      </w:r>
    </w:p>
    <w:p w:rsidR="008F2F71" w:rsidRPr="00750E6F" w:rsidRDefault="008F2F71" w:rsidP="00750E6F">
      <w:pPr>
        <w:numPr>
          <w:ilvl w:val="0"/>
          <w:numId w:val="8"/>
        </w:numPr>
        <w:tabs>
          <w:tab w:val="clear" w:pos="172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0E6F">
        <w:rPr>
          <w:sz w:val="28"/>
          <w:szCs w:val="28"/>
        </w:rPr>
        <w:t>Соловьев В.С.</w:t>
      </w:r>
      <w:r w:rsidR="00750E6F">
        <w:rPr>
          <w:sz w:val="28"/>
          <w:szCs w:val="28"/>
        </w:rPr>
        <w:t xml:space="preserve"> </w:t>
      </w:r>
      <w:r w:rsidRPr="00750E6F">
        <w:rPr>
          <w:sz w:val="28"/>
          <w:szCs w:val="28"/>
        </w:rPr>
        <w:t>Теория стратегического управления социальными организационными системами. – Новосибирск, 2000. – 498 с.</w:t>
      </w:r>
      <w:bookmarkStart w:id="0" w:name="_GoBack"/>
      <w:bookmarkEnd w:id="0"/>
    </w:p>
    <w:sectPr w:rsidR="008F2F71" w:rsidRPr="00750E6F" w:rsidSect="00750E6F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D1" w:rsidRDefault="00A55BD1">
      <w:r>
        <w:separator/>
      </w:r>
    </w:p>
  </w:endnote>
  <w:endnote w:type="continuationSeparator" w:id="0">
    <w:p w:rsidR="00A55BD1" w:rsidRDefault="00A5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D1" w:rsidRDefault="00A55BD1">
      <w:r>
        <w:separator/>
      </w:r>
    </w:p>
  </w:footnote>
  <w:footnote w:type="continuationSeparator" w:id="0">
    <w:p w:rsidR="00A55BD1" w:rsidRDefault="00A5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56" w:rsidRDefault="00C21D56" w:rsidP="0014252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7</w:t>
    </w:r>
  </w:p>
  <w:p w:rsidR="00C21D56" w:rsidRDefault="00C21D56" w:rsidP="003E02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56F2"/>
    <w:multiLevelType w:val="hybridMultilevel"/>
    <w:tmpl w:val="C10EB380"/>
    <w:lvl w:ilvl="0" w:tplc="6B564B9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84425C"/>
    <w:multiLevelType w:val="hybridMultilevel"/>
    <w:tmpl w:val="EF6CBF92"/>
    <w:lvl w:ilvl="0" w:tplc="AC888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B16013C"/>
    <w:multiLevelType w:val="multilevel"/>
    <w:tmpl w:val="1540A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49A62770"/>
    <w:multiLevelType w:val="hybridMultilevel"/>
    <w:tmpl w:val="7256E2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6D3B70"/>
    <w:multiLevelType w:val="hybridMultilevel"/>
    <w:tmpl w:val="EE8E7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306F0B"/>
    <w:multiLevelType w:val="hybridMultilevel"/>
    <w:tmpl w:val="C302DEBE"/>
    <w:lvl w:ilvl="0" w:tplc="3E12B3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D530E87"/>
    <w:multiLevelType w:val="multilevel"/>
    <w:tmpl w:val="60529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6B4754B1"/>
    <w:multiLevelType w:val="hybridMultilevel"/>
    <w:tmpl w:val="B2003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6867D3"/>
    <w:multiLevelType w:val="hybridMultilevel"/>
    <w:tmpl w:val="53FC4B8C"/>
    <w:lvl w:ilvl="0" w:tplc="D4F2E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A7E"/>
    <w:rsid w:val="00026A7E"/>
    <w:rsid w:val="00037472"/>
    <w:rsid w:val="00087E4F"/>
    <w:rsid w:val="00142527"/>
    <w:rsid w:val="002F2368"/>
    <w:rsid w:val="00304152"/>
    <w:rsid w:val="00314729"/>
    <w:rsid w:val="00364DC7"/>
    <w:rsid w:val="003D0C8A"/>
    <w:rsid w:val="003E023A"/>
    <w:rsid w:val="004E2563"/>
    <w:rsid w:val="005A5D92"/>
    <w:rsid w:val="00674067"/>
    <w:rsid w:val="00750E6F"/>
    <w:rsid w:val="007969AE"/>
    <w:rsid w:val="008E13FC"/>
    <w:rsid w:val="008F2F71"/>
    <w:rsid w:val="008F3931"/>
    <w:rsid w:val="009331C2"/>
    <w:rsid w:val="009809F5"/>
    <w:rsid w:val="009A63FE"/>
    <w:rsid w:val="00A42750"/>
    <w:rsid w:val="00A55BD1"/>
    <w:rsid w:val="00B03D60"/>
    <w:rsid w:val="00B502D8"/>
    <w:rsid w:val="00C21D56"/>
    <w:rsid w:val="00C56E86"/>
    <w:rsid w:val="00CE69B0"/>
    <w:rsid w:val="00D310B2"/>
    <w:rsid w:val="00E15B89"/>
    <w:rsid w:val="00EE1DD7"/>
    <w:rsid w:val="00EF0FF7"/>
    <w:rsid w:val="00F35F23"/>
    <w:rsid w:val="00F51B7C"/>
    <w:rsid w:val="00F563EA"/>
    <w:rsid w:val="00F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7377C-C2B2-4728-824F-343A89D0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E023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50E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0E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Хозяйка</dc:creator>
  <cp:keywords/>
  <dc:description/>
  <cp:lastModifiedBy>admin</cp:lastModifiedBy>
  <cp:revision>2</cp:revision>
  <dcterms:created xsi:type="dcterms:W3CDTF">2014-02-21T13:19:00Z</dcterms:created>
  <dcterms:modified xsi:type="dcterms:W3CDTF">2014-02-21T13:19:00Z</dcterms:modified>
</cp:coreProperties>
</file>