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E8" w:rsidRPr="009C1A87" w:rsidRDefault="00A352E8" w:rsidP="00DD4A2D">
      <w:pPr>
        <w:spacing w:line="360" w:lineRule="auto"/>
        <w:ind w:firstLine="709"/>
        <w:jc w:val="both"/>
        <w:rPr>
          <w:b/>
          <w:bCs/>
          <w:color w:val="000000"/>
          <w:sz w:val="28"/>
          <w:szCs w:val="28"/>
        </w:rPr>
      </w:pPr>
      <w:r w:rsidRPr="009C1A87">
        <w:rPr>
          <w:b/>
          <w:bCs/>
          <w:color w:val="000000"/>
          <w:sz w:val="28"/>
          <w:szCs w:val="28"/>
        </w:rPr>
        <w:t>Введение</w:t>
      </w:r>
    </w:p>
    <w:p w:rsidR="009C1A87" w:rsidRPr="009C1A87" w:rsidRDefault="009C1A87"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Объектом анализа в данной курсовой работе является закрытое акционерное общество «Промтэкс». Источниками информации для анализа финансового состояния предприятия послужили:</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 бухгалтерский баланс (форма №1);</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 отчет о прибылях и убытках (форма №2)</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Анализ финансового состояния ЗАО «Промтэкс» выполнялся в</w:t>
      </w:r>
      <w:r w:rsidR="00DD4A2D">
        <w:rPr>
          <w:color w:val="000000"/>
          <w:sz w:val="28"/>
          <w:szCs w:val="28"/>
        </w:rPr>
        <w:t xml:space="preserve"> </w:t>
      </w:r>
      <w:r w:rsidRPr="00DD4A2D">
        <w:rPr>
          <w:color w:val="000000"/>
          <w:sz w:val="28"/>
          <w:szCs w:val="28"/>
        </w:rPr>
        <w:t>следующих основных направлениях:</w:t>
      </w:r>
    </w:p>
    <w:p w:rsidR="00A352E8" w:rsidRPr="00DD4A2D" w:rsidRDefault="00A352E8" w:rsidP="00DD4A2D">
      <w:pPr>
        <w:numPr>
          <w:ilvl w:val="0"/>
          <w:numId w:val="1"/>
        </w:numPr>
        <w:overflowPunct w:val="0"/>
        <w:autoSpaceDE w:val="0"/>
        <w:autoSpaceDN w:val="0"/>
        <w:adjustRightInd w:val="0"/>
        <w:spacing w:line="360" w:lineRule="auto"/>
        <w:ind w:left="0" w:firstLine="709"/>
        <w:jc w:val="both"/>
        <w:textAlignment w:val="baseline"/>
        <w:rPr>
          <w:color w:val="000000"/>
          <w:sz w:val="28"/>
          <w:szCs w:val="28"/>
        </w:rPr>
      </w:pPr>
      <w:r w:rsidRPr="00DD4A2D">
        <w:rPr>
          <w:color w:val="000000"/>
          <w:sz w:val="28"/>
          <w:szCs w:val="28"/>
        </w:rPr>
        <w:t>Оценка имущественного положения и структуры капитала.</w:t>
      </w:r>
    </w:p>
    <w:p w:rsidR="00A352E8" w:rsidRPr="00DD4A2D" w:rsidRDefault="00A352E8" w:rsidP="00DD4A2D">
      <w:pPr>
        <w:numPr>
          <w:ilvl w:val="0"/>
          <w:numId w:val="1"/>
        </w:numPr>
        <w:overflowPunct w:val="0"/>
        <w:autoSpaceDE w:val="0"/>
        <w:autoSpaceDN w:val="0"/>
        <w:adjustRightInd w:val="0"/>
        <w:spacing w:line="360" w:lineRule="auto"/>
        <w:ind w:left="0" w:firstLine="709"/>
        <w:jc w:val="both"/>
        <w:textAlignment w:val="baseline"/>
        <w:rPr>
          <w:color w:val="000000"/>
          <w:sz w:val="28"/>
          <w:szCs w:val="28"/>
        </w:rPr>
      </w:pPr>
      <w:r w:rsidRPr="00DD4A2D">
        <w:rPr>
          <w:color w:val="000000"/>
          <w:sz w:val="28"/>
          <w:szCs w:val="28"/>
        </w:rPr>
        <w:t>Оценка эффективности использования капитала и деловой активности.</w:t>
      </w:r>
    </w:p>
    <w:p w:rsidR="00A352E8" w:rsidRPr="00DD4A2D" w:rsidRDefault="00A352E8" w:rsidP="00DD4A2D">
      <w:pPr>
        <w:numPr>
          <w:ilvl w:val="0"/>
          <w:numId w:val="1"/>
        </w:numPr>
        <w:overflowPunct w:val="0"/>
        <w:autoSpaceDE w:val="0"/>
        <w:autoSpaceDN w:val="0"/>
        <w:adjustRightInd w:val="0"/>
        <w:spacing w:line="360" w:lineRule="auto"/>
        <w:ind w:left="0" w:firstLine="709"/>
        <w:jc w:val="both"/>
        <w:textAlignment w:val="baseline"/>
        <w:rPr>
          <w:color w:val="000000"/>
          <w:sz w:val="28"/>
          <w:szCs w:val="28"/>
        </w:rPr>
      </w:pPr>
      <w:r w:rsidRPr="00DD4A2D">
        <w:rPr>
          <w:color w:val="000000"/>
          <w:sz w:val="28"/>
          <w:szCs w:val="28"/>
        </w:rPr>
        <w:t>Оценка финансовой устойчивости.</w:t>
      </w:r>
    </w:p>
    <w:p w:rsidR="00A352E8" w:rsidRPr="00DD4A2D" w:rsidRDefault="00A352E8" w:rsidP="00DD4A2D">
      <w:pPr>
        <w:numPr>
          <w:ilvl w:val="0"/>
          <w:numId w:val="1"/>
        </w:numPr>
        <w:overflowPunct w:val="0"/>
        <w:autoSpaceDE w:val="0"/>
        <w:autoSpaceDN w:val="0"/>
        <w:adjustRightInd w:val="0"/>
        <w:spacing w:line="360" w:lineRule="auto"/>
        <w:ind w:left="0" w:firstLine="709"/>
        <w:jc w:val="both"/>
        <w:textAlignment w:val="baseline"/>
        <w:rPr>
          <w:color w:val="000000"/>
          <w:sz w:val="28"/>
          <w:szCs w:val="28"/>
        </w:rPr>
      </w:pPr>
      <w:r w:rsidRPr="00DD4A2D">
        <w:rPr>
          <w:color w:val="000000"/>
          <w:sz w:val="28"/>
          <w:szCs w:val="28"/>
        </w:rPr>
        <w:t>Анализ ликвидности баланса, платежеспособности</w:t>
      </w:r>
      <w:r w:rsidR="00DD4A2D">
        <w:rPr>
          <w:color w:val="000000"/>
          <w:sz w:val="28"/>
          <w:szCs w:val="28"/>
        </w:rPr>
        <w:t xml:space="preserve"> </w:t>
      </w:r>
      <w:r w:rsidRPr="00DD4A2D">
        <w:rPr>
          <w:color w:val="000000"/>
          <w:sz w:val="28"/>
          <w:szCs w:val="28"/>
        </w:rPr>
        <w:t>предприятия.</w:t>
      </w:r>
    </w:p>
    <w:p w:rsidR="00A352E8" w:rsidRPr="00DD4A2D" w:rsidRDefault="00A352E8" w:rsidP="00DD4A2D">
      <w:pPr>
        <w:numPr>
          <w:ilvl w:val="0"/>
          <w:numId w:val="1"/>
        </w:numPr>
        <w:overflowPunct w:val="0"/>
        <w:autoSpaceDE w:val="0"/>
        <w:autoSpaceDN w:val="0"/>
        <w:adjustRightInd w:val="0"/>
        <w:spacing w:line="360" w:lineRule="auto"/>
        <w:ind w:left="0" w:firstLine="709"/>
        <w:jc w:val="both"/>
        <w:textAlignment w:val="baseline"/>
        <w:rPr>
          <w:color w:val="000000"/>
          <w:sz w:val="28"/>
          <w:szCs w:val="28"/>
        </w:rPr>
      </w:pPr>
      <w:r w:rsidRPr="00DD4A2D">
        <w:rPr>
          <w:color w:val="000000"/>
          <w:sz w:val="28"/>
          <w:szCs w:val="28"/>
        </w:rPr>
        <w:t>Комплексная оценка финансового состояния предприятия.</w:t>
      </w:r>
    </w:p>
    <w:p w:rsidR="00A352E8" w:rsidRPr="00DD4A2D" w:rsidRDefault="00A352E8" w:rsidP="00DD4A2D">
      <w:pPr>
        <w:spacing w:line="360" w:lineRule="auto"/>
        <w:ind w:firstLine="709"/>
        <w:jc w:val="both"/>
        <w:rPr>
          <w:color w:val="000000"/>
          <w:sz w:val="28"/>
          <w:szCs w:val="28"/>
        </w:rPr>
      </w:pPr>
    </w:p>
    <w:p w:rsidR="00DD4A2D" w:rsidRPr="009C1A87" w:rsidRDefault="009C1A87" w:rsidP="00DD4A2D">
      <w:pPr>
        <w:tabs>
          <w:tab w:val="left" w:pos="8820"/>
        </w:tabs>
        <w:spacing w:line="360" w:lineRule="auto"/>
        <w:ind w:firstLine="709"/>
        <w:jc w:val="both"/>
        <w:rPr>
          <w:b/>
          <w:bCs/>
          <w:color w:val="000000"/>
          <w:sz w:val="28"/>
          <w:szCs w:val="28"/>
        </w:rPr>
      </w:pPr>
      <w:r>
        <w:rPr>
          <w:b/>
          <w:bCs/>
          <w:color w:val="000000"/>
          <w:sz w:val="28"/>
          <w:szCs w:val="28"/>
        </w:rPr>
        <w:br w:type="page"/>
      </w:r>
      <w:r w:rsidR="00A352E8" w:rsidRPr="009C1A87">
        <w:rPr>
          <w:b/>
          <w:bCs/>
          <w:color w:val="000000"/>
          <w:sz w:val="28"/>
          <w:szCs w:val="28"/>
        </w:rPr>
        <w:t>Анализ финансового состояния ЗАО «Промтэкс»</w:t>
      </w:r>
    </w:p>
    <w:p w:rsidR="00A352E8" w:rsidRPr="00DD4A2D" w:rsidRDefault="00A352E8" w:rsidP="00DD4A2D">
      <w:pPr>
        <w:numPr>
          <w:ilvl w:val="12"/>
          <w:numId w:val="0"/>
        </w:num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Анализ финансового состояния проводится в последовательности согласно индивидуального задания. Анализ начинают с просмотра статей финансовой отчетности с целью выявления критических статей и негативных моментов. К ним следует отнести: наличие непокрытого убытка, отсутствие прибыли от основной деятельности, отсутствие резервного капитала, наличие задолженности по налогам и сборам, снижение величины чистых активов.</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Далее необходимо составить общее представление об изменениях и структуре важнейших показателей предприятия. Для этого составляется аналитический баланс, и аналитический отчет о прибыли и убытках, и на их основе выполняется горизонтальный и вертикальный анализ баланса и отчета о прибылях и убытках.</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Горизонтальный анализ состоит в сравнении каждой позиции отчетности с предыдущим периодом, вычислении относительных и абсолютных приростов. При проведении вертикального анализа рассчитывается удельный вес отдельных статей актива и пассива баланса или в итоге раздела баланса.</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Анализ финансового состояния предприятия следует выполнять в следующих основных направлениях:</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1) оценка имущественного положения и структуры капитала;</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2) оценка эффективности использования капитала и деловой</w:t>
      </w:r>
      <w:r w:rsidR="00DD4A2D">
        <w:rPr>
          <w:color w:val="000000"/>
          <w:sz w:val="28"/>
          <w:szCs w:val="28"/>
        </w:rPr>
        <w:t xml:space="preserve"> </w:t>
      </w:r>
      <w:r w:rsidRPr="00DD4A2D">
        <w:rPr>
          <w:color w:val="000000"/>
          <w:sz w:val="28"/>
          <w:szCs w:val="28"/>
        </w:rPr>
        <w:t>активности;</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3) оценка финансовой устойчивости;</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4) анализ ликвидности баланса, платежеспособности предприятия;</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5) комплексная оценка финансового состояния предприятия.</w:t>
      </w:r>
    </w:p>
    <w:p w:rsid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Из данного в индивидуальном задании бухгалтерского баланса предприятия, сгруппируем данные и получим аналитический баланс.</w:t>
      </w:r>
    </w:p>
    <w:p w:rsidR="00A352E8" w:rsidRPr="00DD4A2D" w:rsidRDefault="00A352E8" w:rsidP="00DD4A2D">
      <w:pPr>
        <w:numPr>
          <w:ilvl w:val="12"/>
          <w:numId w:val="0"/>
        </w:numPr>
        <w:spacing w:line="360" w:lineRule="auto"/>
        <w:ind w:firstLine="709"/>
        <w:jc w:val="both"/>
        <w:rPr>
          <w:color w:val="000000"/>
          <w:sz w:val="28"/>
          <w:szCs w:val="28"/>
        </w:rPr>
      </w:pPr>
    </w:p>
    <w:p w:rsidR="00A352E8" w:rsidRPr="00DD4A2D" w:rsidRDefault="009C1A87" w:rsidP="00DD4A2D">
      <w:pPr>
        <w:numPr>
          <w:ilvl w:val="12"/>
          <w:numId w:val="0"/>
        </w:numPr>
        <w:spacing w:line="360" w:lineRule="auto"/>
        <w:ind w:firstLine="709"/>
        <w:jc w:val="both"/>
        <w:rPr>
          <w:color w:val="000000"/>
          <w:sz w:val="28"/>
          <w:szCs w:val="28"/>
        </w:rPr>
      </w:pPr>
      <w:r>
        <w:rPr>
          <w:color w:val="000000"/>
          <w:sz w:val="28"/>
          <w:szCs w:val="28"/>
        </w:rPr>
        <w:br w:type="page"/>
      </w:r>
      <w:r w:rsidR="00A352E8" w:rsidRPr="00DD4A2D">
        <w:rPr>
          <w:color w:val="000000"/>
          <w:sz w:val="28"/>
          <w:szCs w:val="28"/>
        </w:rPr>
        <w:t>Таблица 1. - Показатели анализа аналитического баланса</w:t>
      </w:r>
    </w:p>
    <w:tbl>
      <w:tblPr>
        <w:tblW w:w="8891" w:type="dxa"/>
        <w:tblInd w:w="3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1621"/>
        <w:gridCol w:w="535"/>
        <w:gridCol w:w="769"/>
        <w:gridCol w:w="919"/>
        <w:gridCol w:w="747"/>
        <w:gridCol w:w="794"/>
        <w:gridCol w:w="838"/>
        <w:gridCol w:w="895"/>
        <w:gridCol w:w="802"/>
        <w:gridCol w:w="971"/>
      </w:tblGrid>
      <w:tr w:rsidR="00A352E8" w:rsidRPr="009C1A87" w:rsidTr="009C1A87">
        <w:tc>
          <w:tcPr>
            <w:tcW w:w="1621" w:type="dxa"/>
          </w:tcPr>
          <w:p w:rsidR="00A352E8" w:rsidRPr="009C1A87" w:rsidRDefault="00A352E8" w:rsidP="009C1A87">
            <w:pPr>
              <w:numPr>
                <w:ilvl w:val="12"/>
                <w:numId w:val="0"/>
              </w:numPr>
              <w:spacing w:line="360" w:lineRule="auto"/>
              <w:ind w:left="-165" w:firstLine="165"/>
              <w:rPr>
                <w:color w:val="000000"/>
                <w:sz w:val="20"/>
                <w:szCs w:val="20"/>
              </w:rPr>
            </w:pPr>
            <w:r w:rsidRPr="009C1A87">
              <w:rPr>
                <w:color w:val="000000"/>
                <w:sz w:val="20"/>
                <w:szCs w:val="20"/>
              </w:rPr>
              <w:t>Показатели</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Обо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зна</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че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ние</w:t>
            </w:r>
          </w:p>
        </w:tc>
        <w:tc>
          <w:tcPr>
            <w:tcW w:w="1688" w:type="dxa"/>
            <w:gridSpan w:val="2"/>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Начало года</w:t>
            </w:r>
          </w:p>
        </w:tc>
        <w:tc>
          <w:tcPr>
            <w:tcW w:w="1541" w:type="dxa"/>
            <w:gridSpan w:val="2"/>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Конец года</w:t>
            </w:r>
          </w:p>
        </w:tc>
        <w:tc>
          <w:tcPr>
            <w:tcW w:w="2535" w:type="dxa"/>
            <w:gridSpan w:val="3"/>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Изменение за период</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Доля фак</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тора</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p>
        </w:tc>
        <w:tc>
          <w:tcPr>
            <w:tcW w:w="535" w:type="dxa"/>
          </w:tcPr>
          <w:p w:rsidR="00A352E8" w:rsidRPr="009C1A87" w:rsidRDefault="00A352E8" w:rsidP="009C1A87">
            <w:pPr>
              <w:numPr>
                <w:ilvl w:val="12"/>
                <w:numId w:val="0"/>
              </w:numPr>
              <w:spacing w:line="360" w:lineRule="auto"/>
              <w:rPr>
                <w:color w:val="000000"/>
                <w:sz w:val="20"/>
                <w:szCs w:val="20"/>
              </w:rPr>
            </w:pP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Сум-</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ма, тыс. руб.</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Удель</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ный вес,</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Сум</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ма, тыс. руб.</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Удель</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ный вес,</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Тыс.руб.</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Темп</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при</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роста</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802"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В структуре,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в из-менении баланса,%</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Актив</w:t>
            </w:r>
          </w:p>
        </w:tc>
        <w:tc>
          <w:tcPr>
            <w:tcW w:w="535" w:type="dxa"/>
          </w:tcPr>
          <w:p w:rsidR="00A352E8" w:rsidRPr="009C1A87" w:rsidRDefault="00A352E8" w:rsidP="009C1A87">
            <w:pPr>
              <w:numPr>
                <w:ilvl w:val="12"/>
                <w:numId w:val="0"/>
              </w:numPr>
              <w:spacing w:line="360" w:lineRule="auto"/>
              <w:rPr>
                <w:color w:val="000000"/>
                <w:sz w:val="20"/>
                <w:szCs w:val="20"/>
              </w:rPr>
            </w:pPr>
          </w:p>
        </w:tc>
        <w:tc>
          <w:tcPr>
            <w:tcW w:w="769" w:type="dxa"/>
          </w:tcPr>
          <w:p w:rsidR="00A352E8" w:rsidRPr="009C1A87" w:rsidRDefault="00A352E8" w:rsidP="009C1A87">
            <w:pPr>
              <w:numPr>
                <w:ilvl w:val="12"/>
                <w:numId w:val="0"/>
              </w:numPr>
              <w:spacing w:line="360" w:lineRule="auto"/>
              <w:rPr>
                <w:color w:val="000000"/>
                <w:sz w:val="20"/>
                <w:szCs w:val="20"/>
              </w:rPr>
            </w:pPr>
          </w:p>
        </w:tc>
        <w:tc>
          <w:tcPr>
            <w:tcW w:w="919" w:type="dxa"/>
          </w:tcPr>
          <w:p w:rsidR="00A352E8" w:rsidRPr="009C1A87" w:rsidRDefault="00A352E8" w:rsidP="009C1A87">
            <w:pPr>
              <w:numPr>
                <w:ilvl w:val="12"/>
                <w:numId w:val="0"/>
              </w:numPr>
              <w:spacing w:line="360" w:lineRule="auto"/>
              <w:rPr>
                <w:color w:val="000000"/>
                <w:sz w:val="20"/>
                <w:szCs w:val="20"/>
              </w:rPr>
            </w:pPr>
          </w:p>
        </w:tc>
        <w:tc>
          <w:tcPr>
            <w:tcW w:w="747" w:type="dxa"/>
          </w:tcPr>
          <w:p w:rsidR="00A352E8" w:rsidRPr="009C1A87" w:rsidRDefault="00A352E8" w:rsidP="009C1A87">
            <w:pPr>
              <w:numPr>
                <w:ilvl w:val="12"/>
                <w:numId w:val="0"/>
              </w:numPr>
              <w:spacing w:line="360" w:lineRule="auto"/>
              <w:rPr>
                <w:color w:val="000000"/>
                <w:sz w:val="20"/>
                <w:szCs w:val="20"/>
              </w:rPr>
            </w:pPr>
          </w:p>
        </w:tc>
        <w:tc>
          <w:tcPr>
            <w:tcW w:w="794" w:type="dxa"/>
          </w:tcPr>
          <w:p w:rsidR="00A352E8" w:rsidRPr="009C1A87" w:rsidRDefault="00A352E8" w:rsidP="009C1A87">
            <w:pPr>
              <w:numPr>
                <w:ilvl w:val="12"/>
                <w:numId w:val="0"/>
              </w:numPr>
              <w:spacing w:line="360" w:lineRule="auto"/>
              <w:rPr>
                <w:color w:val="000000"/>
                <w:sz w:val="20"/>
                <w:szCs w:val="20"/>
              </w:rPr>
            </w:pPr>
          </w:p>
        </w:tc>
        <w:tc>
          <w:tcPr>
            <w:tcW w:w="838" w:type="dxa"/>
          </w:tcPr>
          <w:p w:rsidR="00A352E8" w:rsidRPr="009C1A87" w:rsidRDefault="00A352E8" w:rsidP="009C1A87">
            <w:pPr>
              <w:numPr>
                <w:ilvl w:val="12"/>
                <w:numId w:val="0"/>
              </w:numPr>
              <w:spacing w:line="360" w:lineRule="auto"/>
              <w:rPr>
                <w:color w:val="000000"/>
                <w:sz w:val="20"/>
                <w:szCs w:val="20"/>
              </w:rPr>
            </w:pPr>
          </w:p>
        </w:tc>
        <w:tc>
          <w:tcPr>
            <w:tcW w:w="895" w:type="dxa"/>
          </w:tcPr>
          <w:p w:rsidR="00A352E8" w:rsidRPr="009C1A87" w:rsidRDefault="00A352E8" w:rsidP="009C1A87">
            <w:pPr>
              <w:numPr>
                <w:ilvl w:val="12"/>
                <w:numId w:val="0"/>
              </w:numPr>
              <w:spacing w:line="360" w:lineRule="auto"/>
              <w:rPr>
                <w:color w:val="000000"/>
                <w:sz w:val="20"/>
                <w:szCs w:val="20"/>
              </w:rPr>
            </w:pPr>
          </w:p>
        </w:tc>
        <w:tc>
          <w:tcPr>
            <w:tcW w:w="802" w:type="dxa"/>
          </w:tcPr>
          <w:p w:rsidR="00A352E8" w:rsidRPr="009C1A87" w:rsidRDefault="00A352E8" w:rsidP="009C1A87">
            <w:pPr>
              <w:numPr>
                <w:ilvl w:val="12"/>
                <w:numId w:val="0"/>
              </w:numPr>
              <w:spacing w:line="360" w:lineRule="auto"/>
              <w:rPr>
                <w:color w:val="000000"/>
                <w:sz w:val="20"/>
                <w:szCs w:val="20"/>
              </w:rPr>
            </w:pPr>
          </w:p>
        </w:tc>
        <w:tc>
          <w:tcPr>
            <w:tcW w:w="971" w:type="dxa"/>
          </w:tcPr>
          <w:p w:rsidR="00A352E8" w:rsidRPr="009C1A87" w:rsidRDefault="00A352E8" w:rsidP="009C1A87">
            <w:pPr>
              <w:numPr>
                <w:ilvl w:val="12"/>
                <w:numId w:val="0"/>
              </w:numPr>
              <w:spacing w:line="360" w:lineRule="auto"/>
              <w:rPr>
                <w:color w:val="000000"/>
                <w:sz w:val="20"/>
                <w:szCs w:val="20"/>
              </w:rPr>
            </w:pP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Внеоборотные активы</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А4</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10548</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81,36</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9866</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62,19</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-682</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-6,47</w:t>
            </w:r>
          </w:p>
        </w:tc>
        <w:tc>
          <w:tcPr>
            <w:tcW w:w="802"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-19,17</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-23,50</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Запасы и НДС по приобре-тенным ценностям</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А3</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2299</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17,73</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4789</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30,19</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2490</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108,30</w:t>
            </w:r>
          </w:p>
        </w:tc>
        <w:tc>
          <w:tcPr>
            <w:tcW w:w="802"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12,46</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85,83</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Дебиторская задолженность</w:t>
            </w:r>
            <w:r w:rsidR="00DD4A2D" w:rsidRPr="009C1A87">
              <w:rPr>
                <w:color w:val="000000"/>
                <w:sz w:val="20"/>
                <w:szCs w:val="20"/>
              </w:rPr>
              <w:t xml:space="preserve"> </w:t>
            </w:r>
            <w:r w:rsidRPr="009C1A87">
              <w:rPr>
                <w:color w:val="000000"/>
                <w:sz w:val="20"/>
                <w:szCs w:val="20"/>
              </w:rPr>
              <w:t>и прочие оборотные активы</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А2</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74</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0,57</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1126</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7,10</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1052</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1421,62</w:t>
            </w:r>
          </w:p>
        </w:tc>
        <w:tc>
          <w:tcPr>
            <w:tcW w:w="802"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6,53</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36,26</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Денежные средства и краткосрочные финансовые вложения</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А1</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43</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0,33</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84</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0,53</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41</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95,35</w:t>
            </w:r>
          </w:p>
        </w:tc>
        <w:tc>
          <w:tcPr>
            <w:tcW w:w="802"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0,2</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1,41</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Пассив</w:t>
            </w:r>
          </w:p>
        </w:tc>
        <w:tc>
          <w:tcPr>
            <w:tcW w:w="535" w:type="dxa"/>
          </w:tcPr>
          <w:p w:rsidR="00A352E8" w:rsidRPr="009C1A87" w:rsidRDefault="00A352E8" w:rsidP="009C1A87">
            <w:pPr>
              <w:numPr>
                <w:ilvl w:val="12"/>
                <w:numId w:val="0"/>
              </w:numPr>
              <w:spacing w:line="360" w:lineRule="auto"/>
              <w:rPr>
                <w:color w:val="000000"/>
                <w:sz w:val="20"/>
                <w:szCs w:val="20"/>
              </w:rPr>
            </w:pPr>
          </w:p>
        </w:tc>
        <w:tc>
          <w:tcPr>
            <w:tcW w:w="769" w:type="dxa"/>
          </w:tcPr>
          <w:p w:rsidR="00A352E8" w:rsidRPr="009C1A87" w:rsidRDefault="00A352E8" w:rsidP="009C1A87">
            <w:pPr>
              <w:numPr>
                <w:ilvl w:val="12"/>
                <w:numId w:val="0"/>
              </w:numPr>
              <w:spacing w:line="360" w:lineRule="auto"/>
              <w:rPr>
                <w:color w:val="000000"/>
                <w:sz w:val="20"/>
                <w:szCs w:val="20"/>
              </w:rPr>
            </w:pPr>
          </w:p>
        </w:tc>
        <w:tc>
          <w:tcPr>
            <w:tcW w:w="919" w:type="dxa"/>
          </w:tcPr>
          <w:p w:rsidR="00A352E8" w:rsidRPr="009C1A87" w:rsidRDefault="00A352E8" w:rsidP="009C1A87">
            <w:pPr>
              <w:numPr>
                <w:ilvl w:val="12"/>
                <w:numId w:val="0"/>
              </w:numPr>
              <w:spacing w:line="360" w:lineRule="auto"/>
              <w:rPr>
                <w:color w:val="000000"/>
                <w:sz w:val="20"/>
                <w:szCs w:val="20"/>
              </w:rPr>
            </w:pPr>
          </w:p>
        </w:tc>
        <w:tc>
          <w:tcPr>
            <w:tcW w:w="747" w:type="dxa"/>
          </w:tcPr>
          <w:p w:rsidR="00A352E8" w:rsidRPr="009C1A87" w:rsidRDefault="00A352E8" w:rsidP="009C1A87">
            <w:pPr>
              <w:numPr>
                <w:ilvl w:val="12"/>
                <w:numId w:val="0"/>
              </w:numPr>
              <w:spacing w:line="360" w:lineRule="auto"/>
              <w:rPr>
                <w:color w:val="000000"/>
                <w:sz w:val="20"/>
                <w:szCs w:val="20"/>
              </w:rPr>
            </w:pPr>
          </w:p>
        </w:tc>
        <w:tc>
          <w:tcPr>
            <w:tcW w:w="794" w:type="dxa"/>
          </w:tcPr>
          <w:p w:rsidR="00A352E8" w:rsidRPr="009C1A87" w:rsidRDefault="00A352E8" w:rsidP="009C1A87">
            <w:pPr>
              <w:numPr>
                <w:ilvl w:val="12"/>
                <w:numId w:val="0"/>
              </w:numPr>
              <w:spacing w:line="360" w:lineRule="auto"/>
              <w:rPr>
                <w:color w:val="000000"/>
                <w:sz w:val="20"/>
                <w:szCs w:val="20"/>
              </w:rPr>
            </w:pPr>
          </w:p>
        </w:tc>
        <w:tc>
          <w:tcPr>
            <w:tcW w:w="838" w:type="dxa"/>
          </w:tcPr>
          <w:p w:rsidR="00A352E8" w:rsidRPr="009C1A87" w:rsidRDefault="00A352E8" w:rsidP="009C1A87">
            <w:pPr>
              <w:numPr>
                <w:ilvl w:val="12"/>
                <w:numId w:val="0"/>
              </w:numPr>
              <w:spacing w:line="360" w:lineRule="auto"/>
              <w:rPr>
                <w:color w:val="000000"/>
                <w:sz w:val="20"/>
                <w:szCs w:val="20"/>
              </w:rPr>
            </w:pPr>
          </w:p>
        </w:tc>
        <w:tc>
          <w:tcPr>
            <w:tcW w:w="895" w:type="dxa"/>
          </w:tcPr>
          <w:p w:rsidR="00A352E8" w:rsidRPr="009C1A87" w:rsidRDefault="00A352E8" w:rsidP="009C1A87">
            <w:pPr>
              <w:numPr>
                <w:ilvl w:val="12"/>
                <w:numId w:val="0"/>
              </w:numPr>
              <w:spacing w:line="360" w:lineRule="auto"/>
              <w:rPr>
                <w:color w:val="000000"/>
                <w:sz w:val="20"/>
                <w:szCs w:val="20"/>
              </w:rPr>
            </w:pPr>
          </w:p>
        </w:tc>
        <w:tc>
          <w:tcPr>
            <w:tcW w:w="802" w:type="dxa"/>
          </w:tcPr>
          <w:p w:rsidR="00A352E8" w:rsidRPr="009C1A87" w:rsidRDefault="00A352E8" w:rsidP="009C1A87">
            <w:pPr>
              <w:numPr>
                <w:ilvl w:val="12"/>
                <w:numId w:val="0"/>
              </w:numPr>
              <w:spacing w:line="360" w:lineRule="auto"/>
              <w:rPr>
                <w:color w:val="000000"/>
                <w:sz w:val="20"/>
                <w:szCs w:val="20"/>
              </w:rPr>
            </w:pPr>
          </w:p>
        </w:tc>
        <w:tc>
          <w:tcPr>
            <w:tcW w:w="971" w:type="dxa"/>
          </w:tcPr>
          <w:p w:rsidR="00A352E8" w:rsidRPr="009C1A87" w:rsidRDefault="00A352E8" w:rsidP="009C1A87">
            <w:pPr>
              <w:numPr>
                <w:ilvl w:val="12"/>
                <w:numId w:val="0"/>
              </w:numPr>
              <w:spacing w:line="360" w:lineRule="auto"/>
              <w:rPr>
                <w:color w:val="000000"/>
                <w:sz w:val="20"/>
                <w:szCs w:val="20"/>
              </w:rPr>
            </w:pP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Капитал и резервы</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П4</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11922</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91,96</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13776</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86,83</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1854</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15,55</w:t>
            </w:r>
          </w:p>
        </w:tc>
        <w:tc>
          <w:tcPr>
            <w:tcW w:w="802" w:type="dxa"/>
          </w:tcPr>
          <w:p w:rsidR="00A352E8" w:rsidRPr="009C1A87" w:rsidRDefault="00A352E8" w:rsidP="009C1A87">
            <w:pPr>
              <w:numPr>
                <w:ilvl w:val="12"/>
                <w:numId w:val="0"/>
              </w:numPr>
              <w:spacing w:line="360" w:lineRule="auto"/>
              <w:rPr>
                <w:color w:val="000000"/>
                <w:sz w:val="20"/>
                <w:szCs w:val="20"/>
              </w:rPr>
            </w:pP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63,91</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Долгосрочные пассивы</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П3</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802"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Краткосрочные кредиты и займы</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П2</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55</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0,42</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322</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2,03</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267</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485,45</w:t>
            </w:r>
          </w:p>
        </w:tc>
        <w:tc>
          <w:tcPr>
            <w:tcW w:w="802" w:type="dxa"/>
          </w:tcPr>
          <w:p w:rsidR="00A352E8" w:rsidRPr="009C1A87" w:rsidRDefault="00A352E8" w:rsidP="009C1A87">
            <w:pPr>
              <w:numPr>
                <w:ilvl w:val="12"/>
                <w:numId w:val="0"/>
              </w:numPr>
              <w:spacing w:line="360" w:lineRule="auto"/>
              <w:rPr>
                <w:color w:val="000000"/>
                <w:sz w:val="20"/>
                <w:szCs w:val="20"/>
              </w:rPr>
            </w:pP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9,20</w:t>
            </w:r>
          </w:p>
        </w:tc>
      </w:tr>
      <w:tr w:rsidR="009C1A87" w:rsidRP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Кредиторская задолженность</w:t>
            </w:r>
          </w:p>
        </w:tc>
        <w:tc>
          <w:tcPr>
            <w:tcW w:w="53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П1</w:t>
            </w: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987</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7,61</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1767</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11,14</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780</w:t>
            </w:r>
          </w:p>
        </w:tc>
        <w:tc>
          <w:tcPr>
            <w:tcW w:w="89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79,03</w:t>
            </w:r>
          </w:p>
        </w:tc>
        <w:tc>
          <w:tcPr>
            <w:tcW w:w="802" w:type="dxa"/>
          </w:tcPr>
          <w:p w:rsidR="00A352E8" w:rsidRPr="009C1A87" w:rsidRDefault="00A352E8" w:rsidP="009C1A87">
            <w:pPr>
              <w:numPr>
                <w:ilvl w:val="12"/>
                <w:numId w:val="0"/>
              </w:numPr>
              <w:spacing w:line="360" w:lineRule="auto"/>
              <w:rPr>
                <w:color w:val="000000"/>
                <w:sz w:val="20"/>
                <w:szCs w:val="20"/>
              </w:rPr>
            </w:pP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26,89</w:t>
            </w:r>
          </w:p>
        </w:tc>
      </w:tr>
      <w:tr w:rsidR="009C1A87" w:rsidRPr="009C1A87" w:rsidTr="009C1A87">
        <w:tc>
          <w:tcPr>
            <w:tcW w:w="162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Баланс</w:t>
            </w:r>
          </w:p>
        </w:tc>
        <w:tc>
          <w:tcPr>
            <w:tcW w:w="535" w:type="dxa"/>
          </w:tcPr>
          <w:p w:rsidR="00A352E8" w:rsidRPr="009C1A87" w:rsidRDefault="00A352E8" w:rsidP="009C1A87">
            <w:pPr>
              <w:numPr>
                <w:ilvl w:val="12"/>
                <w:numId w:val="0"/>
              </w:numPr>
              <w:spacing w:line="360" w:lineRule="auto"/>
              <w:rPr>
                <w:color w:val="000000"/>
                <w:sz w:val="20"/>
                <w:szCs w:val="20"/>
              </w:rPr>
            </w:pPr>
          </w:p>
        </w:tc>
        <w:tc>
          <w:tcPr>
            <w:tcW w:w="76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12964</w:t>
            </w:r>
          </w:p>
        </w:tc>
        <w:tc>
          <w:tcPr>
            <w:tcW w:w="91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74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15865</w:t>
            </w:r>
          </w:p>
        </w:tc>
        <w:tc>
          <w:tcPr>
            <w:tcW w:w="794"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83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2901</w:t>
            </w:r>
          </w:p>
        </w:tc>
        <w:tc>
          <w:tcPr>
            <w:tcW w:w="895" w:type="dxa"/>
          </w:tcPr>
          <w:p w:rsidR="00A352E8" w:rsidRPr="009C1A87" w:rsidRDefault="00A352E8" w:rsidP="009C1A87">
            <w:pPr>
              <w:numPr>
                <w:ilvl w:val="12"/>
                <w:numId w:val="0"/>
              </w:numPr>
              <w:spacing w:line="360" w:lineRule="auto"/>
              <w:rPr>
                <w:color w:val="000000"/>
                <w:sz w:val="20"/>
                <w:szCs w:val="20"/>
              </w:rPr>
            </w:pPr>
          </w:p>
        </w:tc>
        <w:tc>
          <w:tcPr>
            <w:tcW w:w="802"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w:t>
            </w:r>
          </w:p>
        </w:tc>
        <w:tc>
          <w:tcPr>
            <w:tcW w:w="9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r>
    </w:tbl>
    <w:p w:rsidR="00A352E8" w:rsidRPr="00DD4A2D" w:rsidRDefault="00A352E8" w:rsidP="00DD4A2D">
      <w:pPr>
        <w:spacing w:line="360" w:lineRule="auto"/>
        <w:ind w:firstLine="709"/>
        <w:jc w:val="both"/>
        <w:rPr>
          <w:color w:val="000000"/>
          <w:sz w:val="28"/>
          <w:szCs w:val="28"/>
        </w:rPr>
      </w:pPr>
    </w:p>
    <w:p w:rsidR="00A352E8" w:rsidRPr="00DD4A2D" w:rsidRDefault="009C1A87" w:rsidP="009C1A87">
      <w:pPr>
        <w:spacing w:line="360" w:lineRule="auto"/>
        <w:ind w:firstLine="709"/>
        <w:jc w:val="both"/>
        <w:rPr>
          <w:color w:val="000000"/>
          <w:sz w:val="28"/>
          <w:szCs w:val="28"/>
        </w:rPr>
      </w:pPr>
      <w:r>
        <w:rPr>
          <w:color w:val="000000"/>
          <w:sz w:val="28"/>
          <w:szCs w:val="28"/>
        </w:rPr>
        <w:br w:type="page"/>
      </w:r>
      <w:r w:rsidR="00A352E8" w:rsidRPr="00DD4A2D">
        <w:rPr>
          <w:color w:val="000000"/>
          <w:sz w:val="28"/>
          <w:szCs w:val="28"/>
        </w:rPr>
        <w:t>При проведении горизонтального анализа видно, что внеоборотные активы предприятия на конец отчетного периода уменьшились на 682 тыс. руб</w:t>
      </w:r>
      <w:r>
        <w:rPr>
          <w:color w:val="000000"/>
          <w:sz w:val="28"/>
          <w:szCs w:val="28"/>
        </w:rPr>
        <w:t>.</w:t>
      </w:r>
      <w:r w:rsidR="00A352E8" w:rsidRPr="00DD4A2D">
        <w:rPr>
          <w:color w:val="000000"/>
          <w:sz w:val="28"/>
          <w:szCs w:val="28"/>
        </w:rPr>
        <w:t xml:space="preserve"> Запасы предприятия увеличились на 2490 тыс. руб., что может свидетельствовать о том, что предприятие расширяет свою деятельность, растет число покупателей и, соответс</w:t>
      </w:r>
      <w:r w:rsidRPr="009C1A87">
        <w:rPr>
          <w:color w:val="000000"/>
          <w:sz w:val="28"/>
          <w:szCs w:val="28"/>
        </w:rPr>
        <w:t>т</w:t>
      </w:r>
      <w:r w:rsidR="00A352E8" w:rsidRPr="00DD4A2D">
        <w:rPr>
          <w:color w:val="000000"/>
          <w:sz w:val="28"/>
          <w:szCs w:val="28"/>
        </w:rPr>
        <w:t>венно растет дебиторская задолженность (увеличилась на 1042 тыс. руб.). Увеличение денежных средств (на 41 тыс. руб.) с</w:t>
      </w:r>
      <w:r>
        <w:rPr>
          <w:color w:val="000000"/>
          <w:sz w:val="28"/>
          <w:szCs w:val="28"/>
        </w:rPr>
        <w:t>в</w:t>
      </w:r>
      <w:r w:rsidR="00A352E8" w:rsidRPr="00DD4A2D">
        <w:rPr>
          <w:color w:val="000000"/>
          <w:sz w:val="28"/>
          <w:szCs w:val="28"/>
        </w:rPr>
        <w:t>идетельствует об укрепление финансового состояния предприятия. Собственный капитал увеличился на 1854 тыс. руб., что положительно влияет на предприятие. Так как собственный капитал является основой независимости предприятия.</w:t>
      </w:r>
    </w:p>
    <w:p w:rsidR="00DD4A2D" w:rsidRDefault="00A352E8" w:rsidP="00DD4A2D">
      <w:pPr>
        <w:spacing w:line="360" w:lineRule="auto"/>
        <w:ind w:firstLine="709"/>
        <w:jc w:val="both"/>
        <w:rPr>
          <w:color w:val="000000"/>
          <w:sz w:val="28"/>
          <w:szCs w:val="28"/>
        </w:rPr>
      </w:pPr>
      <w:r w:rsidRPr="00DD4A2D">
        <w:rPr>
          <w:color w:val="000000"/>
          <w:sz w:val="28"/>
          <w:szCs w:val="28"/>
        </w:rPr>
        <w:t>Наибольший удельный вес занимают капитал и резервы в пассиве баланса, темп прироста которых составил 15,55%. Темп прироста внеоборотных активов составил -6,47%, изменения в структуре -19,17%.</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Аналогично сгруппируем показатели по отчёту о прибылях и убытках.</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Таблица 2 - Показатели анализа аналитического отчета о прибылях и убытках</w:t>
      </w:r>
    </w:p>
    <w:tbl>
      <w:tblPr>
        <w:tblW w:w="9111"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45"/>
        <w:gridCol w:w="1167"/>
        <w:gridCol w:w="1077"/>
        <w:gridCol w:w="1071"/>
        <w:gridCol w:w="1077"/>
        <w:gridCol w:w="718"/>
        <w:gridCol w:w="1079"/>
        <w:gridCol w:w="1077"/>
      </w:tblGrid>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Показатели</w:t>
            </w:r>
          </w:p>
        </w:tc>
        <w:tc>
          <w:tcPr>
            <w:tcW w:w="2244" w:type="dxa"/>
            <w:gridSpan w:val="2"/>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Предыдущий год</w:t>
            </w:r>
          </w:p>
        </w:tc>
        <w:tc>
          <w:tcPr>
            <w:tcW w:w="2148" w:type="dxa"/>
            <w:gridSpan w:val="2"/>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Отчетный год</w:t>
            </w:r>
          </w:p>
        </w:tc>
        <w:tc>
          <w:tcPr>
            <w:tcW w:w="2874" w:type="dxa"/>
            <w:gridSpan w:val="3"/>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Изменения за период</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Сум-</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ма, тыс. руб.</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Удель</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ный вес,</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Сум-</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ма, тыс. руб.</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Удель</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ный вес,</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Тыс</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руб.</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Темп прироста</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В струк</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туре,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Выручка от реализации</w:t>
            </w: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17862</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18767</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905</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5,07</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Расходы по обычным видам деятельности</w:t>
            </w: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15479</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86,66</w:t>
            </w: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16110</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85,84</w:t>
            </w: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631</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4,08</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-0,82</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Прибыль от прод.</w:t>
            </w: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2383</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13,34</w:t>
            </w: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2657</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14,16</w:t>
            </w: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274</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11,50</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0,82</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Прочие результаты</w:t>
            </w: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-240</w:t>
            </w:r>
          </w:p>
        </w:tc>
        <w:tc>
          <w:tcPr>
            <w:tcW w:w="1077" w:type="dxa"/>
          </w:tcPr>
          <w:p w:rsidR="00A352E8" w:rsidRPr="009C1A87" w:rsidRDefault="00A352E8" w:rsidP="009C1A87">
            <w:pPr>
              <w:numPr>
                <w:ilvl w:val="12"/>
                <w:numId w:val="0"/>
              </w:numPr>
              <w:spacing w:line="360" w:lineRule="auto"/>
              <w:rPr>
                <w:color w:val="000000"/>
                <w:sz w:val="20"/>
                <w:szCs w:val="20"/>
              </w:rPr>
            </w:pP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-425</w:t>
            </w:r>
          </w:p>
        </w:tc>
        <w:tc>
          <w:tcPr>
            <w:tcW w:w="1077" w:type="dxa"/>
          </w:tcPr>
          <w:p w:rsidR="00A352E8" w:rsidRPr="009C1A87" w:rsidRDefault="00A352E8" w:rsidP="009C1A87">
            <w:pPr>
              <w:numPr>
                <w:ilvl w:val="12"/>
                <w:numId w:val="0"/>
              </w:numPr>
              <w:spacing w:line="360" w:lineRule="auto"/>
              <w:rPr>
                <w:color w:val="000000"/>
                <w:sz w:val="20"/>
                <w:szCs w:val="20"/>
              </w:rPr>
            </w:pP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185</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77,08</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Прибыль до налогообложе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ния</w:t>
            </w: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2129</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2158</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29</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1,36</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Налог на прибыль</w:t>
            </w: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511</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518</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1,37</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9C1A87">
        <w:tc>
          <w:tcPr>
            <w:tcW w:w="184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Чистая прибыль</w:t>
            </w:r>
          </w:p>
        </w:tc>
        <w:tc>
          <w:tcPr>
            <w:tcW w:w="116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1618</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71"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1640</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71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22</w:t>
            </w:r>
          </w:p>
        </w:tc>
        <w:tc>
          <w:tcPr>
            <w:tcW w:w="1079"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1,36</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bl>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По данным таблицы видно, что выручка от реализации увеличилась на 905 тыс. руб., расходы по обычным видам деятельности увеличились на 631 тыс. руб. Это может свидетельствовать о том, что спрос на продукцию предприятия мог вырасти, улучшилось качество и соответс</w:t>
      </w:r>
      <w:r w:rsidR="009C1A87">
        <w:rPr>
          <w:color w:val="000000"/>
          <w:sz w:val="28"/>
          <w:szCs w:val="28"/>
        </w:rPr>
        <w:t>т</w:t>
      </w:r>
      <w:r w:rsidRPr="00DD4A2D">
        <w:rPr>
          <w:color w:val="000000"/>
          <w:sz w:val="28"/>
          <w:szCs w:val="28"/>
        </w:rPr>
        <w:t>венно увеличилось количество потребителей продукции. Темп прироста прибыли от продаж выше темпа прироста выручки. Наибольший удельный вес как в предыдущем, так и в отчетном году составляют расходы по обычным видам деятельности.</w:t>
      </w:r>
    </w:p>
    <w:p w:rsidR="00A352E8" w:rsidRPr="00DD4A2D" w:rsidRDefault="00A352E8" w:rsidP="00DD4A2D">
      <w:pPr>
        <w:spacing w:line="360" w:lineRule="auto"/>
        <w:ind w:firstLine="709"/>
        <w:jc w:val="both"/>
        <w:rPr>
          <w:color w:val="000000"/>
          <w:sz w:val="28"/>
          <w:szCs w:val="28"/>
        </w:rPr>
      </w:pPr>
    </w:p>
    <w:p w:rsidR="00A352E8" w:rsidRPr="009C1A87" w:rsidRDefault="00A352E8" w:rsidP="00DD4A2D">
      <w:pPr>
        <w:spacing w:line="360" w:lineRule="auto"/>
        <w:ind w:firstLine="709"/>
        <w:jc w:val="both"/>
        <w:rPr>
          <w:b/>
          <w:bCs/>
          <w:color w:val="000000"/>
          <w:sz w:val="28"/>
          <w:szCs w:val="28"/>
        </w:rPr>
      </w:pPr>
      <w:r w:rsidRPr="009C1A87">
        <w:rPr>
          <w:b/>
          <w:bCs/>
          <w:color w:val="000000"/>
          <w:sz w:val="28"/>
          <w:szCs w:val="28"/>
        </w:rPr>
        <w:t>Оценка имущественного положения и структуры капитала</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Задачи анализа состоят в том, чтобы изучить состав, структуру и динамику источников</w:t>
      </w:r>
      <w:r w:rsidR="00DD4A2D">
        <w:rPr>
          <w:color w:val="000000"/>
          <w:sz w:val="28"/>
          <w:szCs w:val="28"/>
        </w:rPr>
        <w:t xml:space="preserve"> </w:t>
      </w:r>
      <w:r w:rsidRPr="00DD4A2D">
        <w:rPr>
          <w:color w:val="000000"/>
          <w:sz w:val="28"/>
          <w:szCs w:val="28"/>
        </w:rPr>
        <w:t>формирования капитала предприятия, имущества, в которое он вложен, оценить произошедшие изменения с точки зрения повышения финансовой устойчивости предприятия.</w:t>
      </w: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Составим таблицы для анализа динамики и структуры источников капитала.</w:t>
      </w:r>
    </w:p>
    <w:p w:rsidR="00A352E8" w:rsidRPr="00DD4A2D" w:rsidRDefault="00A352E8" w:rsidP="00DD4A2D">
      <w:pPr>
        <w:numPr>
          <w:ilvl w:val="12"/>
          <w:numId w:val="0"/>
        </w:numPr>
        <w:spacing w:line="360" w:lineRule="auto"/>
        <w:ind w:firstLine="709"/>
        <w:jc w:val="both"/>
        <w:rPr>
          <w:color w:val="000000"/>
          <w:sz w:val="28"/>
          <w:szCs w:val="28"/>
        </w:rPr>
      </w:pP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Таблица 3. - Анализ динамики и структуры источников капитала</w:t>
      </w:r>
    </w:p>
    <w:tbl>
      <w:tblPr>
        <w:tblW w:w="8900" w:type="dxa"/>
        <w:tblInd w:w="3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400"/>
        <w:gridCol w:w="1083"/>
        <w:gridCol w:w="1077"/>
        <w:gridCol w:w="1085"/>
        <w:gridCol w:w="1085"/>
        <w:gridCol w:w="1085"/>
        <w:gridCol w:w="1085"/>
      </w:tblGrid>
      <w:tr w:rsidR="00A352E8" w:rsidRPr="009C1A87" w:rsidTr="009C1A87">
        <w:tc>
          <w:tcPr>
            <w:tcW w:w="2400"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Источник капитала</w:t>
            </w:r>
          </w:p>
        </w:tc>
        <w:tc>
          <w:tcPr>
            <w:tcW w:w="3245" w:type="dxa"/>
            <w:gridSpan w:val="3"/>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Наличие средств, тыс.руб.</w:t>
            </w:r>
          </w:p>
        </w:tc>
        <w:tc>
          <w:tcPr>
            <w:tcW w:w="3255" w:type="dxa"/>
            <w:gridSpan w:val="3"/>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Структура средств, %</w:t>
            </w:r>
          </w:p>
        </w:tc>
      </w:tr>
      <w:tr w:rsidR="00A352E8" w:rsidRPr="009C1A87" w:rsidTr="009C1A87">
        <w:tc>
          <w:tcPr>
            <w:tcW w:w="2400" w:type="dxa"/>
          </w:tcPr>
          <w:p w:rsidR="00A352E8" w:rsidRPr="009C1A87" w:rsidRDefault="00A352E8" w:rsidP="009C1A87">
            <w:pPr>
              <w:numPr>
                <w:ilvl w:val="12"/>
                <w:numId w:val="0"/>
              </w:numPr>
              <w:spacing w:line="360" w:lineRule="auto"/>
              <w:rPr>
                <w:color w:val="000000"/>
                <w:sz w:val="20"/>
                <w:szCs w:val="20"/>
              </w:rPr>
            </w:pP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начало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конец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измене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ние,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начало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конец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измене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ние,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9C1A87">
        <w:tc>
          <w:tcPr>
            <w:tcW w:w="2400"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Собственный капитал</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11922</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13776</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1854</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91,96</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86,83</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-5,13</w:t>
            </w:r>
          </w:p>
        </w:tc>
      </w:tr>
      <w:tr w:rsidR="00A352E8" w:rsidRPr="009C1A87" w:rsidTr="009C1A87">
        <w:tc>
          <w:tcPr>
            <w:tcW w:w="2400"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Заемный капитал</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1042</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2089</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1047</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8,04</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13,17</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5,13</w:t>
            </w:r>
          </w:p>
        </w:tc>
      </w:tr>
      <w:tr w:rsidR="00A352E8" w:rsidRPr="009C1A87" w:rsidTr="009C1A87">
        <w:tc>
          <w:tcPr>
            <w:tcW w:w="2400"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Итого</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12964</w:t>
            </w:r>
          </w:p>
        </w:tc>
        <w:tc>
          <w:tcPr>
            <w:tcW w:w="1077"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15865</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2901</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1085"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bl>
    <w:p w:rsidR="00A352E8" w:rsidRPr="00DD4A2D" w:rsidRDefault="00A352E8" w:rsidP="00DD4A2D">
      <w:pPr>
        <w:spacing w:line="360" w:lineRule="auto"/>
        <w:ind w:firstLine="709"/>
        <w:jc w:val="both"/>
        <w:rPr>
          <w:color w:val="000000"/>
          <w:sz w:val="28"/>
          <w:szCs w:val="28"/>
        </w:rPr>
      </w:pPr>
    </w:p>
    <w:p w:rsidR="00DD4A2D" w:rsidRDefault="00A352E8" w:rsidP="00DD4A2D">
      <w:pPr>
        <w:spacing w:line="360" w:lineRule="auto"/>
        <w:ind w:firstLine="709"/>
        <w:jc w:val="both"/>
        <w:rPr>
          <w:color w:val="000000"/>
          <w:sz w:val="28"/>
          <w:szCs w:val="28"/>
        </w:rPr>
      </w:pPr>
      <w:r w:rsidRPr="00DD4A2D">
        <w:rPr>
          <w:color w:val="000000"/>
          <w:sz w:val="28"/>
          <w:szCs w:val="28"/>
        </w:rPr>
        <w:t>По данным таблицы, видно, что собственный капитал превышает заемный. Собственный капитала на конец периода увеличился на 1854 тыс. руб. Наибольший удельный вес в структуре средств на начало и на конец периода составл</w:t>
      </w:r>
      <w:r w:rsidR="009C1A87">
        <w:rPr>
          <w:color w:val="000000"/>
          <w:sz w:val="28"/>
          <w:szCs w:val="28"/>
        </w:rPr>
        <w:t>я</w:t>
      </w:r>
      <w:r w:rsidRPr="00DD4A2D">
        <w:rPr>
          <w:color w:val="000000"/>
          <w:sz w:val="28"/>
          <w:szCs w:val="28"/>
        </w:rPr>
        <w:t>ет собственный капитал.</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Таблица 4. - Анализ динамики и структуры собственного капитала</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628"/>
        <w:gridCol w:w="1083"/>
        <w:gridCol w:w="1083"/>
        <w:gridCol w:w="846"/>
        <w:gridCol w:w="1083"/>
        <w:gridCol w:w="1083"/>
        <w:gridCol w:w="1083"/>
      </w:tblGrid>
      <w:tr w:rsidR="00A352E8" w:rsidRPr="009C1A87" w:rsidTr="00D2102E">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Источник капитала</w:t>
            </w:r>
          </w:p>
        </w:tc>
        <w:tc>
          <w:tcPr>
            <w:tcW w:w="3012" w:type="dxa"/>
            <w:gridSpan w:val="3"/>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Наличие средств, тыс.руб.</w:t>
            </w:r>
          </w:p>
        </w:tc>
        <w:tc>
          <w:tcPr>
            <w:tcW w:w="3249" w:type="dxa"/>
            <w:gridSpan w:val="3"/>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Структура средств, %</w:t>
            </w:r>
          </w:p>
        </w:tc>
      </w:tr>
      <w:tr w:rsidR="00A352E8" w:rsidRPr="009C1A87" w:rsidTr="00D2102E">
        <w:tc>
          <w:tcPr>
            <w:tcW w:w="2628" w:type="dxa"/>
          </w:tcPr>
          <w:p w:rsidR="00A352E8" w:rsidRPr="009C1A87" w:rsidRDefault="00A352E8" w:rsidP="009C1A87">
            <w:pPr>
              <w:numPr>
                <w:ilvl w:val="12"/>
                <w:numId w:val="0"/>
              </w:numPr>
              <w:spacing w:line="360" w:lineRule="auto"/>
              <w:rPr>
                <w:color w:val="000000"/>
                <w:sz w:val="20"/>
                <w:szCs w:val="20"/>
              </w:rPr>
            </w:pP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начало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конец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измене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ние,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начало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на конец перио</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да</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измене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ние,</w:t>
            </w:r>
          </w:p>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D2102E">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Уставный капитал</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24</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24</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0,20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0,17</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-0,03</w:t>
            </w:r>
          </w:p>
        </w:tc>
      </w:tr>
      <w:tr w:rsidR="00A352E8" w:rsidRPr="009C1A87" w:rsidTr="00D2102E">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Добавочный капитал</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10126</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10272</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146</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84,94</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74,56</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-10,38</w:t>
            </w:r>
          </w:p>
        </w:tc>
      </w:tr>
      <w:tr w:rsidR="00A352E8" w:rsidRPr="009C1A87" w:rsidTr="00D2102E">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Резервный капитал</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D2102E">
        <w:trPr>
          <w:trHeight w:val="278"/>
        </w:trPr>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Нераспределенная прибыль</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1360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3000</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1640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11,41</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21,78</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10,37</w:t>
            </w:r>
          </w:p>
        </w:tc>
      </w:tr>
      <w:tr w:rsidR="00A352E8" w:rsidRPr="009C1A87" w:rsidTr="00D2102E">
        <w:trPr>
          <w:trHeight w:val="90"/>
        </w:trPr>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Расходы будущих периодов</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93</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0,67</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r w:rsidR="00A352E8" w:rsidRPr="009C1A87" w:rsidTr="00D2102E">
        <w:trPr>
          <w:trHeight w:val="90"/>
        </w:trPr>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Доходы будущих периодов</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380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480</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3,19</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3,48</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0,29</w:t>
            </w:r>
          </w:p>
        </w:tc>
      </w:tr>
      <w:tr w:rsidR="00A352E8" w:rsidRPr="009C1A87" w:rsidTr="00D2102E">
        <w:trPr>
          <w:trHeight w:val="90"/>
        </w:trPr>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Резервы предстоящих расходов</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32</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93</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61</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0,27</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0,67</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0,4</w:t>
            </w:r>
          </w:p>
        </w:tc>
      </w:tr>
      <w:tr w:rsidR="00A352E8" w:rsidRPr="009C1A87" w:rsidTr="00D2102E">
        <w:trPr>
          <w:trHeight w:val="349"/>
        </w:trPr>
        <w:tc>
          <w:tcPr>
            <w:tcW w:w="2628"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Итого</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11922</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13776</w:t>
            </w:r>
          </w:p>
        </w:tc>
        <w:tc>
          <w:tcPr>
            <w:tcW w:w="846"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1854</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100</w:t>
            </w:r>
          </w:p>
        </w:tc>
        <w:tc>
          <w:tcPr>
            <w:tcW w:w="1083" w:type="dxa"/>
          </w:tcPr>
          <w:p w:rsidR="00A352E8" w:rsidRPr="009C1A87" w:rsidRDefault="00A352E8" w:rsidP="009C1A87">
            <w:pPr>
              <w:numPr>
                <w:ilvl w:val="12"/>
                <w:numId w:val="0"/>
              </w:numPr>
              <w:spacing w:line="360" w:lineRule="auto"/>
              <w:rPr>
                <w:color w:val="000000"/>
                <w:sz w:val="20"/>
                <w:szCs w:val="20"/>
              </w:rPr>
            </w:pPr>
            <w:r w:rsidRPr="009C1A87">
              <w:rPr>
                <w:color w:val="000000"/>
                <w:sz w:val="20"/>
                <w:szCs w:val="20"/>
              </w:rPr>
              <w:t>-</w:t>
            </w:r>
          </w:p>
        </w:tc>
      </w:tr>
    </w:tbl>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Уставный капитал остался неизменным на конец периода. Добавочный капитал увеличился на 146 тыс. руб., но в структуре умен</w:t>
      </w:r>
      <w:r w:rsidR="00D2102E">
        <w:rPr>
          <w:color w:val="000000"/>
          <w:sz w:val="28"/>
          <w:szCs w:val="28"/>
        </w:rPr>
        <w:t>ь</w:t>
      </w:r>
      <w:r w:rsidRPr="00DD4A2D">
        <w:rPr>
          <w:color w:val="000000"/>
          <w:sz w:val="28"/>
          <w:szCs w:val="28"/>
        </w:rPr>
        <w:t>шился на 10,38%.</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Нераспределенная прибыль на конец периода увеличилась на 1640 тыс. руб., а в структуре на 10,37%.</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Наибольший удельный вес в структуре средств на начало и конец периода составляет добавочный капитал.</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Таблица 5. - Анализ динамики и структуры заемного капитала</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628"/>
        <w:gridCol w:w="1083"/>
        <w:gridCol w:w="1083"/>
        <w:gridCol w:w="1083"/>
        <w:gridCol w:w="1083"/>
        <w:gridCol w:w="1083"/>
        <w:gridCol w:w="1002"/>
      </w:tblGrid>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Источник </w:t>
            </w:r>
          </w:p>
        </w:tc>
        <w:tc>
          <w:tcPr>
            <w:tcW w:w="3249" w:type="dxa"/>
            <w:gridSpan w:val="3"/>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Наличие средств, тыс.руб.</w:t>
            </w:r>
          </w:p>
        </w:tc>
        <w:tc>
          <w:tcPr>
            <w:tcW w:w="3168" w:type="dxa"/>
            <w:gridSpan w:val="3"/>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Структура средств, %</w:t>
            </w:r>
          </w:p>
        </w:tc>
      </w:tr>
      <w:tr w:rsidR="00A352E8" w:rsidRPr="00D2102E" w:rsidTr="00D2102E">
        <w:trPr>
          <w:trHeight w:val="1234"/>
        </w:trPr>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заемных</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средств</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начало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конец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измене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ние,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начало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конец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измене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ние,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rPr>
          <w:trHeight w:val="326"/>
        </w:trPr>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Долгосрочные кредиты</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Краткосрочные кредиты</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55</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322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267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5,28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15,41</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10,13</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Кредиторская задолженность</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960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1371</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411</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92,13</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65,63</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-26,5</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 том числе: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поставщикам</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492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534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47,22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25,56</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-21,66</w:t>
            </w:r>
          </w:p>
        </w:tc>
      </w:tr>
      <w:tr w:rsidR="00A352E8" w:rsidRPr="00D2102E" w:rsidTr="00D2102E">
        <w:trPr>
          <w:trHeight w:val="455"/>
        </w:trPr>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персоналу по оплате труда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153</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8,25</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7,32</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-0,93</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внебюджетным фондам</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4,61</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4,12</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-0,49</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по налогам и сборам</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360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206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14,78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17,23</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2,45</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прочим кредиторам</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180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238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17,27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11,39</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-5,88</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Прочие краткосрочные обязательства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396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369</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2,59</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18,96</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16,37</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Итого</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1042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2089</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1047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 т.ч. просроченные обязательства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0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bl>
    <w:p w:rsidR="00A352E8" w:rsidRPr="00DD4A2D" w:rsidRDefault="00A352E8" w:rsidP="00DD4A2D">
      <w:pPr>
        <w:numPr>
          <w:ilvl w:val="12"/>
          <w:numId w:val="0"/>
        </w:numPr>
        <w:spacing w:line="360" w:lineRule="auto"/>
        <w:ind w:firstLine="709"/>
        <w:jc w:val="both"/>
        <w:rPr>
          <w:color w:val="000000"/>
          <w:sz w:val="28"/>
          <w:szCs w:val="28"/>
        </w:rPr>
      </w:pP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 xml:space="preserve">Наибольший удельный вес в структуре средств, как на начало, так и на конец отчетного периода занимает кредиторская задолженность. Она на конец периода увеличилась на 411 тыс. руб. Краткосрочные кредиты </w:t>
      </w:r>
      <w:r w:rsidR="00D2102E">
        <w:rPr>
          <w:color w:val="000000"/>
          <w:sz w:val="28"/>
          <w:szCs w:val="28"/>
        </w:rPr>
        <w:t>у</w:t>
      </w:r>
      <w:r w:rsidRPr="00DD4A2D">
        <w:rPr>
          <w:color w:val="000000"/>
          <w:sz w:val="28"/>
          <w:szCs w:val="28"/>
        </w:rPr>
        <w:t>величились на 267 тыс. руб., а в структуре средств на 10,13%.</w:t>
      </w:r>
    </w:p>
    <w:p w:rsidR="00A352E8" w:rsidRPr="00DD4A2D" w:rsidRDefault="00D2102E" w:rsidP="00DD4A2D">
      <w:pPr>
        <w:numPr>
          <w:ilvl w:val="12"/>
          <w:numId w:val="0"/>
        </w:numPr>
        <w:spacing w:line="360" w:lineRule="auto"/>
        <w:ind w:firstLine="709"/>
        <w:jc w:val="both"/>
        <w:rPr>
          <w:color w:val="000000"/>
          <w:sz w:val="28"/>
          <w:szCs w:val="28"/>
        </w:rPr>
      </w:pPr>
      <w:r>
        <w:rPr>
          <w:color w:val="000000"/>
          <w:sz w:val="28"/>
          <w:szCs w:val="28"/>
        </w:rPr>
        <w:t>К</w:t>
      </w:r>
      <w:r w:rsidR="00A352E8" w:rsidRPr="00DD4A2D">
        <w:rPr>
          <w:color w:val="000000"/>
          <w:sz w:val="28"/>
          <w:szCs w:val="28"/>
        </w:rPr>
        <w:t>оэффициент покрытия краткосрочной задолженности=74/960=0,08 (на начало отчетного периода).</w:t>
      </w:r>
    </w:p>
    <w:p w:rsidR="00A352E8" w:rsidRPr="00DD4A2D" w:rsidRDefault="00D2102E" w:rsidP="00DD4A2D">
      <w:pPr>
        <w:numPr>
          <w:ilvl w:val="12"/>
          <w:numId w:val="0"/>
        </w:numPr>
        <w:spacing w:line="360" w:lineRule="auto"/>
        <w:ind w:firstLine="709"/>
        <w:jc w:val="both"/>
        <w:rPr>
          <w:color w:val="000000"/>
          <w:sz w:val="28"/>
          <w:szCs w:val="28"/>
        </w:rPr>
      </w:pPr>
      <w:r>
        <w:rPr>
          <w:color w:val="000000"/>
          <w:sz w:val="28"/>
          <w:szCs w:val="28"/>
        </w:rPr>
        <w:t>К</w:t>
      </w:r>
      <w:r w:rsidR="00A352E8" w:rsidRPr="00DD4A2D">
        <w:rPr>
          <w:color w:val="000000"/>
          <w:sz w:val="28"/>
          <w:szCs w:val="28"/>
        </w:rPr>
        <w:t>оэффициент покрытия краткосрочной задолженности=1126/1371=0,82 (на конец отчетного периода).</w:t>
      </w:r>
    </w:p>
    <w:p w:rsidR="00DD4A2D" w:rsidRDefault="00A352E8" w:rsidP="00DD4A2D">
      <w:pPr>
        <w:pStyle w:val="a6"/>
        <w:spacing w:after="0" w:line="360" w:lineRule="auto"/>
        <w:ind w:left="0" w:firstLine="709"/>
        <w:jc w:val="both"/>
        <w:rPr>
          <w:color w:val="000000"/>
          <w:sz w:val="28"/>
          <w:szCs w:val="28"/>
        </w:rPr>
      </w:pPr>
      <w:r w:rsidRPr="00DD4A2D">
        <w:rPr>
          <w:color w:val="000000"/>
          <w:sz w:val="28"/>
          <w:szCs w:val="28"/>
        </w:rPr>
        <w:t>Как на начало, так и на конец отчетного периода коэффициент покрытия краткосрочной задолженности меньше 1. Это говорит о том, что собственный капитал не иммобилизуется в дебиторскую задолженность.</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Собственный капитал увеличился на 1854 тыс. руб., что положительно влияет на предприятие. Так как собственный капитал является основой независимости предприятия. Отсутствие резервного капитала может негативно отразиться на деятельности предприятия.</w:t>
      </w: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Заемные средства ЗАО «Промтэкс» увеличились на 1047 тыс. руб., возможно с их помощью расширилось производство и повысилась доходность собственного капитала. Размеры заемного капитала небольшие, то есть разумные, что улучшает финансовое состояние предприятия, при условии их своевременного возвращения.</w:t>
      </w:r>
    </w:p>
    <w:p w:rsidR="00DD4A2D" w:rsidRDefault="00DD4A2D" w:rsidP="00DD4A2D">
      <w:pPr>
        <w:numPr>
          <w:ilvl w:val="12"/>
          <w:numId w:val="0"/>
        </w:numPr>
        <w:spacing w:line="360" w:lineRule="auto"/>
        <w:ind w:firstLine="709"/>
        <w:jc w:val="both"/>
        <w:rPr>
          <w:color w:val="000000"/>
          <w:sz w:val="28"/>
          <w:szCs w:val="28"/>
        </w:rPr>
      </w:pP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 xml:space="preserve">Таблица 6. - Анализ динамики и структуры активов </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400"/>
        <w:gridCol w:w="1083"/>
        <w:gridCol w:w="1083"/>
        <w:gridCol w:w="1083"/>
        <w:gridCol w:w="1083"/>
        <w:gridCol w:w="1083"/>
        <w:gridCol w:w="1083"/>
      </w:tblGrid>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Средства предприятия</w:t>
            </w:r>
          </w:p>
        </w:tc>
        <w:tc>
          <w:tcPr>
            <w:tcW w:w="2166" w:type="dxa"/>
            <w:gridSpan w:val="2"/>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начало периода</w:t>
            </w:r>
          </w:p>
        </w:tc>
        <w:tc>
          <w:tcPr>
            <w:tcW w:w="2166" w:type="dxa"/>
            <w:gridSpan w:val="2"/>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конец периода</w:t>
            </w:r>
          </w:p>
        </w:tc>
        <w:tc>
          <w:tcPr>
            <w:tcW w:w="2166" w:type="dxa"/>
            <w:gridSpan w:val="2"/>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Изменение</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тыс.руб</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доля,%</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тыс.руб</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доля,%</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тыс.руб</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доля,%</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Внеоборотные активы</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10548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81,36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9866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61,82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-682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-19,54</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Оборотные активы</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2416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18,64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6092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38,17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3676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19,54</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 том числе в сфере: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производства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659</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5,08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1241</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7,78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582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2,7</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обращения</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1757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13,55</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4851</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30,39</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3094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16,84</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из них оборотные активы:</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 минимальным риском вложений</w:t>
            </w:r>
          </w:p>
        </w:tc>
        <w:tc>
          <w:tcPr>
            <w:tcW w:w="1083" w:type="dxa"/>
          </w:tcPr>
          <w:p w:rsidR="00A352E8" w:rsidRPr="00D2102E" w:rsidRDefault="00A352E8" w:rsidP="00D2102E">
            <w:pPr>
              <w:spacing w:line="360" w:lineRule="auto"/>
              <w:rPr>
                <w:color w:val="000000"/>
                <w:sz w:val="20"/>
                <w:szCs w:val="20"/>
              </w:rPr>
            </w:pPr>
          </w:p>
          <w:p w:rsidR="00A352E8" w:rsidRPr="00D2102E" w:rsidRDefault="00A352E8" w:rsidP="00D2102E">
            <w:pPr>
              <w:spacing w:line="360" w:lineRule="auto"/>
              <w:rPr>
                <w:color w:val="000000"/>
                <w:sz w:val="20"/>
                <w:szCs w:val="20"/>
              </w:rPr>
            </w:pPr>
          </w:p>
          <w:p w:rsidR="00A352E8" w:rsidRPr="00D2102E" w:rsidRDefault="00A352E8" w:rsidP="00D2102E">
            <w:pPr>
              <w:spacing w:line="360" w:lineRule="auto"/>
              <w:rPr>
                <w:color w:val="000000"/>
                <w:sz w:val="20"/>
                <w:szCs w:val="20"/>
              </w:rPr>
            </w:pPr>
            <w:r w:rsidRPr="00D2102E">
              <w:rPr>
                <w:color w:val="000000"/>
                <w:sz w:val="20"/>
                <w:szCs w:val="20"/>
              </w:rPr>
              <w:t>43</w:t>
            </w:r>
          </w:p>
        </w:tc>
        <w:tc>
          <w:tcPr>
            <w:tcW w:w="1083" w:type="dxa"/>
          </w:tcPr>
          <w:p w:rsidR="00A352E8" w:rsidRPr="00D2102E" w:rsidRDefault="00A352E8" w:rsidP="00D2102E">
            <w:pPr>
              <w:numPr>
                <w:ilvl w:val="12"/>
                <w:numId w:val="0"/>
              </w:numPr>
              <w:spacing w:line="360" w:lineRule="auto"/>
              <w:rPr>
                <w:color w:val="000000"/>
                <w:sz w:val="20"/>
                <w:szCs w:val="20"/>
              </w:rPr>
            </w:pPr>
          </w:p>
          <w:p w:rsidR="00A352E8" w:rsidRPr="00D2102E" w:rsidRDefault="00A352E8" w:rsidP="00D2102E">
            <w:pPr>
              <w:spacing w:line="360" w:lineRule="auto"/>
              <w:rPr>
                <w:color w:val="000000"/>
                <w:sz w:val="20"/>
                <w:szCs w:val="20"/>
              </w:rPr>
            </w:pPr>
          </w:p>
          <w:p w:rsidR="00A352E8" w:rsidRPr="00D2102E" w:rsidRDefault="00A352E8" w:rsidP="00D2102E">
            <w:pPr>
              <w:spacing w:line="360" w:lineRule="auto"/>
              <w:rPr>
                <w:color w:val="000000"/>
                <w:sz w:val="20"/>
                <w:szCs w:val="20"/>
              </w:rPr>
            </w:pPr>
            <w:r w:rsidRPr="00D2102E">
              <w:rPr>
                <w:color w:val="000000"/>
                <w:sz w:val="20"/>
                <w:szCs w:val="20"/>
              </w:rPr>
              <w:t>0,33</w:t>
            </w:r>
          </w:p>
        </w:tc>
        <w:tc>
          <w:tcPr>
            <w:tcW w:w="1083" w:type="dxa"/>
          </w:tcPr>
          <w:p w:rsidR="00A352E8" w:rsidRPr="00D2102E" w:rsidRDefault="00A352E8" w:rsidP="00D2102E">
            <w:pPr>
              <w:numPr>
                <w:ilvl w:val="12"/>
                <w:numId w:val="0"/>
              </w:numPr>
              <w:spacing w:line="360" w:lineRule="auto"/>
              <w:rPr>
                <w:color w:val="000000"/>
                <w:sz w:val="20"/>
                <w:szCs w:val="20"/>
              </w:rPr>
            </w:pPr>
          </w:p>
          <w:p w:rsidR="00A352E8" w:rsidRPr="00D2102E" w:rsidRDefault="00A352E8" w:rsidP="00D2102E">
            <w:pPr>
              <w:spacing w:line="360" w:lineRule="auto"/>
              <w:rPr>
                <w:color w:val="000000"/>
                <w:sz w:val="20"/>
                <w:szCs w:val="20"/>
              </w:rPr>
            </w:pPr>
          </w:p>
          <w:p w:rsidR="00A352E8" w:rsidRPr="00D2102E" w:rsidRDefault="00A352E8" w:rsidP="00D2102E">
            <w:pPr>
              <w:spacing w:line="360" w:lineRule="auto"/>
              <w:rPr>
                <w:color w:val="000000"/>
                <w:sz w:val="20"/>
                <w:szCs w:val="20"/>
              </w:rPr>
            </w:pPr>
            <w:r w:rsidRPr="00D2102E">
              <w:rPr>
                <w:color w:val="000000"/>
                <w:sz w:val="20"/>
                <w:szCs w:val="20"/>
              </w:rPr>
              <w:t>84</w:t>
            </w:r>
          </w:p>
        </w:tc>
        <w:tc>
          <w:tcPr>
            <w:tcW w:w="1083" w:type="dxa"/>
          </w:tcPr>
          <w:p w:rsidR="00A352E8" w:rsidRPr="00D2102E" w:rsidRDefault="00A352E8" w:rsidP="00D2102E">
            <w:pPr>
              <w:numPr>
                <w:ilvl w:val="12"/>
                <w:numId w:val="0"/>
              </w:numPr>
              <w:spacing w:line="360" w:lineRule="auto"/>
              <w:rPr>
                <w:color w:val="000000"/>
                <w:sz w:val="20"/>
                <w:szCs w:val="20"/>
              </w:rPr>
            </w:pPr>
          </w:p>
          <w:p w:rsidR="00A352E8" w:rsidRPr="00D2102E" w:rsidRDefault="00A352E8" w:rsidP="00D2102E">
            <w:pPr>
              <w:spacing w:line="360" w:lineRule="auto"/>
              <w:rPr>
                <w:color w:val="000000"/>
                <w:sz w:val="20"/>
                <w:szCs w:val="20"/>
              </w:rPr>
            </w:pPr>
          </w:p>
          <w:p w:rsidR="00A352E8" w:rsidRPr="00D2102E" w:rsidRDefault="00A352E8" w:rsidP="00D2102E">
            <w:pPr>
              <w:spacing w:line="360" w:lineRule="auto"/>
              <w:rPr>
                <w:color w:val="000000"/>
                <w:sz w:val="20"/>
                <w:szCs w:val="20"/>
              </w:rPr>
            </w:pPr>
            <w:r w:rsidRPr="00D2102E">
              <w:rPr>
                <w:color w:val="000000"/>
                <w:sz w:val="20"/>
                <w:szCs w:val="20"/>
              </w:rPr>
              <w:t>0,53</w:t>
            </w:r>
          </w:p>
        </w:tc>
        <w:tc>
          <w:tcPr>
            <w:tcW w:w="1083" w:type="dxa"/>
          </w:tcPr>
          <w:p w:rsidR="00A352E8" w:rsidRPr="00D2102E" w:rsidRDefault="00A352E8" w:rsidP="00D2102E">
            <w:pPr>
              <w:numPr>
                <w:ilvl w:val="12"/>
                <w:numId w:val="0"/>
              </w:numPr>
              <w:spacing w:line="360" w:lineRule="auto"/>
              <w:rPr>
                <w:color w:val="000000"/>
                <w:sz w:val="20"/>
                <w:szCs w:val="20"/>
              </w:rPr>
            </w:pPr>
          </w:p>
          <w:p w:rsidR="00A352E8" w:rsidRPr="00D2102E" w:rsidRDefault="00A352E8" w:rsidP="00D2102E">
            <w:pPr>
              <w:spacing w:line="360" w:lineRule="auto"/>
              <w:rPr>
                <w:color w:val="000000"/>
                <w:sz w:val="20"/>
                <w:szCs w:val="20"/>
              </w:rPr>
            </w:pPr>
          </w:p>
          <w:p w:rsidR="00A352E8" w:rsidRPr="00D2102E" w:rsidRDefault="00A352E8" w:rsidP="00D2102E">
            <w:pPr>
              <w:spacing w:line="360" w:lineRule="auto"/>
              <w:rPr>
                <w:color w:val="000000"/>
                <w:sz w:val="20"/>
                <w:szCs w:val="20"/>
              </w:rPr>
            </w:pPr>
            <w:r w:rsidRPr="00D2102E">
              <w:rPr>
                <w:color w:val="000000"/>
                <w:sz w:val="20"/>
                <w:szCs w:val="20"/>
              </w:rPr>
              <w:t>41</w:t>
            </w:r>
          </w:p>
        </w:tc>
        <w:tc>
          <w:tcPr>
            <w:tcW w:w="1083" w:type="dxa"/>
          </w:tcPr>
          <w:p w:rsidR="00A352E8" w:rsidRPr="00D2102E" w:rsidRDefault="00A352E8" w:rsidP="00D2102E">
            <w:pPr>
              <w:numPr>
                <w:ilvl w:val="12"/>
                <w:numId w:val="0"/>
              </w:numPr>
              <w:spacing w:line="360" w:lineRule="auto"/>
              <w:rPr>
                <w:color w:val="000000"/>
                <w:sz w:val="20"/>
                <w:szCs w:val="20"/>
              </w:rPr>
            </w:pPr>
          </w:p>
          <w:p w:rsidR="00A352E8" w:rsidRPr="00D2102E" w:rsidRDefault="00A352E8" w:rsidP="00D2102E">
            <w:pPr>
              <w:spacing w:line="360" w:lineRule="auto"/>
              <w:rPr>
                <w:color w:val="000000"/>
                <w:sz w:val="20"/>
                <w:szCs w:val="20"/>
              </w:rPr>
            </w:pPr>
          </w:p>
          <w:p w:rsidR="00A352E8" w:rsidRPr="00D2102E" w:rsidRDefault="00A352E8" w:rsidP="00D2102E">
            <w:pPr>
              <w:spacing w:line="360" w:lineRule="auto"/>
              <w:rPr>
                <w:color w:val="000000"/>
                <w:sz w:val="20"/>
                <w:szCs w:val="20"/>
              </w:rPr>
            </w:pPr>
            <w:r w:rsidRPr="00D2102E">
              <w:rPr>
                <w:color w:val="000000"/>
                <w:sz w:val="20"/>
                <w:szCs w:val="20"/>
              </w:rPr>
              <w:t>0,20</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 невысоким риском вложений</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1714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13,22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4767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29,86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3053</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16,64</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 высоким риском вложений</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Итого</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12964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15958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2994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 том числе активы:</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-немонетарные </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12687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14455</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1768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40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-монетарные </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277</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1410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1133</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bl>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 xml:space="preserve">Внеоборотные активы предприятия уменьшились на 682 тыс. руб., а оборотные активы увеличились на 3676 тыс. руб. Большая часть активов находится </w:t>
      </w:r>
      <w:r w:rsidR="00D2102E">
        <w:rPr>
          <w:color w:val="000000"/>
          <w:sz w:val="28"/>
          <w:szCs w:val="28"/>
        </w:rPr>
        <w:t>в</w:t>
      </w:r>
      <w:r w:rsidRPr="00DD4A2D">
        <w:rPr>
          <w:color w:val="000000"/>
          <w:sz w:val="28"/>
          <w:szCs w:val="28"/>
        </w:rPr>
        <w:t xml:space="preserve"> сфере обращения, что может принести предприятию хорошую прибыль. Риск финансовой и производственной деятельности невелик, так большая часть оборотных активов с невысоким риском вложений. На конец отчетного периода увеличились монетарные активы на 1133 тыс. руб.</w:t>
      </w:r>
    </w:p>
    <w:p w:rsidR="00A352E8" w:rsidRPr="00DD4A2D" w:rsidRDefault="00A352E8" w:rsidP="00DD4A2D">
      <w:pPr>
        <w:spacing w:line="360" w:lineRule="auto"/>
        <w:ind w:firstLine="709"/>
        <w:jc w:val="both"/>
        <w:rPr>
          <w:color w:val="000000"/>
          <w:sz w:val="28"/>
          <w:szCs w:val="28"/>
        </w:rPr>
      </w:pPr>
    </w:p>
    <w:p w:rsidR="00A352E8" w:rsidRPr="00DD4A2D" w:rsidRDefault="00D2102E" w:rsidP="00DD4A2D">
      <w:pPr>
        <w:numPr>
          <w:ilvl w:val="12"/>
          <w:numId w:val="0"/>
        </w:numPr>
        <w:spacing w:line="360" w:lineRule="auto"/>
        <w:ind w:firstLine="709"/>
        <w:jc w:val="both"/>
        <w:rPr>
          <w:color w:val="000000"/>
          <w:sz w:val="28"/>
          <w:szCs w:val="28"/>
        </w:rPr>
      </w:pPr>
      <w:r>
        <w:rPr>
          <w:color w:val="000000"/>
          <w:sz w:val="28"/>
          <w:szCs w:val="28"/>
        </w:rPr>
        <w:br w:type="page"/>
      </w:r>
      <w:r w:rsidR="00A352E8" w:rsidRPr="00DD4A2D">
        <w:rPr>
          <w:color w:val="000000"/>
          <w:sz w:val="28"/>
          <w:szCs w:val="28"/>
        </w:rPr>
        <w:t>Таблица 7. - Состав и динамика внеборотных активов</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628"/>
        <w:gridCol w:w="1083"/>
        <w:gridCol w:w="894"/>
        <w:gridCol w:w="1083"/>
        <w:gridCol w:w="1083"/>
        <w:gridCol w:w="1083"/>
        <w:gridCol w:w="882"/>
      </w:tblGrid>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Средства предприятия</w:t>
            </w:r>
          </w:p>
        </w:tc>
        <w:tc>
          <w:tcPr>
            <w:tcW w:w="1977" w:type="dxa"/>
            <w:gridSpan w:val="2"/>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начало периода</w:t>
            </w:r>
          </w:p>
        </w:tc>
        <w:tc>
          <w:tcPr>
            <w:tcW w:w="2166" w:type="dxa"/>
            <w:gridSpan w:val="2"/>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конец периода</w:t>
            </w:r>
          </w:p>
        </w:tc>
        <w:tc>
          <w:tcPr>
            <w:tcW w:w="1965" w:type="dxa"/>
            <w:gridSpan w:val="2"/>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Прирост</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тыс.руб</w:t>
            </w:r>
          </w:p>
        </w:tc>
        <w:tc>
          <w:tcPr>
            <w:tcW w:w="89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доля,%</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тыс.руб</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доля,%</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тыс.руб</w:t>
            </w:r>
          </w:p>
        </w:tc>
        <w:tc>
          <w:tcPr>
            <w:tcW w:w="88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доля,%</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Нематериальные активы</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89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22</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0,23</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22</w:t>
            </w:r>
          </w:p>
        </w:tc>
        <w:tc>
          <w:tcPr>
            <w:tcW w:w="88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0,23</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Основные средства</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9065</w:t>
            </w:r>
          </w:p>
        </w:tc>
        <w:tc>
          <w:tcPr>
            <w:tcW w:w="89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85,94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8706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88,24</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-359</w:t>
            </w:r>
          </w:p>
        </w:tc>
        <w:tc>
          <w:tcPr>
            <w:tcW w:w="88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2,3</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Незавершенное строительство</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1483</w:t>
            </w:r>
          </w:p>
        </w:tc>
        <w:tc>
          <w:tcPr>
            <w:tcW w:w="89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14,06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1138</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11,53</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-345</w:t>
            </w:r>
          </w:p>
        </w:tc>
        <w:tc>
          <w:tcPr>
            <w:tcW w:w="88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-2,53</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Долгосрочные финансовые вложения</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89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88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62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Итого</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10548</w:t>
            </w:r>
          </w:p>
        </w:tc>
        <w:tc>
          <w:tcPr>
            <w:tcW w:w="89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9866</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108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-682</w:t>
            </w:r>
          </w:p>
        </w:tc>
        <w:tc>
          <w:tcPr>
            <w:tcW w:w="882"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bl>
    <w:p w:rsidR="00A352E8" w:rsidRPr="00DD4A2D" w:rsidRDefault="00A352E8" w:rsidP="00DD4A2D">
      <w:pPr>
        <w:spacing w:line="360" w:lineRule="auto"/>
        <w:ind w:firstLine="709"/>
        <w:jc w:val="both"/>
        <w:rPr>
          <w:color w:val="000000"/>
          <w:sz w:val="28"/>
          <w:szCs w:val="28"/>
        </w:rPr>
      </w:pPr>
    </w:p>
    <w:p w:rsidR="00DD4A2D" w:rsidRDefault="00A352E8" w:rsidP="00DD4A2D">
      <w:pPr>
        <w:pStyle w:val="2"/>
        <w:spacing w:after="0" w:line="360" w:lineRule="auto"/>
        <w:ind w:left="0" w:firstLine="709"/>
        <w:jc w:val="both"/>
        <w:rPr>
          <w:color w:val="000000"/>
          <w:sz w:val="28"/>
          <w:szCs w:val="28"/>
        </w:rPr>
      </w:pPr>
      <w:r w:rsidRPr="00DD4A2D">
        <w:rPr>
          <w:color w:val="000000"/>
          <w:sz w:val="28"/>
          <w:szCs w:val="28"/>
        </w:rPr>
        <w:t>Основные средства уменьшились на 359 тыс. руб. Незавершенное строительство уменьшилось на 345 тыс. руб. Уменьшение остатков незавершенного производства может свидетельствовать с одной стороны о снижении объемов производства и возможных простоях, а с другой – об ускорении оборачиваемости капитала в связи с уменьшением производственного цикла.</w:t>
      </w:r>
    </w:p>
    <w:p w:rsidR="00A352E8" w:rsidRPr="00DD4A2D" w:rsidRDefault="00A352E8" w:rsidP="00DD4A2D">
      <w:pPr>
        <w:pStyle w:val="2"/>
        <w:spacing w:after="0" w:line="360" w:lineRule="auto"/>
        <w:ind w:left="0" w:firstLine="709"/>
        <w:jc w:val="both"/>
        <w:rPr>
          <w:color w:val="000000"/>
          <w:sz w:val="28"/>
          <w:szCs w:val="28"/>
        </w:rPr>
      </w:pPr>
      <w:r w:rsidRPr="00DD4A2D">
        <w:rPr>
          <w:color w:val="000000"/>
          <w:sz w:val="28"/>
          <w:szCs w:val="28"/>
        </w:rPr>
        <w:t>Нематериальные активы на конец периода составили 22 тыс. руб., а их доля 0,23 %.</w:t>
      </w:r>
      <w:r w:rsidR="00DD4A2D">
        <w:rPr>
          <w:color w:val="000000"/>
          <w:sz w:val="28"/>
          <w:szCs w:val="28"/>
        </w:rPr>
        <w:t xml:space="preserve"> </w:t>
      </w:r>
      <w:r w:rsidRPr="00DD4A2D">
        <w:rPr>
          <w:color w:val="000000"/>
          <w:sz w:val="28"/>
          <w:szCs w:val="28"/>
        </w:rPr>
        <w:t>Долгосрочные финансовые вложения отсутствуют и на начало периода и на конец периода.</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Таблица</w:t>
      </w:r>
      <w:r w:rsidR="00DD4A2D">
        <w:rPr>
          <w:color w:val="000000"/>
          <w:sz w:val="28"/>
          <w:szCs w:val="28"/>
        </w:rPr>
        <w:t xml:space="preserve"> </w:t>
      </w:r>
      <w:r w:rsidRPr="00DD4A2D">
        <w:rPr>
          <w:color w:val="000000"/>
          <w:sz w:val="28"/>
          <w:szCs w:val="28"/>
        </w:rPr>
        <w:t>8. – Анализ динамики и состава оборотных активов</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808"/>
        <w:gridCol w:w="1053"/>
        <w:gridCol w:w="1053"/>
        <w:gridCol w:w="1053"/>
        <w:gridCol w:w="1053"/>
        <w:gridCol w:w="1053"/>
        <w:gridCol w:w="985"/>
      </w:tblGrid>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Вид средств</w:t>
            </w:r>
          </w:p>
        </w:tc>
        <w:tc>
          <w:tcPr>
            <w:tcW w:w="3159" w:type="dxa"/>
            <w:gridSpan w:val="3"/>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Наличие средств, тыс.руб.</w:t>
            </w:r>
          </w:p>
        </w:tc>
        <w:tc>
          <w:tcPr>
            <w:tcW w:w="3091" w:type="dxa"/>
            <w:gridSpan w:val="3"/>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Структура средств, %</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начало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конец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измене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ние</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начало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конец перио</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да</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измене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ние</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Запасы</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2139</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4682</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2543</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88,53</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76,85</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-11,68</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том числе: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сырье и материалы</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554</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1018</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464</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22,93</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16,17</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-6,76</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затраты в незавершенном производстве</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79</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94</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3,27</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1,54</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-1,73</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 xml:space="preserve"> готовая продукция</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738</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2432</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1694</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30,55</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39,92</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9,37</w:t>
            </w:r>
          </w:p>
        </w:tc>
      </w:tr>
      <w:tr w:rsidR="00A352E8" w:rsidRPr="00D2102E" w:rsidTr="00D2102E">
        <w:trPr>
          <w:trHeight w:val="278"/>
        </w:trPr>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товары отгруженные</w:t>
            </w:r>
          </w:p>
          <w:p w:rsidR="00A352E8" w:rsidRPr="00D2102E" w:rsidRDefault="00A352E8" w:rsidP="00D2102E">
            <w:pPr>
              <w:numPr>
                <w:ilvl w:val="12"/>
                <w:numId w:val="0"/>
              </w:numPr>
              <w:spacing w:line="360" w:lineRule="auto"/>
              <w:rPr>
                <w:color w:val="000000"/>
                <w:sz w:val="20"/>
                <w:szCs w:val="20"/>
              </w:rPr>
            </w:pP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742</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1009</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267</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30,71</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16,56</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-14,15</w:t>
            </w:r>
          </w:p>
        </w:tc>
      </w:tr>
      <w:tr w:rsidR="00A352E8" w:rsidRPr="00D2102E" w:rsidTr="00D2102E">
        <w:trPr>
          <w:trHeight w:val="277"/>
        </w:trPr>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Расходы будущих периодов</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93</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93</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1,53</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1,53</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Прочие запасы и затраты</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26</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36</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1,08</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0,59</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-0,49</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НДС по приобретенным ценностям</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160</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200</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40</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6,62</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3,28</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-3,34</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Дебиторская задолженность со сроком погашения до 1 года</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74</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1126</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1052</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3,06</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18,48</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15,42</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в том числе обеспеченная векселями</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Дебиторская задолженность со сроком погашения</w:t>
            </w:r>
            <w:r w:rsidR="00DD4A2D" w:rsidRPr="00D2102E">
              <w:rPr>
                <w:color w:val="000000"/>
                <w:sz w:val="20"/>
                <w:szCs w:val="20"/>
              </w:rPr>
              <w:t xml:space="preserve"> </w:t>
            </w:r>
            <w:r w:rsidRPr="00D2102E">
              <w:rPr>
                <w:color w:val="000000"/>
                <w:sz w:val="20"/>
                <w:szCs w:val="20"/>
              </w:rPr>
              <w:t>более 1 года</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DD4A2D" w:rsidP="00D2102E">
            <w:pPr>
              <w:numPr>
                <w:ilvl w:val="12"/>
                <w:numId w:val="0"/>
              </w:numPr>
              <w:spacing w:line="360" w:lineRule="auto"/>
              <w:rPr>
                <w:color w:val="000000"/>
                <w:sz w:val="20"/>
                <w:szCs w:val="20"/>
              </w:rPr>
            </w:pPr>
            <w:r w:rsidRPr="00D2102E">
              <w:rPr>
                <w:color w:val="000000"/>
                <w:sz w:val="20"/>
                <w:szCs w:val="20"/>
              </w:rPr>
              <w:t xml:space="preserve"> </w:t>
            </w:r>
            <w:r w:rsidR="00A352E8"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DD4A2D" w:rsidP="00D2102E">
            <w:pPr>
              <w:numPr>
                <w:ilvl w:val="12"/>
                <w:numId w:val="0"/>
              </w:numPr>
              <w:spacing w:line="360" w:lineRule="auto"/>
              <w:rPr>
                <w:color w:val="000000"/>
                <w:sz w:val="20"/>
                <w:szCs w:val="20"/>
              </w:rPr>
            </w:pPr>
            <w:r w:rsidRPr="00D2102E">
              <w:rPr>
                <w:color w:val="000000"/>
                <w:sz w:val="20"/>
                <w:szCs w:val="20"/>
              </w:rPr>
              <w:t xml:space="preserve"> </w:t>
            </w:r>
            <w:r w:rsidR="00A352E8" w:rsidRPr="00D2102E">
              <w:rPr>
                <w:color w:val="000000"/>
                <w:sz w:val="20"/>
                <w:szCs w:val="20"/>
              </w:rPr>
              <w:t>-</w:t>
            </w:r>
          </w:p>
        </w:tc>
        <w:tc>
          <w:tcPr>
            <w:tcW w:w="985" w:type="dxa"/>
          </w:tcPr>
          <w:p w:rsidR="00A352E8" w:rsidRPr="00D2102E" w:rsidRDefault="00DD4A2D" w:rsidP="00D2102E">
            <w:pPr>
              <w:numPr>
                <w:ilvl w:val="12"/>
                <w:numId w:val="0"/>
              </w:numPr>
              <w:spacing w:line="360" w:lineRule="auto"/>
              <w:rPr>
                <w:color w:val="000000"/>
                <w:sz w:val="20"/>
                <w:szCs w:val="20"/>
              </w:rPr>
            </w:pPr>
            <w:r w:rsidRPr="00D2102E">
              <w:rPr>
                <w:color w:val="000000"/>
                <w:sz w:val="20"/>
                <w:szCs w:val="20"/>
              </w:rPr>
              <w:t xml:space="preserve"> </w:t>
            </w:r>
            <w:r w:rsidR="00A352E8" w:rsidRPr="00D2102E">
              <w:rPr>
                <w:color w:val="000000"/>
                <w:sz w:val="20"/>
                <w:szCs w:val="20"/>
              </w:rPr>
              <w:t>-</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Краткосрочные финансовые вложения</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Денежные средства</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43</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84</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41</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1,78</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1,38</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-0,4</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Прочие оборотные активы</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985"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c>
          <w:tcPr>
            <w:tcW w:w="2808"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ИТОГО</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2416</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6092</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3676</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1053"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100</w:t>
            </w:r>
          </w:p>
        </w:tc>
        <w:tc>
          <w:tcPr>
            <w:tcW w:w="985" w:type="dxa"/>
          </w:tcPr>
          <w:p w:rsidR="00A352E8" w:rsidRPr="00D2102E" w:rsidRDefault="00A352E8" w:rsidP="00D2102E">
            <w:pPr>
              <w:numPr>
                <w:ilvl w:val="12"/>
                <w:numId w:val="0"/>
              </w:numPr>
              <w:spacing w:line="360" w:lineRule="auto"/>
              <w:rPr>
                <w:color w:val="000000"/>
                <w:sz w:val="20"/>
                <w:szCs w:val="20"/>
              </w:rPr>
            </w:pPr>
          </w:p>
        </w:tc>
      </w:tr>
    </w:tbl>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Оборотные активы предприятия возросли в основном за счет увеличения запасов на 2543 тыс. руб. Сырье и материалы увеличились на 464 тыс. руб., отгруженные товары на 267 тыс. руб.. Готовая продукция увеличилась на 1694 тыс. руб., дальнейшее ее увеличение может привести к отсутствию денежной наличности, потребности в кредитах. Большую часть в составе структуры активов составляет дебиторская задолженность.</w:t>
      </w:r>
    </w:p>
    <w:p w:rsidR="00A352E8" w:rsidRPr="00DD4A2D" w:rsidRDefault="00A352E8" w:rsidP="00DD4A2D">
      <w:pPr>
        <w:spacing w:line="360" w:lineRule="auto"/>
        <w:ind w:firstLine="709"/>
        <w:jc w:val="both"/>
        <w:rPr>
          <w:color w:val="000000"/>
          <w:sz w:val="28"/>
          <w:szCs w:val="28"/>
        </w:rPr>
      </w:pPr>
    </w:p>
    <w:p w:rsidR="00D2102E" w:rsidRDefault="00A352E8" w:rsidP="00DD4A2D">
      <w:pPr>
        <w:numPr>
          <w:ilvl w:val="12"/>
          <w:numId w:val="0"/>
        </w:numPr>
        <w:spacing w:line="360" w:lineRule="auto"/>
        <w:ind w:firstLine="709"/>
        <w:jc w:val="both"/>
        <w:rPr>
          <w:b/>
          <w:bCs/>
          <w:color w:val="000000"/>
          <w:sz w:val="28"/>
          <w:szCs w:val="28"/>
        </w:rPr>
      </w:pPr>
      <w:r w:rsidRPr="00D2102E">
        <w:rPr>
          <w:b/>
          <w:bCs/>
          <w:color w:val="000000"/>
          <w:sz w:val="28"/>
          <w:szCs w:val="28"/>
        </w:rPr>
        <w:t>Анализ эффективности использования капитала и</w:t>
      </w:r>
      <w:r w:rsidR="00D2102E" w:rsidRPr="00D2102E">
        <w:rPr>
          <w:b/>
          <w:bCs/>
          <w:color w:val="000000"/>
          <w:sz w:val="28"/>
          <w:szCs w:val="28"/>
        </w:rPr>
        <w:t xml:space="preserve"> </w:t>
      </w:r>
      <w:r w:rsidRPr="00D2102E">
        <w:rPr>
          <w:b/>
          <w:bCs/>
          <w:color w:val="000000"/>
          <w:sz w:val="28"/>
          <w:szCs w:val="28"/>
        </w:rPr>
        <w:t xml:space="preserve">деловой </w:t>
      </w:r>
    </w:p>
    <w:p w:rsidR="00DD4A2D" w:rsidRPr="00D2102E" w:rsidRDefault="00A352E8" w:rsidP="00DD4A2D">
      <w:pPr>
        <w:numPr>
          <w:ilvl w:val="12"/>
          <w:numId w:val="0"/>
        </w:numPr>
        <w:spacing w:line="360" w:lineRule="auto"/>
        <w:ind w:firstLine="709"/>
        <w:jc w:val="both"/>
        <w:rPr>
          <w:b/>
          <w:bCs/>
          <w:color w:val="000000"/>
          <w:sz w:val="28"/>
          <w:szCs w:val="28"/>
        </w:rPr>
      </w:pPr>
      <w:r w:rsidRPr="00D2102E">
        <w:rPr>
          <w:b/>
          <w:bCs/>
          <w:color w:val="000000"/>
          <w:sz w:val="28"/>
          <w:szCs w:val="28"/>
        </w:rPr>
        <w:t>активности ЗАО «Промтэкс»</w:t>
      </w:r>
    </w:p>
    <w:p w:rsidR="00A352E8" w:rsidRPr="00DD4A2D" w:rsidRDefault="00A352E8" w:rsidP="00DD4A2D">
      <w:pPr>
        <w:numPr>
          <w:ilvl w:val="12"/>
          <w:numId w:val="0"/>
        </w:numPr>
        <w:spacing w:line="360" w:lineRule="auto"/>
        <w:ind w:firstLine="709"/>
        <w:jc w:val="both"/>
        <w:rPr>
          <w:color w:val="000000"/>
          <w:sz w:val="28"/>
          <w:szCs w:val="28"/>
        </w:rPr>
      </w:pPr>
    </w:p>
    <w:p w:rsid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 xml:space="preserve">Для анализа эффективности использования капитала необходимо рассчитать показатели доходности (рентабельности) капитала. </w:t>
      </w:r>
    </w:p>
    <w:p w:rsidR="00DD4A2D" w:rsidRDefault="00DD4A2D" w:rsidP="00DD4A2D">
      <w:pPr>
        <w:numPr>
          <w:ilvl w:val="12"/>
          <w:numId w:val="0"/>
        </w:numPr>
        <w:spacing w:line="360" w:lineRule="auto"/>
        <w:ind w:firstLine="709"/>
        <w:jc w:val="both"/>
        <w:rPr>
          <w:color w:val="000000"/>
          <w:sz w:val="28"/>
          <w:szCs w:val="28"/>
        </w:rPr>
      </w:pPr>
    </w:p>
    <w:p w:rsidR="00A352E8" w:rsidRPr="00DD4A2D" w:rsidRDefault="00D2102E" w:rsidP="00DD4A2D">
      <w:pPr>
        <w:numPr>
          <w:ilvl w:val="12"/>
          <w:numId w:val="0"/>
        </w:numPr>
        <w:spacing w:line="360" w:lineRule="auto"/>
        <w:ind w:firstLine="709"/>
        <w:jc w:val="both"/>
        <w:rPr>
          <w:color w:val="000000"/>
          <w:sz w:val="28"/>
          <w:szCs w:val="28"/>
        </w:rPr>
      </w:pPr>
      <w:r>
        <w:rPr>
          <w:color w:val="000000"/>
          <w:sz w:val="28"/>
          <w:szCs w:val="28"/>
        </w:rPr>
        <w:br w:type="page"/>
      </w:r>
      <w:r w:rsidR="00A352E8" w:rsidRPr="00DD4A2D">
        <w:rPr>
          <w:color w:val="000000"/>
          <w:sz w:val="28"/>
          <w:szCs w:val="28"/>
        </w:rPr>
        <w:t>Таблица 9.- Анализ эффективности использования капитала</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221"/>
        <w:gridCol w:w="1464"/>
        <w:gridCol w:w="1440"/>
        <w:gridCol w:w="1440"/>
      </w:tblGrid>
      <w:tr w:rsidR="00A352E8" w:rsidRPr="00D2102E" w:rsidTr="00D2102E">
        <w:trPr>
          <w:trHeight w:val="999"/>
        </w:trPr>
        <w:tc>
          <w:tcPr>
            <w:tcW w:w="4221"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показатели</w:t>
            </w:r>
          </w:p>
        </w:tc>
        <w:tc>
          <w:tcPr>
            <w:tcW w:w="146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начало года</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на конец года</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изменение,</w:t>
            </w:r>
          </w:p>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rPr>
          <w:trHeight w:val="283"/>
        </w:trPr>
        <w:tc>
          <w:tcPr>
            <w:tcW w:w="4221"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Рентабельность совокупного капитала, %</w:t>
            </w:r>
          </w:p>
        </w:tc>
        <w:tc>
          <w:tcPr>
            <w:tcW w:w="146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17,7</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14,9</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-2,1</w:t>
            </w:r>
          </w:p>
        </w:tc>
      </w:tr>
      <w:tr w:rsidR="00A352E8" w:rsidRPr="00D2102E" w:rsidTr="00D2102E">
        <w:trPr>
          <w:trHeight w:val="305"/>
        </w:trPr>
        <w:tc>
          <w:tcPr>
            <w:tcW w:w="4221"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Рентабельность совокупного капитала по чистой прибыли, %</w:t>
            </w:r>
          </w:p>
        </w:tc>
        <w:tc>
          <w:tcPr>
            <w:tcW w:w="146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13,4</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11,3</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-2,1</w:t>
            </w:r>
          </w:p>
        </w:tc>
      </w:tr>
      <w:tr w:rsidR="00A352E8" w:rsidRPr="00D2102E" w:rsidTr="00D2102E">
        <w:trPr>
          <w:trHeight w:val="283"/>
        </w:trPr>
        <w:tc>
          <w:tcPr>
            <w:tcW w:w="4221"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Рентабельность операционного капитала, %</w:t>
            </w:r>
          </w:p>
        </w:tc>
        <w:tc>
          <w:tcPr>
            <w:tcW w:w="146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16,4</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rPr>
          <w:trHeight w:val="349"/>
        </w:trPr>
        <w:tc>
          <w:tcPr>
            <w:tcW w:w="4221"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Рентабельность собственного капитала,%</w:t>
            </w:r>
          </w:p>
        </w:tc>
        <w:tc>
          <w:tcPr>
            <w:tcW w:w="146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440" w:type="dxa"/>
          </w:tcPr>
          <w:p w:rsidR="00A352E8" w:rsidRPr="00D2102E" w:rsidRDefault="00DD4A2D" w:rsidP="00D2102E">
            <w:pPr>
              <w:numPr>
                <w:ilvl w:val="12"/>
                <w:numId w:val="0"/>
              </w:numPr>
              <w:spacing w:line="360" w:lineRule="auto"/>
              <w:rPr>
                <w:color w:val="000000"/>
                <w:sz w:val="20"/>
                <w:szCs w:val="20"/>
              </w:rPr>
            </w:pPr>
            <w:r w:rsidRPr="00D2102E">
              <w:rPr>
                <w:color w:val="000000"/>
                <w:sz w:val="20"/>
                <w:szCs w:val="20"/>
              </w:rPr>
              <w:t xml:space="preserve"> </w:t>
            </w:r>
            <w:r w:rsidR="00A352E8" w:rsidRPr="00D2102E">
              <w:rPr>
                <w:color w:val="000000"/>
                <w:sz w:val="20"/>
                <w:szCs w:val="20"/>
              </w:rPr>
              <w:t>12,8</w:t>
            </w:r>
          </w:p>
        </w:tc>
        <w:tc>
          <w:tcPr>
            <w:tcW w:w="1440" w:type="dxa"/>
          </w:tcPr>
          <w:p w:rsidR="00A352E8" w:rsidRPr="00D2102E" w:rsidRDefault="00DD4A2D" w:rsidP="00D2102E">
            <w:pPr>
              <w:numPr>
                <w:ilvl w:val="12"/>
                <w:numId w:val="0"/>
              </w:numPr>
              <w:spacing w:line="360" w:lineRule="auto"/>
              <w:rPr>
                <w:color w:val="000000"/>
                <w:sz w:val="20"/>
                <w:szCs w:val="20"/>
              </w:rPr>
            </w:pPr>
            <w:r w:rsidRPr="00D2102E">
              <w:rPr>
                <w:color w:val="000000"/>
                <w:sz w:val="20"/>
                <w:szCs w:val="20"/>
              </w:rPr>
              <w:t xml:space="preserve">  </w:t>
            </w:r>
            <w:r w:rsidR="00A352E8" w:rsidRPr="00D2102E">
              <w:rPr>
                <w:color w:val="000000"/>
                <w:sz w:val="20"/>
                <w:szCs w:val="20"/>
              </w:rPr>
              <w:t>-</w:t>
            </w:r>
          </w:p>
        </w:tc>
      </w:tr>
      <w:tr w:rsidR="00A352E8" w:rsidRPr="00D2102E" w:rsidTr="00D2102E">
        <w:trPr>
          <w:trHeight w:val="283"/>
        </w:trPr>
        <w:tc>
          <w:tcPr>
            <w:tcW w:w="4221"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Рентабельность постоянного капитала, %</w:t>
            </w:r>
          </w:p>
        </w:tc>
        <w:tc>
          <w:tcPr>
            <w:tcW w:w="146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15</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r w:rsidR="00A352E8" w:rsidRPr="00D2102E" w:rsidTr="00D2102E">
        <w:trPr>
          <w:trHeight w:val="283"/>
        </w:trPr>
        <w:tc>
          <w:tcPr>
            <w:tcW w:w="4221"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Рентабельность постоянного капитала по чистой прибыли, %</w:t>
            </w:r>
          </w:p>
        </w:tc>
        <w:tc>
          <w:tcPr>
            <w:tcW w:w="1464"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11,4</w:t>
            </w:r>
          </w:p>
        </w:tc>
        <w:tc>
          <w:tcPr>
            <w:tcW w:w="1440" w:type="dxa"/>
          </w:tcPr>
          <w:p w:rsidR="00A352E8" w:rsidRPr="00D2102E" w:rsidRDefault="00A352E8" w:rsidP="00D2102E">
            <w:pPr>
              <w:numPr>
                <w:ilvl w:val="12"/>
                <w:numId w:val="0"/>
              </w:numPr>
              <w:spacing w:line="360" w:lineRule="auto"/>
              <w:rPr>
                <w:color w:val="000000"/>
                <w:sz w:val="20"/>
                <w:szCs w:val="20"/>
              </w:rPr>
            </w:pPr>
            <w:r w:rsidRPr="00D2102E">
              <w:rPr>
                <w:color w:val="000000"/>
                <w:sz w:val="20"/>
                <w:szCs w:val="20"/>
              </w:rPr>
              <w:t>-</w:t>
            </w:r>
          </w:p>
        </w:tc>
      </w:tr>
    </w:tbl>
    <w:p w:rsidR="00A352E8" w:rsidRPr="00DD4A2D" w:rsidRDefault="00A352E8" w:rsidP="00DD4A2D">
      <w:pPr>
        <w:spacing w:line="360" w:lineRule="auto"/>
        <w:ind w:firstLine="709"/>
        <w:jc w:val="both"/>
        <w:rPr>
          <w:color w:val="000000"/>
          <w:sz w:val="28"/>
          <w:szCs w:val="28"/>
        </w:rPr>
      </w:pPr>
    </w:p>
    <w:p w:rsidR="00DD4A2D" w:rsidRDefault="00A352E8" w:rsidP="00DD4A2D">
      <w:pPr>
        <w:spacing w:line="360" w:lineRule="auto"/>
        <w:ind w:firstLine="709"/>
        <w:jc w:val="both"/>
        <w:rPr>
          <w:color w:val="000000"/>
          <w:sz w:val="28"/>
          <w:szCs w:val="28"/>
        </w:rPr>
      </w:pPr>
      <w:r w:rsidRPr="00DD4A2D">
        <w:rPr>
          <w:color w:val="000000"/>
          <w:sz w:val="28"/>
          <w:szCs w:val="28"/>
        </w:rPr>
        <w:t>За анализируемый период показатель рентабельности совокупного капитала снизился с 17,7%</w:t>
      </w:r>
      <w:r w:rsidR="00DD4A2D">
        <w:rPr>
          <w:color w:val="000000"/>
          <w:sz w:val="28"/>
          <w:szCs w:val="28"/>
        </w:rPr>
        <w:t xml:space="preserve"> </w:t>
      </w:r>
      <w:r w:rsidRPr="00DD4A2D">
        <w:rPr>
          <w:color w:val="000000"/>
          <w:sz w:val="28"/>
          <w:szCs w:val="28"/>
        </w:rPr>
        <w:t xml:space="preserve">до 14,9%, но это все равно больше среднеотраслевого показателя равного 12%. Рентабельность совокупного капитала по чистой прибыли уменьшилась на 2,1. </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Для анализа деловой активности (интенсивности использования капитала предприятия) необходимо рассчитать показатели оборачиваемости и длительности оборота капитала.</w:t>
      </w:r>
    </w:p>
    <w:p w:rsidR="00DD4A2D" w:rsidRDefault="00DD4A2D" w:rsidP="00DD4A2D">
      <w:pPr>
        <w:spacing w:line="360" w:lineRule="auto"/>
        <w:ind w:firstLine="709"/>
        <w:jc w:val="both"/>
        <w:rPr>
          <w:color w:val="000000"/>
          <w:sz w:val="28"/>
          <w:szCs w:val="28"/>
        </w:rPr>
      </w:pP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Таблица 10. - Анализ деловой активности</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221"/>
        <w:gridCol w:w="1464"/>
        <w:gridCol w:w="1404"/>
        <w:gridCol w:w="1745"/>
      </w:tblGrid>
      <w:tr w:rsidR="00A352E8" w:rsidRPr="006A0EDC" w:rsidTr="006A0EDC">
        <w:trPr>
          <w:trHeight w:val="999"/>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показатели</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на начало года</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на конец года</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изменение,</w:t>
            </w:r>
            <w:r w:rsidR="006A0EDC">
              <w:rPr>
                <w:color w:val="000000"/>
                <w:sz w:val="20"/>
                <w:szCs w:val="20"/>
              </w:rPr>
              <w:t xml:space="preserve"> </w:t>
            </w:r>
            <w:r w:rsidRPr="006A0EDC">
              <w:rPr>
                <w:color w:val="000000"/>
                <w:sz w:val="20"/>
                <w:szCs w:val="20"/>
              </w:rPr>
              <w:t>+,-</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Оборачиваемость совокупного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1,48</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1,3</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-0,18</w:t>
            </w:r>
          </w:p>
        </w:tc>
      </w:tr>
      <w:tr w:rsidR="00A352E8" w:rsidRPr="006A0EDC" w:rsidTr="006A0EDC">
        <w:trPr>
          <w:trHeight w:val="305"/>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Длительность оборота совокупного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243</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277</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34</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Оборачиваемость операционного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1,43</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r>
      <w:tr w:rsidR="00A352E8" w:rsidRPr="006A0EDC" w:rsidTr="006A0EDC">
        <w:trPr>
          <w:trHeight w:val="349"/>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Длительность оборота операционного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252</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Оборачиваемость собственного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1,46</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Длительность оборота собственного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246</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Оборачиваемость постоянного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1,46</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Длительность оборота постоянного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246</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Оборачиваемость основного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1,82</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1,84</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0,02</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Длительность оборота основного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198</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196</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Оборачиваемость оборотного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7,94</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4,46</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-3,48</w:t>
            </w:r>
          </w:p>
        </w:tc>
      </w:tr>
      <w:tr w:rsidR="00A352E8" w:rsidRPr="006A0EDC" w:rsidTr="006A0EDC">
        <w:trPr>
          <w:trHeight w:val="283"/>
        </w:trPr>
        <w:tc>
          <w:tcPr>
            <w:tcW w:w="422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Длительность оборота оборотного капитала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45</w:t>
            </w:r>
          </w:p>
        </w:tc>
        <w:tc>
          <w:tcPr>
            <w:tcW w:w="140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81</w:t>
            </w:r>
          </w:p>
        </w:tc>
        <w:tc>
          <w:tcPr>
            <w:tcW w:w="1745"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36</w:t>
            </w:r>
          </w:p>
        </w:tc>
      </w:tr>
    </w:tbl>
    <w:p w:rsidR="00A352E8" w:rsidRPr="00DD4A2D" w:rsidRDefault="00A352E8" w:rsidP="00DD4A2D">
      <w:pPr>
        <w:spacing w:line="360" w:lineRule="auto"/>
        <w:ind w:firstLine="709"/>
        <w:jc w:val="both"/>
        <w:rPr>
          <w:color w:val="000000"/>
          <w:sz w:val="28"/>
          <w:szCs w:val="28"/>
        </w:rPr>
      </w:pPr>
    </w:p>
    <w:p w:rsidR="00DD4A2D" w:rsidRDefault="00A352E8" w:rsidP="00DD4A2D">
      <w:pPr>
        <w:spacing w:line="360" w:lineRule="auto"/>
        <w:ind w:firstLine="709"/>
        <w:jc w:val="both"/>
        <w:rPr>
          <w:color w:val="000000"/>
          <w:sz w:val="28"/>
          <w:szCs w:val="28"/>
        </w:rPr>
      </w:pPr>
      <w:r w:rsidRPr="00DD4A2D">
        <w:rPr>
          <w:color w:val="000000"/>
          <w:sz w:val="28"/>
          <w:szCs w:val="28"/>
        </w:rPr>
        <w:t>Оборачиваемость совокупного капитала у данного предприятия, хотя и уменьшилась на конец отчетного периода на 0,18, осталась выше среднеотраслевого показателя ра</w:t>
      </w:r>
      <w:r w:rsidR="006A0EDC">
        <w:rPr>
          <w:color w:val="000000"/>
          <w:sz w:val="28"/>
          <w:szCs w:val="28"/>
        </w:rPr>
        <w:t>в</w:t>
      </w:r>
      <w:r w:rsidRPr="00DD4A2D">
        <w:rPr>
          <w:color w:val="000000"/>
          <w:sz w:val="28"/>
          <w:szCs w:val="28"/>
        </w:rPr>
        <w:t>ного 0,92.</w:t>
      </w:r>
    </w:p>
    <w:p w:rsidR="00DD4A2D" w:rsidRDefault="00A352E8" w:rsidP="00DD4A2D">
      <w:pPr>
        <w:spacing w:line="360" w:lineRule="auto"/>
        <w:ind w:firstLine="709"/>
        <w:jc w:val="both"/>
        <w:rPr>
          <w:color w:val="000000"/>
          <w:sz w:val="28"/>
          <w:szCs w:val="28"/>
        </w:rPr>
      </w:pPr>
      <w:r w:rsidRPr="00DD4A2D">
        <w:rPr>
          <w:color w:val="000000"/>
          <w:sz w:val="28"/>
          <w:szCs w:val="28"/>
        </w:rPr>
        <w:t>Также повысилась оборачиваемость основного капитала на 0,02, при этом снизилась длительность оборота основного капитала на 2 дня.</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Длительность оборота совокупного капитала увеличилась на 34 дня. Оборачиваемость оборотного капитала очень высокая (среднеотраслевой показатель – 1,8).</w:t>
      </w:r>
    </w:p>
    <w:p w:rsidR="00A352E8" w:rsidRPr="00DD4A2D" w:rsidRDefault="00A352E8" w:rsidP="00DD4A2D">
      <w:pPr>
        <w:spacing w:line="360" w:lineRule="auto"/>
        <w:ind w:firstLine="709"/>
        <w:jc w:val="both"/>
        <w:rPr>
          <w:color w:val="000000"/>
          <w:sz w:val="28"/>
          <w:szCs w:val="28"/>
        </w:rPr>
      </w:pPr>
    </w:p>
    <w:p w:rsidR="00A352E8" w:rsidRPr="006A0EDC" w:rsidRDefault="00A352E8" w:rsidP="00DD4A2D">
      <w:pPr>
        <w:spacing w:line="360" w:lineRule="auto"/>
        <w:ind w:firstLine="709"/>
        <w:jc w:val="both"/>
        <w:rPr>
          <w:b/>
          <w:bCs/>
          <w:color w:val="000000"/>
          <w:sz w:val="28"/>
          <w:szCs w:val="28"/>
        </w:rPr>
      </w:pPr>
      <w:r w:rsidRPr="006A0EDC">
        <w:rPr>
          <w:b/>
          <w:bCs/>
          <w:color w:val="000000"/>
          <w:sz w:val="28"/>
          <w:szCs w:val="28"/>
        </w:rPr>
        <w:t>Анализ финансовой устойчивости предприятия</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Анализ финансовой устойчивости</w:t>
      </w:r>
      <w:r w:rsidR="00DD4A2D">
        <w:rPr>
          <w:color w:val="000000"/>
          <w:sz w:val="28"/>
          <w:szCs w:val="28"/>
        </w:rPr>
        <w:t xml:space="preserve"> </w:t>
      </w:r>
      <w:r w:rsidRPr="00DD4A2D">
        <w:rPr>
          <w:color w:val="000000"/>
          <w:sz w:val="28"/>
          <w:szCs w:val="28"/>
        </w:rPr>
        <w:t>следует проводить в двух аспектах:</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 на основе исследования абсолютных показателей финансовой устойчивости;</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w:t>
      </w:r>
      <w:r w:rsidR="00DD4A2D">
        <w:rPr>
          <w:color w:val="000000"/>
          <w:sz w:val="28"/>
          <w:szCs w:val="28"/>
        </w:rPr>
        <w:t xml:space="preserve"> </w:t>
      </w:r>
      <w:r w:rsidRPr="00DD4A2D">
        <w:rPr>
          <w:color w:val="000000"/>
          <w:sz w:val="28"/>
          <w:szCs w:val="28"/>
        </w:rPr>
        <w:t>на основе</w:t>
      </w:r>
      <w:r w:rsidR="00DD4A2D">
        <w:rPr>
          <w:color w:val="000000"/>
          <w:sz w:val="28"/>
          <w:szCs w:val="28"/>
        </w:rPr>
        <w:t xml:space="preserve"> </w:t>
      </w:r>
      <w:r w:rsidRPr="00DD4A2D">
        <w:rPr>
          <w:color w:val="000000"/>
          <w:sz w:val="28"/>
          <w:szCs w:val="28"/>
        </w:rPr>
        <w:t>оценки удовлетворительности структуры баланса.</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Анализ финансовой устойчивости на основе абсолютных показателей состоит в оценке достаточности источников формирования производственных запасов предприятия.</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Таблица 11. – Анализ финансовой устойчивости на основании абсолютных показателей</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960"/>
        <w:gridCol w:w="1741"/>
        <w:gridCol w:w="1741"/>
        <w:gridCol w:w="1464"/>
      </w:tblGrid>
      <w:tr w:rsidR="00A352E8" w:rsidRPr="006A0EDC" w:rsidTr="006A0EDC">
        <w:trPr>
          <w:trHeight w:val="323"/>
        </w:trPr>
        <w:tc>
          <w:tcPr>
            <w:tcW w:w="3960"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показатели</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на начало периода</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на конец периода</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изменение,</w:t>
            </w:r>
            <w:r w:rsidR="006A0EDC">
              <w:rPr>
                <w:color w:val="000000"/>
                <w:sz w:val="20"/>
                <w:szCs w:val="20"/>
              </w:rPr>
              <w:t xml:space="preserve"> </w:t>
            </w:r>
            <w:r w:rsidRPr="006A0EDC">
              <w:rPr>
                <w:color w:val="000000"/>
                <w:sz w:val="20"/>
                <w:szCs w:val="20"/>
              </w:rPr>
              <w:t>+,-</w:t>
            </w:r>
          </w:p>
        </w:tc>
      </w:tr>
      <w:tr w:rsidR="00A352E8" w:rsidRPr="006A0EDC" w:rsidTr="006A0EDC">
        <w:trPr>
          <w:trHeight w:val="267"/>
        </w:trPr>
        <w:tc>
          <w:tcPr>
            <w:tcW w:w="3960"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 xml:space="preserve">Запасы </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2139</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4682</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2543</w:t>
            </w:r>
          </w:p>
        </w:tc>
      </w:tr>
      <w:tr w:rsidR="00A352E8" w:rsidRPr="006A0EDC" w:rsidTr="006A0EDC">
        <w:trPr>
          <w:trHeight w:val="341"/>
        </w:trPr>
        <w:tc>
          <w:tcPr>
            <w:tcW w:w="3960"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Собственные оборотные средства</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2416</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5999</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3583</w:t>
            </w:r>
          </w:p>
        </w:tc>
      </w:tr>
      <w:tr w:rsidR="00A352E8" w:rsidRPr="006A0EDC" w:rsidTr="006A0EDC">
        <w:trPr>
          <w:trHeight w:val="555"/>
        </w:trPr>
        <w:tc>
          <w:tcPr>
            <w:tcW w:w="3960"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Собственные обо</w:t>
            </w:r>
            <w:r w:rsidR="006A0EDC">
              <w:rPr>
                <w:color w:val="000000"/>
                <w:sz w:val="20"/>
                <w:szCs w:val="20"/>
              </w:rPr>
              <w:t>р</w:t>
            </w:r>
            <w:r w:rsidRPr="006A0EDC">
              <w:rPr>
                <w:color w:val="000000"/>
                <w:sz w:val="20"/>
                <w:szCs w:val="20"/>
              </w:rPr>
              <w:t>отные средства + краткосрочный кредит</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2471</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6321</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3850</w:t>
            </w:r>
          </w:p>
        </w:tc>
      </w:tr>
      <w:tr w:rsidR="00A352E8" w:rsidRPr="006A0EDC" w:rsidTr="006A0EDC">
        <w:trPr>
          <w:trHeight w:val="555"/>
        </w:trPr>
        <w:tc>
          <w:tcPr>
            <w:tcW w:w="3960"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Временные источники пополнения собственных оборотных средств</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918</w:t>
            </w:r>
          </w:p>
        </w:tc>
        <w:tc>
          <w:tcPr>
            <w:tcW w:w="1741"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338</w:t>
            </w:r>
          </w:p>
        </w:tc>
        <w:tc>
          <w:tcPr>
            <w:tcW w:w="1464" w:type="dxa"/>
          </w:tcPr>
          <w:p w:rsidR="00A352E8" w:rsidRPr="006A0EDC" w:rsidRDefault="00A352E8" w:rsidP="006A0EDC">
            <w:pPr>
              <w:numPr>
                <w:ilvl w:val="12"/>
                <w:numId w:val="0"/>
              </w:numPr>
              <w:spacing w:line="360" w:lineRule="auto"/>
              <w:rPr>
                <w:color w:val="000000"/>
                <w:sz w:val="20"/>
                <w:szCs w:val="20"/>
              </w:rPr>
            </w:pPr>
            <w:r w:rsidRPr="006A0EDC">
              <w:rPr>
                <w:color w:val="000000"/>
                <w:sz w:val="20"/>
                <w:szCs w:val="20"/>
              </w:rPr>
              <w:t>-580</w:t>
            </w:r>
          </w:p>
        </w:tc>
      </w:tr>
    </w:tbl>
    <w:p w:rsidR="00A352E8" w:rsidRPr="00DD4A2D" w:rsidRDefault="00A352E8" w:rsidP="00DD4A2D">
      <w:pPr>
        <w:numPr>
          <w:ilvl w:val="12"/>
          <w:numId w:val="0"/>
        </w:num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По данным таблицы видно, что запасы, как на начало периода, так и на конец периода, меньше собственных оборотных средств за эти периоды соответственно. Это свидетельствует об абсолютной финансовой устойчивости предприятия.</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Анализ финансовой устойчивости на основе</w:t>
      </w:r>
      <w:r w:rsidR="00DD4A2D">
        <w:rPr>
          <w:color w:val="000000"/>
          <w:sz w:val="28"/>
          <w:szCs w:val="28"/>
        </w:rPr>
        <w:t xml:space="preserve"> </w:t>
      </w:r>
      <w:r w:rsidRPr="00DD4A2D">
        <w:rPr>
          <w:color w:val="000000"/>
          <w:sz w:val="28"/>
          <w:szCs w:val="28"/>
        </w:rPr>
        <w:t>оценки удовлетворительности структуры баланса выполняется на основе относительных показателей (коэффициентов).</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Таблица 12 - Анализ удовлетворительности структуры баланса</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888"/>
        <w:gridCol w:w="1440"/>
        <w:gridCol w:w="1350"/>
        <w:gridCol w:w="990"/>
        <w:gridCol w:w="1442"/>
      </w:tblGrid>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Показатель</w:t>
            </w:r>
          </w:p>
        </w:tc>
        <w:tc>
          <w:tcPr>
            <w:tcW w:w="2790" w:type="dxa"/>
            <w:gridSpan w:val="2"/>
          </w:tcPr>
          <w:p w:rsidR="00A352E8" w:rsidRPr="006A0EDC" w:rsidRDefault="00A352E8" w:rsidP="006A0EDC">
            <w:pPr>
              <w:spacing w:line="360" w:lineRule="auto"/>
              <w:rPr>
                <w:color w:val="000000"/>
                <w:sz w:val="20"/>
                <w:szCs w:val="20"/>
              </w:rPr>
            </w:pPr>
            <w:r w:rsidRPr="006A0EDC">
              <w:rPr>
                <w:color w:val="000000"/>
                <w:sz w:val="20"/>
                <w:szCs w:val="20"/>
              </w:rPr>
              <w:t>Значение показателя</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Измене</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t>Нормальное</w:t>
            </w:r>
          </w:p>
        </w:tc>
      </w:tr>
      <w:tr w:rsidR="00A352E8" w:rsidRPr="006A0EDC" w:rsidTr="006A0EDC">
        <w:tc>
          <w:tcPr>
            <w:tcW w:w="3888" w:type="dxa"/>
          </w:tcPr>
          <w:p w:rsidR="00A352E8" w:rsidRPr="006A0EDC" w:rsidRDefault="00A352E8" w:rsidP="006A0EDC">
            <w:pPr>
              <w:spacing w:line="360" w:lineRule="auto"/>
              <w:rPr>
                <w:color w:val="000000"/>
                <w:sz w:val="20"/>
                <w:szCs w:val="20"/>
              </w:rPr>
            </w:pP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На начало периода</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На конец периода</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ние</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t>значение показателя</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автономии</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0,92</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0,87</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-0,05</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sym w:font="Symbol" w:char="F0B3"/>
            </w:r>
            <w:r w:rsidRPr="006A0EDC">
              <w:rPr>
                <w:color w:val="000000"/>
                <w:sz w:val="20"/>
                <w:szCs w:val="20"/>
              </w:rPr>
              <w:t>0,5</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соотношения заемных и собственных средств</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0,12</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0,19</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0,07</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sym w:font="Symbol" w:char="F0A3"/>
            </w:r>
            <w:r w:rsidRPr="006A0EDC">
              <w:rPr>
                <w:color w:val="000000"/>
                <w:sz w:val="20"/>
                <w:szCs w:val="20"/>
              </w:rPr>
              <w:t>1</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покрытия долгов собственным капиталом</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2,9</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3,35</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0,45</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sym w:font="Symbol" w:char="F0B3"/>
            </w:r>
            <w:r w:rsidRPr="006A0EDC">
              <w:rPr>
                <w:color w:val="000000"/>
                <w:sz w:val="20"/>
                <w:szCs w:val="20"/>
              </w:rPr>
              <w:t>1</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соотношения мобильных и иммобилизованных средств</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0,23</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0,61</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0,38</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маневренности</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0,09</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0,23</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0,14</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обеспеченности оборотных активов собственными источниками формирования</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0,28</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 xml:space="preserve"> 0,71</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 xml:space="preserve"> 0,43</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sym w:font="Symbol" w:char="F0B3"/>
            </w:r>
            <w:r w:rsidRPr="006A0EDC">
              <w:rPr>
                <w:color w:val="000000"/>
                <w:sz w:val="20"/>
                <w:szCs w:val="20"/>
              </w:rPr>
              <w:t>0,1</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имущества производственного назначения</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 xml:space="preserve"> 0,98</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0,91</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 xml:space="preserve"> -0,07</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sym w:font="Symbol" w:char="F0B3"/>
            </w:r>
            <w:r w:rsidRPr="006A0EDC">
              <w:rPr>
                <w:color w:val="000000"/>
                <w:sz w:val="20"/>
                <w:szCs w:val="20"/>
              </w:rPr>
              <w:t>0,5</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текущей задолженности</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0,08</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0,13</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0,05</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388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постоянного капитала</w:t>
            </w:r>
          </w:p>
        </w:tc>
        <w:tc>
          <w:tcPr>
            <w:tcW w:w="1440" w:type="dxa"/>
          </w:tcPr>
          <w:p w:rsidR="00A352E8" w:rsidRPr="006A0EDC" w:rsidRDefault="00A352E8" w:rsidP="006A0EDC">
            <w:pPr>
              <w:spacing w:line="360" w:lineRule="auto"/>
              <w:rPr>
                <w:color w:val="000000"/>
                <w:sz w:val="20"/>
                <w:szCs w:val="20"/>
              </w:rPr>
            </w:pPr>
            <w:r w:rsidRPr="006A0EDC">
              <w:rPr>
                <w:color w:val="000000"/>
                <w:sz w:val="20"/>
                <w:szCs w:val="20"/>
              </w:rPr>
              <w:t>0,92</w:t>
            </w:r>
          </w:p>
        </w:tc>
        <w:tc>
          <w:tcPr>
            <w:tcW w:w="1350" w:type="dxa"/>
          </w:tcPr>
          <w:p w:rsidR="00A352E8" w:rsidRPr="006A0EDC" w:rsidRDefault="00A352E8" w:rsidP="006A0EDC">
            <w:pPr>
              <w:spacing w:line="360" w:lineRule="auto"/>
              <w:rPr>
                <w:color w:val="000000"/>
                <w:sz w:val="20"/>
                <w:szCs w:val="20"/>
              </w:rPr>
            </w:pPr>
            <w:r w:rsidRPr="006A0EDC">
              <w:rPr>
                <w:color w:val="000000"/>
                <w:sz w:val="20"/>
                <w:szCs w:val="20"/>
              </w:rPr>
              <w:t>0,86</w:t>
            </w:r>
          </w:p>
        </w:tc>
        <w:tc>
          <w:tcPr>
            <w:tcW w:w="990" w:type="dxa"/>
          </w:tcPr>
          <w:p w:rsidR="00A352E8" w:rsidRPr="006A0EDC" w:rsidRDefault="00A352E8" w:rsidP="006A0EDC">
            <w:pPr>
              <w:spacing w:line="360" w:lineRule="auto"/>
              <w:rPr>
                <w:color w:val="000000"/>
                <w:sz w:val="20"/>
                <w:szCs w:val="20"/>
              </w:rPr>
            </w:pPr>
            <w:r w:rsidRPr="006A0EDC">
              <w:rPr>
                <w:color w:val="000000"/>
                <w:sz w:val="20"/>
                <w:szCs w:val="20"/>
              </w:rPr>
              <w:t>-0,06</w:t>
            </w:r>
          </w:p>
        </w:tc>
        <w:tc>
          <w:tcPr>
            <w:tcW w:w="1442" w:type="dxa"/>
          </w:tcPr>
          <w:p w:rsidR="00A352E8" w:rsidRPr="006A0EDC" w:rsidRDefault="00A352E8" w:rsidP="006A0EDC">
            <w:pPr>
              <w:spacing w:line="360" w:lineRule="auto"/>
              <w:rPr>
                <w:color w:val="000000"/>
                <w:sz w:val="20"/>
                <w:szCs w:val="20"/>
              </w:rPr>
            </w:pPr>
            <w:r w:rsidRPr="006A0EDC">
              <w:rPr>
                <w:color w:val="000000"/>
                <w:sz w:val="20"/>
                <w:szCs w:val="20"/>
              </w:rPr>
              <w:t>-</w:t>
            </w:r>
          </w:p>
        </w:tc>
      </w:tr>
    </w:tbl>
    <w:p w:rsidR="00A352E8" w:rsidRPr="00DD4A2D" w:rsidRDefault="00A352E8" w:rsidP="00DD4A2D">
      <w:pPr>
        <w:spacing w:line="360" w:lineRule="auto"/>
        <w:ind w:firstLine="709"/>
        <w:jc w:val="both"/>
        <w:rPr>
          <w:color w:val="000000"/>
          <w:sz w:val="28"/>
          <w:szCs w:val="28"/>
        </w:rPr>
      </w:pPr>
    </w:p>
    <w:p w:rsidR="00DD4A2D" w:rsidRDefault="00A352E8" w:rsidP="00DD4A2D">
      <w:pPr>
        <w:tabs>
          <w:tab w:val="left" w:pos="2700"/>
        </w:tabs>
        <w:spacing w:line="360" w:lineRule="auto"/>
        <w:ind w:firstLine="709"/>
        <w:jc w:val="both"/>
        <w:rPr>
          <w:color w:val="000000"/>
          <w:sz w:val="28"/>
          <w:szCs w:val="28"/>
        </w:rPr>
      </w:pPr>
      <w:r w:rsidRPr="00DD4A2D">
        <w:rPr>
          <w:color w:val="000000"/>
          <w:sz w:val="28"/>
          <w:szCs w:val="28"/>
        </w:rPr>
        <w:t>Коэффициент автономи</w:t>
      </w:r>
      <w:r w:rsidR="006A0EDC">
        <w:rPr>
          <w:color w:val="000000"/>
          <w:sz w:val="28"/>
          <w:szCs w:val="28"/>
        </w:rPr>
        <w:t>и</w:t>
      </w:r>
      <w:r w:rsidRPr="00DD4A2D">
        <w:rPr>
          <w:color w:val="000000"/>
          <w:sz w:val="28"/>
          <w:szCs w:val="28"/>
        </w:rPr>
        <w:t xml:space="preserve"> уменьшился на 0,05, но остался выше но</w:t>
      </w:r>
      <w:r w:rsidR="006A0EDC">
        <w:rPr>
          <w:color w:val="000000"/>
          <w:sz w:val="28"/>
          <w:szCs w:val="28"/>
        </w:rPr>
        <w:t>рмального показателя. Это свидет</w:t>
      </w:r>
      <w:r w:rsidRPr="00DD4A2D">
        <w:rPr>
          <w:color w:val="000000"/>
          <w:sz w:val="28"/>
          <w:szCs w:val="28"/>
        </w:rPr>
        <w:t>ельствует о стабильности финансового состояния и независимости от внешних кредиторов. Коэффициент соотношения заемных и собственных средств увеличился на 0,07. Коэффициент покрытия долгов собственным капиталом увеличился, и на конец периода составил 3,35, то есть предприятие способно покрывать собственными средствами свои долги.</w:t>
      </w:r>
    </w:p>
    <w:p w:rsidR="00DD4A2D" w:rsidRDefault="00A352E8" w:rsidP="00DD4A2D">
      <w:pPr>
        <w:tabs>
          <w:tab w:val="left" w:pos="2700"/>
        </w:tabs>
        <w:spacing w:line="360" w:lineRule="auto"/>
        <w:ind w:firstLine="709"/>
        <w:jc w:val="both"/>
        <w:rPr>
          <w:color w:val="000000"/>
          <w:sz w:val="28"/>
          <w:szCs w:val="28"/>
        </w:rPr>
      </w:pPr>
      <w:r w:rsidRPr="00DD4A2D">
        <w:rPr>
          <w:color w:val="000000"/>
          <w:sz w:val="28"/>
          <w:szCs w:val="28"/>
        </w:rPr>
        <w:t>Предприятие также способно сохранять минимальную финансовую стабильность, т.к. коэффициент соотношения заемных и собственных средств ограничивается сверху значениями коэффициента соотношения мобильных и иммобилизованных средств (0,23 и 0,61 соответственно).</w:t>
      </w:r>
    </w:p>
    <w:p w:rsidR="00A352E8" w:rsidRPr="00DD4A2D" w:rsidRDefault="00A352E8" w:rsidP="00DD4A2D">
      <w:pPr>
        <w:spacing w:line="360" w:lineRule="auto"/>
        <w:ind w:firstLine="709"/>
        <w:jc w:val="both"/>
        <w:rPr>
          <w:color w:val="000000"/>
          <w:sz w:val="28"/>
          <w:szCs w:val="28"/>
        </w:rPr>
      </w:pPr>
    </w:p>
    <w:p w:rsidR="00DD4A2D" w:rsidRPr="006A0EDC" w:rsidRDefault="00A352E8" w:rsidP="00DD4A2D">
      <w:pPr>
        <w:spacing w:line="360" w:lineRule="auto"/>
        <w:ind w:firstLine="709"/>
        <w:jc w:val="both"/>
        <w:rPr>
          <w:b/>
          <w:bCs/>
          <w:color w:val="000000"/>
          <w:sz w:val="28"/>
          <w:szCs w:val="28"/>
        </w:rPr>
      </w:pPr>
      <w:r w:rsidRPr="006A0EDC">
        <w:rPr>
          <w:b/>
          <w:bCs/>
          <w:color w:val="000000"/>
          <w:sz w:val="28"/>
          <w:szCs w:val="28"/>
        </w:rPr>
        <w:t>Оценка ликвидности баланса и платежеспособности предприятия</w:t>
      </w:r>
    </w:p>
    <w:p w:rsidR="00A352E8" w:rsidRPr="00DD4A2D" w:rsidRDefault="00A352E8" w:rsidP="00DD4A2D">
      <w:pPr>
        <w:spacing w:line="360" w:lineRule="auto"/>
        <w:ind w:firstLine="709"/>
        <w:jc w:val="both"/>
        <w:rPr>
          <w:color w:val="000000"/>
          <w:sz w:val="28"/>
          <w:szCs w:val="28"/>
        </w:rPr>
      </w:pPr>
    </w:p>
    <w:p w:rsidR="00DD4A2D" w:rsidRDefault="00A352E8" w:rsidP="00DD4A2D">
      <w:pPr>
        <w:spacing w:line="360" w:lineRule="auto"/>
        <w:ind w:firstLine="709"/>
        <w:jc w:val="both"/>
        <w:rPr>
          <w:color w:val="000000"/>
          <w:sz w:val="28"/>
          <w:szCs w:val="28"/>
        </w:rPr>
      </w:pPr>
      <w:r w:rsidRPr="00DD4A2D">
        <w:rPr>
          <w:color w:val="000000"/>
          <w:sz w:val="28"/>
          <w:szCs w:val="28"/>
        </w:rPr>
        <w:t>Ликвидность баланса определяется как степень покрытия обязательств предприятия его активами, срок превращения которых в денежную форму</w:t>
      </w:r>
      <w:r w:rsidR="00DD4A2D">
        <w:rPr>
          <w:color w:val="000000"/>
          <w:sz w:val="28"/>
          <w:szCs w:val="28"/>
        </w:rPr>
        <w:t xml:space="preserve"> </w:t>
      </w:r>
      <w:r w:rsidRPr="00DD4A2D">
        <w:rPr>
          <w:color w:val="000000"/>
          <w:sz w:val="28"/>
          <w:szCs w:val="28"/>
        </w:rPr>
        <w:t>соответствует сроку погашения обязательств.</w:t>
      </w:r>
    </w:p>
    <w:p w:rsidR="00DD4A2D" w:rsidRDefault="00A352E8" w:rsidP="00DD4A2D">
      <w:pPr>
        <w:spacing w:line="360" w:lineRule="auto"/>
        <w:ind w:firstLine="709"/>
        <w:jc w:val="both"/>
        <w:rPr>
          <w:color w:val="000000"/>
          <w:sz w:val="28"/>
          <w:szCs w:val="28"/>
        </w:rPr>
      </w:pPr>
      <w:r w:rsidRPr="00DD4A2D">
        <w:rPr>
          <w:color w:val="000000"/>
          <w:sz w:val="28"/>
          <w:szCs w:val="28"/>
        </w:rPr>
        <w:t>Для анализа ликвидности баланса средства по активу баланса группируются и располагаются по степени убывания ликвидности, а</w:t>
      </w:r>
      <w:r w:rsidR="00DD4A2D">
        <w:rPr>
          <w:color w:val="000000"/>
          <w:sz w:val="28"/>
          <w:szCs w:val="28"/>
        </w:rPr>
        <w:t xml:space="preserve"> </w:t>
      </w:r>
      <w:r w:rsidRPr="00DD4A2D">
        <w:rPr>
          <w:color w:val="000000"/>
          <w:sz w:val="28"/>
          <w:szCs w:val="28"/>
        </w:rPr>
        <w:t>пассивы - по степени срочности их оплаты. Выделяют четыре группы активов по степени ликвидности, и четыре группы пассивов по степени срочности погашения. Итоги по соответствующим группам сравнивают между собой. Баланс считается абсолютно ликвидным, если:</w:t>
      </w:r>
    </w:p>
    <w:p w:rsidR="00DD4A2D" w:rsidRDefault="00A352E8" w:rsidP="00DD4A2D">
      <w:pPr>
        <w:spacing w:line="360" w:lineRule="auto"/>
        <w:ind w:firstLine="709"/>
        <w:jc w:val="both"/>
        <w:rPr>
          <w:color w:val="000000"/>
          <w:sz w:val="28"/>
          <w:szCs w:val="28"/>
        </w:rPr>
      </w:pPr>
      <w:r w:rsidRPr="00DD4A2D">
        <w:rPr>
          <w:color w:val="000000"/>
          <w:sz w:val="28"/>
          <w:szCs w:val="28"/>
        </w:rPr>
        <w:t>1. Абсолютно ликвидные активы превышают или равны</w:t>
      </w:r>
      <w:r w:rsidR="00DD4A2D">
        <w:rPr>
          <w:color w:val="000000"/>
          <w:sz w:val="28"/>
          <w:szCs w:val="28"/>
        </w:rPr>
        <w:t xml:space="preserve"> </w:t>
      </w:r>
      <w:r w:rsidRPr="00DD4A2D">
        <w:rPr>
          <w:color w:val="000000"/>
          <w:sz w:val="28"/>
          <w:szCs w:val="28"/>
        </w:rPr>
        <w:t xml:space="preserve">наиболее срочным обязательствам (А1 </w:t>
      </w:r>
      <w:r w:rsidRPr="00DD4A2D">
        <w:rPr>
          <w:color w:val="000000"/>
          <w:sz w:val="28"/>
          <w:szCs w:val="28"/>
        </w:rPr>
        <w:sym w:font="Symbol" w:char="F0B3"/>
      </w:r>
      <w:r w:rsidRPr="00DD4A2D">
        <w:rPr>
          <w:color w:val="000000"/>
          <w:sz w:val="28"/>
          <w:szCs w:val="28"/>
        </w:rPr>
        <w:t xml:space="preserve"> П1).</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2. Быстрореализуемые активы</w:t>
      </w:r>
      <w:r w:rsidR="00DD4A2D">
        <w:rPr>
          <w:color w:val="000000"/>
          <w:sz w:val="28"/>
          <w:szCs w:val="28"/>
        </w:rPr>
        <w:t xml:space="preserve"> </w:t>
      </w:r>
      <w:r w:rsidRPr="00DD4A2D">
        <w:rPr>
          <w:color w:val="000000"/>
          <w:sz w:val="28"/>
          <w:szCs w:val="28"/>
        </w:rPr>
        <w:t xml:space="preserve">превышают или равны среднесрочным обязательствам (А2 </w:t>
      </w:r>
      <w:r w:rsidRPr="00DD4A2D">
        <w:rPr>
          <w:color w:val="000000"/>
          <w:sz w:val="28"/>
          <w:szCs w:val="28"/>
        </w:rPr>
        <w:sym w:font="Symbol" w:char="F0B3"/>
      </w:r>
      <w:r w:rsidRPr="00DD4A2D">
        <w:rPr>
          <w:color w:val="000000"/>
          <w:sz w:val="28"/>
          <w:szCs w:val="28"/>
        </w:rPr>
        <w:t xml:space="preserve"> П2).</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3. Медленно реализуемые активы превышают или равны долгосрочным кредитам и займам (А3</w:t>
      </w:r>
      <w:r w:rsidRPr="00DD4A2D">
        <w:rPr>
          <w:color w:val="000000"/>
          <w:sz w:val="28"/>
          <w:szCs w:val="28"/>
        </w:rPr>
        <w:sym w:font="Symbol" w:char="F0B3"/>
      </w:r>
      <w:r w:rsidRPr="00DD4A2D">
        <w:rPr>
          <w:color w:val="000000"/>
          <w:sz w:val="28"/>
          <w:szCs w:val="28"/>
        </w:rPr>
        <w:t xml:space="preserve"> П3).</w:t>
      </w:r>
    </w:p>
    <w:p w:rsidR="00DD4A2D" w:rsidRDefault="00A352E8" w:rsidP="00DD4A2D">
      <w:pPr>
        <w:spacing w:line="360" w:lineRule="auto"/>
        <w:ind w:firstLine="709"/>
        <w:jc w:val="both"/>
        <w:rPr>
          <w:color w:val="000000"/>
          <w:sz w:val="28"/>
          <w:szCs w:val="28"/>
        </w:rPr>
      </w:pPr>
      <w:r w:rsidRPr="00DD4A2D">
        <w:rPr>
          <w:color w:val="000000"/>
          <w:sz w:val="28"/>
          <w:szCs w:val="28"/>
        </w:rPr>
        <w:t>4. Труднореализуемые активы ниже или равны собственному капиталу предприятия (А4</w:t>
      </w:r>
      <w:r w:rsidRPr="00DD4A2D">
        <w:rPr>
          <w:color w:val="000000"/>
          <w:sz w:val="28"/>
          <w:szCs w:val="28"/>
        </w:rPr>
        <w:sym w:font="Symbol" w:char="F0A3"/>
      </w:r>
      <w:r w:rsidRPr="00DD4A2D">
        <w:rPr>
          <w:color w:val="000000"/>
          <w:sz w:val="28"/>
          <w:szCs w:val="28"/>
        </w:rPr>
        <w:t>П4).</w:t>
      </w:r>
    </w:p>
    <w:p w:rsidR="00DD4A2D" w:rsidRDefault="00A352E8" w:rsidP="00DD4A2D">
      <w:pPr>
        <w:spacing w:line="360" w:lineRule="auto"/>
        <w:ind w:firstLine="709"/>
        <w:jc w:val="both"/>
        <w:rPr>
          <w:color w:val="000000"/>
          <w:sz w:val="28"/>
          <w:szCs w:val="28"/>
        </w:rPr>
      </w:pPr>
      <w:r w:rsidRPr="00DD4A2D">
        <w:rPr>
          <w:color w:val="000000"/>
          <w:sz w:val="28"/>
          <w:szCs w:val="28"/>
        </w:rPr>
        <w:t>В случае, когда одно или несколько неравенств имеют знак, противоположный приведенным, ликвидность баланса в большей или меньшей степени отличается от абсолютной. С помощью анализа</w:t>
      </w:r>
      <w:r w:rsidR="00DD4A2D">
        <w:rPr>
          <w:color w:val="000000"/>
          <w:sz w:val="28"/>
          <w:szCs w:val="28"/>
        </w:rPr>
        <w:t xml:space="preserve"> </w:t>
      </w:r>
      <w:r w:rsidRPr="00DD4A2D">
        <w:rPr>
          <w:color w:val="000000"/>
          <w:sz w:val="28"/>
          <w:szCs w:val="28"/>
        </w:rPr>
        <w:t>соотношений указанных групп активов и пассивов баланса на начало года и конец года делаются выводы об изменении л</w:t>
      </w:r>
      <w:r w:rsidR="006A0EDC">
        <w:rPr>
          <w:color w:val="000000"/>
          <w:sz w:val="28"/>
          <w:szCs w:val="28"/>
        </w:rPr>
        <w:t>иквидности баланса предприятия.</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Таблица 13 - Группировка активов по степени ликвидности</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445"/>
        <w:gridCol w:w="1721"/>
        <w:gridCol w:w="1721"/>
      </w:tblGrid>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Вид актива</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На начало периода</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На конец периода</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Денежные средства</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 43</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84</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Краткосрочные финансовые вложения</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Итого по группе А1</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43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84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Товары отгруженные</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742</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1009</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Дебиторская задолженность, платежи по которой ожидаются в течение 12 месяцев</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74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1126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Итого по группе А2</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816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2135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Сырье и материалы</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554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1018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Незавершенное производство</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105</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223</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Готовая продукция</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738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2432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НДС по приобретенным ценностям</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160</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200</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Итого по группе А3</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1557</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3873</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Внеоборотные активы</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10548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9866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Долгосрочная дебиторская задолженность</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Итого по группе А4</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10548 </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 xml:space="preserve">9866 </w:t>
            </w:r>
          </w:p>
        </w:tc>
      </w:tr>
      <w:tr w:rsidR="00A352E8" w:rsidRPr="006A0EDC" w:rsidTr="006A0EDC">
        <w:tc>
          <w:tcPr>
            <w:tcW w:w="5445" w:type="dxa"/>
          </w:tcPr>
          <w:p w:rsidR="00A352E8" w:rsidRPr="006A0EDC" w:rsidRDefault="00A352E8" w:rsidP="006A0EDC">
            <w:pPr>
              <w:spacing w:line="360" w:lineRule="auto"/>
              <w:rPr>
                <w:color w:val="000000"/>
                <w:sz w:val="20"/>
                <w:szCs w:val="20"/>
              </w:rPr>
            </w:pPr>
            <w:r w:rsidRPr="006A0EDC">
              <w:rPr>
                <w:color w:val="000000"/>
                <w:sz w:val="20"/>
                <w:szCs w:val="20"/>
              </w:rPr>
              <w:t>Всего</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12964</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15958</w:t>
            </w:r>
          </w:p>
        </w:tc>
      </w:tr>
    </w:tbl>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Таблица 14 - Группировка пассивов по степени срочности погашения</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400"/>
        <w:gridCol w:w="1721"/>
        <w:gridCol w:w="1721"/>
      </w:tblGrid>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Статья пассива</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На начало периода</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На конец периода</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Кредиторская задолженность</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987</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1767</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Итого по группе П1</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987</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1767</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Краткосрочные займы и кредиты</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55</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322</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 xml:space="preserve"> Итого по группе П2</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55</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322</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Долгосрочные займы и кредиты</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Отложенные налоговые обязательства</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Итого по группе П3</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Уставный капитал</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24</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24</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Добавочный капитал</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10126</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10272</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Резервный капитал</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Нераспределенная прибыль</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1360</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3000</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Задолженность участникам по выплате доходов</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Доходы будущих периодов</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380</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480</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Резервы предстоящих расходов и платежей</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32</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93</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Итого по группе П4</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11922</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13869</w:t>
            </w:r>
          </w:p>
        </w:tc>
      </w:tr>
      <w:tr w:rsidR="00A352E8" w:rsidRPr="006A0EDC" w:rsidTr="006A0EDC">
        <w:tc>
          <w:tcPr>
            <w:tcW w:w="5400" w:type="dxa"/>
          </w:tcPr>
          <w:p w:rsidR="00A352E8" w:rsidRPr="006A0EDC" w:rsidRDefault="00A352E8" w:rsidP="006A0EDC">
            <w:pPr>
              <w:spacing w:line="360" w:lineRule="auto"/>
              <w:rPr>
                <w:color w:val="000000"/>
                <w:sz w:val="20"/>
                <w:szCs w:val="20"/>
              </w:rPr>
            </w:pPr>
            <w:r w:rsidRPr="006A0EDC">
              <w:rPr>
                <w:color w:val="000000"/>
                <w:sz w:val="20"/>
                <w:szCs w:val="20"/>
              </w:rPr>
              <w:t>Всего</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12964</w:t>
            </w:r>
          </w:p>
        </w:tc>
        <w:tc>
          <w:tcPr>
            <w:tcW w:w="1721" w:type="dxa"/>
          </w:tcPr>
          <w:p w:rsidR="00A352E8" w:rsidRPr="006A0EDC" w:rsidRDefault="00A352E8" w:rsidP="006A0EDC">
            <w:pPr>
              <w:spacing w:line="360" w:lineRule="auto"/>
              <w:rPr>
                <w:color w:val="000000"/>
                <w:sz w:val="20"/>
                <w:szCs w:val="20"/>
              </w:rPr>
            </w:pPr>
            <w:r w:rsidRPr="006A0EDC">
              <w:rPr>
                <w:color w:val="000000"/>
                <w:sz w:val="20"/>
                <w:szCs w:val="20"/>
              </w:rPr>
              <w:t>15958</w:t>
            </w:r>
          </w:p>
        </w:tc>
      </w:tr>
    </w:tbl>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Так как одно из неравенств имеет знак противоположный приведенному, то ликвидность баланса отличается от абсолютной. У данного предприятия абсолютно ликвидные активы меньше наиболее срочных обязательств, но этот недостаток средств может компенсироваться их избытком по другой группе активов. Сопоставление наиболее ликвидных активов и быстро реализуемых активов с наиболее срочными обязательствами и краткосрочными пассивами позволяет оценить текущую ликвидность. Сравнение медленно реализуемых активов с долгосрочными пассивами отражает перспективную ликвидность. Можно сделать вывод что предприятие является</w:t>
      </w:r>
      <w:r w:rsidR="00DD4A2D">
        <w:rPr>
          <w:color w:val="000000"/>
          <w:sz w:val="28"/>
          <w:szCs w:val="28"/>
        </w:rPr>
        <w:t xml:space="preserve"> </w:t>
      </w:r>
      <w:r w:rsidRPr="00DD4A2D">
        <w:rPr>
          <w:color w:val="000000"/>
          <w:sz w:val="28"/>
          <w:szCs w:val="28"/>
        </w:rPr>
        <w:t>платежеспособным. Выполнение последнего неравенства свидетельствует о финансовой устойчивости предприятия, то есть о наличии у него собственных оборотных средств.</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Сделать наиболее обоснованные выводы о платежеспособности предприятия позволяют относительные показатели ликвидности, представленные в таблице.</w:t>
      </w:r>
    </w:p>
    <w:p w:rsidR="00DD4A2D" w:rsidRDefault="00DD4A2D" w:rsidP="00DD4A2D">
      <w:pPr>
        <w:spacing w:line="360" w:lineRule="auto"/>
        <w:ind w:firstLine="709"/>
        <w:jc w:val="both"/>
        <w:rPr>
          <w:color w:val="000000"/>
          <w:sz w:val="28"/>
          <w:szCs w:val="28"/>
        </w:rPr>
      </w:pPr>
    </w:p>
    <w:p w:rsidR="00A352E8" w:rsidRPr="00DD4A2D" w:rsidRDefault="006A0EDC" w:rsidP="00DD4A2D">
      <w:pPr>
        <w:spacing w:line="360" w:lineRule="auto"/>
        <w:ind w:firstLine="709"/>
        <w:jc w:val="both"/>
        <w:rPr>
          <w:color w:val="000000"/>
          <w:sz w:val="28"/>
          <w:szCs w:val="28"/>
        </w:rPr>
      </w:pPr>
      <w:r>
        <w:rPr>
          <w:color w:val="000000"/>
          <w:sz w:val="28"/>
          <w:szCs w:val="28"/>
        </w:rPr>
        <w:br w:type="page"/>
      </w:r>
      <w:r w:rsidR="00A352E8" w:rsidRPr="00DD4A2D">
        <w:rPr>
          <w:color w:val="000000"/>
          <w:sz w:val="28"/>
          <w:szCs w:val="28"/>
        </w:rPr>
        <w:t>Таблица 15 – Анализ платежеспособности предприятия.</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245"/>
        <w:gridCol w:w="1200"/>
        <w:gridCol w:w="1080"/>
        <w:gridCol w:w="1995"/>
      </w:tblGrid>
      <w:tr w:rsidR="00A352E8" w:rsidRPr="006A0EDC" w:rsidTr="006A0EDC">
        <w:tc>
          <w:tcPr>
            <w:tcW w:w="4245" w:type="dxa"/>
          </w:tcPr>
          <w:p w:rsidR="00A352E8" w:rsidRPr="006A0EDC" w:rsidRDefault="00A352E8" w:rsidP="006A0EDC">
            <w:pPr>
              <w:spacing w:line="360" w:lineRule="auto"/>
              <w:rPr>
                <w:color w:val="000000"/>
                <w:sz w:val="20"/>
                <w:szCs w:val="20"/>
              </w:rPr>
            </w:pPr>
            <w:r w:rsidRPr="006A0EDC">
              <w:rPr>
                <w:color w:val="000000"/>
                <w:sz w:val="20"/>
                <w:szCs w:val="20"/>
              </w:rPr>
              <w:t>Наименование показателя</w:t>
            </w:r>
          </w:p>
        </w:tc>
        <w:tc>
          <w:tcPr>
            <w:tcW w:w="1200" w:type="dxa"/>
          </w:tcPr>
          <w:p w:rsidR="00A352E8" w:rsidRPr="006A0EDC" w:rsidRDefault="00A352E8" w:rsidP="006A0EDC">
            <w:pPr>
              <w:spacing w:line="360" w:lineRule="auto"/>
              <w:rPr>
                <w:color w:val="000000"/>
                <w:sz w:val="20"/>
                <w:szCs w:val="20"/>
              </w:rPr>
            </w:pPr>
            <w:r w:rsidRPr="006A0EDC">
              <w:rPr>
                <w:color w:val="000000"/>
                <w:sz w:val="20"/>
                <w:szCs w:val="20"/>
              </w:rPr>
              <w:t>На начало периода</w:t>
            </w:r>
          </w:p>
        </w:tc>
        <w:tc>
          <w:tcPr>
            <w:tcW w:w="1080" w:type="dxa"/>
          </w:tcPr>
          <w:p w:rsidR="00A352E8" w:rsidRPr="006A0EDC" w:rsidRDefault="00A352E8" w:rsidP="006A0EDC">
            <w:pPr>
              <w:spacing w:line="360" w:lineRule="auto"/>
              <w:rPr>
                <w:color w:val="000000"/>
                <w:sz w:val="20"/>
                <w:szCs w:val="20"/>
              </w:rPr>
            </w:pPr>
            <w:r w:rsidRPr="006A0EDC">
              <w:rPr>
                <w:color w:val="000000"/>
                <w:sz w:val="20"/>
                <w:szCs w:val="20"/>
              </w:rPr>
              <w:t>На конец периода</w:t>
            </w:r>
          </w:p>
        </w:tc>
        <w:tc>
          <w:tcPr>
            <w:tcW w:w="1995" w:type="dxa"/>
          </w:tcPr>
          <w:p w:rsidR="00A352E8" w:rsidRPr="006A0EDC" w:rsidRDefault="00A352E8" w:rsidP="006A0EDC">
            <w:pPr>
              <w:spacing w:line="360" w:lineRule="auto"/>
              <w:rPr>
                <w:color w:val="000000"/>
                <w:sz w:val="20"/>
                <w:szCs w:val="20"/>
              </w:rPr>
            </w:pPr>
            <w:r w:rsidRPr="006A0EDC">
              <w:rPr>
                <w:color w:val="000000"/>
                <w:sz w:val="20"/>
                <w:szCs w:val="20"/>
              </w:rPr>
              <w:t>Нормальное значение показателя</w:t>
            </w:r>
          </w:p>
        </w:tc>
      </w:tr>
      <w:tr w:rsidR="00A352E8" w:rsidRPr="006A0EDC" w:rsidTr="006A0EDC">
        <w:tc>
          <w:tcPr>
            <w:tcW w:w="4245"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абсолютной ликвидности</w:t>
            </w:r>
          </w:p>
        </w:tc>
        <w:tc>
          <w:tcPr>
            <w:tcW w:w="1200" w:type="dxa"/>
          </w:tcPr>
          <w:p w:rsidR="00A352E8" w:rsidRPr="006A0EDC" w:rsidRDefault="00A352E8" w:rsidP="006A0EDC">
            <w:pPr>
              <w:spacing w:line="360" w:lineRule="auto"/>
              <w:rPr>
                <w:color w:val="000000"/>
                <w:sz w:val="20"/>
                <w:szCs w:val="20"/>
              </w:rPr>
            </w:pPr>
            <w:r w:rsidRPr="006A0EDC">
              <w:rPr>
                <w:color w:val="000000"/>
                <w:sz w:val="20"/>
                <w:szCs w:val="20"/>
              </w:rPr>
              <w:t>0,04</w:t>
            </w:r>
          </w:p>
        </w:tc>
        <w:tc>
          <w:tcPr>
            <w:tcW w:w="1080" w:type="dxa"/>
          </w:tcPr>
          <w:p w:rsidR="00A352E8" w:rsidRPr="006A0EDC" w:rsidRDefault="00A352E8" w:rsidP="006A0EDC">
            <w:pPr>
              <w:spacing w:line="360" w:lineRule="auto"/>
              <w:rPr>
                <w:color w:val="000000"/>
                <w:sz w:val="20"/>
                <w:szCs w:val="20"/>
              </w:rPr>
            </w:pPr>
            <w:r w:rsidRPr="006A0EDC">
              <w:rPr>
                <w:color w:val="000000"/>
                <w:sz w:val="20"/>
                <w:szCs w:val="20"/>
              </w:rPr>
              <w:t>0,04</w:t>
            </w:r>
          </w:p>
        </w:tc>
        <w:tc>
          <w:tcPr>
            <w:tcW w:w="1995" w:type="dxa"/>
          </w:tcPr>
          <w:p w:rsidR="00A352E8" w:rsidRPr="006A0EDC" w:rsidRDefault="00A352E8" w:rsidP="006A0EDC">
            <w:pPr>
              <w:spacing w:line="360" w:lineRule="auto"/>
              <w:rPr>
                <w:color w:val="000000"/>
                <w:sz w:val="20"/>
                <w:szCs w:val="20"/>
              </w:rPr>
            </w:pPr>
            <w:r w:rsidRPr="006A0EDC">
              <w:rPr>
                <w:color w:val="000000"/>
                <w:sz w:val="20"/>
                <w:szCs w:val="20"/>
              </w:rPr>
              <w:t>0,2 - 0,4</w:t>
            </w:r>
          </w:p>
        </w:tc>
      </w:tr>
      <w:tr w:rsidR="00A352E8" w:rsidRPr="006A0EDC" w:rsidTr="006A0EDC">
        <w:tc>
          <w:tcPr>
            <w:tcW w:w="4245"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быстрой (срочной) ликвидности</w:t>
            </w:r>
          </w:p>
        </w:tc>
        <w:tc>
          <w:tcPr>
            <w:tcW w:w="1200" w:type="dxa"/>
          </w:tcPr>
          <w:p w:rsidR="00A352E8" w:rsidRPr="006A0EDC" w:rsidRDefault="00A352E8" w:rsidP="006A0EDC">
            <w:pPr>
              <w:spacing w:line="360" w:lineRule="auto"/>
              <w:rPr>
                <w:color w:val="000000"/>
                <w:sz w:val="20"/>
                <w:szCs w:val="20"/>
              </w:rPr>
            </w:pPr>
            <w:r w:rsidRPr="006A0EDC">
              <w:rPr>
                <w:color w:val="000000"/>
                <w:sz w:val="20"/>
                <w:szCs w:val="20"/>
              </w:rPr>
              <w:t>0,11</w:t>
            </w:r>
          </w:p>
        </w:tc>
        <w:tc>
          <w:tcPr>
            <w:tcW w:w="1080" w:type="dxa"/>
          </w:tcPr>
          <w:p w:rsidR="00A352E8" w:rsidRPr="006A0EDC" w:rsidRDefault="00A352E8" w:rsidP="006A0EDC">
            <w:pPr>
              <w:spacing w:line="360" w:lineRule="auto"/>
              <w:rPr>
                <w:color w:val="000000"/>
                <w:sz w:val="20"/>
                <w:szCs w:val="20"/>
              </w:rPr>
            </w:pPr>
            <w:r w:rsidRPr="006A0EDC">
              <w:rPr>
                <w:color w:val="000000"/>
                <w:sz w:val="20"/>
                <w:szCs w:val="20"/>
              </w:rPr>
              <w:t>0,58</w:t>
            </w:r>
          </w:p>
        </w:tc>
        <w:tc>
          <w:tcPr>
            <w:tcW w:w="1995" w:type="dxa"/>
          </w:tcPr>
          <w:p w:rsidR="00A352E8" w:rsidRPr="006A0EDC" w:rsidRDefault="00A352E8" w:rsidP="006A0EDC">
            <w:pPr>
              <w:spacing w:line="360" w:lineRule="auto"/>
              <w:rPr>
                <w:color w:val="000000"/>
                <w:sz w:val="20"/>
                <w:szCs w:val="20"/>
              </w:rPr>
            </w:pPr>
            <w:r w:rsidRPr="006A0EDC">
              <w:rPr>
                <w:color w:val="000000"/>
                <w:sz w:val="20"/>
                <w:szCs w:val="20"/>
              </w:rPr>
              <w:t>0,5 - 1</w:t>
            </w:r>
          </w:p>
        </w:tc>
      </w:tr>
      <w:tr w:rsidR="00A352E8" w:rsidRPr="006A0EDC" w:rsidTr="006A0EDC">
        <w:tc>
          <w:tcPr>
            <w:tcW w:w="4245" w:type="dxa"/>
          </w:tcPr>
          <w:p w:rsidR="00A352E8" w:rsidRPr="006A0EDC" w:rsidRDefault="00A352E8" w:rsidP="006A0EDC">
            <w:pPr>
              <w:spacing w:line="360" w:lineRule="auto"/>
              <w:rPr>
                <w:color w:val="000000"/>
                <w:sz w:val="20"/>
                <w:szCs w:val="20"/>
              </w:rPr>
            </w:pPr>
            <w:r w:rsidRPr="006A0EDC">
              <w:rPr>
                <w:color w:val="000000"/>
                <w:sz w:val="20"/>
                <w:szCs w:val="20"/>
              </w:rPr>
              <w:t>Коэффициент текущей ликвидности</w:t>
            </w:r>
          </w:p>
        </w:tc>
        <w:tc>
          <w:tcPr>
            <w:tcW w:w="1200" w:type="dxa"/>
          </w:tcPr>
          <w:p w:rsidR="00A352E8" w:rsidRPr="006A0EDC" w:rsidRDefault="00A352E8" w:rsidP="006A0EDC">
            <w:pPr>
              <w:spacing w:line="360" w:lineRule="auto"/>
              <w:rPr>
                <w:color w:val="000000"/>
                <w:sz w:val="20"/>
                <w:szCs w:val="20"/>
              </w:rPr>
            </w:pPr>
            <w:r w:rsidRPr="006A0EDC">
              <w:rPr>
                <w:color w:val="000000"/>
                <w:sz w:val="20"/>
                <w:szCs w:val="20"/>
              </w:rPr>
              <w:t>2,32</w:t>
            </w:r>
          </w:p>
        </w:tc>
        <w:tc>
          <w:tcPr>
            <w:tcW w:w="1080" w:type="dxa"/>
          </w:tcPr>
          <w:p w:rsidR="00A352E8" w:rsidRPr="006A0EDC" w:rsidRDefault="00A352E8" w:rsidP="006A0EDC">
            <w:pPr>
              <w:spacing w:line="360" w:lineRule="auto"/>
              <w:rPr>
                <w:color w:val="000000"/>
                <w:sz w:val="20"/>
                <w:szCs w:val="20"/>
              </w:rPr>
            </w:pPr>
            <w:r w:rsidRPr="006A0EDC">
              <w:rPr>
                <w:color w:val="000000"/>
                <w:sz w:val="20"/>
                <w:szCs w:val="20"/>
              </w:rPr>
              <w:t>2,92</w:t>
            </w:r>
          </w:p>
        </w:tc>
        <w:tc>
          <w:tcPr>
            <w:tcW w:w="1995" w:type="dxa"/>
          </w:tcPr>
          <w:p w:rsidR="00A352E8" w:rsidRPr="006A0EDC" w:rsidRDefault="00A352E8" w:rsidP="006A0EDC">
            <w:pPr>
              <w:spacing w:line="360" w:lineRule="auto"/>
              <w:rPr>
                <w:color w:val="000000"/>
                <w:sz w:val="20"/>
                <w:szCs w:val="20"/>
              </w:rPr>
            </w:pPr>
            <w:r w:rsidRPr="006A0EDC">
              <w:rPr>
                <w:color w:val="000000"/>
                <w:sz w:val="20"/>
                <w:szCs w:val="20"/>
              </w:rPr>
              <w:sym w:font="Symbol" w:char="F0B3"/>
            </w:r>
            <w:r w:rsidRPr="006A0EDC">
              <w:rPr>
                <w:color w:val="000000"/>
                <w:sz w:val="20"/>
                <w:szCs w:val="20"/>
              </w:rPr>
              <w:t xml:space="preserve"> 2</w:t>
            </w:r>
          </w:p>
        </w:tc>
      </w:tr>
    </w:tbl>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Коэффициент аб</w:t>
      </w:r>
      <w:r w:rsidR="006A0EDC">
        <w:rPr>
          <w:color w:val="000000"/>
          <w:sz w:val="28"/>
          <w:szCs w:val="28"/>
        </w:rPr>
        <w:t>солютной ликвидности остался не</w:t>
      </w:r>
      <w:r w:rsidRPr="00DD4A2D">
        <w:rPr>
          <w:color w:val="000000"/>
          <w:sz w:val="28"/>
          <w:szCs w:val="28"/>
        </w:rPr>
        <w:t>изменным, но при этом ниже нормального значения показателя. Он показывает, какую часть краткосрочных обязательств предприятие может погасить своими абсолютно ликвидными активами.</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Коэффициент быстрой ликвидности увеличился на конец периода и стал равен 0,58, что соответствует нормальному значению показателя.</w:t>
      </w:r>
    </w:p>
    <w:p w:rsidR="00DD4A2D" w:rsidRDefault="00A352E8" w:rsidP="00DD4A2D">
      <w:pPr>
        <w:spacing w:line="360" w:lineRule="auto"/>
        <w:ind w:firstLine="709"/>
        <w:jc w:val="both"/>
        <w:rPr>
          <w:color w:val="000000"/>
          <w:sz w:val="28"/>
          <w:szCs w:val="28"/>
        </w:rPr>
      </w:pPr>
      <w:r w:rsidRPr="00DD4A2D">
        <w:rPr>
          <w:color w:val="000000"/>
          <w:sz w:val="28"/>
          <w:szCs w:val="28"/>
        </w:rPr>
        <w:t>Коэффициент текущей ликвидности больше нормального значения показателя. Это говорит о том, что данное предприятие вызывает доверие у кредиторов. Так как главный вид деятельности ЗАО «Промтэкс» промышленность, то у предприятия велик удельный вес запасов и мал удельный вес денежных средств. На основании этого можно сделать вывод что данное предприятие является платежеспособным.</w:t>
      </w:r>
    </w:p>
    <w:p w:rsidR="00A352E8" w:rsidRPr="00DD4A2D" w:rsidRDefault="00A352E8" w:rsidP="00DD4A2D">
      <w:pPr>
        <w:spacing w:line="360" w:lineRule="auto"/>
        <w:ind w:firstLine="709"/>
        <w:jc w:val="both"/>
        <w:rPr>
          <w:color w:val="000000"/>
          <w:sz w:val="28"/>
          <w:szCs w:val="28"/>
        </w:rPr>
      </w:pPr>
    </w:p>
    <w:p w:rsidR="00A352E8" w:rsidRPr="006A0EDC" w:rsidRDefault="00A352E8" w:rsidP="00DD4A2D">
      <w:pPr>
        <w:spacing w:line="360" w:lineRule="auto"/>
        <w:ind w:firstLine="709"/>
        <w:jc w:val="both"/>
        <w:rPr>
          <w:b/>
          <w:bCs/>
          <w:color w:val="000000"/>
          <w:sz w:val="28"/>
          <w:szCs w:val="28"/>
        </w:rPr>
      </w:pPr>
      <w:r w:rsidRPr="006A0EDC">
        <w:rPr>
          <w:b/>
          <w:bCs/>
          <w:color w:val="000000"/>
          <w:sz w:val="28"/>
          <w:szCs w:val="28"/>
        </w:rPr>
        <w:t>Комплексная оценка фи</w:t>
      </w:r>
      <w:r w:rsidR="006A0EDC">
        <w:rPr>
          <w:b/>
          <w:bCs/>
          <w:color w:val="000000"/>
          <w:sz w:val="28"/>
          <w:szCs w:val="28"/>
        </w:rPr>
        <w:t>нансового состояния предприятия</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Финансовое состояние является важнейшей характеристикой финансовой деятельности предприятия. Оно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Чтобы сделать обоснованный вывод о финансовом состоянии предприятия и его изменении за отчетный период, необходимо получить комплексную сравнительную оценку финансового состояния.</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Таблица16 - Комплексная</w:t>
      </w:r>
      <w:r w:rsidR="00DD4A2D">
        <w:rPr>
          <w:color w:val="000000"/>
          <w:sz w:val="28"/>
          <w:szCs w:val="28"/>
        </w:rPr>
        <w:t xml:space="preserve"> </w:t>
      </w:r>
      <w:r w:rsidRPr="00DD4A2D">
        <w:rPr>
          <w:color w:val="000000"/>
          <w:sz w:val="28"/>
          <w:szCs w:val="28"/>
        </w:rPr>
        <w:t>оценка финансового состояния предприятия</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258"/>
        <w:gridCol w:w="1260"/>
        <w:gridCol w:w="1047"/>
        <w:gridCol w:w="1079"/>
        <w:gridCol w:w="1139"/>
        <w:gridCol w:w="1137"/>
      </w:tblGrid>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Показатели</w:t>
            </w:r>
          </w:p>
        </w:tc>
        <w:tc>
          <w:tcPr>
            <w:tcW w:w="3386" w:type="dxa"/>
            <w:gridSpan w:val="3"/>
          </w:tcPr>
          <w:p w:rsidR="00A352E8" w:rsidRPr="006A0EDC" w:rsidRDefault="00A352E8" w:rsidP="006A0EDC">
            <w:pPr>
              <w:spacing w:line="360" w:lineRule="auto"/>
              <w:rPr>
                <w:color w:val="000000"/>
                <w:sz w:val="20"/>
                <w:szCs w:val="20"/>
              </w:rPr>
            </w:pPr>
            <w:r w:rsidRPr="006A0EDC">
              <w:rPr>
                <w:color w:val="000000"/>
                <w:sz w:val="20"/>
                <w:szCs w:val="20"/>
              </w:rPr>
              <w:t>Значение показателя</w:t>
            </w:r>
          </w:p>
        </w:tc>
        <w:tc>
          <w:tcPr>
            <w:tcW w:w="2276" w:type="dxa"/>
            <w:gridSpan w:val="2"/>
          </w:tcPr>
          <w:p w:rsidR="00A352E8" w:rsidRPr="006A0EDC" w:rsidRDefault="00A352E8" w:rsidP="006A0EDC">
            <w:pPr>
              <w:spacing w:line="360" w:lineRule="auto"/>
              <w:rPr>
                <w:color w:val="000000"/>
                <w:sz w:val="20"/>
                <w:szCs w:val="20"/>
              </w:rPr>
            </w:pPr>
            <w:r w:rsidRPr="006A0EDC">
              <w:rPr>
                <w:color w:val="000000"/>
                <w:sz w:val="20"/>
                <w:szCs w:val="20"/>
              </w:rPr>
              <w:t>Нормированное</w:t>
            </w:r>
            <w:r w:rsidR="006A0EDC">
              <w:rPr>
                <w:color w:val="000000"/>
                <w:sz w:val="20"/>
                <w:szCs w:val="20"/>
              </w:rPr>
              <w:t xml:space="preserve"> </w:t>
            </w:r>
            <w:r w:rsidRPr="006A0EDC">
              <w:rPr>
                <w:color w:val="000000"/>
                <w:sz w:val="20"/>
                <w:szCs w:val="20"/>
              </w:rPr>
              <w:t>значение</w:t>
            </w:r>
          </w:p>
        </w:tc>
      </w:tr>
      <w:tr w:rsidR="00A352E8" w:rsidRPr="006A0EDC" w:rsidTr="006A0EDC">
        <w:tc>
          <w:tcPr>
            <w:tcW w:w="3258" w:type="dxa"/>
          </w:tcPr>
          <w:p w:rsidR="00A352E8" w:rsidRPr="006A0EDC" w:rsidRDefault="00A352E8" w:rsidP="006A0EDC">
            <w:pPr>
              <w:spacing w:line="360" w:lineRule="auto"/>
              <w:rPr>
                <w:color w:val="000000"/>
                <w:sz w:val="20"/>
                <w:szCs w:val="20"/>
              </w:rPr>
            </w:pP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На начало года</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На конец года</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Эталонное</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На начало года</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На конец года</w:t>
            </w:r>
          </w:p>
        </w:tc>
      </w:tr>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Рентабельность продаж, %</w:t>
            </w: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13,3</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14,2</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13,0</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0,94</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1</w:t>
            </w:r>
          </w:p>
        </w:tc>
      </w:tr>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Рентабельность совокупного капитала, %</w:t>
            </w: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17,7</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14,9</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12,0</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1</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0,84</w:t>
            </w:r>
          </w:p>
        </w:tc>
      </w:tr>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автономии</w:t>
            </w: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0,92</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0,87</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0,5</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1</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0,94</w:t>
            </w:r>
          </w:p>
        </w:tc>
      </w:tr>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покрытия долгов собственным капиталом</w:t>
            </w: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2,9</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3,35</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1</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0,86</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1</w:t>
            </w:r>
          </w:p>
        </w:tc>
      </w:tr>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обеспеченности оборотных активов собственными источниками формирования</w:t>
            </w: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0,28</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0,71</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0,1</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0,39</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1</w:t>
            </w:r>
          </w:p>
        </w:tc>
      </w:tr>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Коэффициент имущества производственного назначения</w:t>
            </w: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0,98</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0,91</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0,5</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1</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0,93</w:t>
            </w:r>
          </w:p>
        </w:tc>
      </w:tr>
      <w:tr w:rsidR="00A352E8" w:rsidRPr="006A0EDC" w:rsidTr="006A0EDC">
        <w:tc>
          <w:tcPr>
            <w:tcW w:w="3258" w:type="dxa"/>
          </w:tcPr>
          <w:p w:rsidR="00A352E8" w:rsidRPr="006A0EDC" w:rsidRDefault="00A352E8" w:rsidP="006A0EDC">
            <w:pPr>
              <w:spacing w:line="360" w:lineRule="auto"/>
              <w:rPr>
                <w:color w:val="000000"/>
                <w:sz w:val="20"/>
                <w:szCs w:val="20"/>
              </w:rPr>
            </w:pPr>
            <w:r w:rsidRPr="006A0EDC">
              <w:rPr>
                <w:color w:val="000000"/>
                <w:sz w:val="20"/>
                <w:szCs w:val="20"/>
              </w:rPr>
              <w:t>Комплексная оценка фннансового состояния</w:t>
            </w:r>
          </w:p>
        </w:tc>
        <w:tc>
          <w:tcPr>
            <w:tcW w:w="1260" w:type="dxa"/>
          </w:tcPr>
          <w:p w:rsidR="00A352E8" w:rsidRPr="006A0EDC" w:rsidRDefault="00A352E8" w:rsidP="006A0EDC">
            <w:pPr>
              <w:spacing w:line="360" w:lineRule="auto"/>
              <w:rPr>
                <w:color w:val="000000"/>
                <w:sz w:val="20"/>
                <w:szCs w:val="20"/>
              </w:rPr>
            </w:pPr>
            <w:r w:rsidRPr="006A0EDC">
              <w:rPr>
                <w:color w:val="000000"/>
                <w:sz w:val="20"/>
                <w:szCs w:val="20"/>
              </w:rPr>
              <w:t>0,63</w:t>
            </w:r>
          </w:p>
        </w:tc>
        <w:tc>
          <w:tcPr>
            <w:tcW w:w="1047" w:type="dxa"/>
          </w:tcPr>
          <w:p w:rsidR="00A352E8" w:rsidRPr="006A0EDC" w:rsidRDefault="00A352E8" w:rsidP="006A0EDC">
            <w:pPr>
              <w:spacing w:line="360" w:lineRule="auto"/>
              <w:rPr>
                <w:color w:val="000000"/>
                <w:sz w:val="20"/>
                <w:szCs w:val="20"/>
              </w:rPr>
            </w:pPr>
            <w:r w:rsidRPr="006A0EDC">
              <w:rPr>
                <w:color w:val="000000"/>
                <w:sz w:val="20"/>
                <w:szCs w:val="20"/>
              </w:rPr>
              <w:t>0,18</w:t>
            </w:r>
          </w:p>
        </w:tc>
        <w:tc>
          <w:tcPr>
            <w:tcW w:w="1079" w:type="dxa"/>
          </w:tcPr>
          <w:p w:rsidR="00A352E8" w:rsidRPr="006A0EDC" w:rsidRDefault="00A352E8" w:rsidP="006A0EDC">
            <w:pPr>
              <w:spacing w:line="360" w:lineRule="auto"/>
              <w:rPr>
                <w:color w:val="000000"/>
                <w:sz w:val="20"/>
                <w:szCs w:val="20"/>
              </w:rPr>
            </w:pPr>
            <w:r w:rsidRPr="006A0EDC">
              <w:rPr>
                <w:color w:val="000000"/>
                <w:sz w:val="20"/>
                <w:szCs w:val="20"/>
              </w:rPr>
              <w:t>Х</w:t>
            </w:r>
          </w:p>
        </w:tc>
        <w:tc>
          <w:tcPr>
            <w:tcW w:w="1139" w:type="dxa"/>
          </w:tcPr>
          <w:p w:rsidR="00A352E8" w:rsidRPr="006A0EDC" w:rsidRDefault="00A352E8" w:rsidP="006A0EDC">
            <w:pPr>
              <w:spacing w:line="360" w:lineRule="auto"/>
              <w:rPr>
                <w:color w:val="000000"/>
                <w:sz w:val="20"/>
                <w:szCs w:val="20"/>
              </w:rPr>
            </w:pPr>
            <w:r w:rsidRPr="006A0EDC">
              <w:rPr>
                <w:color w:val="000000"/>
                <w:sz w:val="20"/>
                <w:szCs w:val="20"/>
              </w:rPr>
              <w:t>Х</w:t>
            </w:r>
          </w:p>
        </w:tc>
        <w:tc>
          <w:tcPr>
            <w:tcW w:w="1137" w:type="dxa"/>
          </w:tcPr>
          <w:p w:rsidR="00A352E8" w:rsidRPr="006A0EDC" w:rsidRDefault="00A352E8" w:rsidP="006A0EDC">
            <w:pPr>
              <w:spacing w:line="360" w:lineRule="auto"/>
              <w:rPr>
                <w:color w:val="000000"/>
                <w:sz w:val="20"/>
                <w:szCs w:val="20"/>
              </w:rPr>
            </w:pPr>
            <w:r w:rsidRPr="006A0EDC">
              <w:rPr>
                <w:color w:val="000000"/>
                <w:sz w:val="20"/>
                <w:szCs w:val="20"/>
              </w:rPr>
              <w:t>Х</w:t>
            </w:r>
          </w:p>
        </w:tc>
      </w:tr>
    </w:tbl>
    <w:p w:rsidR="00A352E8" w:rsidRPr="00DD4A2D" w:rsidRDefault="00A352E8" w:rsidP="00DD4A2D">
      <w:pPr>
        <w:spacing w:line="360" w:lineRule="auto"/>
        <w:ind w:firstLine="709"/>
        <w:jc w:val="both"/>
        <w:rPr>
          <w:color w:val="000000"/>
          <w:sz w:val="28"/>
          <w:szCs w:val="28"/>
        </w:rPr>
      </w:pPr>
    </w:p>
    <w:p w:rsidR="00A352E8" w:rsidRDefault="00A352E8" w:rsidP="00DD4A2D">
      <w:pPr>
        <w:numPr>
          <w:ilvl w:val="12"/>
          <w:numId w:val="0"/>
        </w:numPr>
        <w:spacing w:line="360" w:lineRule="auto"/>
        <w:ind w:firstLine="709"/>
        <w:jc w:val="both"/>
        <w:rPr>
          <w:color w:val="000000"/>
          <w:sz w:val="28"/>
          <w:szCs w:val="28"/>
        </w:rPr>
      </w:pPr>
      <w:r w:rsidRPr="00DD4A2D">
        <w:rPr>
          <w:color w:val="000000"/>
          <w:sz w:val="28"/>
          <w:szCs w:val="28"/>
        </w:rPr>
        <w:t>Комплексную оценку на начало и конец года рассчитаем по формуле рейтинговой оценки:</w:t>
      </w:r>
    </w:p>
    <w:p w:rsidR="006A0EDC" w:rsidRPr="00DD4A2D" w:rsidRDefault="006A0EDC" w:rsidP="00DD4A2D">
      <w:pPr>
        <w:numPr>
          <w:ilvl w:val="12"/>
          <w:numId w:val="0"/>
        </w:numPr>
        <w:spacing w:line="360" w:lineRule="auto"/>
        <w:ind w:firstLine="709"/>
        <w:jc w:val="both"/>
        <w:rPr>
          <w:color w:val="000000"/>
          <w:sz w:val="28"/>
          <w:szCs w:val="28"/>
        </w:rPr>
      </w:pPr>
    </w:p>
    <w:p w:rsid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Р = √ ∑ (1- П ŋi)2</w:t>
      </w:r>
    </w:p>
    <w:p w:rsidR="006A0EDC" w:rsidRDefault="006A0EDC" w:rsidP="00DD4A2D">
      <w:pPr>
        <w:numPr>
          <w:ilvl w:val="12"/>
          <w:numId w:val="0"/>
        </w:numPr>
        <w:spacing w:line="360" w:lineRule="auto"/>
        <w:ind w:firstLine="709"/>
        <w:jc w:val="both"/>
        <w:rPr>
          <w:color w:val="000000"/>
          <w:sz w:val="28"/>
          <w:szCs w:val="28"/>
        </w:rPr>
      </w:pPr>
    </w:p>
    <w:p w:rsidR="00A352E8" w:rsidRPr="00DD4A2D" w:rsidRDefault="00A352E8" w:rsidP="00DD4A2D">
      <w:pPr>
        <w:numPr>
          <w:ilvl w:val="12"/>
          <w:numId w:val="0"/>
        </w:numPr>
        <w:spacing w:line="360" w:lineRule="auto"/>
        <w:ind w:firstLine="709"/>
        <w:jc w:val="both"/>
        <w:rPr>
          <w:color w:val="000000"/>
          <w:sz w:val="28"/>
          <w:szCs w:val="28"/>
        </w:rPr>
      </w:pPr>
      <w:r w:rsidRPr="00DD4A2D">
        <w:rPr>
          <w:color w:val="000000"/>
          <w:sz w:val="28"/>
          <w:szCs w:val="28"/>
        </w:rPr>
        <w:t>Где П ŋi – нормированное значение i-го показателя</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Исходя из проведенного анализа, можно сделать вывод о том, что финансовое состояние предприятия ЗАО «Промтэкс» улучшилось по сравнению с началом отчетного периода, и на конец периода составило 0,18. Финансовое состояние предприятия тем лучше, чем ближе к нулю величина рейтинговой оценки.</w:t>
      </w:r>
    </w:p>
    <w:p w:rsidR="00A352E8" w:rsidRPr="00DD4A2D" w:rsidRDefault="00A352E8" w:rsidP="00DD4A2D">
      <w:pPr>
        <w:spacing w:line="360" w:lineRule="auto"/>
        <w:ind w:firstLine="709"/>
        <w:jc w:val="both"/>
        <w:rPr>
          <w:color w:val="000000"/>
          <w:sz w:val="28"/>
          <w:szCs w:val="28"/>
        </w:rPr>
      </w:pPr>
    </w:p>
    <w:p w:rsidR="00A352E8" w:rsidRPr="006A0EDC" w:rsidRDefault="006A0EDC" w:rsidP="00DD4A2D">
      <w:pPr>
        <w:spacing w:line="360" w:lineRule="auto"/>
        <w:ind w:firstLine="709"/>
        <w:jc w:val="both"/>
        <w:rPr>
          <w:b/>
          <w:bCs/>
          <w:color w:val="000000"/>
          <w:sz w:val="28"/>
          <w:szCs w:val="28"/>
        </w:rPr>
      </w:pPr>
      <w:r>
        <w:rPr>
          <w:color w:val="000000"/>
          <w:sz w:val="28"/>
          <w:szCs w:val="28"/>
        </w:rPr>
        <w:br w:type="page"/>
      </w:r>
      <w:r w:rsidR="00A352E8" w:rsidRPr="006A0EDC">
        <w:rPr>
          <w:b/>
          <w:bCs/>
          <w:color w:val="000000"/>
          <w:sz w:val="28"/>
          <w:szCs w:val="28"/>
        </w:rPr>
        <w:t>Дополнительное задание</w: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Выполнить факторный анализ и определить влияние факторов рентабельности продаж, капиталоемкости по основному и по оборотному капиталу на изменение рентабельности совокупного капитала. Использовать метод цепных подстановок.</w:t>
      </w:r>
    </w:p>
    <w:p w:rsidR="00A352E8" w:rsidRPr="00DD4A2D" w:rsidRDefault="00A352E8" w:rsidP="00DD4A2D">
      <w:pPr>
        <w:spacing w:line="360" w:lineRule="auto"/>
        <w:ind w:firstLine="709"/>
        <w:jc w:val="both"/>
        <w:rPr>
          <w:color w:val="000000"/>
          <w:sz w:val="28"/>
          <w:szCs w:val="28"/>
        </w:rPr>
      </w:pPr>
    </w:p>
    <w:p w:rsidR="00A352E8" w:rsidRDefault="00A352E8" w:rsidP="00DD4A2D">
      <w:pPr>
        <w:spacing w:line="360" w:lineRule="auto"/>
        <w:ind w:firstLine="709"/>
        <w:jc w:val="both"/>
        <w:rPr>
          <w:color w:val="000000"/>
          <w:sz w:val="28"/>
          <w:szCs w:val="28"/>
        </w:rPr>
      </w:pPr>
      <w:r w:rsidRPr="00DD4A2D">
        <w:rPr>
          <w:color w:val="000000"/>
          <w:sz w:val="28"/>
          <w:szCs w:val="28"/>
        </w:rPr>
        <w:t>Рентабельность совокупного капитала = Рентабельность продаж</w:t>
      </w:r>
      <w:r w:rsidR="00DD4A2D">
        <w:rPr>
          <w:color w:val="000000"/>
          <w:sz w:val="28"/>
          <w:szCs w:val="28"/>
        </w:rPr>
        <w:t xml:space="preserve"> </w:t>
      </w:r>
      <w:r w:rsidRPr="00DD4A2D">
        <w:rPr>
          <w:color w:val="000000"/>
          <w:sz w:val="28"/>
          <w:szCs w:val="28"/>
        </w:rPr>
        <w:t>: (Капиталоемкость по основному капиталу + Капитало</w:t>
      </w:r>
      <w:r w:rsidR="006A0EDC">
        <w:rPr>
          <w:color w:val="000000"/>
          <w:sz w:val="28"/>
          <w:szCs w:val="28"/>
        </w:rPr>
        <w:t>емкость по оборотному капиталу)</w:t>
      </w:r>
    </w:p>
    <w:p w:rsidR="006A0EDC" w:rsidRPr="00DD4A2D" w:rsidRDefault="006A0EDC" w:rsidP="00DD4A2D">
      <w:pPr>
        <w:spacing w:line="360" w:lineRule="auto"/>
        <w:ind w:firstLine="709"/>
        <w:jc w:val="both"/>
        <w:rPr>
          <w:color w:val="000000"/>
          <w:sz w:val="28"/>
          <w:szCs w:val="28"/>
        </w:rPr>
      </w:pPr>
    </w:p>
    <w:p w:rsidR="00A352E8" w:rsidRDefault="00A352E8" w:rsidP="00DD4A2D">
      <w:pPr>
        <w:spacing w:line="360" w:lineRule="auto"/>
        <w:ind w:firstLine="709"/>
        <w:jc w:val="both"/>
        <w:rPr>
          <w:color w:val="000000"/>
          <w:sz w:val="28"/>
          <w:szCs w:val="28"/>
        </w:rPr>
      </w:pPr>
      <w:r w:rsidRPr="00DD4A2D">
        <w:rPr>
          <w:color w:val="000000"/>
          <w:sz w:val="28"/>
          <w:szCs w:val="28"/>
        </w:rPr>
        <w:t>1. Рентабельность совокупного капитала на конец отчетного периода:</w:t>
      </w:r>
    </w:p>
    <w:p w:rsidR="006A0EDC" w:rsidRPr="00DD4A2D" w:rsidRDefault="006A0EDC" w:rsidP="00DD4A2D">
      <w:pPr>
        <w:spacing w:line="360" w:lineRule="auto"/>
        <w:ind w:firstLine="709"/>
        <w:jc w:val="both"/>
        <w:rPr>
          <w:color w:val="000000"/>
          <w:sz w:val="28"/>
          <w:szCs w:val="28"/>
        </w:rPr>
      </w:pPr>
    </w:p>
    <w:p w:rsidR="00A352E8" w:rsidRDefault="005D29F6" w:rsidP="00DD4A2D">
      <w:pPr>
        <w:spacing w:line="360" w:lineRule="auto"/>
        <w:ind w:firstLine="709"/>
        <w:jc w:val="both"/>
        <w:rPr>
          <w:color w:val="000000"/>
          <w:sz w:val="28"/>
          <w:szCs w:val="28"/>
        </w:rPr>
      </w:pPr>
      <w:r w:rsidRPr="00DD4A2D">
        <w:rPr>
          <w:color w:val="000000"/>
          <w:sz w:val="28"/>
          <w:szCs w:val="28"/>
        </w:rPr>
        <w:object w:dxaOrig="18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50.25pt" o:ole="" fillcolor="window">
            <v:imagedata r:id="rId5" o:title=""/>
          </v:shape>
          <o:OLEObject Type="Embed" ProgID="Equation.3" ShapeID="_x0000_i1025" DrawAspect="Content" ObjectID="_1469599141" r:id="rId6"/>
        </w:object>
      </w:r>
    </w:p>
    <w:p w:rsidR="006A0EDC" w:rsidRPr="00DD4A2D" w:rsidRDefault="006A0EDC" w:rsidP="00DD4A2D">
      <w:pPr>
        <w:spacing w:line="360" w:lineRule="auto"/>
        <w:ind w:firstLine="709"/>
        <w:jc w:val="both"/>
        <w:rPr>
          <w:color w:val="000000"/>
          <w:sz w:val="28"/>
          <w:szCs w:val="28"/>
        </w:rPr>
      </w:pPr>
    </w:p>
    <w:p w:rsidR="00A352E8" w:rsidRPr="00DD4A2D" w:rsidRDefault="005D29F6" w:rsidP="00DD4A2D">
      <w:pPr>
        <w:spacing w:line="360" w:lineRule="auto"/>
        <w:ind w:firstLine="709"/>
        <w:jc w:val="both"/>
        <w:rPr>
          <w:color w:val="000000"/>
          <w:sz w:val="28"/>
          <w:szCs w:val="28"/>
        </w:rPr>
      </w:pPr>
      <w:r w:rsidRPr="00DD4A2D">
        <w:rPr>
          <w:color w:val="000000"/>
          <w:sz w:val="28"/>
          <w:szCs w:val="28"/>
        </w:rPr>
        <w:object w:dxaOrig="2600" w:dyaOrig="980">
          <v:shape id="_x0000_i1026" type="#_x0000_t75" style="width:129.75pt;height:48.75pt" o:ole="" fillcolor="window">
            <v:imagedata r:id="rId7" o:title=""/>
          </v:shape>
          <o:OLEObject Type="Embed" ProgID="Equation.3" ShapeID="_x0000_i1026" DrawAspect="Content" ObjectID="_1469599142" r:id="rId8"/>
        </w:object>
      </w:r>
    </w:p>
    <w:p w:rsidR="00A352E8" w:rsidRDefault="00A352E8" w:rsidP="00DD4A2D">
      <w:pPr>
        <w:spacing w:line="360" w:lineRule="auto"/>
        <w:ind w:firstLine="709"/>
        <w:jc w:val="both"/>
        <w:rPr>
          <w:color w:val="000000"/>
          <w:sz w:val="28"/>
          <w:szCs w:val="28"/>
        </w:rPr>
      </w:pPr>
      <w:r w:rsidRPr="00DD4A2D">
        <w:rPr>
          <w:color w:val="000000"/>
          <w:sz w:val="28"/>
          <w:szCs w:val="28"/>
        </w:rPr>
        <w:t>2. Рентабельность совокупного капитала, при условии изменения рентабельности продаж:</w:t>
      </w:r>
    </w:p>
    <w:p w:rsidR="006A0EDC" w:rsidRPr="00DD4A2D" w:rsidRDefault="006A0EDC" w:rsidP="00DD4A2D">
      <w:pPr>
        <w:spacing w:line="360" w:lineRule="auto"/>
        <w:ind w:firstLine="709"/>
        <w:jc w:val="both"/>
        <w:rPr>
          <w:color w:val="000000"/>
          <w:sz w:val="28"/>
          <w:szCs w:val="28"/>
        </w:rPr>
      </w:pPr>
    </w:p>
    <w:p w:rsidR="00A352E8" w:rsidRDefault="005D29F6" w:rsidP="00DD4A2D">
      <w:pPr>
        <w:spacing w:line="360" w:lineRule="auto"/>
        <w:ind w:firstLine="709"/>
        <w:jc w:val="both"/>
        <w:rPr>
          <w:color w:val="000000"/>
          <w:sz w:val="28"/>
          <w:szCs w:val="28"/>
        </w:rPr>
      </w:pPr>
      <w:r w:rsidRPr="00DD4A2D">
        <w:rPr>
          <w:color w:val="000000"/>
          <w:sz w:val="28"/>
          <w:szCs w:val="28"/>
        </w:rPr>
        <w:object w:dxaOrig="1880" w:dyaOrig="999">
          <v:shape id="_x0000_i1027" type="#_x0000_t75" style="width:93.75pt;height:50.25pt" o:ole="" fillcolor="window">
            <v:imagedata r:id="rId9" o:title=""/>
          </v:shape>
          <o:OLEObject Type="Embed" ProgID="Equation.3" ShapeID="_x0000_i1027" DrawAspect="Content" ObjectID="_1469599143" r:id="rId10"/>
        </w:object>
      </w:r>
    </w:p>
    <w:p w:rsidR="006A0EDC" w:rsidRPr="00DD4A2D" w:rsidRDefault="006A0EDC" w:rsidP="00DD4A2D">
      <w:pPr>
        <w:spacing w:line="360" w:lineRule="auto"/>
        <w:ind w:firstLine="709"/>
        <w:jc w:val="both"/>
        <w:rPr>
          <w:color w:val="000000"/>
          <w:sz w:val="28"/>
          <w:szCs w:val="28"/>
        </w:rPr>
      </w:pPr>
    </w:p>
    <w:p w:rsidR="00A352E8" w:rsidRPr="00DD4A2D" w:rsidRDefault="005D29F6" w:rsidP="00DD4A2D">
      <w:pPr>
        <w:spacing w:line="360" w:lineRule="auto"/>
        <w:ind w:firstLine="709"/>
        <w:jc w:val="both"/>
        <w:rPr>
          <w:color w:val="000000"/>
          <w:sz w:val="28"/>
          <w:szCs w:val="28"/>
        </w:rPr>
      </w:pPr>
      <w:r w:rsidRPr="00DD4A2D">
        <w:rPr>
          <w:color w:val="000000"/>
          <w:sz w:val="28"/>
          <w:szCs w:val="28"/>
        </w:rPr>
        <w:object w:dxaOrig="2600" w:dyaOrig="980">
          <v:shape id="_x0000_i1028" type="#_x0000_t75" style="width:129.75pt;height:48.75pt" o:ole="" fillcolor="window">
            <v:imagedata r:id="rId11" o:title=""/>
          </v:shape>
          <o:OLEObject Type="Embed" ProgID="Equation.3" ShapeID="_x0000_i1028" DrawAspect="Content" ObjectID="_1469599144" r:id="rId12"/>
        </w:object>
      </w:r>
    </w:p>
    <w:p w:rsidR="00DD4A2D" w:rsidRDefault="00A352E8" w:rsidP="00DD4A2D">
      <w:pPr>
        <w:spacing w:line="360" w:lineRule="auto"/>
        <w:ind w:firstLine="709"/>
        <w:jc w:val="both"/>
        <w:rPr>
          <w:color w:val="000000"/>
          <w:sz w:val="28"/>
          <w:szCs w:val="28"/>
        </w:rPr>
      </w:pPr>
      <w:r w:rsidRPr="00DD4A2D">
        <w:rPr>
          <w:color w:val="000000"/>
          <w:sz w:val="28"/>
          <w:szCs w:val="28"/>
        </w:rPr>
        <w:t>3. Рентабельность совокупного капитала, при условии изменения рентабельности продаж и капиталоемкости по оборотному капиталу:</w:t>
      </w:r>
    </w:p>
    <w:p w:rsidR="00A352E8" w:rsidRDefault="005D29F6" w:rsidP="00DD4A2D">
      <w:pPr>
        <w:spacing w:line="360" w:lineRule="auto"/>
        <w:ind w:firstLine="709"/>
        <w:jc w:val="both"/>
        <w:rPr>
          <w:color w:val="000000"/>
          <w:sz w:val="28"/>
          <w:szCs w:val="28"/>
        </w:rPr>
      </w:pPr>
      <w:r w:rsidRPr="00DD4A2D">
        <w:rPr>
          <w:color w:val="000000"/>
          <w:sz w:val="28"/>
          <w:szCs w:val="28"/>
        </w:rPr>
        <w:object w:dxaOrig="1900" w:dyaOrig="999">
          <v:shape id="_x0000_i1029" type="#_x0000_t75" style="width:95.25pt;height:50.25pt" o:ole="" fillcolor="window">
            <v:imagedata r:id="rId13" o:title=""/>
          </v:shape>
          <o:OLEObject Type="Embed" ProgID="Equation.3" ShapeID="_x0000_i1029" DrawAspect="Content" ObjectID="_1469599145" r:id="rId14"/>
        </w:object>
      </w:r>
    </w:p>
    <w:p w:rsidR="006A0EDC" w:rsidRPr="00DD4A2D" w:rsidRDefault="006A0EDC" w:rsidP="00DD4A2D">
      <w:pPr>
        <w:spacing w:line="360" w:lineRule="auto"/>
        <w:ind w:firstLine="709"/>
        <w:jc w:val="both"/>
        <w:rPr>
          <w:color w:val="000000"/>
          <w:sz w:val="28"/>
          <w:szCs w:val="28"/>
        </w:rPr>
      </w:pPr>
    </w:p>
    <w:p w:rsidR="00A352E8" w:rsidRPr="00DD4A2D" w:rsidRDefault="005D29F6" w:rsidP="00DD4A2D">
      <w:pPr>
        <w:spacing w:line="360" w:lineRule="auto"/>
        <w:ind w:firstLine="709"/>
        <w:jc w:val="both"/>
        <w:rPr>
          <w:color w:val="000000"/>
          <w:sz w:val="28"/>
          <w:szCs w:val="28"/>
        </w:rPr>
      </w:pPr>
      <w:r w:rsidRPr="00DD4A2D">
        <w:rPr>
          <w:color w:val="000000"/>
          <w:sz w:val="28"/>
          <w:szCs w:val="28"/>
        </w:rPr>
        <w:object w:dxaOrig="2580" w:dyaOrig="980">
          <v:shape id="_x0000_i1030" type="#_x0000_t75" style="width:129pt;height:48.75pt" o:ole="" fillcolor="window">
            <v:imagedata r:id="rId15" o:title=""/>
          </v:shape>
          <o:OLEObject Type="Embed" ProgID="Equation.3" ShapeID="_x0000_i1030" DrawAspect="Content" ObjectID="_1469599146" r:id="rId16"/>
        </w:object>
      </w:r>
    </w:p>
    <w:p w:rsidR="00A352E8" w:rsidRDefault="00A352E8" w:rsidP="00DD4A2D">
      <w:pPr>
        <w:spacing w:line="360" w:lineRule="auto"/>
        <w:ind w:firstLine="709"/>
        <w:jc w:val="both"/>
        <w:rPr>
          <w:color w:val="000000"/>
          <w:sz w:val="28"/>
          <w:szCs w:val="28"/>
        </w:rPr>
      </w:pPr>
      <w:r w:rsidRPr="00DD4A2D">
        <w:rPr>
          <w:color w:val="000000"/>
          <w:sz w:val="28"/>
          <w:szCs w:val="28"/>
        </w:rPr>
        <w:t>4. Рентабельность совокупного капитала, при условии изменения</w:t>
      </w:r>
      <w:r w:rsidR="00DD4A2D">
        <w:rPr>
          <w:color w:val="000000"/>
          <w:sz w:val="28"/>
          <w:szCs w:val="28"/>
        </w:rPr>
        <w:t xml:space="preserve"> </w:t>
      </w:r>
      <w:r w:rsidRPr="00DD4A2D">
        <w:rPr>
          <w:color w:val="000000"/>
          <w:sz w:val="28"/>
          <w:szCs w:val="28"/>
        </w:rPr>
        <w:t>рентабельности продаж и капиталоемкости по оборотному капиталу, капиталоемкости по основному капиталу:</w:t>
      </w:r>
    </w:p>
    <w:p w:rsidR="006A0EDC" w:rsidRPr="00DD4A2D" w:rsidRDefault="006A0EDC" w:rsidP="00DD4A2D">
      <w:pPr>
        <w:spacing w:line="360" w:lineRule="auto"/>
        <w:ind w:firstLine="709"/>
        <w:jc w:val="both"/>
        <w:rPr>
          <w:color w:val="000000"/>
          <w:sz w:val="28"/>
          <w:szCs w:val="28"/>
        </w:rPr>
      </w:pPr>
    </w:p>
    <w:p w:rsidR="00DD4A2D" w:rsidRDefault="005D29F6" w:rsidP="00DD4A2D">
      <w:pPr>
        <w:spacing w:line="360" w:lineRule="auto"/>
        <w:ind w:firstLine="709"/>
        <w:jc w:val="both"/>
        <w:rPr>
          <w:color w:val="000000"/>
          <w:sz w:val="28"/>
          <w:szCs w:val="28"/>
        </w:rPr>
      </w:pPr>
      <w:r w:rsidRPr="00DD4A2D">
        <w:rPr>
          <w:color w:val="000000"/>
          <w:sz w:val="28"/>
          <w:szCs w:val="28"/>
        </w:rPr>
        <w:object w:dxaOrig="1920" w:dyaOrig="999">
          <v:shape id="_x0000_i1031" type="#_x0000_t75" style="width:96pt;height:50.25pt" o:ole="" fillcolor="window">
            <v:imagedata r:id="rId17" o:title=""/>
          </v:shape>
          <o:OLEObject Type="Embed" ProgID="Equation.3" ShapeID="_x0000_i1031" DrawAspect="Content" ObjectID="_1469599147" r:id="rId18"/>
        </w:object>
      </w:r>
    </w:p>
    <w:p w:rsidR="006A0EDC" w:rsidRDefault="006A0EDC" w:rsidP="00DD4A2D">
      <w:pPr>
        <w:spacing w:line="360" w:lineRule="auto"/>
        <w:ind w:firstLine="709"/>
        <w:jc w:val="both"/>
        <w:rPr>
          <w:color w:val="000000"/>
          <w:sz w:val="28"/>
          <w:szCs w:val="28"/>
        </w:rPr>
      </w:pPr>
    </w:p>
    <w:p w:rsidR="00A352E8" w:rsidRPr="00DD4A2D" w:rsidRDefault="005D29F6" w:rsidP="00DD4A2D">
      <w:pPr>
        <w:spacing w:line="360" w:lineRule="auto"/>
        <w:ind w:firstLine="709"/>
        <w:jc w:val="both"/>
        <w:rPr>
          <w:color w:val="000000"/>
          <w:sz w:val="28"/>
          <w:szCs w:val="28"/>
        </w:rPr>
      </w:pPr>
      <w:r w:rsidRPr="00DD4A2D">
        <w:rPr>
          <w:color w:val="000000"/>
          <w:sz w:val="28"/>
          <w:szCs w:val="28"/>
        </w:rPr>
        <w:object w:dxaOrig="2560" w:dyaOrig="980">
          <v:shape id="_x0000_i1032" type="#_x0000_t75" style="width:128.25pt;height:48.75pt" o:ole="" fillcolor="window">
            <v:imagedata r:id="rId19" o:title=""/>
          </v:shape>
          <o:OLEObject Type="Embed" ProgID="Equation.3" ShapeID="_x0000_i1032" DrawAspect="Content" ObjectID="_1469599148" r:id="rId20"/>
        </w:object>
      </w:r>
    </w:p>
    <w:p w:rsidR="00A352E8" w:rsidRPr="00DD4A2D" w:rsidRDefault="00A352E8" w:rsidP="00DD4A2D">
      <w:pPr>
        <w:spacing w:line="360" w:lineRule="auto"/>
        <w:ind w:firstLine="709"/>
        <w:jc w:val="both"/>
        <w:rPr>
          <w:color w:val="000000"/>
          <w:sz w:val="28"/>
          <w:szCs w:val="28"/>
        </w:rPr>
      </w:pPr>
    </w:p>
    <w:p w:rsidR="00A352E8" w:rsidRPr="00DD4A2D" w:rsidRDefault="00A352E8" w:rsidP="00DD4A2D">
      <w:pPr>
        <w:spacing w:line="360" w:lineRule="auto"/>
        <w:ind w:firstLine="709"/>
        <w:jc w:val="both"/>
        <w:rPr>
          <w:color w:val="000000"/>
          <w:sz w:val="28"/>
          <w:szCs w:val="28"/>
        </w:rPr>
      </w:pPr>
      <w:r w:rsidRPr="00DD4A2D">
        <w:rPr>
          <w:color w:val="000000"/>
          <w:sz w:val="28"/>
          <w:szCs w:val="28"/>
        </w:rPr>
        <w:t>∆Рск=0,0217-0,0136=0,0081</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∆Рск= 0,0217-0,0234=- 0,0017</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∆Рск=0,0234-0,0139=0,0095</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∆Рск=0,0139-0,0136=0,0003</w:t>
      </w:r>
    </w:p>
    <w:p w:rsidR="00DD4A2D" w:rsidRDefault="00DD4A2D" w:rsidP="00DD4A2D">
      <w:pPr>
        <w:spacing w:line="360" w:lineRule="auto"/>
        <w:ind w:firstLine="709"/>
        <w:jc w:val="both"/>
        <w:rPr>
          <w:color w:val="000000"/>
          <w:sz w:val="28"/>
          <w:szCs w:val="28"/>
        </w:rPr>
      </w:pPr>
    </w:p>
    <w:p w:rsidR="00A352E8" w:rsidRPr="00DD4A2D" w:rsidRDefault="00DD4A2D" w:rsidP="00DD4A2D">
      <w:pPr>
        <w:spacing w:line="360" w:lineRule="auto"/>
        <w:ind w:firstLine="709"/>
        <w:jc w:val="both"/>
        <w:rPr>
          <w:b/>
          <w:bCs/>
          <w:color w:val="000000"/>
          <w:sz w:val="28"/>
          <w:szCs w:val="28"/>
        </w:rPr>
      </w:pPr>
      <w:r>
        <w:rPr>
          <w:color w:val="000000"/>
          <w:sz w:val="28"/>
          <w:szCs w:val="28"/>
        </w:rPr>
        <w:br w:type="page"/>
      </w:r>
      <w:r w:rsidR="00A352E8" w:rsidRPr="00DD4A2D">
        <w:rPr>
          <w:b/>
          <w:bCs/>
          <w:color w:val="000000"/>
          <w:sz w:val="28"/>
          <w:szCs w:val="28"/>
        </w:rPr>
        <w:t>Заключение</w:t>
      </w:r>
    </w:p>
    <w:p w:rsidR="00A352E8" w:rsidRPr="00DD4A2D" w:rsidRDefault="00A352E8" w:rsidP="00DD4A2D">
      <w:pPr>
        <w:spacing w:line="360" w:lineRule="auto"/>
        <w:ind w:firstLine="709"/>
        <w:jc w:val="both"/>
        <w:rPr>
          <w:color w:val="000000"/>
          <w:sz w:val="28"/>
          <w:szCs w:val="28"/>
        </w:rPr>
      </w:pPr>
    </w:p>
    <w:p w:rsidR="00DD4A2D" w:rsidRDefault="00A352E8" w:rsidP="00DD4A2D">
      <w:pPr>
        <w:spacing w:line="360" w:lineRule="auto"/>
        <w:ind w:firstLine="709"/>
        <w:jc w:val="both"/>
        <w:rPr>
          <w:color w:val="000000"/>
          <w:sz w:val="28"/>
          <w:szCs w:val="28"/>
        </w:rPr>
      </w:pPr>
      <w:r w:rsidRPr="00DD4A2D">
        <w:rPr>
          <w:color w:val="000000"/>
          <w:sz w:val="28"/>
          <w:szCs w:val="28"/>
        </w:rPr>
        <w:t>В результате проведенного анализа закрытого акционерного общества «Промтэкс» можно сделать вывод о финансовой устойчивости предприятия, то есть о наличии у него собственных оборотных средств</w:t>
      </w:r>
      <w:r w:rsidR="00DD4A2D">
        <w:rPr>
          <w:color w:val="000000"/>
          <w:sz w:val="28"/>
          <w:szCs w:val="28"/>
        </w:rPr>
        <w:t>,</w:t>
      </w:r>
      <w:r w:rsidRPr="00DD4A2D">
        <w:rPr>
          <w:color w:val="000000"/>
          <w:sz w:val="28"/>
          <w:szCs w:val="28"/>
        </w:rPr>
        <w:t xml:space="preserve"> </w:t>
      </w:r>
      <w:r w:rsidR="00DD4A2D">
        <w:rPr>
          <w:color w:val="000000"/>
          <w:sz w:val="28"/>
          <w:szCs w:val="28"/>
        </w:rPr>
        <w:t>к</w:t>
      </w:r>
      <w:r w:rsidRPr="00DD4A2D">
        <w:rPr>
          <w:color w:val="000000"/>
          <w:sz w:val="28"/>
          <w:szCs w:val="28"/>
        </w:rPr>
        <w:t>оторые увеличились на конец отчетного периода на 3583 тыс. руб. Предприятие является</w:t>
      </w:r>
      <w:r w:rsidR="00DD4A2D">
        <w:rPr>
          <w:color w:val="000000"/>
          <w:sz w:val="28"/>
          <w:szCs w:val="28"/>
        </w:rPr>
        <w:t xml:space="preserve"> </w:t>
      </w:r>
      <w:r w:rsidRPr="00DD4A2D">
        <w:rPr>
          <w:color w:val="000000"/>
          <w:sz w:val="28"/>
          <w:szCs w:val="28"/>
        </w:rPr>
        <w:t>платежеспособным на ближайший к рассматривае</w:t>
      </w:r>
      <w:r w:rsidR="00DD4A2D">
        <w:rPr>
          <w:color w:val="000000"/>
          <w:sz w:val="28"/>
          <w:szCs w:val="28"/>
        </w:rPr>
        <w:t>мо</w:t>
      </w:r>
      <w:r w:rsidRPr="00DD4A2D">
        <w:rPr>
          <w:color w:val="000000"/>
          <w:sz w:val="28"/>
          <w:szCs w:val="28"/>
        </w:rPr>
        <w:t>му моменту промежуток времени.</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На конец периода произошло увеличение денежных средств на 41 тыс. руб., что свидетельствует об укреплении финансового состояния предприятия. Их сумма достаточна для погашения всех первоочередных платежей. Наличие небольших остатков денежных средств говорит о правильном использовании капитала. Денежные средства быстро пускаются в оборот с целью получения прибыли, расширении производства. Так как деб</w:t>
      </w:r>
      <w:r w:rsidR="006A0EDC">
        <w:rPr>
          <w:color w:val="000000"/>
          <w:sz w:val="28"/>
          <w:szCs w:val="28"/>
        </w:rPr>
        <w:t>и</w:t>
      </w:r>
      <w:r w:rsidRPr="00DD4A2D">
        <w:rPr>
          <w:color w:val="000000"/>
          <w:sz w:val="28"/>
          <w:szCs w:val="28"/>
        </w:rPr>
        <w:t>торская задолженность увеличилась на 1052 тыс. руб., то это тоже свидетельствует о расширении производства и привлечении новых клиентов.</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Необходимость в собственном капитале обусловлена требованиями самофинансирования предприятия.</w:t>
      </w:r>
      <w:r w:rsidR="00DD4A2D">
        <w:rPr>
          <w:color w:val="000000"/>
          <w:sz w:val="28"/>
          <w:szCs w:val="28"/>
        </w:rPr>
        <w:t xml:space="preserve"> </w:t>
      </w:r>
      <w:r w:rsidRPr="00DD4A2D">
        <w:rPr>
          <w:color w:val="000000"/>
          <w:sz w:val="28"/>
          <w:szCs w:val="28"/>
        </w:rPr>
        <w:t>Он является основой независимости предприятия. На конец периода собственный капитал увеличился на 1854 тыс. руб., что положительно влияет на финансовое состояние. Привлечение</w:t>
      </w:r>
      <w:r w:rsidR="00DD4A2D">
        <w:rPr>
          <w:color w:val="000000"/>
          <w:sz w:val="28"/>
          <w:szCs w:val="28"/>
        </w:rPr>
        <w:t xml:space="preserve"> </w:t>
      </w:r>
      <w:r w:rsidRPr="00DD4A2D">
        <w:rPr>
          <w:color w:val="000000"/>
          <w:sz w:val="28"/>
          <w:szCs w:val="28"/>
        </w:rPr>
        <w:t>заемных средств в оборот предприятия и их увеличение (на 1047 тыс. руб.) – нормальное явление. Это содействует улучшению финансового состояния при условии, что средства не замораживаются на продолжительное время в обороте и своевременно возвращаются. У ЗАО «Промтэкс» собственный капитал превышает заемный, что говорит о хорошем финансовом состоянии предприятия.</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Запасы предприятия меньше собственных оборотных средств, что свидетельствует об абсолютной финансовой устойчивости предприятия.</w:t>
      </w:r>
    </w:p>
    <w:p w:rsidR="00A352E8" w:rsidRPr="00DD4A2D" w:rsidRDefault="00A352E8" w:rsidP="00DD4A2D">
      <w:pPr>
        <w:spacing w:line="360" w:lineRule="auto"/>
        <w:ind w:firstLine="709"/>
        <w:jc w:val="both"/>
        <w:rPr>
          <w:color w:val="000000"/>
          <w:sz w:val="28"/>
          <w:szCs w:val="28"/>
        </w:rPr>
      </w:pPr>
      <w:r w:rsidRPr="00DD4A2D">
        <w:rPr>
          <w:color w:val="000000"/>
          <w:sz w:val="28"/>
          <w:szCs w:val="28"/>
        </w:rPr>
        <w:t>Коэффициент автономии на конец периода равен 0,87, что выше нормального значения показателя. Это свиде</w:t>
      </w:r>
      <w:r w:rsidR="00DB45FE">
        <w:rPr>
          <w:color w:val="000000"/>
          <w:sz w:val="28"/>
          <w:szCs w:val="28"/>
        </w:rPr>
        <w:t>т</w:t>
      </w:r>
      <w:r w:rsidRPr="00DD4A2D">
        <w:rPr>
          <w:color w:val="000000"/>
          <w:sz w:val="28"/>
          <w:szCs w:val="28"/>
        </w:rPr>
        <w:t>ельствует о стабильности финансового состояния и независимости от внешних кредиторов.</w:t>
      </w:r>
    </w:p>
    <w:p w:rsidR="00A352E8" w:rsidRPr="00DD4A2D" w:rsidRDefault="00A352E8" w:rsidP="00DD4A2D">
      <w:pPr>
        <w:tabs>
          <w:tab w:val="center" w:pos="4819"/>
          <w:tab w:val="left" w:pos="7305"/>
        </w:tabs>
        <w:spacing w:line="360" w:lineRule="auto"/>
        <w:ind w:firstLine="709"/>
        <w:jc w:val="both"/>
        <w:rPr>
          <w:color w:val="000000"/>
          <w:sz w:val="28"/>
          <w:szCs w:val="28"/>
        </w:rPr>
      </w:pPr>
      <w:r w:rsidRPr="00DD4A2D">
        <w:rPr>
          <w:color w:val="000000"/>
          <w:sz w:val="28"/>
          <w:szCs w:val="28"/>
        </w:rPr>
        <w:t>Коэффициент текущей ликвидности больше нормального значения показателя. Это говорит о том, что данное предприятие вызывает доверие у кредиторов.</w:t>
      </w:r>
    </w:p>
    <w:p w:rsidR="00A352E8" w:rsidRPr="00DD4A2D" w:rsidRDefault="00A352E8" w:rsidP="00DD4A2D">
      <w:pPr>
        <w:tabs>
          <w:tab w:val="center" w:pos="4819"/>
          <w:tab w:val="left" w:pos="7305"/>
        </w:tabs>
        <w:spacing w:line="360" w:lineRule="auto"/>
        <w:ind w:firstLine="709"/>
        <w:jc w:val="both"/>
        <w:rPr>
          <w:color w:val="000000"/>
          <w:sz w:val="28"/>
          <w:szCs w:val="28"/>
        </w:rPr>
      </w:pPr>
      <w:r w:rsidRPr="00DD4A2D">
        <w:rPr>
          <w:color w:val="000000"/>
          <w:sz w:val="28"/>
          <w:szCs w:val="28"/>
        </w:rPr>
        <w:t>Исходя из проведенного анализа, можно сделать вывод о том, что финансовое состояние предприятия ЗАО «Промтэкс» улучшилось на конец периода. Данное предприятие является стабильным, надежным и платежеспособным.</w:t>
      </w:r>
    </w:p>
    <w:p w:rsidR="00A352E8" w:rsidRPr="00DD4A2D" w:rsidRDefault="00A352E8" w:rsidP="00DD4A2D">
      <w:pPr>
        <w:tabs>
          <w:tab w:val="center" w:pos="4819"/>
          <w:tab w:val="left" w:pos="7305"/>
        </w:tabs>
        <w:spacing w:line="360" w:lineRule="auto"/>
        <w:ind w:firstLine="709"/>
        <w:jc w:val="both"/>
        <w:rPr>
          <w:color w:val="000000"/>
          <w:sz w:val="28"/>
          <w:szCs w:val="28"/>
        </w:rPr>
      </w:pPr>
    </w:p>
    <w:p w:rsidR="00A352E8" w:rsidRPr="00DD4A2D" w:rsidRDefault="00DD4A2D" w:rsidP="00DD4A2D">
      <w:pPr>
        <w:spacing w:line="360" w:lineRule="auto"/>
        <w:ind w:firstLine="709"/>
        <w:jc w:val="both"/>
        <w:rPr>
          <w:b/>
          <w:bCs/>
          <w:color w:val="000000"/>
          <w:sz w:val="28"/>
          <w:szCs w:val="28"/>
        </w:rPr>
      </w:pPr>
      <w:r>
        <w:rPr>
          <w:color w:val="000000"/>
          <w:sz w:val="28"/>
          <w:szCs w:val="28"/>
        </w:rPr>
        <w:br w:type="page"/>
      </w:r>
      <w:r w:rsidR="00A352E8" w:rsidRPr="00DD4A2D">
        <w:rPr>
          <w:b/>
          <w:bCs/>
          <w:color w:val="000000"/>
          <w:sz w:val="28"/>
          <w:szCs w:val="28"/>
        </w:rPr>
        <w:t>Список используемых источников</w:t>
      </w:r>
    </w:p>
    <w:p w:rsidR="00A352E8" w:rsidRPr="00DD4A2D" w:rsidRDefault="00A352E8" w:rsidP="00DD4A2D">
      <w:pPr>
        <w:spacing w:line="360" w:lineRule="auto"/>
        <w:ind w:firstLine="709"/>
        <w:jc w:val="both"/>
        <w:rPr>
          <w:color w:val="000000"/>
          <w:sz w:val="28"/>
          <w:szCs w:val="28"/>
        </w:rPr>
      </w:pPr>
    </w:p>
    <w:p w:rsidR="00DD4A2D" w:rsidRDefault="00A352E8" w:rsidP="00DD4A2D">
      <w:pPr>
        <w:spacing w:line="360" w:lineRule="auto"/>
        <w:rPr>
          <w:color w:val="000000"/>
          <w:sz w:val="28"/>
          <w:szCs w:val="28"/>
        </w:rPr>
      </w:pPr>
      <w:r w:rsidRPr="00DD4A2D">
        <w:rPr>
          <w:color w:val="000000"/>
          <w:sz w:val="28"/>
          <w:szCs w:val="28"/>
        </w:rPr>
        <w:t>1. Ковалев В.В. Финансовый анализ: методы и процедуры. - М: Финансы и статистика,</w:t>
      </w:r>
      <w:r w:rsidR="00DD4A2D">
        <w:rPr>
          <w:color w:val="000000"/>
          <w:sz w:val="28"/>
          <w:szCs w:val="28"/>
        </w:rPr>
        <w:t xml:space="preserve"> </w:t>
      </w:r>
      <w:r w:rsidRPr="00DD4A2D">
        <w:rPr>
          <w:color w:val="000000"/>
          <w:sz w:val="28"/>
          <w:szCs w:val="28"/>
        </w:rPr>
        <w:t>2001</w:t>
      </w:r>
    </w:p>
    <w:p w:rsidR="00A352E8" w:rsidRPr="00DD4A2D" w:rsidRDefault="00A352E8" w:rsidP="00DD4A2D">
      <w:pPr>
        <w:spacing w:line="360" w:lineRule="auto"/>
        <w:rPr>
          <w:color w:val="000000"/>
          <w:sz w:val="28"/>
          <w:szCs w:val="28"/>
        </w:rPr>
      </w:pPr>
      <w:r w:rsidRPr="00DD4A2D">
        <w:rPr>
          <w:color w:val="000000"/>
          <w:sz w:val="28"/>
          <w:szCs w:val="28"/>
        </w:rPr>
        <w:t>2. Когденко В.Г. Практикум по экономическому анализу. -</w:t>
      </w:r>
      <w:r w:rsidR="00DD4A2D">
        <w:rPr>
          <w:color w:val="000000"/>
          <w:sz w:val="28"/>
          <w:szCs w:val="28"/>
        </w:rPr>
        <w:t xml:space="preserve"> </w:t>
      </w:r>
      <w:r w:rsidRPr="00DD4A2D">
        <w:rPr>
          <w:color w:val="000000"/>
          <w:sz w:val="28"/>
          <w:szCs w:val="28"/>
        </w:rPr>
        <w:t>М.: "Перспектива", 2004.</w:t>
      </w:r>
    </w:p>
    <w:p w:rsidR="00A352E8" w:rsidRPr="00DD4A2D" w:rsidRDefault="00DD4A2D" w:rsidP="00DD4A2D">
      <w:pPr>
        <w:spacing w:line="360" w:lineRule="auto"/>
        <w:rPr>
          <w:color w:val="000000"/>
          <w:sz w:val="28"/>
          <w:szCs w:val="28"/>
        </w:rPr>
      </w:pPr>
      <w:r>
        <w:rPr>
          <w:color w:val="000000"/>
          <w:sz w:val="28"/>
          <w:szCs w:val="28"/>
        </w:rPr>
        <w:t>3. Любушин Н.П., Лещева В.Б., Дьякова В.</w:t>
      </w:r>
      <w:r w:rsidR="00A352E8" w:rsidRPr="00DD4A2D">
        <w:rPr>
          <w:color w:val="000000"/>
          <w:sz w:val="28"/>
          <w:szCs w:val="28"/>
        </w:rPr>
        <w:t>Г. Анализ финансово – экономической деятельности предприятия – М: Юнити, 2002.</w:t>
      </w:r>
    </w:p>
    <w:p w:rsidR="00A352E8" w:rsidRPr="00DD4A2D" w:rsidRDefault="00A352E8" w:rsidP="00DD4A2D">
      <w:pPr>
        <w:spacing w:line="360" w:lineRule="auto"/>
        <w:rPr>
          <w:color w:val="000000"/>
          <w:sz w:val="28"/>
          <w:szCs w:val="28"/>
        </w:rPr>
      </w:pPr>
      <w:r w:rsidRPr="00DD4A2D">
        <w:rPr>
          <w:color w:val="000000"/>
          <w:sz w:val="28"/>
          <w:szCs w:val="28"/>
        </w:rPr>
        <w:t>4.Савицкая Г.В. Анализ хозяйственной деятельности предприятия: Учебник. - М.: Инфра - М, 2004.</w:t>
      </w:r>
    </w:p>
    <w:p w:rsidR="00DD4A2D" w:rsidRDefault="00DD4A2D" w:rsidP="00DD4A2D">
      <w:pPr>
        <w:spacing w:line="360" w:lineRule="auto"/>
        <w:rPr>
          <w:color w:val="000000"/>
          <w:sz w:val="28"/>
          <w:szCs w:val="28"/>
        </w:rPr>
      </w:pPr>
      <w:r>
        <w:rPr>
          <w:color w:val="000000"/>
          <w:sz w:val="28"/>
          <w:szCs w:val="28"/>
        </w:rPr>
        <w:t>5.Строгонов Н.</w:t>
      </w:r>
      <w:r w:rsidR="00A352E8" w:rsidRPr="00DD4A2D">
        <w:rPr>
          <w:color w:val="000000"/>
          <w:sz w:val="28"/>
          <w:szCs w:val="28"/>
        </w:rPr>
        <w:t>В. Финансы организаций: Учебник - М.:</w:t>
      </w:r>
      <w:r>
        <w:rPr>
          <w:color w:val="000000"/>
          <w:sz w:val="28"/>
          <w:szCs w:val="28"/>
        </w:rPr>
        <w:t xml:space="preserve"> </w:t>
      </w:r>
      <w:r w:rsidR="00A352E8" w:rsidRPr="00DD4A2D">
        <w:rPr>
          <w:color w:val="000000"/>
          <w:sz w:val="28"/>
          <w:szCs w:val="28"/>
        </w:rPr>
        <w:t>ЮНИТИ, 2003.</w:t>
      </w:r>
    </w:p>
    <w:p w:rsidR="00A352E8" w:rsidRPr="00DD4A2D" w:rsidRDefault="00A352E8" w:rsidP="00DD4A2D">
      <w:pPr>
        <w:spacing w:line="360" w:lineRule="auto"/>
        <w:rPr>
          <w:color w:val="000000"/>
          <w:sz w:val="28"/>
          <w:szCs w:val="28"/>
        </w:rPr>
      </w:pPr>
      <w:r w:rsidRPr="00DD4A2D">
        <w:rPr>
          <w:color w:val="000000"/>
          <w:sz w:val="28"/>
          <w:szCs w:val="28"/>
        </w:rPr>
        <w:t>6. Колчиной Н.В. Финансы предприятий: Учебник для вузов</w:t>
      </w:r>
      <w:r w:rsidR="00DD4A2D">
        <w:rPr>
          <w:color w:val="000000"/>
          <w:sz w:val="28"/>
          <w:szCs w:val="28"/>
        </w:rPr>
        <w:t xml:space="preserve"> </w:t>
      </w:r>
      <w:r w:rsidRPr="00DD4A2D">
        <w:rPr>
          <w:color w:val="000000"/>
          <w:sz w:val="28"/>
          <w:szCs w:val="28"/>
        </w:rPr>
        <w:t>– 2-е изд., перераб. и доп. – М.: ЮНИТИ-ДАНА, 2004</w:t>
      </w:r>
      <w:bookmarkStart w:id="0" w:name="_GoBack"/>
      <w:bookmarkEnd w:id="0"/>
    </w:p>
    <w:sectPr w:rsidR="00A352E8" w:rsidRPr="00DD4A2D" w:rsidSect="006A0EDC">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74ACAC"/>
    <w:lvl w:ilvl="0">
      <w:numFmt w:val="bullet"/>
      <w:lvlText w:val="*"/>
      <w:lvlJc w:val="left"/>
    </w:lvl>
  </w:abstractNum>
  <w:abstractNum w:abstractNumId="1">
    <w:nsid w:val="06017B6D"/>
    <w:multiLevelType w:val="hybridMultilevel"/>
    <w:tmpl w:val="3558D83A"/>
    <w:lvl w:ilvl="0" w:tplc="0AACB64C">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1A682F"/>
    <w:multiLevelType w:val="hybridMultilevel"/>
    <w:tmpl w:val="D3DEAA6E"/>
    <w:lvl w:ilvl="0" w:tplc="A686F3FC">
      <w:start w:val="1"/>
      <w:numFmt w:val="decimal"/>
      <w:lvlText w:val="%1."/>
      <w:lvlJc w:val="left"/>
      <w:pPr>
        <w:tabs>
          <w:tab w:val="num" w:pos="1849"/>
        </w:tabs>
        <w:ind w:left="1849" w:hanging="1065"/>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3">
    <w:nsid w:val="11173F9C"/>
    <w:multiLevelType w:val="hybridMultilevel"/>
    <w:tmpl w:val="2AD0C51A"/>
    <w:lvl w:ilvl="0" w:tplc="1292D710">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8B16C10"/>
    <w:multiLevelType w:val="hybridMultilevel"/>
    <w:tmpl w:val="EAA2E7B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108687B"/>
    <w:multiLevelType w:val="hybridMultilevel"/>
    <w:tmpl w:val="8BB89CF4"/>
    <w:lvl w:ilvl="0" w:tplc="A2A03F9A">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DC3120"/>
    <w:multiLevelType w:val="hybridMultilevel"/>
    <w:tmpl w:val="6A7C75C2"/>
    <w:lvl w:ilvl="0" w:tplc="2C90EF4A">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4EB70DE2"/>
    <w:multiLevelType w:val="hybridMultilevel"/>
    <w:tmpl w:val="B44442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66071A2"/>
    <w:multiLevelType w:val="hybridMultilevel"/>
    <w:tmpl w:val="099E560E"/>
    <w:lvl w:ilvl="0" w:tplc="038669D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82E37B5"/>
    <w:multiLevelType w:val="multilevel"/>
    <w:tmpl w:val="92346726"/>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9"/>
        </w:tabs>
        <w:ind w:left="1909" w:hanging="1200"/>
      </w:pPr>
      <w:rPr>
        <w:rFonts w:hint="default"/>
      </w:rPr>
    </w:lvl>
    <w:lvl w:ilvl="2">
      <w:start w:val="1"/>
      <w:numFmt w:val="decimal"/>
      <w:lvlText w:val="%1.%2.%3"/>
      <w:lvlJc w:val="left"/>
      <w:pPr>
        <w:tabs>
          <w:tab w:val="num" w:pos="2618"/>
        </w:tabs>
        <w:ind w:left="2618" w:hanging="1200"/>
      </w:pPr>
      <w:rPr>
        <w:rFonts w:hint="default"/>
      </w:rPr>
    </w:lvl>
    <w:lvl w:ilvl="3">
      <w:start w:val="1"/>
      <w:numFmt w:val="decimal"/>
      <w:lvlText w:val="%1.%2.%3.%4"/>
      <w:lvlJc w:val="left"/>
      <w:pPr>
        <w:tabs>
          <w:tab w:val="num" w:pos="3327"/>
        </w:tabs>
        <w:ind w:left="3327" w:hanging="1200"/>
      </w:pPr>
      <w:rPr>
        <w:rFonts w:hint="default"/>
      </w:rPr>
    </w:lvl>
    <w:lvl w:ilvl="4">
      <w:start w:val="1"/>
      <w:numFmt w:val="decimal"/>
      <w:lvlText w:val="%1.%2.%3.%4.%5"/>
      <w:lvlJc w:val="left"/>
      <w:pPr>
        <w:tabs>
          <w:tab w:val="num" w:pos="4036"/>
        </w:tabs>
        <w:ind w:left="4036" w:hanging="120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59902A20"/>
    <w:multiLevelType w:val="hybridMultilevel"/>
    <w:tmpl w:val="509E0BFC"/>
    <w:lvl w:ilvl="0" w:tplc="C7CC68FE">
      <w:start w:val="1"/>
      <w:numFmt w:val="decimal"/>
      <w:lvlText w:val="%1."/>
      <w:lvlJc w:val="left"/>
      <w:pPr>
        <w:tabs>
          <w:tab w:val="num" w:pos="1050"/>
        </w:tabs>
        <w:ind w:left="1050" w:hanging="405"/>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11">
    <w:nsid w:val="5B2D0BAD"/>
    <w:multiLevelType w:val="hybridMultilevel"/>
    <w:tmpl w:val="3BE048B4"/>
    <w:lvl w:ilvl="0" w:tplc="2C2859DA">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DF002A5"/>
    <w:multiLevelType w:val="hybridMultilevel"/>
    <w:tmpl w:val="9F5AC562"/>
    <w:lvl w:ilvl="0" w:tplc="2E28305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62BA426B"/>
    <w:multiLevelType w:val="hybridMultilevel"/>
    <w:tmpl w:val="F8C071B8"/>
    <w:lvl w:ilvl="0" w:tplc="4CA0FB78">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96230A9"/>
    <w:multiLevelType w:val="hybridMultilevel"/>
    <w:tmpl w:val="9E4A27C2"/>
    <w:lvl w:ilvl="0" w:tplc="D77679E4">
      <w:start w:val="1"/>
      <w:numFmt w:val="decimal"/>
      <w:lvlText w:val="%1."/>
      <w:lvlJc w:val="left"/>
      <w:pPr>
        <w:tabs>
          <w:tab w:val="num" w:pos="1819"/>
        </w:tabs>
        <w:ind w:left="1819" w:hanging="11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6EAE49EF"/>
    <w:multiLevelType w:val="hybridMultilevel"/>
    <w:tmpl w:val="A3DE205E"/>
    <w:lvl w:ilvl="0" w:tplc="9322FCB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5"/>
  </w:num>
  <w:num w:numId="5">
    <w:abstractNumId w:val="6"/>
  </w:num>
  <w:num w:numId="6">
    <w:abstractNumId w:val="12"/>
  </w:num>
  <w:num w:numId="7">
    <w:abstractNumId w:val="14"/>
  </w:num>
  <w:num w:numId="8">
    <w:abstractNumId w:val="13"/>
  </w:num>
  <w:num w:numId="9">
    <w:abstractNumId w:val="1"/>
  </w:num>
  <w:num w:numId="10">
    <w:abstractNumId w:val="5"/>
  </w:num>
  <w:num w:numId="11">
    <w:abstractNumId w:val="10"/>
  </w:num>
  <w:num w:numId="12">
    <w:abstractNumId w:val="9"/>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5">
    <w:abstractNumId w:val="8"/>
  </w:num>
  <w:num w:numId="16">
    <w:abstractNumId w:val="1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E8"/>
    <w:rsid w:val="002031AB"/>
    <w:rsid w:val="003F1C69"/>
    <w:rsid w:val="00506F41"/>
    <w:rsid w:val="005D29F6"/>
    <w:rsid w:val="006A0EDC"/>
    <w:rsid w:val="007000EB"/>
    <w:rsid w:val="009A3758"/>
    <w:rsid w:val="009C1A87"/>
    <w:rsid w:val="00A352E8"/>
    <w:rsid w:val="00D2102E"/>
    <w:rsid w:val="00DB45FE"/>
    <w:rsid w:val="00DD4A2D"/>
    <w:rsid w:val="00F4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057CFFB-630A-4E7F-A44E-D1723482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352E8"/>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3">
    <w:name w:val="header"/>
    <w:basedOn w:val="a"/>
    <w:link w:val="a4"/>
    <w:uiPriority w:val="99"/>
    <w:rsid w:val="00A352E8"/>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A352E8"/>
  </w:style>
  <w:style w:type="paragraph" w:styleId="a6">
    <w:name w:val="Body Text Indent"/>
    <w:basedOn w:val="a"/>
    <w:link w:val="a7"/>
    <w:uiPriority w:val="99"/>
    <w:rsid w:val="00A352E8"/>
    <w:pPr>
      <w:spacing w:after="120"/>
      <w:ind w:left="283"/>
    </w:pPr>
  </w:style>
  <w:style w:type="character" w:customStyle="1" w:styleId="a7">
    <w:name w:val="Основний текст з відступом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HomeComputer</Company>
  <LinksUpToDate>false</LinksUpToDate>
  <CharactersWithSpaces>27369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Sidorenko</dc:creator>
  <cp:keywords/>
  <dc:description/>
  <cp:lastModifiedBy>Irina</cp:lastModifiedBy>
  <cp:revision>2</cp:revision>
  <dcterms:created xsi:type="dcterms:W3CDTF">2014-08-15T06:12:00Z</dcterms:created>
  <dcterms:modified xsi:type="dcterms:W3CDTF">2014-08-15T06:12:00Z</dcterms:modified>
</cp:coreProperties>
</file>