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805" w:rsidRPr="00926EDD" w:rsidRDefault="003B3805" w:rsidP="00926EDD">
      <w:pPr>
        <w:spacing w:before="6" w:after="6" w:line="360" w:lineRule="auto"/>
        <w:ind w:firstLine="709"/>
        <w:jc w:val="both"/>
        <w:rPr>
          <w:b/>
          <w:sz w:val="28"/>
          <w:szCs w:val="28"/>
        </w:rPr>
      </w:pPr>
      <w:r w:rsidRPr="00926EDD">
        <w:rPr>
          <w:b/>
          <w:sz w:val="28"/>
          <w:szCs w:val="28"/>
        </w:rPr>
        <w:t>Содержание</w:t>
      </w:r>
    </w:p>
    <w:p w:rsidR="003B3805" w:rsidRPr="00926EDD" w:rsidRDefault="003B3805" w:rsidP="00926EDD">
      <w:pPr>
        <w:spacing w:before="6" w:after="6" w:line="360" w:lineRule="auto"/>
        <w:jc w:val="center"/>
        <w:rPr>
          <w:b/>
          <w:sz w:val="28"/>
          <w:szCs w:val="28"/>
        </w:rPr>
      </w:pPr>
    </w:p>
    <w:p w:rsidR="003B3805" w:rsidRPr="00926EDD" w:rsidRDefault="003B3805" w:rsidP="00926EDD">
      <w:pPr>
        <w:pStyle w:val="11"/>
        <w:tabs>
          <w:tab w:val="right" w:leader="dot" w:pos="9345"/>
        </w:tabs>
        <w:spacing w:before="6" w:after="6" w:line="480" w:lineRule="auto"/>
        <w:jc w:val="both"/>
        <w:rPr>
          <w:noProof/>
          <w:sz w:val="28"/>
          <w:szCs w:val="28"/>
        </w:rPr>
      </w:pPr>
      <w:r w:rsidRPr="00573AD7">
        <w:rPr>
          <w:rStyle w:val="a6"/>
          <w:noProof/>
          <w:sz w:val="28"/>
          <w:szCs w:val="28"/>
        </w:rPr>
        <w:t>Введение</w:t>
      </w:r>
    </w:p>
    <w:p w:rsidR="003B3805" w:rsidRPr="00926EDD" w:rsidRDefault="003B3805" w:rsidP="00926EDD">
      <w:pPr>
        <w:pStyle w:val="11"/>
        <w:tabs>
          <w:tab w:val="right" w:leader="dot" w:pos="9345"/>
        </w:tabs>
        <w:spacing w:before="6" w:after="6" w:line="480" w:lineRule="auto"/>
        <w:jc w:val="both"/>
        <w:rPr>
          <w:noProof/>
          <w:sz w:val="28"/>
          <w:szCs w:val="28"/>
        </w:rPr>
      </w:pPr>
      <w:r w:rsidRPr="00573AD7">
        <w:rPr>
          <w:rStyle w:val="a6"/>
          <w:noProof/>
          <w:sz w:val="28"/>
          <w:szCs w:val="28"/>
        </w:rPr>
        <w:t>Глава 1. События, предшествующие подписанию Глуховских статей</w:t>
      </w:r>
    </w:p>
    <w:p w:rsidR="003B3805" w:rsidRPr="00926EDD" w:rsidRDefault="003B3805" w:rsidP="00926EDD">
      <w:pPr>
        <w:pStyle w:val="11"/>
        <w:tabs>
          <w:tab w:val="right" w:leader="dot" w:pos="9345"/>
        </w:tabs>
        <w:spacing w:before="6" w:after="6" w:line="480" w:lineRule="auto"/>
        <w:jc w:val="both"/>
        <w:rPr>
          <w:noProof/>
          <w:sz w:val="28"/>
          <w:szCs w:val="28"/>
        </w:rPr>
      </w:pPr>
      <w:r w:rsidRPr="00573AD7">
        <w:rPr>
          <w:rStyle w:val="a6"/>
          <w:noProof/>
          <w:sz w:val="28"/>
          <w:szCs w:val="28"/>
        </w:rPr>
        <w:t>Глава 2. Анализ Глуховских Статей</w:t>
      </w:r>
    </w:p>
    <w:p w:rsidR="003B3805" w:rsidRPr="00926EDD" w:rsidRDefault="003B3805" w:rsidP="00926EDD">
      <w:pPr>
        <w:pStyle w:val="11"/>
        <w:tabs>
          <w:tab w:val="right" w:leader="dot" w:pos="9345"/>
        </w:tabs>
        <w:spacing w:before="6" w:after="6" w:line="480" w:lineRule="auto"/>
        <w:jc w:val="both"/>
        <w:rPr>
          <w:noProof/>
          <w:sz w:val="28"/>
          <w:szCs w:val="28"/>
        </w:rPr>
      </w:pPr>
      <w:r w:rsidRPr="00573AD7">
        <w:rPr>
          <w:rStyle w:val="a6"/>
          <w:noProof/>
          <w:sz w:val="28"/>
          <w:szCs w:val="28"/>
        </w:rPr>
        <w:t>Заключение</w:t>
      </w:r>
    </w:p>
    <w:p w:rsidR="003B3805" w:rsidRPr="00926EDD" w:rsidRDefault="003B3805" w:rsidP="00926EDD">
      <w:pPr>
        <w:pStyle w:val="11"/>
        <w:tabs>
          <w:tab w:val="right" w:leader="dot" w:pos="9345"/>
        </w:tabs>
        <w:spacing w:before="6" w:after="6" w:line="480" w:lineRule="auto"/>
        <w:jc w:val="both"/>
        <w:rPr>
          <w:noProof/>
          <w:sz w:val="28"/>
          <w:szCs w:val="28"/>
        </w:rPr>
      </w:pPr>
      <w:r w:rsidRPr="00573AD7">
        <w:rPr>
          <w:rStyle w:val="a6"/>
          <w:noProof/>
          <w:sz w:val="28"/>
          <w:szCs w:val="28"/>
        </w:rPr>
        <w:t>Библиография</w:t>
      </w:r>
    </w:p>
    <w:p w:rsidR="00926EDD" w:rsidRDefault="00926EDD" w:rsidP="00926EDD">
      <w:pPr>
        <w:pStyle w:val="1"/>
        <w:spacing w:before="6" w:after="6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19667836"/>
    </w:p>
    <w:p w:rsidR="00926EDD" w:rsidRDefault="00926EDD" w:rsidP="00926EDD">
      <w:pPr>
        <w:rPr>
          <w:kern w:val="32"/>
        </w:rPr>
      </w:pPr>
      <w:r>
        <w:br w:type="page"/>
      </w:r>
    </w:p>
    <w:p w:rsidR="00926EDD" w:rsidRDefault="003B3805" w:rsidP="00926ED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EDD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926EDD" w:rsidRDefault="00926EDD" w:rsidP="00926ED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3805" w:rsidRPr="00926EDD" w:rsidRDefault="003B3805" w:rsidP="00926ED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EDD">
        <w:rPr>
          <w:rFonts w:ascii="Times New Roman" w:hAnsi="Times New Roman" w:cs="Times New Roman"/>
          <w:b w:val="0"/>
          <w:sz w:val="28"/>
          <w:szCs w:val="28"/>
        </w:rPr>
        <w:t xml:space="preserve">Решение Переяславской рады о воссоединении Украины и России явилось выражением вековых стремлений и надежд украинского народа и ознаменовало поворотный этап в его жизни. В составе России Украина экономически развивалась быстрее, чем украинские земли, оставшиеся под властью иностранных держав. Воссоединение способствовало росту производительных сил, развитию товарно-денежных отношений и расширению формирующегося общероссийского рынка. </w:t>
      </w:r>
    </w:p>
    <w:p w:rsidR="003B3805" w:rsidRPr="00926EDD" w:rsidRDefault="003B3805" w:rsidP="00926EDD">
      <w:pPr>
        <w:spacing w:line="360" w:lineRule="auto"/>
        <w:ind w:firstLine="709"/>
        <w:jc w:val="both"/>
        <w:rPr>
          <w:sz w:val="28"/>
          <w:szCs w:val="28"/>
        </w:rPr>
      </w:pPr>
      <w:r w:rsidRPr="00926EDD">
        <w:rPr>
          <w:sz w:val="28"/>
          <w:szCs w:val="28"/>
        </w:rPr>
        <w:t>Статус Украины в составе Российского государства определяли «просительные письма», в которых шла речь о сохранении прав и вольностей населения Украины: об утверждении прав и привилегий казаков, православной шляхты; установление 60-тысячного казацкого реестра о жаловании, и свободном избрании казаками гетмана. Дополнительные пункты о положении Украины в составе Русского государства утверждались в статьях известных в истории под названием «Мартовские статьи 1654 г.» и  «Московские статьи 1665 г».  Украина, находящаяся в составе Русского государства получала право на самоуправление. Однако на деле, политика царизма и господствующих классов России всячески урезали политическую автономию украинских земель и в это же время усиливали зависимость Украины от администрации и царской власти России.</w:t>
      </w:r>
    </w:p>
    <w:p w:rsidR="003B3805" w:rsidRPr="00926EDD" w:rsidRDefault="003B3805" w:rsidP="003B3805">
      <w:pPr>
        <w:spacing w:before="6" w:after="6" w:line="360" w:lineRule="auto"/>
        <w:ind w:firstLine="709"/>
        <w:jc w:val="both"/>
        <w:rPr>
          <w:sz w:val="28"/>
          <w:szCs w:val="28"/>
        </w:rPr>
      </w:pPr>
      <w:r w:rsidRPr="00926EDD">
        <w:rPr>
          <w:sz w:val="28"/>
          <w:szCs w:val="28"/>
        </w:rPr>
        <w:t>Подписание Глуховских статей ознаменовало новый этап в решении проблемы самоуправления и автономии Украины.</w:t>
      </w:r>
    </w:p>
    <w:p w:rsidR="003B3805" w:rsidRPr="00926EDD" w:rsidRDefault="003B3805" w:rsidP="003B3805">
      <w:pPr>
        <w:spacing w:before="6" w:after="6" w:line="360" w:lineRule="auto"/>
        <w:ind w:firstLine="709"/>
        <w:jc w:val="both"/>
        <w:rPr>
          <w:sz w:val="28"/>
          <w:szCs w:val="28"/>
        </w:rPr>
      </w:pPr>
      <w:r w:rsidRPr="00926EDD">
        <w:rPr>
          <w:sz w:val="28"/>
          <w:szCs w:val="28"/>
        </w:rPr>
        <w:t xml:space="preserve">В данной работе мы охарактеризуем основные положения Глуховских статей, их характер и значение в процессе взаимоотношений между Российским государством и Украиной. </w:t>
      </w:r>
    </w:p>
    <w:p w:rsidR="003B3805" w:rsidRPr="00926EDD" w:rsidRDefault="003B3805" w:rsidP="003B3805">
      <w:pPr>
        <w:pStyle w:val="1"/>
        <w:spacing w:before="6" w:after="6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EDD">
        <w:rPr>
          <w:rFonts w:ascii="Times New Roman" w:hAnsi="Times New Roman" w:cs="Times New Roman"/>
          <w:sz w:val="28"/>
          <w:szCs w:val="28"/>
        </w:rPr>
        <w:br w:type="page"/>
      </w:r>
      <w:bookmarkStart w:id="1" w:name="_Toc119667837"/>
      <w:r w:rsidRPr="00926EDD">
        <w:rPr>
          <w:rFonts w:ascii="Times New Roman" w:hAnsi="Times New Roman" w:cs="Times New Roman"/>
          <w:sz w:val="28"/>
          <w:szCs w:val="28"/>
        </w:rPr>
        <w:t>Глава 1. События, предшествующие подписанию Глуховских статей.</w:t>
      </w:r>
      <w:bookmarkEnd w:id="1"/>
    </w:p>
    <w:p w:rsidR="003B3805" w:rsidRPr="00926EDD" w:rsidRDefault="003B3805" w:rsidP="003B3805">
      <w:pPr>
        <w:spacing w:before="6" w:after="6" w:line="360" w:lineRule="auto"/>
        <w:ind w:firstLine="709"/>
        <w:jc w:val="both"/>
        <w:rPr>
          <w:sz w:val="28"/>
          <w:szCs w:val="28"/>
        </w:rPr>
      </w:pPr>
    </w:p>
    <w:p w:rsidR="001719D5" w:rsidRDefault="003B3805" w:rsidP="003B3805">
      <w:pPr>
        <w:spacing w:before="6" w:after="6" w:line="360" w:lineRule="auto"/>
        <w:ind w:firstLine="709"/>
        <w:jc w:val="both"/>
        <w:rPr>
          <w:sz w:val="28"/>
          <w:szCs w:val="28"/>
        </w:rPr>
      </w:pPr>
      <w:r w:rsidRPr="00926EDD">
        <w:rPr>
          <w:sz w:val="28"/>
          <w:szCs w:val="28"/>
        </w:rPr>
        <w:t xml:space="preserve">1 октября 1653 г. собранный в Москве Земский собор высказался за принятие Малороссии под царскую руку. Царь послал своих уполномоченных в Переяславль, куда Хмельницкий велел собраться всем полковникам и старшине. 8 января 1654 г. была собрана общая рада, изъявившая желание соединиться с Московским государством. Тогда же были приведены к присяге гетман, старшина и все войско запорожское и прочитаны условия, на которых малорусский народ соединялся с Россией. Казаки остались ими довольны. За войском запорожским утверждены все его права и вольности; московские должностные лица не должны мешаться в малорусские суды; судить казаков должна их же старшина. Число казаков устанавливалось в 60 тысяч; шляхта, присягнувшая царю, должна остаться при своих правах, сохранить суды земские и городские; урядники в городах должны избираться. По смерти гетмана, должность его замещается по выбору. Доходы и все сборы, собираемые в Малороссии, должны прямо вноситься в царскую казну через особых людей, которых пришлет царь. Воеводы московские не должны вмешиваться во внутренние распорядки запорожского войска. </w:t>
      </w:r>
    </w:p>
    <w:p w:rsidR="001719D5" w:rsidRDefault="003B3805" w:rsidP="003B3805">
      <w:pPr>
        <w:spacing w:before="6" w:after="6" w:line="360" w:lineRule="auto"/>
        <w:ind w:firstLine="709"/>
        <w:jc w:val="both"/>
        <w:rPr>
          <w:sz w:val="28"/>
          <w:szCs w:val="28"/>
        </w:rPr>
      </w:pPr>
      <w:r w:rsidRPr="00926EDD">
        <w:rPr>
          <w:sz w:val="28"/>
          <w:szCs w:val="28"/>
        </w:rPr>
        <w:t xml:space="preserve">После смерти Богдана Хмельницкого (1657) начинается в Малороссии борьба двух партий - старшинской, которая тянула к Польше, с ее аристократическими тенденциями, и народной, которая отстаивала демократические начала и оставалась верной Москве. Сын Богдана Хмельницкого Юрий Хмельницкий отказался от гетманства, а на его место, как бы временно, был выбран генеральный писарь Иван Выговский. Выговский решил привести в исполнение свой давнишний план - соединить Малороссию с Польшей на началах федерации. Московское правительство узнало об измене Выговского и велело пограничному воеводе Трубецкому двинуться против него. Трубецкой был разбит, но когда Выговский переправился на правый берег Днепра, противники его подняли голову и пригласили Трубецкого вновь вступить в Малороссию. Недалеко от Белой Церкви собралась новая рада, которая отрешила Выговского от гетманства и избрала Юрия Хмельницкого (1659 - 1662). На раде в Жердевой долине были постановлены статьи, которые должны были быть представлены царским воеводам на утверждение. Кроме подписания старых статей Богдана Хмельницкого, они заключали в себе и новые, в духе Гадяского договора. По всему видно, что их сочиняла партия казацких старшин, желавших, насколько возможно, охранить независимость своего края. Московское правительство не должно посылать воевод в города, кроме Киева; московские войска, которые будут присылаться на помощь казакам, должны состоять под начальством гетмана: гетман должен быть один для всех полков по обеим сторонам Днепра. Избрание гетмана должно быть вольное как для старших, так и для меньших; кроме войсковых людей никто не должен быть при избрании; по избрании к царскому величеству отправляются послы за подтверждением, в котором не может быть отказа. Для выбора гетмана князь Трубецкой собрал новую раду в Переяславле, на которой окончательно был выбрал гетманом Юрий Хмельницкий. Выбор этот был очень неудачен. </w:t>
      </w:r>
    </w:p>
    <w:p w:rsidR="001719D5" w:rsidRDefault="001719D5" w:rsidP="003B3805">
      <w:pPr>
        <w:spacing w:before="6" w:after="6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B3805" w:rsidRPr="00926EDD">
        <w:rPr>
          <w:sz w:val="28"/>
          <w:szCs w:val="28"/>
        </w:rPr>
        <w:t xml:space="preserve">ереяславская </w:t>
      </w:r>
      <w:r>
        <w:rPr>
          <w:sz w:val="28"/>
          <w:szCs w:val="28"/>
        </w:rPr>
        <w:t>Р</w:t>
      </w:r>
      <w:r w:rsidR="003B3805" w:rsidRPr="00926EDD">
        <w:rPr>
          <w:sz w:val="28"/>
          <w:szCs w:val="28"/>
        </w:rPr>
        <w:t xml:space="preserve">ада, 17 октября 1659 г., происходила в присутствии московских войск. На ней были подтверждены старые статьи Богдана Хмельницкого, а сверх того Трубецкой принудил казаков принять новые, которые он привез с собой из Москвы. Гетман, в силу этих статей, о всяких ссорных делах должен писать великому государю; без государева указа на войну никуда не ходить и никому не помогать. Кто же пойдет самовольно, тех казнить. Царские воеводы должны быть в городах Переяславле, Нежине, Чернигове, Брацлаве, Умани, не вступаясь в права и вольности малороссийские; казаки не имеют права сменить гетмана без царского указа; полковников и начальных людей гетман не может назначать, увольнять и казнить собственной властью; они должны быть избираемы в раде и непременно из православных. Переяславские статьи были записаны в книгу, подписаны гетманом и старшиной; гетман присягнул на верность московскому государству. Юрий  Хмельницкий вскоре сложил с себя гетманское звание. На место его гетманом был выбран муж одной из его сестер, Павел Тетеря, заботившийся исключительно о наживе. Он подтвердил Гадячский договор и вошел в сношения с Польшей, стараясь встать в более тесную связь с польской аристократией. За это Тетеря был очень непопулярен в народе. </w:t>
      </w:r>
    </w:p>
    <w:p w:rsidR="003B3805" w:rsidRPr="00926EDD" w:rsidRDefault="003B3805" w:rsidP="003B3805">
      <w:pPr>
        <w:spacing w:before="6" w:after="6" w:line="360" w:lineRule="auto"/>
        <w:ind w:firstLine="709"/>
        <w:jc w:val="both"/>
        <w:rPr>
          <w:sz w:val="28"/>
          <w:szCs w:val="28"/>
        </w:rPr>
      </w:pPr>
      <w:r w:rsidRPr="00926EDD">
        <w:rPr>
          <w:sz w:val="28"/>
          <w:szCs w:val="28"/>
        </w:rPr>
        <w:t xml:space="preserve">На левой стороне Днепра в это время шла борьба за гетманство. Главными кандидатами выступали нежинский полковник Золотаренко и кошевой гетман запорожский Иван Брюховецкий. Последнего рекомендовал московскому правительству воевода Ромодановский; вместе с тем он сумел заручиться симпатиями крестьянского населения, которому обещал возвратить прежние его права и уничтожить дворянство. </w:t>
      </w:r>
    </w:p>
    <w:p w:rsidR="001719D5" w:rsidRDefault="003B3805" w:rsidP="003B3805">
      <w:pPr>
        <w:spacing w:before="6" w:after="6" w:line="360" w:lineRule="auto"/>
        <w:ind w:firstLine="709"/>
        <w:jc w:val="both"/>
        <w:rPr>
          <w:sz w:val="28"/>
          <w:szCs w:val="28"/>
        </w:rPr>
      </w:pPr>
      <w:r w:rsidRPr="00926EDD">
        <w:rPr>
          <w:sz w:val="28"/>
          <w:szCs w:val="28"/>
        </w:rPr>
        <w:t xml:space="preserve">В 1663 г. в Нежине была собрана так называемая "Черная рада", на которой участвовало и посольство; здесь, без правильной подачи и счета голосов, Брюховецкий был провозглашен гетманом. Вскоре  гетманство захватил Стефан Опара, носивший звание медведовского полковника. Опара выступил против Брюховецкого, надеясь воспользоваться при этом татарской ордой, которая в это время шла в Малороссию; но татары арестовали Опару, как только он явился к ним в стан. Казаки, считая его погибшим, выбрали в гетманы Петра Дорошенко, внука Михаила Дорошенко. На первых порах новый гетман не заявлял своих симпатий ни к Польше, ни к Москве, но, опираясь на татар, старался разделаться со своими противниками на правом берегу Днепра. Главнейшим из них являлся Дрозденко, стоявший за принадлежность Малороссии к Москве. Он был захвачен Дорошенком и расстрелян: этим самым Дорошенко стал на сторону Польши. На левом берегу Днепра гетманом в то время продолжал быть Брюховецкий. Возбудив против себя население, он старался заручиться поддержкой московского правительства. Осенью 1665 г. он, первый из гетманов, отправился в Москву и подал там статьи, в которых просил государя денежные и всякие доходы с малороссийских городов собирать в государеву казну и посылать в город воевод и ратных людей. Статьи, поданные Брюховецким, были утверждены; гетман был пожалован в бояре, старшины, бывшие с ним - в дворяне. В Малороссии Брюховецкого встретил народный ропот, особенно когда явились переписчики и стали переписывать народ. После заключение Андрусовского перемирия масса народу бежала с правого берега на левый, распуская слух, что царь помирился с поляками для истребление казаков. Против московских ратных людей вспыхнуло восстание. В январе 1668 г. на раде в Гадяче против Москвы выступил сам Брюховецкий. Пограничному воеводе, князю Ромодановскому, поручено было усмирить восстание. Между тем произошел открытый разрыв между Брюховецким и Дорошенко: Брюховецкий был убит казаками, и гетманом обеих сторон Днепра был объявлен Дорошенко. На Опошнянском поле была собрана рада, у которой Дорошенко спросил, кому теперь покориться: москалями, полякам или туркам? Рада ответила диким криком, из которого Дорошенко заключил, что войско предпочитает турецкого господство. На левом берегу Днепра у Дорошенко оказался серьезный соперник, в лице запорожского писаря Суховенко. Дорошенко удалился на правую сторону, оставив на левой стороне наказным гетманом черниговского полковника Многогрешного. Старшинская рада в Новгороде-Северском избрала в 1668 г. гетманом Левобережной Украины  Д.И. Многогрешного. </w:t>
      </w:r>
    </w:p>
    <w:p w:rsidR="003B3805" w:rsidRPr="00926EDD" w:rsidRDefault="003B3805" w:rsidP="003B3805">
      <w:pPr>
        <w:spacing w:before="6" w:after="6" w:line="360" w:lineRule="auto"/>
        <w:ind w:firstLine="709"/>
        <w:jc w:val="both"/>
        <w:rPr>
          <w:sz w:val="28"/>
          <w:szCs w:val="28"/>
        </w:rPr>
      </w:pPr>
      <w:r w:rsidRPr="00926EDD">
        <w:rPr>
          <w:sz w:val="28"/>
          <w:szCs w:val="28"/>
        </w:rPr>
        <w:t xml:space="preserve">В начале 1669 г. </w:t>
      </w:r>
      <w:r w:rsidR="001719D5">
        <w:rPr>
          <w:sz w:val="28"/>
          <w:szCs w:val="28"/>
        </w:rPr>
        <w:t>К</w:t>
      </w:r>
      <w:r w:rsidRPr="00926EDD">
        <w:rPr>
          <w:sz w:val="28"/>
          <w:szCs w:val="28"/>
        </w:rPr>
        <w:t xml:space="preserve">азацкая </w:t>
      </w:r>
      <w:r w:rsidR="001719D5">
        <w:rPr>
          <w:sz w:val="28"/>
          <w:szCs w:val="28"/>
        </w:rPr>
        <w:t>Р</w:t>
      </w:r>
      <w:r w:rsidRPr="00926EDD">
        <w:rPr>
          <w:sz w:val="28"/>
          <w:szCs w:val="28"/>
        </w:rPr>
        <w:t>ада в Глухове приняла статьи о политическом и правовом положении Левобережной Украины в составе Русского государства. В дополнении к ранее принятым статьям (Мартовские 1654 г., Переяславские 1659 г., Московские 1665 г.), Глуховские статьи предусматривали право гетмана иметь тысячу человек наемного войска для подавления народных восстаний, ходатайствовать перед царским правительством о пожаловании украинской старшине дворянского звания. Гетманскому управлению вменялось в обязанность определить тридцатитысячный реестр казачьего войска, ограничить переход крестьянства в казачество, возвратить русским феодалам беглых крестьян. Гетманское правление лишалось права поддерживать непосредственные дипломатические сношения с другими странами.</w:t>
      </w:r>
    </w:p>
    <w:p w:rsidR="003B3805" w:rsidRPr="00926EDD" w:rsidRDefault="003B3805" w:rsidP="003B3805">
      <w:pPr>
        <w:spacing w:before="6" w:after="6" w:line="360" w:lineRule="auto"/>
        <w:ind w:firstLine="709"/>
        <w:jc w:val="both"/>
        <w:rPr>
          <w:sz w:val="28"/>
          <w:szCs w:val="28"/>
        </w:rPr>
      </w:pPr>
    </w:p>
    <w:p w:rsidR="003B3805" w:rsidRPr="00926EDD" w:rsidRDefault="003B3805" w:rsidP="001719D5">
      <w:pPr>
        <w:pStyle w:val="1"/>
        <w:spacing w:before="6" w:after="6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119667838"/>
      <w:r w:rsidRPr="00926EDD">
        <w:rPr>
          <w:rFonts w:ascii="Times New Roman" w:hAnsi="Times New Roman" w:cs="Times New Roman"/>
          <w:sz w:val="28"/>
          <w:szCs w:val="28"/>
        </w:rPr>
        <w:t>Глава 2. Анализ Глуховских Статей</w:t>
      </w:r>
      <w:bookmarkEnd w:id="2"/>
    </w:p>
    <w:p w:rsidR="001719D5" w:rsidRDefault="001719D5" w:rsidP="003B3805">
      <w:pPr>
        <w:spacing w:before="6" w:after="6" w:line="360" w:lineRule="auto"/>
        <w:ind w:firstLine="709"/>
        <w:jc w:val="both"/>
        <w:rPr>
          <w:sz w:val="28"/>
          <w:szCs w:val="28"/>
        </w:rPr>
      </w:pPr>
    </w:p>
    <w:p w:rsidR="003B3805" w:rsidRPr="00926EDD" w:rsidRDefault="003B3805" w:rsidP="003B3805">
      <w:pPr>
        <w:spacing w:before="6" w:after="6" w:line="360" w:lineRule="auto"/>
        <w:ind w:firstLine="709"/>
        <w:jc w:val="both"/>
        <w:rPr>
          <w:sz w:val="28"/>
          <w:szCs w:val="28"/>
        </w:rPr>
      </w:pPr>
      <w:r w:rsidRPr="00926EDD">
        <w:rPr>
          <w:sz w:val="28"/>
          <w:szCs w:val="28"/>
        </w:rPr>
        <w:t>(Глуховецкия статьи, постановленныя с гетманом Многогрешным в 1669 г.)</w:t>
      </w:r>
    </w:p>
    <w:p w:rsidR="003B3805" w:rsidRPr="00926EDD" w:rsidRDefault="003B3805" w:rsidP="003B3805">
      <w:pPr>
        <w:spacing w:before="6" w:after="6" w:line="360" w:lineRule="auto"/>
        <w:ind w:firstLine="709"/>
        <w:jc w:val="both"/>
        <w:rPr>
          <w:sz w:val="28"/>
          <w:szCs w:val="28"/>
        </w:rPr>
      </w:pPr>
      <w:r w:rsidRPr="00926EDD">
        <w:rPr>
          <w:sz w:val="28"/>
          <w:szCs w:val="28"/>
        </w:rPr>
        <w:t>Глуховские статьи начинаются традиционным для того времени обращением к московскому царю.</w:t>
      </w:r>
    </w:p>
    <w:p w:rsidR="003B3805" w:rsidRPr="00926EDD" w:rsidRDefault="003B3805" w:rsidP="003B3805">
      <w:pPr>
        <w:spacing w:before="6" w:after="6" w:line="360" w:lineRule="auto"/>
        <w:ind w:firstLine="709"/>
        <w:jc w:val="both"/>
        <w:rPr>
          <w:sz w:val="28"/>
          <w:szCs w:val="28"/>
        </w:rPr>
      </w:pPr>
      <w:r w:rsidRPr="00926EDD">
        <w:rPr>
          <w:sz w:val="28"/>
          <w:szCs w:val="28"/>
        </w:rPr>
        <w:t>Статья 1.</w:t>
      </w:r>
    </w:p>
    <w:p w:rsidR="003B3805" w:rsidRPr="00926EDD" w:rsidRDefault="003B3805" w:rsidP="003B3805">
      <w:pPr>
        <w:spacing w:before="6" w:after="6" w:line="360" w:lineRule="auto"/>
        <w:ind w:firstLine="709"/>
        <w:jc w:val="both"/>
        <w:rPr>
          <w:sz w:val="28"/>
          <w:szCs w:val="28"/>
        </w:rPr>
      </w:pPr>
      <w:r w:rsidRPr="00926EDD">
        <w:rPr>
          <w:sz w:val="28"/>
          <w:szCs w:val="28"/>
        </w:rPr>
        <w:t>«Били челом Великому Государю, Его Царскому Пресветлому Величеству, Гетман и все войско сей стороны Днепра, чтоб Великий Государь пожаловал велел вины их им отдать и впредь бы те их вины воспомяновены не были, и изволил бы Великий Государь держать их в своем Государском милостивом жалованье и в призренье.</w:t>
      </w:r>
    </w:p>
    <w:p w:rsidR="003B3805" w:rsidRPr="00926EDD" w:rsidRDefault="003B3805" w:rsidP="003B3805">
      <w:pPr>
        <w:spacing w:before="6" w:after="6" w:line="360" w:lineRule="auto"/>
        <w:ind w:firstLine="709"/>
        <w:jc w:val="both"/>
        <w:rPr>
          <w:sz w:val="28"/>
          <w:szCs w:val="28"/>
        </w:rPr>
      </w:pPr>
      <w:r w:rsidRPr="00926EDD">
        <w:rPr>
          <w:sz w:val="28"/>
          <w:szCs w:val="28"/>
        </w:rPr>
        <w:t>Великий Государь, Его Царское Пресветлое Величество, Государь Християнский милосердый, жалует Гетмана и все войско при нем будучее, вины их милостиво прощает и отпущает я впредь те их вины воспомяновены не будут, а им бы, подданным, по своему обещанию Его Царскому Пресветлому Величеству и Его Государским Наследником служити верно и всякие шатости отставить и впредь ни на какие прелести не уклонятца, и быть под Его Великаго Государя Самодержавною высокою рукою в вечном подданстве по прежнему неотступно, безо всякие измены.»</w:t>
      </w:r>
    </w:p>
    <w:p w:rsidR="003B3805" w:rsidRPr="00926EDD" w:rsidRDefault="003B3805" w:rsidP="003B3805">
      <w:pPr>
        <w:spacing w:before="6" w:after="6" w:line="360" w:lineRule="auto"/>
        <w:ind w:firstLine="709"/>
        <w:jc w:val="both"/>
        <w:rPr>
          <w:sz w:val="28"/>
          <w:szCs w:val="28"/>
        </w:rPr>
      </w:pPr>
      <w:r w:rsidRPr="00926EDD">
        <w:rPr>
          <w:sz w:val="28"/>
          <w:szCs w:val="28"/>
        </w:rPr>
        <w:t>Статья 2.</w:t>
      </w:r>
    </w:p>
    <w:p w:rsidR="003B3805" w:rsidRPr="00926EDD" w:rsidRDefault="003B3805" w:rsidP="003B3805">
      <w:pPr>
        <w:spacing w:before="6" w:after="6" w:line="360" w:lineRule="auto"/>
        <w:ind w:firstLine="709"/>
        <w:jc w:val="both"/>
        <w:rPr>
          <w:sz w:val="28"/>
          <w:szCs w:val="28"/>
        </w:rPr>
      </w:pPr>
      <w:r w:rsidRPr="00926EDD">
        <w:rPr>
          <w:sz w:val="28"/>
          <w:szCs w:val="28"/>
        </w:rPr>
        <w:t>«Милости у Великаго Государя просят, чтоб им быти в прежних своих правах и вольностях и чем пожалован был прежний Гетман Богдан Хмельницкий, и то бы им все было подтвержено.</w:t>
      </w:r>
    </w:p>
    <w:p w:rsidR="003B3805" w:rsidRPr="00926EDD" w:rsidRDefault="003B3805" w:rsidP="003B3805">
      <w:pPr>
        <w:spacing w:before="6" w:after="6" w:line="360" w:lineRule="auto"/>
        <w:ind w:firstLine="709"/>
        <w:jc w:val="both"/>
        <w:rPr>
          <w:sz w:val="28"/>
          <w:szCs w:val="28"/>
        </w:rPr>
      </w:pPr>
      <w:r w:rsidRPr="00926EDD">
        <w:rPr>
          <w:sz w:val="28"/>
          <w:szCs w:val="28"/>
        </w:rPr>
        <w:t>Великий Государь, Его Царское Пресветлое Величество, пожаловал Гетмана и все войско сей стороны Днепра правами и вольностями по прежнему их праву, и ни чем права их и вольности нарушены не будут»</w:t>
      </w:r>
    </w:p>
    <w:p w:rsidR="003B3805" w:rsidRPr="00926EDD" w:rsidRDefault="003B3805" w:rsidP="003B3805">
      <w:pPr>
        <w:spacing w:before="6" w:after="6" w:line="360" w:lineRule="auto"/>
        <w:ind w:firstLine="709"/>
        <w:jc w:val="both"/>
        <w:rPr>
          <w:sz w:val="28"/>
          <w:szCs w:val="28"/>
        </w:rPr>
      </w:pPr>
      <w:r w:rsidRPr="00926EDD">
        <w:rPr>
          <w:sz w:val="28"/>
          <w:szCs w:val="28"/>
        </w:rPr>
        <w:t>Статья 3 распределяет царских воевод по городам, что говорит о ограничении свобод местного руководства посредством давления московского правительства и выражения недоверия к казачьей верхушке:</w:t>
      </w:r>
    </w:p>
    <w:p w:rsidR="003B3805" w:rsidRPr="00926EDD" w:rsidRDefault="003B3805" w:rsidP="003B3805">
      <w:pPr>
        <w:spacing w:before="6" w:after="6" w:line="360" w:lineRule="auto"/>
        <w:ind w:firstLine="709"/>
        <w:jc w:val="both"/>
        <w:rPr>
          <w:sz w:val="28"/>
          <w:szCs w:val="28"/>
        </w:rPr>
      </w:pPr>
      <w:r w:rsidRPr="00926EDD">
        <w:rPr>
          <w:sz w:val="28"/>
          <w:szCs w:val="28"/>
        </w:rPr>
        <w:t>«Гетман Богдан Хмельницкий в прежним статьях постановил, чтоб Царскаго Величества Воеводам с ратными людьми быти в Переяславле, в Нежине, в Чернигове, и ныне бы Царское Величество в Малороссийских городех Воеводам и ратным людем быти не указал, понеже от них многие ссоры и досадительства бывали, того для и война зачалась, а которые доходы довелись взять на него Великаго Государя в казну, и те бы зборы положить на Гетмана, а Гетман к тому приставит верных людей, а учинить бы те зборы как Украйна в первое достояние придет»</w:t>
      </w:r>
      <w:r w:rsidR="001719D5">
        <w:rPr>
          <w:sz w:val="28"/>
          <w:szCs w:val="28"/>
        </w:rPr>
        <w:t>.</w:t>
      </w:r>
    </w:p>
    <w:p w:rsidR="003B3805" w:rsidRPr="00926EDD" w:rsidRDefault="003B3805" w:rsidP="003B3805">
      <w:pPr>
        <w:spacing w:before="6" w:after="6" w:line="360" w:lineRule="auto"/>
        <w:ind w:firstLine="709"/>
        <w:jc w:val="both"/>
        <w:rPr>
          <w:sz w:val="28"/>
          <w:szCs w:val="28"/>
        </w:rPr>
      </w:pPr>
      <w:r w:rsidRPr="00926EDD">
        <w:rPr>
          <w:sz w:val="28"/>
          <w:szCs w:val="28"/>
        </w:rPr>
        <w:t>Статья 4 определяет жалование реестровым казакам, а также состав и численность войска, что свидетельствует о закреплении казачества как военного сословия, со всеми вытекающими последствиями:</w:t>
      </w:r>
    </w:p>
    <w:p w:rsidR="003B3805" w:rsidRPr="00926EDD" w:rsidRDefault="003B3805" w:rsidP="003B3805">
      <w:pPr>
        <w:spacing w:before="6" w:after="6" w:line="360" w:lineRule="auto"/>
        <w:ind w:firstLine="709"/>
        <w:jc w:val="both"/>
        <w:rPr>
          <w:sz w:val="28"/>
          <w:szCs w:val="28"/>
        </w:rPr>
      </w:pPr>
      <w:r w:rsidRPr="00926EDD">
        <w:rPr>
          <w:sz w:val="28"/>
          <w:szCs w:val="28"/>
        </w:rPr>
        <w:t>«Чтоб по прежним постановленным статьям Богдана Хмельницкаго, войску реестровому, которые буд</w:t>
      </w:r>
      <w:r w:rsidR="001719D5">
        <w:rPr>
          <w:sz w:val="28"/>
          <w:szCs w:val="28"/>
        </w:rPr>
        <w:t>ут всегда на службе</w:t>
      </w:r>
      <w:r w:rsidRPr="00926EDD">
        <w:rPr>
          <w:sz w:val="28"/>
          <w:szCs w:val="28"/>
        </w:rPr>
        <w:t xml:space="preserve"> Царскаго Величества, милостивое жалованье и заплата из Его Царскаго Пресветлаго Величества казны.</w:t>
      </w:r>
    </w:p>
    <w:p w:rsidR="003B3805" w:rsidRPr="00926EDD" w:rsidRDefault="003B3805" w:rsidP="003B3805">
      <w:pPr>
        <w:spacing w:before="6" w:after="6" w:line="360" w:lineRule="auto"/>
        <w:ind w:firstLine="709"/>
        <w:jc w:val="both"/>
        <w:rPr>
          <w:sz w:val="28"/>
          <w:szCs w:val="28"/>
        </w:rPr>
      </w:pPr>
      <w:r w:rsidRPr="00926EDD">
        <w:rPr>
          <w:sz w:val="28"/>
          <w:szCs w:val="28"/>
        </w:rPr>
        <w:t>Великий Государь, Его Царское Пресветлое Величество, о реестровом войске указал говорить на Раде, сколько быти войсковых Козаков тысячам на сей стороне Днепра, а что в той их статье написано войску заплата из Его Царскаго Пресветлаго Величества казны, и того в тех статьях Богдана Хмельницкаго не положено, а положено что быти поборам где достоит, собирать в скарб Царскаго Пресветлаго Величества, и из того збору давать на войско, по реестру, кому что в статьях постановлено»</w:t>
      </w:r>
    </w:p>
    <w:p w:rsidR="003B3805" w:rsidRPr="00926EDD" w:rsidRDefault="003B3805" w:rsidP="003B3805">
      <w:pPr>
        <w:spacing w:before="6" w:after="6" w:line="360" w:lineRule="auto"/>
        <w:ind w:firstLine="709"/>
        <w:jc w:val="both"/>
        <w:rPr>
          <w:sz w:val="28"/>
          <w:szCs w:val="28"/>
        </w:rPr>
      </w:pPr>
      <w:r w:rsidRPr="00926EDD">
        <w:rPr>
          <w:sz w:val="28"/>
          <w:szCs w:val="28"/>
        </w:rPr>
        <w:t>«Реестовым Козаком быти тридцати тысячем человеком, а давать на человека по тридцати золотых Польских</w:t>
      </w:r>
    </w:p>
    <w:p w:rsidR="003B3805" w:rsidRPr="00926EDD" w:rsidRDefault="003B3805" w:rsidP="003B3805">
      <w:pPr>
        <w:spacing w:before="6" w:after="6" w:line="360" w:lineRule="auto"/>
        <w:ind w:firstLine="709"/>
        <w:jc w:val="both"/>
        <w:rPr>
          <w:sz w:val="28"/>
          <w:szCs w:val="28"/>
        </w:rPr>
      </w:pPr>
      <w:r w:rsidRPr="00926EDD">
        <w:rPr>
          <w:sz w:val="28"/>
          <w:szCs w:val="28"/>
        </w:rPr>
        <w:t>А что в котором полку будет Козаков, и тому учинить реестр, а быти Козаком реестровым, а в реестр писать которые старые Козаки и многую службу служили, а чего старых Козаков в полкех в тридцати тысячах недостанет и в то число принимать в Козаки мещанских и поселянских детей, а на войско Запорожское на тридцать тысяч быти побором со всяких маетностей, без выбору чей кто ни есть, кроме монастырей, и из тех поборов давати Великаго Государя жалованья Гетману с начальными людьми и Козаком по прежним утверженным статьям, а будет тех поборов столько Гетману и начальным людем, и Козакам на жалованье, против положенья, сполна недостает, и те поборы разделить по збору, сколько того збору будет»</w:t>
      </w:r>
    </w:p>
    <w:p w:rsidR="003B3805" w:rsidRPr="00926EDD" w:rsidRDefault="003B3805" w:rsidP="003B3805">
      <w:pPr>
        <w:spacing w:before="6" w:after="6" w:line="360" w:lineRule="auto"/>
        <w:ind w:firstLine="709"/>
        <w:jc w:val="both"/>
        <w:rPr>
          <w:sz w:val="28"/>
          <w:szCs w:val="28"/>
        </w:rPr>
      </w:pPr>
      <w:r w:rsidRPr="00926EDD">
        <w:rPr>
          <w:sz w:val="28"/>
          <w:szCs w:val="28"/>
        </w:rPr>
        <w:t>Статья 6 говорит о пожаловании дворянского звания, что свидетельствует о стремлении уравнять в правах украинское и российское дворянство:</w:t>
      </w:r>
    </w:p>
    <w:p w:rsidR="003B3805" w:rsidRPr="00926EDD" w:rsidRDefault="003B3805" w:rsidP="003B3805">
      <w:pPr>
        <w:spacing w:before="6" w:after="6" w:line="360" w:lineRule="auto"/>
        <w:ind w:firstLine="709"/>
        <w:jc w:val="both"/>
        <w:rPr>
          <w:sz w:val="28"/>
          <w:szCs w:val="28"/>
        </w:rPr>
      </w:pPr>
      <w:r w:rsidRPr="00926EDD">
        <w:rPr>
          <w:sz w:val="28"/>
          <w:szCs w:val="28"/>
        </w:rPr>
        <w:t>«Как наперед сего заслуженные пожалованы были честью дворянскою, чтоб они при том же чину и чести пребывали, а которые впредь заслужат, а Гетман и Старшина бити челом об них учнут, и чтоб Царское Пресветлое Величество и тех к той же дворянской чести изволил пожаловать; а кому Гетман и Старшина за услугу дадут мельницу или деревню универсалы свои дадут и Царскому Пресветлому Величеству бити челом учнут, и чтоб Царское Величество пожаловал на те маетности свои Царскаго Величества Грамоты»</w:t>
      </w:r>
      <w:r w:rsidR="001719D5">
        <w:rPr>
          <w:sz w:val="28"/>
          <w:szCs w:val="28"/>
        </w:rPr>
        <w:t>.</w:t>
      </w:r>
    </w:p>
    <w:p w:rsidR="003B3805" w:rsidRPr="00926EDD" w:rsidRDefault="003B3805" w:rsidP="003B3805">
      <w:pPr>
        <w:spacing w:before="6" w:after="6" w:line="360" w:lineRule="auto"/>
        <w:ind w:firstLine="709"/>
        <w:jc w:val="both"/>
        <w:rPr>
          <w:sz w:val="28"/>
          <w:szCs w:val="28"/>
        </w:rPr>
      </w:pPr>
      <w:r w:rsidRPr="00926EDD">
        <w:rPr>
          <w:sz w:val="28"/>
          <w:szCs w:val="28"/>
        </w:rPr>
        <w:t>Статья 11 говорит о праве выбирать гетмана по своему усмотрению. Данная статья указывает о демократических принципах выборности управления:</w:t>
      </w:r>
    </w:p>
    <w:p w:rsidR="003B3805" w:rsidRPr="00926EDD" w:rsidRDefault="003B3805" w:rsidP="003B3805">
      <w:pPr>
        <w:spacing w:before="6" w:after="6" w:line="360" w:lineRule="auto"/>
        <w:ind w:firstLine="709"/>
        <w:jc w:val="both"/>
        <w:rPr>
          <w:sz w:val="28"/>
          <w:szCs w:val="28"/>
        </w:rPr>
      </w:pPr>
      <w:r w:rsidRPr="00926EDD">
        <w:rPr>
          <w:sz w:val="28"/>
          <w:szCs w:val="28"/>
        </w:rPr>
        <w:t>«Бити челом Великому Государю, Его Царскому Пресветлому Величеству, когда изволением Божиим случитца Гетману смерть или ино что, чтоб Великий Государь пожаловал велел им обирати Гетмана по их праву и чтоб с своего Царскаго милосердия пожаловал велел дати в войско Гетману войсковые клейноты: знамя, булаву, печать, литавры»</w:t>
      </w:r>
      <w:r w:rsidR="001719D5">
        <w:rPr>
          <w:sz w:val="28"/>
          <w:szCs w:val="28"/>
        </w:rPr>
        <w:t>.</w:t>
      </w:r>
    </w:p>
    <w:p w:rsidR="003B3805" w:rsidRPr="00926EDD" w:rsidRDefault="003B3805" w:rsidP="003B3805">
      <w:pPr>
        <w:spacing w:before="6" w:after="6" w:line="360" w:lineRule="auto"/>
        <w:ind w:firstLine="709"/>
        <w:jc w:val="both"/>
        <w:rPr>
          <w:sz w:val="28"/>
          <w:szCs w:val="28"/>
        </w:rPr>
      </w:pPr>
      <w:r w:rsidRPr="00926EDD">
        <w:rPr>
          <w:sz w:val="28"/>
          <w:szCs w:val="28"/>
        </w:rPr>
        <w:t>Статья 13 говорит о возвращении беглых крестьян феодалам. Говорит о дальнейшем закрепощении крестьянства и частичном перенесении законодательства России на территорию Украины:</w:t>
      </w:r>
    </w:p>
    <w:p w:rsidR="003B3805" w:rsidRPr="00926EDD" w:rsidRDefault="003B3805" w:rsidP="003B3805">
      <w:pPr>
        <w:spacing w:before="6" w:after="6" w:line="360" w:lineRule="auto"/>
        <w:ind w:firstLine="709"/>
        <w:jc w:val="both"/>
        <w:rPr>
          <w:sz w:val="28"/>
          <w:szCs w:val="28"/>
        </w:rPr>
      </w:pPr>
      <w:r w:rsidRPr="00926EDD">
        <w:rPr>
          <w:sz w:val="28"/>
          <w:szCs w:val="28"/>
        </w:rPr>
        <w:t>«Великий Государь, Его Царское Пресветлое Величество, ратным людем в Козацких дворех становитца не указал, а впредь становитца им у мещан и у мужиков; а хто учнет вольности их отнимать и изменниками и мужиками Козаков называть, и тем Царское Пресветлое Величество указал чинить по сыску наказанье; а беглецов из Малороссийских городов служилых людей, салдат, драгунов и всяких чинов людей, также и людей Боярских и крестьян, которые не похотя Великому Государю, Его Царскому Пресветлому Величеству, служить, а люди Боярские и крестьяне своровав, убивство учиня, или разбой, или ино что своровав, или не похотят дать оброку, бегают на своевольство к Его Великаго Государя Черкаские городы, и тех беглецов всяких чинов людей не принимать и у себя не держать, и тех беглецов всяких чинов людей из Малороссийских городов отдавать безо всякаго задержания; а от тех беглецов многие ссоры проходят, и от того многая смута бывает; а на прежних Радах в договорных статьях укреплено и душами вашими утвержено, что тех беглецов не принимать, а которые объявятся, и тех отдавать.</w:t>
      </w:r>
    </w:p>
    <w:p w:rsidR="003B3805" w:rsidRPr="00926EDD" w:rsidRDefault="003B3805" w:rsidP="003B3805">
      <w:pPr>
        <w:spacing w:before="6" w:after="6" w:line="360" w:lineRule="auto"/>
        <w:ind w:firstLine="709"/>
        <w:jc w:val="both"/>
        <w:rPr>
          <w:sz w:val="28"/>
          <w:szCs w:val="28"/>
        </w:rPr>
      </w:pPr>
      <w:r w:rsidRPr="00926EDD">
        <w:rPr>
          <w:sz w:val="28"/>
          <w:szCs w:val="28"/>
        </w:rPr>
        <w:t>Статья 22 предусматривает право гетмана иметь тысячу человек наемного войска для подавления народных восстаний, что свидетельствует о наличии личной гвардии у гетмана, аналогичной гвардии русского царя:</w:t>
      </w:r>
    </w:p>
    <w:p w:rsidR="003B3805" w:rsidRPr="00926EDD" w:rsidRDefault="003B3805" w:rsidP="003B3805">
      <w:pPr>
        <w:spacing w:before="6" w:after="6" w:line="360" w:lineRule="auto"/>
        <w:ind w:firstLine="709"/>
        <w:jc w:val="both"/>
        <w:rPr>
          <w:sz w:val="28"/>
          <w:szCs w:val="28"/>
        </w:rPr>
      </w:pPr>
      <w:r w:rsidRPr="00926EDD">
        <w:rPr>
          <w:sz w:val="28"/>
          <w:szCs w:val="28"/>
        </w:rPr>
        <w:t>«Ведомо Великому Государю, Его Царскому Пресветлому Величеству, учинилось, что всякое междоусобие невинных кровей розлитие и отведение в плен к бусурманам от своевольных людей, которые забыв страх Божий и свое обещание, затевают всякие ссорные и смутные слова, и от того чинятца великие беды, оставя свои работы пахатные мужики, будники, винокуры, а отзываютца Козаками и от того беды и разорения чинятца великие, а прямым Козаком чинят безчестие, и для того чтоб учинить Полковника из Малороссийских городов и при нем бы быть тысячи человеком Козаком реестровым, а буде где учинятца какие от кого шатости и измена, и ему Полковнику тех своевольных унимать по своим правам, как о том их право належит, а тому Полковнику и тысячи человеком давати им по договору на год, а чтоб они были на устроенном месте, где пристойно ко всем полкам с сее стороны Днепра»</w:t>
      </w:r>
      <w:r w:rsidR="001719D5">
        <w:rPr>
          <w:sz w:val="28"/>
          <w:szCs w:val="28"/>
        </w:rPr>
        <w:t>.</w:t>
      </w:r>
    </w:p>
    <w:p w:rsidR="003B3805" w:rsidRPr="00926EDD" w:rsidRDefault="003B3805" w:rsidP="003B3805">
      <w:pPr>
        <w:spacing w:before="6" w:after="6" w:line="360" w:lineRule="auto"/>
        <w:ind w:firstLine="709"/>
        <w:jc w:val="both"/>
        <w:rPr>
          <w:sz w:val="28"/>
          <w:szCs w:val="28"/>
        </w:rPr>
      </w:pPr>
      <w:r w:rsidRPr="00926EDD">
        <w:rPr>
          <w:sz w:val="28"/>
          <w:szCs w:val="28"/>
        </w:rPr>
        <w:t>Статья 25 говорит о военной помощи русского государства в случае нападения неприятеля на Украину. Данный факт подтверждает наличие военного союза между Украиной и Россией:</w:t>
      </w:r>
    </w:p>
    <w:p w:rsidR="003B3805" w:rsidRPr="00926EDD" w:rsidRDefault="003B3805" w:rsidP="003B3805">
      <w:pPr>
        <w:spacing w:before="6" w:after="6" w:line="360" w:lineRule="auto"/>
        <w:ind w:firstLine="709"/>
        <w:jc w:val="both"/>
        <w:rPr>
          <w:sz w:val="28"/>
          <w:szCs w:val="28"/>
        </w:rPr>
      </w:pPr>
      <w:r w:rsidRPr="00926EDD">
        <w:rPr>
          <w:sz w:val="28"/>
          <w:szCs w:val="28"/>
        </w:rPr>
        <w:t>«А когда войска неприятельские Татарские и Заднепрские Козацкие имели на сю сторону Днепра войною наступати, тогда смиренно просим Его Царскаго Пресветлаго Величества о скорые посылки против того неприятеля на споможение, а не о ком ином, только Его Царскаго Пресветлаго Величества о Боярине и Воеводе и Наместнике Белогородском о Князе Григорье Григорьевиче Ромодановском Стародубском, чтоб он нас, по Государеву Указу, от наступающих неприятелей, купно с нами отпор давал и не так как преже сего, что войско Запорожское писывали прося себе о скорые посылки и всегда продолжали, и за тем неприятели наступив, страну сию до последние пагубы привели и изнищили; для чего ныне смиренно просим Его Царскаго Пресветлаго Величества, скоро дадим ведать о наступающих неприятелей на Украйну, чтоб в то время ратные Его Царскаго Пресветлаго Величества люди и с его милостию Боярином, без продолжения, были присланы на оборону; покаместь его милость Боярин поспешит, чтоб Воеводы будучие в Малороссийских городех, сколько будет надобно, не возбраняли давать</w:t>
      </w:r>
      <w:r w:rsidR="001719D5">
        <w:rPr>
          <w:sz w:val="28"/>
          <w:szCs w:val="28"/>
        </w:rPr>
        <w:t>».</w:t>
      </w:r>
    </w:p>
    <w:p w:rsidR="001719D5" w:rsidRDefault="001719D5">
      <w:pPr>
        <w:spacing w:line="360" w:lineRule="auto"/>
        <w:jc w:val="both"/>
        <w:rPr>
          <w:b/>
          <w:bCs/>
          <w:kern w:val="32"/>
          <w:sz w:val="28"/>
          <w:szCs w:val="28"/>
        </w:rPr>
      </w:pPr>
      <w:bookmarkStart w:id="3" w:name="_Toc119667839"/>
      <w:r>
        <w:rPr>
          <w:sz w:val="28"/>
          <w:szCs w:val="28"/>
        </w:rPr>
        <w:br w:type="page"/>
      </w:r>
    </w:p>
    <w:p w:rsidR="003B3805" w:rsidRPr="00926EDD" w:rsidRDefault="003B3805" w:rsidP="003B3805">
      <w:pPr>
        <w:pStyle w:val="1"/>
        <w:spacing w:before="6" w:after="6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EDD">
        <w:rPr>
          <w:rFonts w:ascii="Times New Roman" w:hAnsi="Times New Roman" w:cs="Times New Roman"/>
          <w:sz w:val="28"/>
          <w:szCs w:val="28"/>
        </w:rPr>
        <w:t>Заключение</w:t>
      </w:r>
      <w:bookmarkEnd w:id="3"/>
    </w:p>
    <w:p w:rsidR="003B3805" w:rsidRPr="00926EDD" w:rsidRDefault="003B3805" w:rsidP="003B3805">
      <w:pPr>
        <w:spacing w:before="6" w:after="6" w:line="360" w:lineRule="auto"/>
        <w:ind w:firstLine="709"/>
        <w:jc w:val="both"/>
        <w:rPr>
          <w:sz w:val="28"/>
          <w:szCs w:val="28"/>
        </w:rPr>
      </w:pPr>
    </w:p>
    <w:p w:rsidR="003B3805" w:rsidRPr="00926EDD" w:rsidRDefault="003B3805" w:rsidP="003B3805">
      <w:pPr>
        <w:spacing w:before="6" w:after="6" w:line="360" w:lineRule="auto"/>
        <w:ind w:firstLine="709"/>
        <w:jc w:val="both"/>
        <w:rPr>
          <w:sz w:val="28"/>
          <w:szCs w:val="28"/>
        </w:rPr>
      </w:pPr>
      <w:r w:rsidRPr="00926EDD">
        <w:rPr>
          <w:sz w:val="28"/>
          <w:szCs w:val="28"/>
        </w:rPr>
        <w:t xml:space="preserve">Глуховские статьи являются результатом многолетних переговоров между Россией и Украиной. Этими статьями обе стороны старались с одно стороны, закрепить </w:t>
      </w:r>
      <w:r w:rsidRPr="00926EDD">
        <w:rPr>
          <w:sz w:val="28"/>
          <w:szCs w:val="28"/>
          <w:lang w:val="en-US"/>
        </w:rPr>
        <w:t>status</w:t>
      </w:r>
      <w:r w:rsidRPr="00926EDD">
        <w:rPr>
          <w:sz w:val="28"/>
          <w:szCs w:val="28"/>
        </w:rPr>
        <w:t xml:space="preserve"> </w:t>
      </w:r>
      <w:r w:rsidRPr="00926EDD">
        <w:rPr>
          <w:sz w:val="28"/>
          <w:szCs w:val="28"/>
          <w:lang w:val="en-US"/>
        </w:rPr>
        <w:t>quo</w:t>
      </w:r>
      <w:r w:rsidRPr="00926EDD">
        <w:rPr>
          <w:sz w:val="28"/>
          <w:szCs w:val="28"/>
        </w:rPr>
        <w:t xml:space="preserve">, с другой стороны, обеспечить себе привилегии. Украина пыталась юридически закрепить для себя военную помощь Москвы против военных притязаний Польши и Турции, сохраняя при этом максимальную независимость. Для России этот вопрос был так же не маловажен, т.к. ее южные рубежи были открыты для набегов со стороны татар. </w:t>
      </w:r>
    </w:p>
    <w:p w:rsidR="003B3805" w:rsidRPr="00926EDD" w:rsidRDefault="003B3805" w:rsidP="003B3805">
      <w:pPr>
        <w:spacing w:before="6" w:after="6" w:line="360" w:lineRule="auto"/>
        <w:ind w:firstLine="709"/>
        <w:jc w:val="both"/>
        <w:rPr>
          <w:sz w:val="28"/>
          <w:szCs w:val="28"/>
        </w:rPr>
      </w:pPr>
      <w:r w:rsidRPr="00926EDD">
        <w:rPr>
          <w:sz w:val="28"/>
          <w:szCs w:val="28"/>
        </w:rPr>
        <w:t xml:space="preserve">Закрепляя Глуховскими статьями положение украинских казаков как военного сословия, создавало преграду для врагов России. Это юридическое решение формировало украинское дворянство (шляхта), как часть общероссийского дворянства. Глуховские статьи регулировали отношение государство к крестьянству и это создавало условие для формирование лояльного к России класса. </w:t>
      </w:r>
    </w:p>
    <w:p w:rsidR="003B3805" w:rsidRPr="00926EDD" w:rsidRDefault="003B3805" w:rsidP="003B3805">
      <w:pPr>
        <w:spacing w:before="6" w:after="6" w:line="360" w:lineRule="auto"/>
        <w:ind w:firstLine="709"/>
        <w:jc w:val="both"/>
        <w:rPr>
          <w:sz w:val="28"/>
          <w:szCs w:val="28"/>
        </w:rPr>
      </w:pPr>
      <w:r w:rsidRPr="00926EDD">
        <w:rPr>
          <w:sz w:val="28"/>
          <w:szCs w:val="28"/>
        </w:rPr>
        <w:t xml:space="preserve">Таким </w:t>
      </w:r>
      <w:r w:rsidR="001719D5" w:rsidRPr="00926EDD">
        <w:rPr>
          <w:sz w:val="28"/>
          <w:szCs w:val="28"/>
        </w:rPr>
        <w:t>образом,</w:t>
      </w:r>
      <w:r w:rsidRPr="00926EDD">
        <w:rPr>
          <w:sz w:val="28"/>
          <w:szCs w:val="28"/>
        </w:rPr>
        <w:t xml:space="preserve"> рассмотрев данный документ мы можем говорить о значимости этого договора как для России, так и для Украины.</w:t>
      </w:r>
    </w:p>
    <w:p w:rsidR="003B3805" w:rsidRPr="00926EDD" w:rsidRDefault="003B3805" w:rsidP="003B3805">
      <w:pPr>
        <w:spacing w:before="6" w:after="6" w:line="360" w:lineRule="auto"/>
        <w:ind w:firstLine="709"/>
        <w:jc w:val="both"/>
        <w:rPr>
          <w:sz w:val="28"/>
          <w:szCs w:val="28"/>
        </w:rPr>
      </w:pPr>
      <w:r w:rsidRPr="00926EDD">
        <w:rPr>
          <w:sz w:val="28"/>
          <w:szCs w:val="28"/>
        </w:rPr>
        <w:t xml:space="preserve">Таким образом, принятие Глуховских статей привело к некоторому ослаблению политики Российского царизма направленной на ограничение самоуправления на Украине. Русские воеводы оставались лишь в Киеве, Нежене, Переяславле, Чернигове, Были ограничены их функции. Теперь они занимались исключительно военными делами. </w:t>
      </w:r>
    </w:p>
    <w:p w:rsidR="003B3805" w:rsidRPr="00926EDD" w:rsidRDefault="003B3805" w:rsidP="003B3805">
      <w:pPr>
        <w:spacing w:before="6" w:after="6" w:line="360" w:lineRule="auto"/>
        <w:ind w:firstLine="709"/>
        <w:jc w:val="both"/>
        <w:rPr>
          <w:sz w:val="28"/>
          <w:szCs w:val="28"/>
        </w:rPr>
      </w:pPr>
      <w:r w:rsidRPr="00926EDD">
        <w:rPr>
          <w:sz w:val="28"/>
          <w:szCs w:val="28"/>
        </w:rPr>
        <w:t>Так же статьи содействовали укреплению классовых интересов Украинской казацкой старшины и русского дворянства.</w:t>
      </w:r>
    </w:p>
    <w:p w:rsidR="003B3805" w:rsidRPr="00926EDD" w:rsidRDefault="003B3805" w:rsidP="003B3805">
      <w:pPr>
        <w:pStyle w:val="1"/>
        <w:spacing w:before="6" w:after="6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EDD">
        <w:rPr>
          <w:rFonts w:ascii="Times New Roman" w:hAnsi="Times New Roman" w:cs="Times New Roman"/>
          <w:sz w:val="28"/>
          <w:szCs w:val="28"/>
        </w:rPr>
        <w:br w:type="page"/>
      </w:r>
      <w:bookmarkStart w:id="4" w:name="_Toc119667840"/>
      <w:r w:rsidRPr="00926EDD">
        <w:rPr>
          <w:rFonts w:ascii="Times New Roman" w:hAnsi="Times New Roman" w:cs="Times New Roman"/>
          <w:sz w:val="28"/>
          <w:szCs w:val="28"/>
        </w:rPr>
        <w:t>Библиография</w:t>
      </w:r>
      <w:bookmarkEnd w:id="4"/>
    </w:p>
    <w:p w:rsidR="003B3805" w:rsidRPr="00926EDD" w:rsidRDefault="003B3805" w:rsidP="003B3805">
      <w:pPr>
        <w:spacing w:before="6" w:after="6" w:line="360" w:lineRule="auto"/>
        <w:ind w:firstLine="709"/>
        <w:jc w:val="both"/>
        <w:rPr>
          <w:sz w:val="28"/>
          <w:szCs w:val="28"/>
        </w:rPr>
      </w:pPr>
    </w:p>
    <w:p w:rsidR="003B3805" w:rsidRPr="00926EDD" w:rsidRDefault="003B3805" w:rsidP="001719D5">
      <w:pPr>
        <w:numPr>
          <w:ilvl w:val="0"/>
          <w:numId w:val="1"/>
        </w:numPr>
        <w:tabs>
          <w:tab w:val="left" w:pos="284"/>
        </w:tabs>
        <w:spacing w:before="6" w:after="6" w:line="360" w:lineRule="auto"/>
        <w:ind w:left="0" w:firstLine="0"/>
        <w:jc w:val="both"/>
        <w:rPr>
          <w:sz w:val="28"/>
          <w:szCs w:val="28"/>
        </w:rPr>
      </w:pPr>
      <w:r w:rsidRPr="00926EDD">
        <w:rPr>
          <w:sz w:val="28"/>
          <w:szCs w:val="28"/>
        </w:rPr>
        <w:t>Бантыш-Каменский Д.Н. История Малой России со времен присоединения оной к российскому государству при царе Алексее Михайловиче. М., 1822. Репринт М., 1999.</w:t>
      </w:r>
    </w:p>
    <w:p w:rsidR="003B3805" w:rsidRPr="00926EDD" w:rsidRDefault="003B3805" w:rsidP="001719D5">
      <w:pPr>
        <w:numPr>
          <w:ilvl w:val="0"/>
          <w:numId w:val="1"/>
        </w:numPr>
        <w:tabs>
          <w:tab w:val="left" w:pos="284"/>
        </w:tabs>
        <w:spacing w:before="6" w:after="6" w:line="360" w:lineRule="auto"/>
        <w:ind w:left="0" w:firstLine="0"/>
        <w:jc w:val="both"/>
        <w:rPr>
          <w:sz w:val="28"/>
          <w:szCs w:val="28"/>
        </w:rPr>
      </w:pPr>
      <w:r w:rsidRPr="00926EDD">
        <w:rPr>
          <w:sz w:val="28"/>
          <w:szCs w:val="28"/>
        </w:rPr>
        <w:t>История Украинской ССР в 10 т. Т.3, Киев, 1983.</w:t>
      </w:r>
    </w:p>
    <w:p w:rsidR="003B3805" w:rsidRPr="00926EDD" w:rsidRDefault="003B3805" w:rsidP="001719D5">
      <w:pPr>
        <w:numPr>
          <w:ilvl w:val="0"/>
          <w:numId w:val="1"/>
        </w:numPr>
        <w:tabs>
          <w:tab w:val="left" w:pos="284"/>
        </w:tabs>
        <w:spacing w:before="6" w:after="6" w:line="360" w:lineRule="auto"/>
        <w:ind w:left="0" w:firstLine="0"/>
        <w:jc w:val="both"/>
        <w:rPr>
          <w:sz w:val="28"/>
          <w:szCs w:val="28"/>
        </w:rPr>
      </w:pPr>
      <w:r w:rsidRPr="00926EDD">
        <w:rPr>
          <w:sz w:val="28"/>
          <w:szCs w:val="28"/>
        </w:rPr>
        <w:t xml:space="preserve">Орест Субтельный. История Украины, Киев, 1991. </w:t>
      </w:r>
      <w:bookmarkStart w:id="5" w:name="_GoBack"/>
      <w:bookmarkEnd w:id="5"/>
    </w:p>
    <w:sectPr w:rsidR="003B3805" w:rsidRPr="00926EDD" w:rsidSect="00274C90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D2D" w:rsidRDefault="00E87D2D">
      <w:r>
        <w:separator/>
      </w:r>
    </w:p>
  </w:endnote>
  <w:endnote w:type="continuationSeparator" w:id="0">
    <w:p w:rsidR="00E87D2D" w:rsidRDefault="00E8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296" w:rsidRDefault="00FF6296" w:rsidP="00274C90">
    <w:pPr>
      <w:pStyle w:val="a3"/>
      <w:framePr w:wrap="around" w:vAnchor="text" w:hAnchor="margin" w:xAlign="center" w:y="1"/>
      <w:rPr>
        <w:rStyle w:val="a5"/>
      </w:rPr>
    </w:pPr>
  </w:p>
  <w:p w:rsidR="00FF6296" w:rsidRDefault="00FF629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296" w:rsidRDefault="00573AD7" w:rsidP="00274C90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FF6296" w:rsidRDefault="00FF629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D2D" w:rsidRDefault="00E87D2D">
      <w:r>
        <w:separator/>
      </w:r>
    </w:p>
  </w:footnote>
  <w:footnote w:type="continuationSeparator" w:id="0">
    <w:p w:rsidR="00E87D2D" w:rsidRDefault="00E87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CC65BE"/>
    <w:multiLevelType w:val="hybridMultilevel"/>
    <w:tmpl w:val="FD58B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3805"/>
    <w:rsid w:val="00015034"/>
    <w:rsid w:val="000B4171"/>
    <w:rsid w:val="00127D86"/>
    <w:rsid w:val="00163440"/>
    <w:rsid w:val="001719D5"/>
    <w:rsid w:val="001F48F4"/>
    <w:rsid w:val="00253F50"/>
    <w:rsid w:val="00274C90"/>
    <w:rsid w:val="0028200C"/>
    <w:rsid w:val="003B2E42"/>
    <w:rsid w:val="003B3805"/>
    <w:rsid w:val="00573AD7"/>
    <w:rsid w:val="006471C6"/>
    <w:rsid w:val="006E48F0"/>
    <w:rsid w:val="007132CA"/>
    <w:rsid w:val="00802CA5"/>
    <w:rsid w:val="008055AF"/>
    <w:rsid w:val="008102F7"/>
    <w:rsid w:val="0086408D"/>
    <w:rsid w:val="008B411E"/>
    <w:rsid w:val="008E3DB1"/>
    <w:rsid w:val="00926EDD"/>
    <w:rsid w:val="009C56F0"/>
    <w:rsid w:val="00A87ABB"/>
    <w:rsid w:val="00AC3D54"/>
    <w:rsid w:val="00AC7085"/>
    <w:rsid w:val="00B90F4A"/>
    <w:rsid w:val="00BB0E06"/>
    <w:rsid w:val="00C3720E"/>
    <w:rsid w:val="00CD2662"/>
    <w:rsid w:val="00DB4110"/>
    <w:rsid w:val="00E034C0"/>
    <w:rsid w:val="00E72E76"/>
    <w:rsid w:val="00E87D2D"/>
    <w:rsid w:val="00E953F2"/>
    <w:rsid w:val="00F45D88"/>
    <w:rsid w:val="00FA250B"/>
    <w:rsid w:val="00FD1D48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5562E6F-A66A-4D10-82A0-E8F7E89F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805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38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B3805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paragraph" w:styleId="a3">
    <w:name w:val="footer"/>
    <w:basedOn w:val="a"/>
    <w:link w:val="a4"/>
    <w:uiPriority w:val="99"/>
    <w:rsid w:val="003B38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3B380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3B3805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3B3805"/>
  </w:style>
  <w:style w:type="character" w:styleId="a6">
    <w:name w:val="Hyperlink"/>
    <w:uiPriority w:val="99"/>
    <w:rsid w:val="003B380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2962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</cp:lastModifiedBy>
  <cp:revision>2</cp:revision>
  <dcterms:created xsi:type="dcterms:W3CDTF">2014-02-20T19:05:00Z</dcterms:created>
  <dcterms:modified xsi:type="dcterms:W3CDTF">2014-02-20T19:05:00Z</dcterms:modified>
</cp:coreProperties>
</file>