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75" w:rsidRDefault="00D52175">
      <w:pPr>
        <w:jc w:val="center"/>
      </w:pPr>
      <w:r>
        <w:t>Министерство высшего и профессионального образования Российской Федерации</w:t>
      </w:r>
    </w:p>
    <w:p w:rsidR="00D52175" w:rsidRDefault="00D52175">
      <w:pPr>
        <w:jc w:val="center"/>
      </w:pPr>
    </w:p>
    <w:p w:rsidR="00D52175" w:rsidRDefault="00D52175">
      <w:pPr>
        <w:jc w:val="center"/>
      </w:pPr>
      <w:r>
        <w:t xml:space="preserve">НОВОСИБИРСКАЯ  ГОСУДАРСТВЕННАЯ  АКАДЕМИЯ </w:t>
      </w:r>
    </w:p>
    <w:p w:rsidR="00D52175" w:rsidRDefault="00D52175">
      <w:pPr>
        <w:jc w:val="center"/>
      </w:pPr>
      <w:r>
        <w:t xml:space="preserve"> ЭКОНОМИКИ  И  УПРАВЛЕНИЯ</w:t>
      </w: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jc w:val="center"/>
      </w:pPr>
    </w:p>
    <w:p w:rsidR="00D52175" w:rsidRDefault="00D52175">
      <w:pPr>
        <w:pStyle w:val="1"/>
      </w:pPr>
      <w:r>
        <w:t>КОНТРОЛЬНАЯ  РАБОТА</w:t>
      </w:r>
    </w:p>
    <w:p w:rsidR="00D52175" w:rsidRDefault="00D52175"/>
    <w:p w:rsidR="00D52175" w:rsidRDefault="00D52175">
      <w:pPr>
        <w:jc w:val="center"/>
        <w:rPr>
          <w:sz w:val="28"/>
          <w:szCs w:val="28"/>
        </w:rPr>
      </w:pPr>
      <w:r>
        <w:rPr>
          <w:sz w:val="28"/>
          <w:szCs w:val="28"/>
        </w:rPr>
        <w:t xml:space="preserve">по курсу </w:t>
      </w:r>
      <w:r>
        <w:rPr>
          <w:b/>
          <w:bCs/>
          <w:sz w:val="28"/>
          <w:szCs w:val="28"/>
        </w:rPr>
        <w:t>«Анализ хозяйственной деятельности коммерческих банков»</w:t>
      </w:r>
    </w:p>
    <w:p w:rsidR="00D52175" w:rsidRDefault="00D52175">
      <w:pPr>
        <w:jc w:val="center"/>
        <w:rPr>
          <w:sz w:val="28"/>
          <w:szCs w:val="28"/>
        </w:rPr>
      </w:pPr>
    </w:p>
    <w:p w:rsidR="00D52175" w:rsidRDefault="00D52175">
      <w:pPr>
        <w:jc w:val="center"/>
        <w:rPr>
          <w:sz w:val="28"/>
          <w:szCs w:val="28"/>
        </w:rPr>
      </w:pPr>
    </w:p>
    <w:p w:rsidR="00D52175" w:rsidRDefault="00D52175">
      <w:pPr>
        <w:jc w:val="center"/>
        <w:rPr>
          <w:sz w:val="28"/>
          <w:szCs w:val="28"/>
        </w:rPr>
      </w:pPr>
    </w:p>
    <w:p w:rsidR="00D52175" w:rsidRDefault="00D52175">
      <w:pPr>
        <w:jc w:val="center"/>
        <w:rPr>
          <w:sz w:val="28"/>
          <w:szCs w:val="28"/>
        </w:rPr>
      </w:pPr>
    </w:p>
    <w:p w:rsidR="00D52175" w:rsidRDefault="00D52175">
      <w:pPr>
        <w:jc w:val="center"/>
        <w:rPr>
          <w:sz w:val="28"/>
          <w:szCs w:val="28"/>
        </w:rPr>
      </w:pPr>
    </w:p>
    <w:p w:rsidR="00D52175" w:rsidRDefault="00D52175">
      <w:pPr>
        <w:jc w:val="right"/>
        <w:rPr>
          <w:sz w:val="28"/>
          <w:szCs w:val="28"/>
        </w:rPr>
      </w:pPr>
      <w:r>
        <w:rPr>
          <w:sz w:val="28"/>
          <w:szCs w:val="28"/>
        </w:rPr>
        <w:t>Выполнил: 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r>
        <w:rPr>
          <w:sz w:val="28"/>
          <w:szCs w:val="28"/>
        </w:rPr>
        <w:t>________________________.</w:t>
      </w: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r>
        <w:rPr>
          <w:sz w:val="28"/>
          <w:szCs w:val="28"/>
        </w:rPr>
        <w:t>Проверил:</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jc w:val="right"/>
        <w:rPr>
          <w:sz w:val="28"/>
          <w:szCs w:val="28"/>
        </w:rPr>
      </w:pPr>
    </w:p>
    <w:p w:rsidR="00D52175" w:rsidRDefault="00D52175">
      <w:pPr>
        <w:pStyle w:val="1"/>
      </w:pPr>
    </w:p>
    <w:p w:rsidR="00D52175" w:rsidRDefault="00D52175">
      <w:pPr>
        <w:pStyle w:val="1"/>
      </w:pPr>
    </w:p>
    <w:p w:rsidR="00D52175" w:rsidRDefault="00D52175">
      <w:pPr>
        <w:pStyle w:val="1"/>
      </w:pPr>
      <w:r>
        <w:t>Якутск 2001</w:t>
      </w:r>
    </w:p>
    <w:p w:rsidR="00D52175" w:rsidRDefault="00D52175"/>
    <w:p w:rsidR="00D52175" w:rsidRDefault="00D52175">
      <w:pPr>
        <w:pStyle w:val="a3"/>
      </w:pPr>
      <w:r>
        <w:t>СОДЕРЖАНИЕ</w:t>
      </w:r>
    </w:p>
    <w:p w:rsidR="00D52175" w:rsidRDefault="00D52175">
      <w:pPr>
        <w:pStyle w:val="a3"/>
      </w:pPr>
    </w:p>
    <w:p w:rsidR="00D52175" w:rsidRDefault="00D52175">
      <w:pPr>
        <w:pStyle w:val="a3"/>
      </w:pPr>
    </w:p>
    <w:p w:rsidR="00D52175" w:rsidRDefault="00D52175">
      <w:pPr>
        <w:pStyle w:val="a3"/>
      </w:pPr>
    </w:p>
    <w:p w:rsidR="00D52175" w:rsidRDefault="00D52175">
      <w:pPr>
        <w:pStyle w:val="a3"/>
        <w:jc w:val="both"/>
        <w:rPr>
          <w:b w:val="0"/>
          <w:bCs w:val="0"/>
        </w:rPr>
      </w:pPr>
      <w:r>
        <w:rPr>
          <w:b w:val="0"/>
          <w:bCs w:val="0"/>
        </w:rPr>
        <w:t>Основные направления анализа баланса коммерческого банка ……………3</w:t>
      </w: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spacing w:line="360" w:lineRule="auto"/>
        <w:jc w:val="both"/>
        <w:rPr>
          <w:b w:val="0"/>
          <w:bCs w:val="0"/>
        </w:rPr>
      </w:pPr>
      <w:r>
        <w:rPr>
          <w:b w:val="0"/>
          <w:bCs w:val="0"/>
        </w:rPr>
        <w:t>Факторы, оказывающие влияние на формирование достаточного размера</w:t>
      </w:r>
    </w:p>
    <w:p w:rsidR="00D52175" w:rsidRDefault="00D52175">
      <w:pPr>
        <w:pStyle w:val="a3"/>
        <w:spacing w:line="360" w:lineRule="auto"/>
        <w:jc w:val="both"/>
        <w:rPr>
          <w:b w:val="0"/>
          <w:bCs w:val="0"/>
        </w:rPr>
      </w:pPr>
      <w:r>
        <w:rPr>
          <w:b w:val="0"/>
          <w:bCs w:val="0"/>
        </w:rPr>
        <w:t>капитала банка ………………………………………………………………...5</w:t>
      </w:r>
    </w:p>
    <w:p w:rsidR="00D52175" w:rsidRDefault="00D52175">
      <w:pPr>
        <w:pStyle w:val="a3"/>
        <w:jc w:val="both"/>
        <w:rPr>
          <w:b w:val="0"/>
          <w:bCs w:val="0"/>
        </w:rPr>
      </w:pPr>
    </w:p>
    <w:p w:rsidR="00D52175" w:rsidRDefault="00D52175">
      <w:pPr>
        <w:pStyle w:val="a3"/>
        <w:spacing w:line="360" w:lineRule="auto"/>
        <w:jc w:val="both"/>
        <w:rPr>
          <w:b w:val="0"/>
          <w:bCs w:val="0"/>
        </w:rPr>
      </w:pPr>
      <w:r>
        <w:rPr>
          <w:b w:val="0"/>
          <w:bCs w:val="0"/>
        </w:rPr>
        <w:t>Группировки, применяемые в анализе пассивных операций. Их связь</w:t>
      </w:r>
    </w:p>
    <w:p w:rsidR="00D52175" w:rsidRDefault="00D52175">
      <w:pPr>
        <w:pStyle w:val="a3"/>
        <w:spacing w:line="360" w:lineRule="auto"/>
        <w:jc w:val="both"/>
        <w:rPr>
          <w:b w:val="0"/>
          <w:bCs w:val="0"/>
        </w:rPr>
      </w:pPr>
      <w:r>
        <w:rPr>
          <w:b w:val="0"/>
          <w:bCs w:val="0"/>
        </w:rPr>
        <w:t>с целями анализа ………………………………………………………………8</w:t>
      </w:r>
    </w:p>
    <w:p w:rsidR="00D52175" w:rsidRDefault="00D52175">
      <w:pPr>
        <w:pStyle w:val="a3"/>
        <w:jc w:val="both"/>
        <w:rPr>
          <w:b w:val="0"/>
          <w:bCs w:val="0"/>
        </w:rPr>
      </w:pPr>
    </w:p>
    <w:p w:rsidR="00D52175" w:rsidRDefault="00D52175">
      <w:pPr>
        <w:pStyle w:val="a3"/>
        <w:jc w:val="both"/>
        <w:rPr>
          <w:b w:val="0"/>
          <w:bCs w:val="0"/>
        </w:rPr>
      </w:pPr>
      <w:r>
        <w:rPr>
          <w:b w:val="0"/>
          <w:bCs w:val="0"/>
        </w:rPr>
        <w:t>Задача 1 ………………………………………………………………………..10</w:t>
      </w:r>
    </w:p>
    <w:p w:rsidR="00D52175" w:rsidRDefault="00D52175">
      <w:pPr>
        <w:pStyle w:val="a3"/>
        <w:jc w:val="both"/>
        <w:rPr>
          <w:b w:val="0"/>
          <w:bCs w:val="0"/>
        </w:rPr>
      </w:pPr>
    </w:p>
    <w:p w:rsidR="00D52175" w:rsidRDefault="00D52175">
      <w:pPr>
        <w:pStyle w:val="a3"/>
        <w:jc w:val="both"/>
        <w:rPr>
          <w:b w:val="0"/>
          <w:bCs w:val="0"/>
        </w:rPr>
      </w:pPr>
      <w:r>
        <w:rPr>
          <w:b w:val="0"/>
          <w:bCs w:val="0"/>
        </w:rPr>
        <w:t>Задача 2 ………………………………………………………………………..11</w:t>
      </w:r>
    </w:p>
    <w:p w:rsidR="00D52175" w:rsidRDefault="00D52175">
      <w:pPr>
        <w:pStyle w:val="a3"/>
        <w:jc w:val="both"/>
        <w:rPr>
          <w:b w:val="0"/>
          <w:bCs w:val="0"/>
        </w:rPr>
      </w:pPr>
    </w:p>
    <w:p w:rsidR="00D52175" w:rsidRDefault="00D52175">
      <w:pPr>
        <w:pStyle w:val="a3"/>
        <w:jc w:val="both"/>
        <w:rPr>
          <w:b w:val="0"/>
          <w:bCs w:val="0"/>
        </w:rPr>
      </w:pPr>
      <w:r>
        <w:rPr>
          <w:b w:val="0"/>
          <w:bCs w:val="0"/>
        </w:rPr>
        <w:t>Задача 3 ………………………………………………………………………..12</w:t>
      </w:r>
    </w:p>
    <w:p w:rsidR="00D52175" w:rsidRDefault="00D52175">
      <w:pPr>
        <w:pStyle w:val="a3"/>
        <w:jc w:val="both"/>
        <w:rPr>
          <w:b w:val="0"/>
          <w:bCs w:val="0"/>
        </w:rPr>
      </w:pPr>
    </w:p>
    <w:p w:rsidR="00D52175" w:rsidRDefault="00D52175">
      <w:pPr>
        <w:pStyle w:val="a3"/>
        <w:jc w:val="both"/>
        <w:rPr>
          <w:b w:val="0"/>
          <w:bCs w:val="0"/>
        </w:rPr>
      </w:pPr>
      <w:r>
        <w:rPr>
          <w:b w:val="0"/>
          <w:bCs w:val="0"/>
        </w:rPr>
        <w:t>Задача 4 ………………………………………………………………………..14</w:t>
      </w:r>
    </w:p>
    <w:p w:rsidR="00D52175" w:rsidRDefault="00D52175">
      <w:pPr>
        <w:pStyle w:val="a3"/>
        <w:jc w:val="both"/>
        <w:rPr>
          <w:b w:val="0"/>
          <w:bCs w:val="0"/>
        </w:rPr>
      </w:pPr>
    </w:p>
    <w:p w:rsidR="00D52175" w:rsidRDefault="00D52175">
      <w:pPr>
        <w:pStyle w:val="a3"/>
        <w:jc w:val="both"/>
        <w:rPr>
          <w:b w:val="0"/>
          <w:bCs w:val="0"/>
        </w:rPr>
      </w:pPr>
      <w:r>
        <w:rPr>
          <w:b w:val="0"/>
          <w:bCs w:val="0"/>
        </w:rPr>
        <w:t>Задача 5 ………………………………………………………………………..15</w:t>
      </w:r>
    </w:p>
    <w:p w:rsidR="00D52175" w:rsidRDefault="00D52175">
      <w:pPr>
        <w:pStyle w:val="a3"/>
        <w:jc w:val="both"/>
        <w:rPr>
          <w:b w:val="0"/>
          <w:bCs w:val="0"/>
        </w:rPr>
      </w:pPr>
    </w:p>
    <w:p w:rsidR="00D52175" w:rsidRDefault="00D52175">
      <w:pPr>
        <w:pStyle w:val="a3"/>
        <w:jc w:val="both"/>
        <w:rPr>
          <w:b w:val="0"/>
          <w:bCs w:val="0"/>
        </w:rPr>
      </w:pPr>
      <w:r>
        <w:rPr>
          <w:b w:val="0"/>
          <w:bCs w:val="0"/>
        </w:rPr>
        <w:t>Задача 6 ………………………………………………………………………..17</w:t>
      </w:r>
    </w:p>
    <w:p w:rsidR="00D52175" w:rsidRDefault="00D52175">
      <w:pPr>
        <w:pStyle w:val="a3"/>
        <w:jc w:val="both"/>
        <w:rPr>
          <w:b w:val="0"/>
          <w:bCs w:val="0"/>
        </w:rPr>
      </w:pPr>
    </w:p>
    <w:p w:rsidR="00D52175" w:rsidRDefault="00D52175">
      <w:pPr>
        <w:pStyle w:val="a3"/>
        <w:jc w:val="both"/>
        <w:rPr>
          <w:b w:val="0"/>
          <w:bCs w:val="0"/>
        </w:rPr>
      </w:pPr>
      <w:r>
        <w:rPr>
          <w:b w:val="0"/>
          <w:bCs w:val="0"/>
        </w:rPr>
        <w:t>Задача 7 ………………………………………………………………………..18</w:t>
      </w:r>
    </w:p>
    <w:p w:rsidR="00D52175" w:rsidRDefault="00D52175">
      <w:pPr>
        <w:pStyle w:val="a3"/>
        <w:jc w:val="both"/>
        <w:rPr>
          <w:b w:val="0"/>
          <w:bCs w:val="0"/>
        </w:rPr>
      </w:pPr>
    </w:p>
    <w:p w:rsidR="00D52175" w:rsidRDefault="00D52175">
      <w:pPr>
        <w:pStyle w:val="a3"/>
        <w:jc w:val="both"/>
        <w:rPr>
          <w:b w:val="0"/>
          <w:bCs w:val="0"/>
        </w:rPr>
      </w:pPr>
      <w:r>
        <w:rPr>
          <w:b w:val="0"/>
          <w:bCs w:val="0"/>
        </w:rPr>
        <w:t>Список литературы …………………………………………………………...21</w:t>
      </w: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jc w:val="both"/>
        <w:rPr>
          <w:b w:val="0"/>
          <w:bCs w:val="0"/>
        </w:rPr>
      </w:pPr>
    </w:p>
    <w:p w:rsidR="00D52175" w:rsidRDefault="00D52175">
      <w:pPr>
        <w:pStyle w:val="a3"/>
        <w:spacing w:line="360" w:lineRule="auto"/>
      </w:pPr>
      <w:r>
        <w:t>ОСНОВНЫЕ  НАПРАВЛЕНИЯ  АНАЛИЗА  БАЛАНСА  КОММЕРЧЕСКОГО  БАНКА</w:t>
      </w:r>
    </w:p>
    <w:p w:rsidR="00D52175" w:rsidRDefault="00D52175">
      <w:pPr>
        <w:pStyle w:val="2"/>
        <w:ind w:firstLine="0"/>
      </w:pPr>
      <w:r>
        <w:tab/>
        <w:t>К основным направлениям экономического анализа баланса коммерческого банка можно отнести следующие:</w:t>
      </w:r>
    </w:p>
    <w:p w:rsidR="00D52175" w:rsidRDefault="00D52175">
      <w:pPr>
        <w:numPr>
          <w:ilvl w:val="0"/>
          <w:numId w:val="1"/>
        </w:numPr>
        <w:spacing w:line="360" w:lineRule="auto"/>
        <w:jc w:val="both"/>
        <w:rPr>
          <w:sz w:val="28"/>
          <w:szCs w:val="28"/>
        </w:rPr>
      </w:pPr>
      <w:r>
        <w:rPr>
          <w:sz w:val="28"/>
          <w:szCs w:val="28"/>
        </w:rPr>
        <w:t>Анализ структуры пассивных операций (операции банка по привлечению средств).</w:t>
      </w:r>
    </w:p>
    <w:p w:rsidR="00D52175" w:rsidRDefault="00D52175">
      <w:pPr>
        <w:numPr>
          <w:ilvl w:val="0"/>
          <w:numId w:val="1"/>
        </w:numPr>
        <w:spacing w:line="360" w:lineRule="auto"/>
        <w:jc w:val="both"/>
        <w:rPr>
          <w:sz w:val="28"/>
          <w:szCs w:val="28"/>
        </w:rPr>
      </w:pPr>
      <w:r>
        <w:rPr>
          <w:sz w:val="28"/>
          <w:szCs w:val="28"/>
        </w:rPr>
        <w:t>Анализ структуры активных операций (операции по размещению собственных, привлеченных и заемных средств, и прежде всего, кредитных операций).</w:t>
      </w:r>
    </w:p>
    <w:p w:rsidR="00D52175" w:rsidRDefault="00D52175">
      <w:pPr>
        <w:numPr>
          <w:ilvl w:val="0"/>
          <w:numId w:val="1"/>
        </w:numPr>
        <w:spacing w:line="360" w:lineRule="auto"/>
        <w:jc w:val="both"/>
        <w:rPr>
          <w:sz w:val="28"/>
          <w:szCs w:val="28"/>
        </w:rPr>
      </w:pPr>
      <w:r>
        <w:rPr>
          <w:sz w:val="28"/>
          <w:szCs w:val="28"/>
        </w:rPr>
        <w:t>Анализ финансовых результатов деятельности коммерческого банка.</w:t>
      </w:r>
    </w:p>
    <w:p w:rsidR="00D52175" w:rsidRDefault="00D52175">
      <w:pPr>
        <w:spacing w:line="360" w:lineRule="auto"/>
        <w:ind w:firstLine="709"/>
        <w:jc w:val="both"/>
        <w:rPr>
          <w:sz w:val="28"/>
          <w:szCs w:val="28"/>
        </w:rPr>
      </w:pPr>
      <w:r>
        <w:rPr>
          <w:i/>
          <w:iCs/>
          <w:sz w:val="28"/>
          <w:szCs w:val="28"/>
        </w:rPr>
        <w:t xml:space="preserve">Пассивные операции </w:t>
      </w:r>
      <w:r>
        <w:rPr>
          <w:sz w:val="28"/>
          <w:szCs w:val="28"/>
        </w:rPr>
        <w:t>характеризуют источники средств и природу финансовых связей банка. Именно они в значительной степени предопределяют условия, формы и направления использования банковских ресурсов, т.е. состав и структуру активных операций. В целом пассивные операции коммерческого банка являются операциями, обеспечивающими увеличение средств, находящихся на пассивных счетах.</w:t>
      </w:r>
    </w:p>
    <w:p w:rsidR="00D52175" w:rsidRDefault="00D52175">
      <w:pPr>
        <w:spacing w:line="360" w:lineRule="auto"/>
        <w:ind w:firstLine="709"/>
        <w:jc w:val="both"/>
        <w:rPr>
          <w:sz w:val="28"/>
          <w:szCs w:val="28"/>
        </w:rPr>
      </w:pPr>
      <w:r>
        <w:rPr>
          <w:sz w:val="28"/>
          <w:szCs w:val="28"/>
        </w:rPr>
        <w:t>Основными формами пассивных операций являются:</w:t>
      </w:r>
    </w:p>
    <w:p w:rsidR="00D52175" w:rsidRDefault="00D52175">
      <w:pPr>
        <w:numPr>
          <w:ilvl w:val="0"/>
          <w:numId w:val="2"/>
        </w:numPr>
        <w:spacing w:line="360" w:lineRule="auto"/>
        <w:jc w:val="both"/>
        <w:rPr>
          <w:sz w:val="28"/>
          <w:szCs w:val="28"/>
        </w:rPr>
      </w:pPr>
      <w:r>
        <w:rPr>
          <w:sz w:val="28"/>
          <w:szCs w:val="28"/>
        </w:rPr>
        <w:t>Отчисления от прибыли банков на формирование или увеличение доходов (за счет этих отчислений формируются и изменяются собственные средства банка);</w:t>
      </w:r>
    </w:p>
    <w:p w:rsidR="00D52175" w:rsidRDefault="00D52175">
      <w:pPr>
        <w:numPr>
          <w:ilvl w:val="0"/>
          <w:numId w:val="2"/>
        </w:numPr>
        <w:spacing w:line="360" w:lineRule="auto"/>
        <w:jc w:val="both"/>
        <w:rPr>
          <w:sz w:val="28"/>
          <w:szCs w:val="28"/>
        </w:rPr>
      </w:pPr>
      <w:r>
        <w:rPr>
          <w:sz w:val="28"/>
          <w:szCs w:val="28"/>
        </w:rPr>
        <w:t>Кредит, полученный от других юридических лиц;</w:t>
      </w:r>
    </w:p>
    <w:p w:rsidR="00D52175" w:rsidRDefault="00D52175">
      <w:pPr>
        <w:numPr>
          <w:ilvl w:val="0"/>
          <w:numId w:val="2"/>
        </w:numPr>
        <w:spacing w:line="360" w:lineRule="auto"/>
        <w:jc w:val="both"/>
      </w:pPr>
      <w:r>
        <w:rPr>
          <w:sz w:val="28"/>
          <w:szCs w:val="28"/>
        </w:rPr>
        <w:t>Депозитные операции (операции банков по привлечению средств юридических и физических лиц во вклады либо на определенный срок, либо до востребования).</w:t>
      </w:r>
    </w:p>
    <w:p w:rsidR="00D52175" w:rsidRDefault="00D52175">
      <w:pPr>
        <w:pStyle w:val="2"/>
      </w:pPr>
      <w:r>
        <w:t>Изучение структуры пассивных операций целесообразно начинать с выявления собственных и привлеченных средств, а также с определения их доли в формировании общей суммы баланса. Важным моментом анализа является исследование структуры обязательств банка по группам клиентов и по срокам востребования средств. Такой анализ позволяет выявить, из каких секторов экономики и на какой срок привлекается основная масса средств.</w:t>
      </w:r>
    </w:p>
    <w:p w:rsidR="00D52175" w:rsidRDefault="00D52175">
      <w:pPr>
        <w:spacing w:line="360" w:lineRule="auto"/>
        <w:ind w:firstLine="708"/>
        <w:jc w:val="both"/>
        <w:rPr>
          <w:sz w:val="28"/>
          <w:szCs w:val="28"/>
        </w:rPr>
      </w:pPr>
      <w:r>
        <w:rPr>
          <w:sz w:val="28"/>
          <w:szCs w:val="28"/>
        </w:rPr>
        <w:t xml:space="preserve">Анализируя структуру пассивных операций, необходимо одновременно ставить </w:t>
      </w:r>
      <w:r>
        <w:rPr>
          <w:i/>
          <w:iCs/>
          <w:sz w:val="28"/>
          <w:szCs w:val="28"/>
        </w:rPr>
        <w:t xml:space="preserve">задачи по управлению пассивами банка. </w:t>
      </w:r>
      <w:r>
        <w:rPr>
          <w:sz w:val="28"/>
          <w:szCs w:val="28"/>
        </w:rPr>
        <w:t>К таким задачам можно отнести следующие:</w:t>
      </w:r>
    </w:p>
    <w:p w:rsidR="00D52175" w:rsidRDefault="00D52175">
      <w:pPr>
        <w:numPr>
          <w:ilvl w:val="0"/>
          <w:numId w:val="3"/>
        </w:numPr>
        <w:spacing w:line="360" w:lineRule="auto"/>
        <w:jc w:val="both"/>
        <w:rPr>
          <w:sz w:val="28"/>
          <w:szCs w:val="28"/>
        </w:rPr>
      </w:pPr>
      <w:r>
        <w:rPr>
          <w:sz w:val="28"/>
          <w:szCs w:val="28"/>
        </w:rPr>
        <w:t>Не допускать наличия в банке средств, не приносящих дохода, кроме той их части, которая обеспечивает формирование обязательных резервов;</w:t>
      </w:r>
    </w:p>
    <w:p w:rsidR="00D52175" w:rsidRDefault="00D52175">
      <w:pPr>
        <w:numPr>
          <w:ilvl w:val="0"/>
          <w:numId w:val="3"/>
        </w:numPr>
        <w:spacing w:line="360" w:lineRule="auto"/>
        <w:jc w:val="both"/>
        <w:rPr>
          <w:sz w:val="28"/>
          <w:szCs w:val="28"/>
        </w:rPr>
      </w:pPr>
      <w:r>
        <w:rPr>
          <w:sz w:val="28"/>
          <w:szCs w:val="28"/>
        </w:rPr>
        <w:t>Изыскивать необходимые кредитные ресурсы для выполнения банком соответствующих обязательств перед клиентом и развития активных операций;</w:t>
      </w:r>
    </w:p>
    <w:p w:rsidR="00D52175" w:rsidRDefault="00D52175">
      <w:pPr>
        <w:numPr>
          <w:ilvl w:val="0"/>
          <w:numId w:val="3"/>
        </w:numPr>
        <w:spacing w:line="360" w:lineRule="auto"/>
        <w:jc w:val="both"/>
        <w:rPr>
          <w:sz w:val="28"/>
          <w:szCs w:val="28"/>
        </w:rPr>
      </w:pPr>
      <w:r>
        <w:rPr>
          <w:sz w:val="28"/>
          <w:szCs w:val="28"/>
        </w:rPr>
        <w:t>Обеспечивать получение банком прибыли за счет привлечения «дешевых» ресурсов.</w:t>
      </w:r>
    </w:p>
    <w:p w:rsidR="00D52175" w:rsidRDefault="00D52175">
      <w:pPr>
        <w:pStyle w:val="21"/>
      </w:pPr>
      <w:r>
        <w:t>Таким образом, развитие пассивных операций банка, означает не столько увеличение их объемов, сколько разнообразие их видов, ускорение процесса приватизации собственности, устойчивости денежного оборота.</w:t>
      </w:r>
    </w:p>
    <w:p w:rsidR="00D52175" w:rsidRDefault="00D52175">
      <w:pPr>
        <w:spacing w:line="360" w:lineRule="auto"/>
        <w:ind w:firstLine="709"/>
        <w:jc w:val="both"/>
        <w:rPr>
          <w:sz w:val="28"/>
          <w:szCs w:val="28"/>
        </w:rPr>
      </w:pPr>
      <w:r>
        <w:rPr>
          <w:i/>
          <w:iCs/>
          <w:sz w:val="28"/>
          <w:szCs w:val="28"/>
        </w:rPr>
        <w:t xml:space="preserve">Анализ структуры активных операций банка </w:t>
      </w:r>
      <w:r>
        <w:rPr>
          <w:sz w:val="28"/>
          <w:szCs w:val="28"/>
        </w:rPr>
        <w:t>является анализом направлений использования ресурсов банка. Важно выявить, на какие цели, в каком объеме и кому предоставляются ресурсы банка. Для осуществления данного анализа в первую очередь изучаются показатели кредитования, оценивается ликвидность баланса банка, рискованность тех или иных активных операций.</w:t>
      </w:r>
    </w:p>
    <w:p w:rsidR="00D52175" w:rsidRDefault="00D52175">
      <w:pPr>
        <w:spacing w:line="360" w:lineRule="auto"/>
        <w:ind w:firstLine="709"/>
        <w:jc w:val="both"/>
        <w:rPr>
          <w:sz w:val="28"/>
          <w:szCs w:val="28"/>
        </w:rPr>
      </w:pPr>
      <w:r>
        <w:rPr>
          <w:sz w:val="28"/>
          <w:szCs w:val="28"/>
        </w:rPr>
        <w:t xml:space="preserve">Основные </w:t>
      </w:r>
      <w:r>
        <w:rPr>
          <w:i/>
          <w:iCs/>
          <w:sz w:val="28"/>
          <w:szCs w:val="28"/>
        </w:rPr>
        <w:t xml:space="preserve">задачи управления активами </w:t>
      </w:r>
      <w:r>
        <w:rPr>
          <w:sz w:val="28"/>
          <w:szCs w:val="28"/>
        </w:rPr>
        <w:t>можно свести к обеспечению прибыльной работы банка при соблюдении ликвидности его баланса. Разные активы приносят банку неодинаковую прибыль, они имеют разную степень риска. Поэтому банки должны провести классификацию всех активов в зависимости от сроков вложения средств, их прибыльности и степени риска. Управление активами в странах с развитым денежным рынком осуществляется на основе экономико-математического моделирования и прогнозирования.</w:t>
      </w:r>
    </w:p>
    <w:p w:rsidR="00D52175" w:rsidRDefault="00D52175">
      <w:pPr>
        <w:pStyle w:val="a3"/>
        <w:spacing w:line="360" w:lineRule="auto"/>
      </w:pPr>
      <w:r>
        <w:t>ФАКТОРЫ, ОКАЗЫВАЮЩИЕ  ВЛИЯНИЕ  НА  ФОРМИРОВАНИЕ  ДОСТАТОЧНОГО  РАЗМЕРА  КАПИТАЛА  БАНКА</w:t>
      </w:r>
    </w:p>
    <w:p w:rsidR="00D52175" w:rsidRDefault="00D52175">
      <w:pPr>
        <w:spacing w:line="360" w:lineRule="auto"/>
        <w:jc w:val="center"/>
        <w:rPr>
          <w:b/>
          <w:bCs/>
          <w:sz w:val="28"/>
          <w:szCs w:val="28"/>
        </w:rPr>
      </w:pPr>
    </w:p>
    <w:p w:rsidR="00D52175" w:rsidRDefault="00D52175">
      <w:pPr>
        <w:pStyle w:val="2"/>
        <w:ind w:firstLine="0"/>
      </w:pPr>
      <w:r>
        <w:tab/>
        <w:t>Собственный капитал коммерческого банка представляет собой источник финансовых ресурсов банка. За счет собственного капитала банки покрывают около 12-20% общей потребности в ресурсах. Он незаменим на начальных этапах деятельности банка, когда учредители осуществляют ряд первоначальных расходов, без которых банк просто не может начать свою деятельность. Не менее важна роль собственного капитала как источника финансирования расходов банка на последующих этапах развертывания банковских операций. Они играют важную роль и для оценки финансового положения банка. Чем больше размер свободного резерва, тем устойчивее данный банк, но и тем меньше прибыли он получит.</w:t>
      </w:r>
    </w:p>
    <w:p w:rsidR="00D52175" w:rsidRDefault="00D52175">
      <w:pPr>
        <w:spacing w:line="360" w:lineRule="auto"/>
        <w:jc w:val="both"/>
        <w:rPr>
          <w:sz w:val="28"/>
          <w:szCs w:val="28"/>
        </w:rPr>
      </w:pPr>
      <w:r>
        <w:rPr>
          <w:sz w:val="28"/>
          <w:szCs w:val="28"/>
        </w:rPr>
        <w:tab/>
        <w:t>Термин «достаточность капитала» отражает общую оценку надежности банка. Он обуславливает зависимость между величиной капитала и подверженностью банка риску. Отсюда правило: чем выше удельный вес рискованных активов в балансе банка, тем большим должен быть его собственный капитал. Если, например, предоставленные банком ссуды сопряжены с большим риском, то банку требуется больше капитальных фондов, чем в случае, если бы он проводил более осторожную кредитную политику. Таким образом, можно говорить о том, что капитал банка является важнейшим страховым фондом для покрытия возможных претензий в случае банкротства банка и источником финансирования развития банковских операций. В связи с этим бани стремятся увеличивать свой капитал.</w:t>
      </w:r>
    </w:p>
    <w:p w:rsidR="00D52175" w:rsidRDefault="00D52175">
      <w:pPr>
        <w:spacing w:line="360" w:lineRule="auto"/>
        <w:jc w:val="both"/>
        <w:rPr>
          <w:sz w:val="28"/>
          <w:szCs w:val="28"/>
        </w:rPr>
      </w:pPr>
      <w:r>
        <w:rPr>
          <w:sz w:val="28"/>
          <w:szCs w:val="28"/>
        </w:rPr>
        <w:tab/>
      </w:r>
      <w:r>
        <w:rPr>
          <w:i/>
          <w:iCs/>
          <w:sz w:val="28"/>
          <w:szCs w:val="28"/>
        </w:rPr>
        <w:t xml:space="preserve">Общая структура капитала </w:t>
      </w:r>
      <w:r>
        <w:rPr>
          <w:sz w:val="28"/>
          <w:szCs w:val="28"/>
        </w:rPr>
        <w:t>представляется следующим образом:</w:t>
      </w:r>
    </w:p>
    <w:p w:rsidR="00D52175" w:rsidRDefault="00D52175">
      <w:pPr>
        <w:spacing w:line="360" w:lineRule="auto"/>
        <w:jc w:val="both"/>
        <w:rPr>
          <w:sz w:val="28"/>
          <w:szCs w:val="28"/>
        </w:rPr>
      </w:pPr>
      <w:r>
        <w:rPr>
          <w:sz w:val="28"/>
          <w:szCs w:val="28"/>
        </w:rPr>
        <w:t>1.Базисный капитал:</w:t>
      </w:r>
    </w:p>
    <w:p w:rsidR="00D52175" w:rsidRDefault="00D52175">
      <w:pPr>
        <w:numPr>
          <w:ilvl w:val="0"/>
          <w:numId w:val="4"/>
        </w:numPr>
        <w:spacing w:line="360" w:lineRule="auto"/>
        <w:jc w:val="both"/>
        <w:rPr>
          <w:sz w:val="28"/>
          <w:szCs w:val="28"/>
        </w:rPr>
      </w:pPr>
      <w:r>
        <w:rPr>
          <w:sz w:val="28"/>
          <w:szCs w:val="28"/>
        </w:rPr>
        <w:t>Оплаченный акционерный капитал.</w:t>
      </w:r>
    </w:p>
    <w:p w:rsidR="00D52175" w:rsidRDefault="00D52175">
      <w:pPr>
        <w:numPr>
          <w:ilvl w:val="0"/>
          <w:numId w:val="4"/>
        </w:numPr>
        <w:spacing w:line="360" w:lineRule="auto"/>
        <w:jc w:val="both"/>
        <w:rPr>
          <w:sz w:val="28"/>
          <w:szCs w:val="28"/>
        </w:rPr>
      </w:pPr>
      <w:r>
        <w:rPr>
          <w:sz w:val="28"/>
          <w:szCs w:val="28"/>
        </w:rPr>
        <w:t>Объявленные открытые резервы (это резервы создаваемые и увеличиваемые из акционерной прибыли, общих и официальных резервов, полученных или созданных в течение подотчетного года).</w:t>
      </w:r>
    </w:p>
    <w:p w:rsidR="00D52175" w:rsidRDefault="00D52175">
      <w:pPr>
        <w:spacing w:line="360" w:lineRule="auto"/>
        <w:jc w:val="both"/>
        <w:rPr>
          <w:sz w:val="28"/>
          <w:szCs w:val="28"/>
        </w:rPr>
      </w:pPr>
      <w:r>
        <w:rPr>
          <w:sz w:val="28"/>
          <w:szCs w:val="28"/>
        </w:rPr>
        <w:t>2.Дополнительный капитал:</w:t>
      </w:r>
    </w:p>
    <w:p w:rsidR="00D52175" w:rsidRDefault="00D52175">
      <w:pPr>
        <w:numPr>
          <w:ilvl w:val="0"/>
          <w:numId w:val="5"/>
        </w:numPr>
        <w:spacing w:line="360" w:lineRule="auto"/>
        <w:jc w:val="both"/>
        <w:rPr>
          <w:sz w:val="28"/>
          <w:szCs w:val="28"/>
        </w:rPr>
      </w:pPr>
      <w:r>
        <w:rPr>
          <w:sz w:val="28"/>
          <w:szCs w:val="28"/>
        </w:rPr>
        <w:t>Скрытые (непубликуемые) резервы.</w:t>
      </w:r>
    </w:p>
    <w:p w:rsidR="00D52175" w:rsidRDefault="00D52175">
      <w:pPr>
        <w:numPr>
          <w:ilvl w:val="0"/>
          <w:numId w:val="5"/>
        </w:numPr>
        <w:spacing w:line="360" w:lineRule="auto"/>
        <w:jc w:val="both"/>
        <w:rPr>
          <w:sz w:val="28"/>
          <w:szCs w:val="28"/>
        </w:rPr>
      </w:pPr>
      <w:r>
        <w:rPr>
          <w:sz w:val="28"/>
          <w:szCs w:val="28"/>
        </w:rPr>
        <w:t>Резервы, возникающие при переоценке активов.</w:t>
      </w:r>
    </w:p>
    <w:p w:rsidR="00D52175" w:rsidRDefault="00D52175">
      <w:pPr>
        <w:numPr>
          <w:ilvl w:val="0"/>
          <w:numId w:val="5"/>
        </w:numPr>
        <w:spacing w:line="360" w:lineRule="auto"/>
        <w:jc w:val="both"/>
        <w:rPr>
          <w:sz w:val="28"/>
          <w:szCs w:val="28"/>
        </w:rPr>
      </w:pPr>
      <w:r>
        <w:rPr>
          <w:sz w:val="28"/>
          <w:szCs w:val="28"/>
        </w:rPr>
        <w:t>Общие резервы на сомнительные долги.</w:t>
      </w:r>
    </w:p>
    <w:p w:rsidR="00D52175" w:rsidRDefault="00D52175">
      <w:pPr>
        <w:numPr>
          <w:ilvl w:val="0"/>
          <w:numId w:val="5"/>
        </w:numPr>
        <w:spacing w:line="360" w:lineRule="auto"/>
        <w:jc w:val="both"/>
        <w:rPr>
          <w:sz w:val="28"/>
          <w:szCs w:val="28"/>
        </w:rPr>
      </w:pPr>
      <w:r>
        <w:rPr>
          <w:sz w:val="28"/>
          <w:szCs w:val="28"/>
        </w:rPr>
        <w:t>Скрытые доходы.</w:t>
      </w:r>
    </w:p>
    <w:p w:rsidR="00D52175" w:rsidRDefault="00D52175">
      <w:pPr>
        <w:numPr>
          <w:ilvl w:val="0"/>
          <w:numId w:val="5"/>
        </w:numPr>
        <w:spacing w:line="360" w:lineRule="auto"/>
        <w:jc w:val="both"/>
        <w:rPr>
          <w:sz w:val="28"/>
          <w:szCs w:val="28"/>
        </w:rPr>
      </w:pPr>
      <w:r>
        <w:rPr>
          <w:sz w:val="28"/>
          <w:szCs w:val="28"/>
        </w:rPr>
        <w:t>Ценные бумаги и субординированные займы с неопределенным сроком.</w:t>
      </w:r>
    </w:p>
    <w:p w:rsidR="00D52175" w:rsidRDefault="00D52175">
      <w:pPr>
        <w:spacing w:line="360" w:lineRule="auto"/>
        <w:ind w:firstLine="360"/>
        <w:jc w:val="both"/>
        <w:rPr>
          <w:sz w:val="28"/>
          <w:szCs w:val="28"/>
        </w:rPr>
      </w:pPr>
      <w:r>
        <w:rPr>
          <w:sz w:val="28"/>
          <w:szCs w:val="28"/>
        </w:rPr>
        <w:t>В целях повышения надежности капитала банка приняты следующие требования к его структуре:</w:t>
      </w:r>
    </w:p>
    <w:p w:rsidR="00D52175" w:rsidRDefault="00D52175">
      <w:pPr>
        <w:spacing w:line="360" w:lineRule="auto"/>
        <w:ind w:firstLine="360"/>
        <w:jc w:val="both"/>
        <w:rPr>
          <w:sz w:val="28"/>
          <w:szCs w:val="28"/>
        </w:rPr>
      </w:pPr>
      <w:r>
        <w:rPr>
          <w:sz w:val="28"/>
          <w:szCs w:val="28"/>
        </w:rPr>
        <w:t>1.размер базисного капитала должен быть не менее 50% общего объема капитала банка. Причем базисный капитал должен определяться после выплаты налогов на прибыль.</w:t>
      </w:r>
    </w:p>
    <w:p w:rsidR="00D52175" w:rsidRDefault="00D52175">
      <w:pPr>
        <w:spacing w:line="360" w:lineRule="auto"/>
        <w:ind w:firstLine="360"/>
        <w:jc w:val="both"/>
        <w:rPr>
          <w:sz w:val="28"/>
          <w:szCs w:val="28"/>
        </w:rPr>
      </w:pPr>
      <w:r>
        <w:rPr>
          <w:sz w:val="28"/>
          <w:szCs w:val="28"/>
        </w:rPr>
        <w:t>2.Сумма вспомогательных обязательств не должна превышать 50% общей суммы базисного капитала.</w:t>
      </w:r>
    </w:p>
    <w:p w:rsidR="00D52175" w:rsidRDefault="00D52175">
      <w:pPr>
        <w:spacing w:line="360" w:lineRule="auto"/>
        <w:ind w:firstLine="360"/>
        <w:jc w:val="both"/>
        <w:rPr>
          <w:sz w:val="28"/>
          <w:szCs w:val="28"/>
        </w:rPr>
      </w:pPr>
      <w:r>
        <w:rPr>
          <w:sz w:val="28"/>
          <w:szCs w:val="28"/>
        </w:rPr>
        <w:t>3.Если общие резервные фонды на случай кредитных потерь включают активы с заниженной оценкой, то их объем не должен превышать 1,25%-ных пункта или в исключительных случаях 2%.-ных пунктов от размеров активов, подверженных рискам.</w:t>
      </w:r>
    </w:p>
    <w:p w:rsidR="00D52175" w:rsidRDefault="00D52175">
      <w:pPr>
        <w:spacing w:line="360" w:lineRule="auto"/>
        <w:ind w:firstLine="360"/>
        <w:jc w:val="both"/>
        <w:rPr>
          <w:sz w:val="28"/>
          <w:szCs w:val="28"/>
        </w:rPr>
      </w:pPr>
      <w:r>
        <w:rPr>
          <w:sz w:val="28"/>
          <w:szCs w:val="28"/>
        </w:rPr>
        <w:t>4.Если резервы от ревальвации активов принимают форму скрытых доходов от нереализованных ценных бумаг, то они подлежат скидке на 55%.</w:t>
      </w:r>
    </w:p>
    <w:p w:rsidR="00D52175" w:rsidRDefault="00D52175">
      <w:pPr>
        <w:spacing w:line="360" w:lineRule="auto"/>
        <w:ind w:firstLine="360"/>
        <w:jc w:val="both"/>
        <w:rPr>
          <w:sz w:val="28"/>
          <w:szCs w:val="28"/>
        </w:rPr>
      </w:pPr>
      <w:r>
        <w:rPr>
          <w:sz w:val="28"/>
          <w:szCs w:val="28"/>
        </w:rPr>
        <w:t xml:space="preserve">Капитал коммерческому банку необходим для поддержания его финансовых активов с целью обеспечения обязательств акционеров, для защиты вкладчиков от неожиданных потерь банка. В процессе извлечения прибыли капитал банков имеет тенденцию к уменьшению в течение времени. Для этого необходимо поддерживать капитал на определенном уровне. Достаточность капитала коммерческого банка может быть определена минимально допустимым размером уставного капитала банка и специально рассчитанными для этой цели показателями. </w:t>
      </w:r>
    </w:p>
    <w:p w:rsidR="00D52175" w:rsidRDefault="00D52175">
      <w:pPr>
        <w:spacing w:line="360" w:lineRule="auto"/>
        <w:ind w:firstLine="360"/>
        <w:jc w:val="both"/>
        <w:rPr>
          <w:i/>
          <w:iCs/>
          <w:sz w:val="28"/>
          <w:szCs w:val="28"/>
        </w:rPr>
      </w:pPr>
      <w:r>
        <w:rPr>
          <w:sz w:val="28"/>
          <w:szCs w:val="28"/>
        </w:rPr>
        <w:t xml:space="preserve">Существует много способов вычисления показателей достаточности капитала, из которых можно выделить </w:t>
      </w:r>
      <w:r>
        <w:rPr>
          <w:i/>
          <w:iCs/>
          <w:sz w:val="28"/>
          <w:szCs w:val="28"/>
        </w:rPr>
        <w:t>факторы, оказывающие влияние на формирование достаточного размера капитала банка:</w:t>
      </w:r>
    </w:p>
    <w:p w:rsidR="00D52175" w:rsidRDefault="00D52175">
      <w:pPr>
        <w:spacing w:line="360" w:lineRule="auto"/>
        <w:ind w:firstLine="360"/>
        <w:jc w:val="both"/>
        <w:rPr>
          <w:sz w:val="28"/>
          <w:szCs w:val="28"/>
        </w:rPr>
      </w:pPr>
      <w:r>
        <w:rPr>
          <w:sz w:val="28"/>
          <w:szCs w:val="28"/>
        </w:rPr>
        <w:t>1.Капитал и фонды банка:</w:t>
      </w:r>
    </w:p>
    <w:p w:rsidR="00D52175" w:rsidRDefault="00D52175">
      <w:pPr>
        <w:spacing w:line="360" w:lineRule="auto"/>
        <w:ind w:firstLine="360"/>
        <w:jc w:val="both"/>
        <w:rPr>
          <w:sz w:val="28"/>
          <w:szCs w:val="28"/>
        </w:rPr>
      </w:pPr>
      <w:r>
        <w:rPr>
          <w:sz w:val="28"/>
          <w:szCs w:val="28"/>
        </w:rPr>
        <w:t>1.1.Уставный капитал;</w:t>
      </w:r>
    </w:p>
    <w:p w:rsidR="00D52175" w:rsidRDefault="00D52175">
      <w:pPr>
        <w:spacing w:line="360" w:lineRule="auto"/>
        <w:ind w:firstLine="360"/>
        <w:jc w:val="both"/>
        <w:rPr>
          <w:sz w:val="28"/>
          <w:szCs w:val="28"/>
        </w:rPr>
      </w:pPr>
      <w:r>
        <w:rPr>
          <w:sz w:val="28"/>
          <w:szCs w:val="28"/>
        </w:rPr>
        <w:t>1.2.Собственные акции, выкупленные у акционеров;</w:t>
      </w:r>
    </w:p>
    <w:p w:rsidR="00D52175" w:rsidRDefault="00D52175">
      <w:pPr>
        <w:spacing w:line="360" w:lineRule="auto"/>
        <w:ind w:firstLine="360"/>
        <w:jc w:val="both"/>
        <w:rPr>
          <w:sz w:val="28"/>
          <w:szCs w:val="28"/>
        </w:rPr>
      </w:pPr>
      <w:r>
        <w:rPr>
          <w:sz w:val="28"/>
          <w:szCs w:val="28"/>
        </w:rPr>
        <w:t>1.3.Добавочный капитал;</w:t>
      </w:r>
    </w:p>
    <w:p w:rsidR="00D52175" w:rsidRDefault="00D52175">
      <w:pPr>
        <w:spacing w:line="360" w:lineRule="auto"/>
        <w:ind w:firstLine="360"/>
        <w:jc w:val="both"/>
        <w:rPr>
          <w:sz w:val="28"/>
          <w:szCs w:val="28"/>
        </w:rPr>
      </w:pPr>
      <w:r>
        <w:rPr>
          <w:sz w:val="28"/>
          <w:szCs w:val="28"/>
        </w:rPr>
        <w:t>1.4.Фонды банков;</w:t>
      </w:r>
    </w:p>
    <w:p w:rsidR="00D52175" w:rsidRDefault="00D52175">
      <w:pPr>
        <w:spacing w:line="360" w:lineRule="auto"/>
        <w:ind w:firstLine="360"/>
        <w:jc w:val="both"/>
        <w:rPr>
          <w:sz w:val="28"/>
          <w:szCs w:val="28"/>
        </w:rPr>
      </w:pPr>
      <w:r>
        <w:rPr>
          <w:sz w:val="28"/>
          <w:szCs w:val="28"/>
        </w:rPr>
        <w:t xml:space="preserve">1.5.Резервы на возможные потери по ссудам (по </w:t>
      </w:r>
      <w:r>
        <w:rPr>
          <w:sz w:val="28"/>
          <w:szCs w:val="28"/>
          <w:lang w:val="en-US"/>
        </w:rPr>
        <w:t>I</w:t>
      </w:r>
      <w:r>
        <w:rPr>
          <w:sz w:val="28"/>
          <w:szCs w:val="28"/>
        </w:rPr>
        <w:t xml:space="preserve"> группе риска).</w:t>
      </w:r>
    </w:p>
    <w:p w:rsidR="00D52175" w:rsidRDefault="00D52175">
      <w:pPr>
        <w:spacing w:line="360" w:lineRule="auto"/>
        <w:ind w:firstLine="360"/>
        <w:jc w:val="both"/>
        <w:rPr>
          <w:sz w:val="28"/>
          <w:szCs w:val="28"/>
        </w:rPr>
      </w:pPr>
      <w:r>
        <w:rPr>
          <w:sz w:val="28"/>
          <w:szCs w:val="28"/>
        </w:rPr>
        <w:t>2.Доходы будущих периодов:</w:t>
      </w:r>
    </w:p>
    <w:p w:rsidR="00D52175" w:rsidRDefault="00D52175">
      <w:pPr>
        <w:spacing w:line="360" w:lineRule="auto"/>
        <w:ind w:firstLine="360"/>
        <w:jc w:val="both"/>
        <w:rPr>
          <w:sz w:val="28"/>
          <w:szCs w:val="28"/>
        </w:rPr>
      </w:pPr>
      <w:r>
        <w:rPr>
          <w:sz w:val="28"/>
          <w:szCs w:val="28"/>
        </w:rPr>
        <w:t>2.1.Переоценка собственных средств в инвалюте;</w:t>
      </w:r>
    </w:p>
    <w:p w:rsidR="00D52175" w:rsidRDefault="00D52175">
      <w:pPr>
        <w:spacing w:line="360" w:lineRule="auto"/>
        <w:ind w:firstLine="360"/>
        <w:jc w:val="both"/>
        <w:rPr>
          <w:sz w:val="28"/>
          <w:szCs w:val="28"/>
        </w:rPr>
      </w:pPr>
      <w:r>
        <w:rPr>
          <w:sz w:val="28"/>
          <w:szCs w:val="28"/>
        </w:rPr>
        <w:t>2.2.Переоценка средств в инвалюте;</w:t>
      </w:r>
    </w:p>
    <w:p w:rsidR="00D52175" w:rsidRDefault="00D52175">
      <w:pPr>
        <w:spacing w:line="360" w:lineRule="auto"/>
        <w:ind w:firstLine="360"/>
        <w:jc w:val="both"/>
        <w:rPr>
          <w:sz w:val="28"/>
          <w:szCs w:val="28"/>
        </w:rPr>
      </w:pPr>
      <w:r>
        <w:rPr>
          <w:sz w:val="28"/>
          <w:szCs w:val="28"/>
        </w:rPr>
        <w:t>2.3.Переоценка ценных бумаг;</w:t>
      </w:r>
    </w:p>
    <w:p w:rsidR="00D52175" w:rsidRDefault="00D52175">
      <w:pPr>
        <w:spacing w:line="360" w:lineRule="auto"/>
        <w:ind w:firstLine="360"/>
        <w:jc w:val="both"/>
        <w:rPr>
          <w:sz w:val="28"/>
          <w:szCs w:val="28"/>
        </w:rPr>
      </w:pPr>
      <w:r>
        <w:rPr>
          <w:sz w:val="28"/>
          <w:szCs w:val="28"/>
        </w:rPr>
        <w:t>3.Доходы и прибыль.</w:t>
      </w:r>
    </w:p>
    <w:p w:rsidR="00D52175" w:rsidRDefault="00D52175">
      <w:pPr>
        <w:spacing w:line="360" w:lineRule="auto"/>
        <w:ind w:firstLine="360"/>
        <w:jc w:val="both"/>
        <w:rPr>
          <w:sz w:val="28"/>
          <w:szCs w:val="28"/>
        </w:rPr>
      </w:pPr>
      <w:r>
        <w:rPr>
          <w:sz w:val="28"/>
          <w:szCs w:val="28"/>
        </w:rPr>
        <w:t>4.Сумма депозитов.</w:t>
      </w:r>
    </w:p>
    <w:p w:rsidR="00D52175" w:rsidRDefault="00D52175">
      <w:pPr>
        <w:spacing w:line="360" w:lineRule="auto"/>
        <w:ind w:firstLine="360"/>
        <w:jc w:val="both"/>
        <w:rPr>
          <w:sz w:val="28"/>
          <w:szCs w:val="28"/>
        </w:rPr>
      </w:pPr>
      <w:r>
        <w:rPr>
          <w:sz w:val="28"/>
          <w:szCs w:val="28"/>
        </w:rPr>
        <w:t>5.Сумма активов.</w:t>
      </w:r>
    </w:p>
    <w:p w:rsidR="00D52175" w:rsidRDefault="00D52175">
      <w:pPr>
        <w:spacing w:line="360" w:lineRule="auto"/>
        <w:ind w:firstLine="360"/>
        <w:jc w:val="both"/>
        <w:rPr>
          <w:sz w:val="28"/>
          <w:szCs w:val="28"/>
        </w:rPr>
      </w:pPr>
      <w:r>
        <w:rPr>
          <w:sz w:val="28"/>
          <w:szCs w:val="28"/>
        </w:rPr>
        <w:t>6.Итог актива баланса-нетто.</w:t>
      </w:r>
    </w:p>
    <w:p w:rsidR="00D52175" w:rsidRDefault="00D52175">
      <w:pPr>
        <w:spacing w:line="360" w:lineRule="auto"/>
        <w:ind w:firstLine="360"/>
        <w:jc w:val="both"/>
        <w:rPr>
          <w:sz w:val="28"/>
          <w:szCs w:val="28"/>
        </w:rPr>
      </w:pPr>
      <w:r>
        <w:rPr>
          <w:sz w:val="28"/>
          <w:szCs w:val="28"/>
        </w:rPr>
        <w:t>7.Рискованные активы.</w:t>
      </w:r>
    </w:p>
    <w:p w:rsidR="00D52175" w:rsidRDefault="00D52175">
      <w:pPr>
        <w:spacing w:line="360" w:lineRule="auto"/>
        <w:ind w:firstLine="360"/>
        <w:jc w:val="both"/>
        <w:rPr>
          <w:sz w:val="28"/>
          <w:szCs w:val="28"/>
        </w:rPr>
      </w:pPr>
      <w:r>
        <w:rPr>
          <w:sz w:val="28"/>
          <w:szCs w:val="28"/>
        </w:rPr>
        <w:t>8.Сумма активов, взвешенных с учетом риска их потерь.</w:t>
      </w:r>
    </w:p>
    <w:p w:rsidR="00D52175" w:rsidRDefault="00D52175">
      <w:pPr>
        <w:spacing w:line="360" w:lineRule="auto"/>
        <w:ind w:firstLine="360"/>
        <w:jc w:val="both"/>
        <w:rPr>
          <w:sz w:val="28"/>
          <w:szCs w:val="28"/>
        </w:rPr>
      </w:pPr>
      <w:r>
        <w:rPr>
          <w:sz w:val="28"/>
          <w:szCs w:val="28"/>
        </w:rPr>
        <w:t>9.Резервы на возможные потери по ссудам (по 2-4 категории риска).</w:t>
      </w:r>
    </w:p>
    <w:p w:rsidR="00D52175" w:rsidRDefault="00D52175">
      <w:pPr>
        <w:spacing w:line="360" w:lineRule="auto"/>
        <w:ind w:firstLine="360"/>
        <w:jc w:val="both"/>
        <w:rPr>
          <w:sz w:val="28"/>
          <w:szCs w:val="28"/>
        </w:rPr>
      </w:pPr>
      <w:r>
        <w:rPr>
          <w:sz w:val="28"/>
          <w:szCs w:val="28"/>
        </w:rPr>
        <w:t>10.Резерв под обесценение ценных бумаг.</w:t>
      </w:r>
    </w:p>
    <w:p w:rsidR="00D52175" w:rsidRDefault="00D52175">
      <w:pPr>
        <w:spacing w:line="360" w:lineRule="auto"/>
        <w:ind w:firstLine="360"/>
        <w:jc w:val="both"/>
        <w:rPr>
          <w:sz w:val="28"/>
          <w:szCs w:val="28"/>
        </w:rPr>
      </w:pPr>
      <w:r>
        <w:rPr>
          <w:sz w:val="28"/>
          <w:szCs w:val="28"/>
        </w:rPr>
        <w:t>11.Резервы на возможные потери по прочим активам и расчетам с дебиторами.</w:t>
      </w:r>
    </w:p>
    <w:p w:rsidR="00D52175" w:rsidRDefault="00D52175">
      <w:pPr>
        <w:pStyle w:val="2"/>
        <w:ind w:firstLine="0"/>
      </w:pPr>
      <w:r>
        <w:tab/>
        <w:t>Поддержание капитала банка на достаточном уровне позволяет обеспечивать надежность и прочность финансового положения коммерческого банка.</w:t>
      </w:r>
    </w:p>
    <w:p w:rsidR="00D52175" w:rsidRDefault="00D52175">
      <w:pPr>
        <w:pStyle w:val="2"/>
        <w:ind w:firstLine="0"/>
      </w:pPr>
    </w:p>
    <w:p w:rsidR="00D52175" w:rsidRDefault="00D52175">
      <w:pPr>
        <w:pStyle w:val="2"/>
        <w:ind w:firstLine="0"/>
      </w:pPr>
    </w:p>
    <w:p w:rsidR="00D52175" w:rsidRDefault="00D52175">
      <w:pPr>
        <w:pStyle w:val="2"/>
        <w:ind w:firstLine="0"/>
        <w:jc w:val="center"/>
        <w:rPr>
          <w:b/>
          <w:bCs/>
        </w:rPr>
      </w:pPr>
      <w:r>
        <w:rPr>
          <w:b/>
          <w:bCs/>
        </w:rPr>
        <w:t>ГРУППИРОВКИ,  ПРИМЕНЯЕМЫЕ  В  АНАЛИЗЕ  ПАССИВНЫХ  ОПЕРАЦИЙ.  ИХ  СВЯЗЬ  С  ЦЕЛЯМИ  АНАЛИЗА.</w:t>
      </w:r>
    </w:p>
    <w:p w:rsidR="00D52175" w:rsidRDefault="00D52175">
      <w:pPr>
        <w:pStyle w:val="2"/>
        <w:ind w:firstLine="0"/>
        <w:jc w:val="center"/>
        <w:rPr>
          <w:b/>
          <w:bCs/>
        </w:rPr>
      </w:pPr>
    </w:p>
    <w:p w:rsidR="00D52175" w:rsidRDefault="00D52175">
      <w:pPr>
        <w:pStyle w:val="2"/>
        <w:ind w:firstLine="0"/>
      </w:pPr>
      <w:r>
        <w:tab/>
        <w:t>Своевременное выполнение банком платежных обязательств является важной характеристикой его финансового положения, одним из основных мотивов выбора банка клиентом. Своевременность выплат по пассиву всецело зависит от способности банка мобилизовать на эти цели свои активы.</w:t>
      </w:r>
    </w:p>
    <w:p w:rsidR="00D52175" w:rsidRDefault="00D52175">
      <w:pPr>
        <w:pStyle w:val="2"/>
        <w:ind w:firstLine="0"/>
      </w:pPr>
      <w:r>
        <w:tab/>
        <w:t xml:space="preserve">В связи с этим особое значение имеет сбалансированность баланса коммерческого банка во времени, т.е. соответствие структуры активов и пассивов по срокам. </w:t>
      </w:r>
    </w:p>
    <w:p w:rsidR="00D52175" w:rsidRDefault="00D52175">
      <w:pPr>
        <w:pStyle w:val="2"/>
        <w:ind w:firstLine="0"/>
      </w:pPr>
      <w:r>
        <w:tab/>
      </w:r>
      <w:r>
        <w:rPr>
          <w:i/>
          <w:iCs/>
        </w:rPr>
        <w:t>Группировки, применяемые при анализе пассивов</w:t>
      </w:r>
      <w:r>
        <w:t>, можно представить следующим образом:</w:t>
      </w:r>
    </w:p>
    <w:p w:rsidR="00D52175" w:rsidRDefault="00D52175">
      <w:pPr>
        <w:pStyle w:val="2"/>
        <w:ind w:firstLine="0"/>
      </w:pPr>
      <w:r>
        <w:tab/>
        <w:t>1.По кредиторской задолженности.</w:t>
      </w:r>
    </w:p>
    <w:p w:rsidR="00D52175" w:rsidRDefault="00D52175">
      <w:pPr>
        <w:pStyle w:val="2"/>
        <w:ind w:firstLine="0"/>
      </w:pPr>
      <w:r>
        <w:tab/>
        <w:t>2.По депозитным вкладам юридических и физических лиц.</w:t>
      </w:r>
    </w:p>
    <w:p w:rsidR="00D52175" w:rsidRDefault="00D52175">
      <w:pPr>
        <w:pStyle w:val="2"/>
        <w:ind w:firstLine="0"/>
      </w:pPr>
      <w:r>
        <w:tab/>
        <w:t>3.По межбанковским кредитам.</w:t>
      </w:r>
    </w:p>
    <w:p w:rsidR="00D52175" w:rsidRDefault="00D52175">
      <w:pPr>
        <w:pStyle w:val="2"/>
        <w:ind w:firstLine="0"/>
      </w:pPr>
      <w:r>
        <w:tab/>
        <w:t>4.По процентам, начисленным по акциям и паевым взносам.</w:t>
      </w:r>
    </w:p>
    <w:p w:rsidR="00D52175" w:rsidRDefault="00D52175">
      <w:pPr>
        <w:pStyle w:val="2"/>
        <w:ind w:firstLine="0"/>
      </w:pPr>
      <w:r>
        <w:tab/>
        <w:t>5.По налогам и платежам в бюджет.</w:t>
      </w:r>
    </w:p>
    <w:p w:rsidR="00D52175" w:rsidRDefault="00D52175">
      <w:pPr>
        <w:pStyle w:val="2"/>
        <w:ind w:firstLine="0"/>
      </w:pPr>
      <w:r>
        <w:tab/>
        <w:t>6.По отчислениям в фонды.</w:t>
      </w:r>
    </w:p>
    <w:p w:rsidR="00D52175" w:rsidRDefault="00D52175">
      <w:pPr>
        <w:pStyle w:val="2"/>
        <w:ind w:firstLine="0"/>
      </w:pPr>
      <w:r>
        <w:tab/>
        <w:t>В ходе экономического анализа необходимо обращать внимание на своевременность и полноту выплат по указанным направлениям, выявлять причины несоблюдения обязательств.</w:t>
      </w:r>
    </w:p>
    <w:p w:rsidR="00D52175" w:rsidRDefault="00D52175">
      <w:pPr>
        <w:pStyle w:val="2"/>
        <w:ind w:firstLine="0"/>
      </w:pPr>
      <w:r>
        <w:tab/>
        <w:t>Правильная, эффективная организация пассивных операций необходима для достижения главных целей анализа хозяйственной деятельности коммерческих банков - обеспечения нормальной банковской деятельности на коммерческих началах, регулирования денежной массы в стране, успешного осуществления традиционных операций банка, расширения предоставляемых вкладчикам услуг.</w:t>
      </w:r>
    </w:p>
    <w:p w:rsidR="00D52175" w:rsidRDefault="00D52175">
      <w:pPr>
        <w:pStyle w:val="2"/>
        <w:ind w:firstLine="0"/>
      </w:pPr>
      <w:r>
        <w:tab/>
        <w:t>Анализ пассивных операций баланса осуществляется  по вертикали и горизонтали. При анализе по вертикали основное внимание уделяют удельному весу каждой статьи в общем объеме пассивов банка. Подобный анализ пассивов помогает определить пропорцию между счетами, выявить тенденции в их изменении и проследить как и в какой степени эти изменения повлияют на общий объем прибыли банка. Схема предполагаемого анализа представлена в табл.1.</w:t>
      </w:r>
    </w:p>
    <w:p w:rsidR="00D52175" w:rsidRDefault="00D52175">
      <w:pPr>
        <w:pStyle w:val="2"/>
        <w:ind w:firstLine="0"/>
        <w:jc w:val="right"/>
      </w:pPr>
      <w:r>
        <w:t>Таблица 1</w:t>
      </w:r>
    </w:p>
    <w:p w:rsidR="00D52175" w:rsidRDefault="00D52175">
      <w:pPr>
        <w:pStyle w:val="2"/>
        <w:ind w:firstLine="0"/>
        <w:jc w:val="center"/>
        <w:rPr>
          <w:b/>
          <w:bCs/>
        </w:rPr>
      </w:pPr>
      <w:r>
        <w:rPr>
          <w:b/>
          <w:bCs/>
        </w:rPr>
        <w:t>Анализ пассива</w:t>
      </w:r>
    </w:p>
    <w:tbl>
      <w:tblPr>
        <w:tblW w:w="95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080"/>
        <w:gridCol w:w="1836"/>
        <w:gridCol w:w="1221"/>
        <w:gridCol w:w="1858"/>
      </w:tblGrid>
      <w:tr w:rsidR="00D52175">
        <w:trPr>
          <w:cantSplit/>
        </w:trPr>
        <w:tc>
          <w:tcPr>
            <w:tcW w:w="3528" w:type="dxa"/>
            <w:vMerge w:val="restart"/>
          </w:tcPr>
          <w:p w:rsidR="00D52175" w:rsidRDefault="00D52175">
            <w:pPr>
              <w:pStyle w:val="2"/>
              <w:spacing w:line="240" w:lineRule="auto"/>
              <w:ind w:firstLine="0"/>
              <w:jc w:val="center"/>
              <w:rPr>
                <w:b/>
                <w:bCs/>
                <w:sz w:val="24"/>
                <w:szCs w:val="24"/>
              </w:rPr>
            </w:pPr>
            <w:r>
              <w:rPr>
                <w:b/>
                <w:bCs/>
                <w:sz w:val="24"/>
                <w:szCs w:val="24"/>
              </w:rPr>
              <w:t>Статья пассива</w:t>
            </w:r>
          </w:p>
        </w:tc>
        <w:tc>
          <w:tcPr>
            <w:tcW w:w="2916" w:type="dxa"/>
            <w:gridSpan w:val="2"/>
          </w:tcPr>
          <w:p w:rsidR="00D52175" w:rsidRDefault="00D52175">
            <w:pPr>
              <w:pStyle w:val="2"/>
              <w:spacing w:line="240" w:lineRule="auto"/>
              <w:ind w:firstLine="0"/>
              <w:jc w:val="center"/>
              <w:rPr>
                <w:b/>
                <w:bCs/>
                <w:sz w:val="24"/>
                <w:szCs w:val="24"/>
              </w:rPr>
            </w:pPr>
            <w:r>
              <w:rPr>
                <w:b/>
                <w:bCs/>
                <w:sz w:val="24"/>
                <w:szCs w:val="24"/>
              </w:rPr>
              <w:t>Прошлый период</w:t>
            </w:r>
          </w:p>
        </w:tc>
        <w:tc>
          <w:tcPr>
            <w:tcW w:w="3079" w:type="dxa"/>
            <w:gridSpan w:val="2"/>
          </w:tcPr>
          <w:p w:rsidR="00D52175" w:rsidRDefault="00D52175">
            <w:pPr>
              <w:pStyle w:val="2"/>
              <w:spacing w:line="240" w:lineRule="auto"/>
              <w:ind w:firstLine="0"/>
              <w:jc w:val="center"/>
              <w:rPr>
                <w:b/>
                <w:bCs/>
                <w:sz w:val="24"/>
                <w:szCs w:val="24"/>
              </w:rPr>
            </w:pPr>
            <w:r>
              <w:rPr>
                <w:b/>
                <w:bCs/>
                <w:sz w:val="24"/>
                <w:szCs w:val="24"/>
              </w:rPr>
              <w:t>Текущий период</w:t>
            </w:r>
          </w:p>
        </w:tc>
      </w:tr>
      <w:tr w:rsidR="00D52175">
        <w:trPr>
          <w:cantSplit/>
        </w:trPr>
        <w:tc>
          <w:tcPr>
            <w:tcW w:w="3528" w:type="dxa"/>
            <w:vMerge/>
          </w:tcPr>
          <w:p w:rsidR="00D52175" w:rsidRDefault="00D52175">
            <w:pPr>
              <w:pStyle w:val="2"/>
              <w:spacing w:line="240" w:lineRule="auto"/>
              <w:ind w:firstLine="0"/>
              <w:jc w:val="center"/>
              <w:rPr>
                <w:b/>
                <w:bCs/>
                <w:sz w:val="24"/>
                <w:szCs w:val="24"/>
              </w:rPr>
            </w:pPr>
          </w:p>
        </w:tc>
        <w:tc>
          <w:tcPr>
            <w:tcW w:w="1080" w:type="dxa"/>
          </w:tcPr>
          <w:p w:rsidR="00D52175" w:rsidRDefault="00D52175">
            <w:pPr>
              <w:pStyle w:val="2"/>
              <w:spacing w:line="240" w:lineRule="auto"/>
              <w:ind w:firstLine="0"/>
              <w:jc w:val="center"/>
              <w:rPr>
                <w:b/>
                <w:bCs/>
                <w:sz w:val="24"/>
                <w:szCs w:val="24"/>
              </w:rPr>
            </w:pPr>
            <w:r>
              <w:rPr>
                <w:b/>
                <w:bCs/>
                <w:sz w:val="24"/>
                <w:szCs w:val="24"/>
              </w:rPr>
              <w:t>Ден.ед.</w:t>
            </w:r>
          </w:p>
        </w:tc>
        <w:tc>
          <w:tcPr>
            <w:tcW w:w="1836" w:type="dxa"/>
          </w:tcPr>
          <w:p w:rsidR="00D52175" w:rsidRDefault="00D52175">
            <w:pPr>
              <w:pStyle w:val="2"/>
              <w:spacing w:line="240" w:lineRule="auto"/>
              <w:ind w:firstLine="0"/>
              <w:jc w:val="center"/>
              <w:rPr>
                <w:b/>
                <w:bCs/>
                <w:sz w:val="24"/>
                <w:szCs w:val="24"/>
              </w:rPr>
            </w:pPr>
            <w:r>
              <w:rPr>
                <w:b/>
                <w:bCs/>
                <w:sz w:val="24"/>
                <w:szCs w:val="24"/>
              </w:rPr>
              <w:t>В процентах к общей сумме</w:t>
            </w:r>
          </w:p>
        </w:tc>
        <w:tc>
          <w:tcPr>
            <w:tcW w:w="1221" w:type="dxa"/>
          </w:tcPr>
          <w:p w:rsidR="00D52175" w:rsidRDefault="00D52175">
            <w:pPr>
              <w:pStyle w:val="2"/>
              <w:spacing w:line="240" w:lineRule="auto"/>
              <w:ind w:firstLine="0"/>
              <w:jc w:val="center"/>
              <w:rPr>
                <w:b/>
                <w:bCs/>
                <w:sz w:val="24"/>
                <w:szCs w:val="24"/>
              </w:rPr>
            </w:pPr>
            <w:r>
              <w:rPr>
                <w:b/>
                <w:bCs/>
                <w:sz w:val="24"/>
                <w:szCs w:val="24"/>
              </w:rPr>
              <w:t>Ден.ед.</w:t>
            </w:r>
          </w:p>
        </w:tc>
        <w:tc>
          <w:tcPr>
            <w:tcW w:w="1858" w:type="dxa"/>
          </w:tcPr>
          <w:p w:rsidR="00D52175" w:rsidRDefault="00D52175">
            <w:pPr>
              <w:pStyle w:val="2"/>
              <w:spacing w:line="240" w:lineRule="auto"/>
              <w:ind w:firstLine="0"/>
              <w:jc w:val="center"/>
              <w:rPr>
                <w:b/>
                <w:bCs/>
                <w:sz w:val="24"/>
                <w:szCs w:val="24"/>
              </w:rPr>
            </w:pPr>
            <w:r>
              <w:rPr>
                <w:b/>
                <w:bCs/>
                <w:sz w:val="24"/>
                <w:szCs w:val="24"/>
              </w:rPr>
              <w:t>В процентах к общей сумме</w:t>
            </w:r>
          </w:p>
        </w:tc>
      </w:tr>
      <w:tr w:rsidR="00D52175">
        <w:tc>
          <w:tcPr>
            <w:tcW w:w="3528" w:type="dxa"/>
          </w:tcPr>
          <w:p w:rsidR="00D52175" w:rsidRDefault="00D52175">
            <w:pPr>
              <w:pStyle w:val="2"/>
              <w:spacing w:line="240" w:lineRule="auto"/>
              <w:ind w:firstLine="0"/>
              <w:rPr>
                <w:sz w:val="24"/>
                <w:szCs w:val="24"/>
              </w:rPr>
            </w:pPr>
            <w:r>
              <w:rPr>
                <w:sz w:val="24"/>
                <w:szCs w:val="24"/>
              </w:rPr>
              <w:t>1.Уставный фонд</w:t>
            </w:r>
          </w:p>
          <w:p w:rsidR="00D52175" w:rsidRDefault="00D52175">
            <w:pPr>
              <w:pStyle w:val="2"/>
              <w:spacing w:line="240" w:lineRule="auto"/>
              <w:ind w:firstLine="0"/>
              <w:rPr>
                <w:sz w:val="24"/>
                <w:szCs w:val="24"/>
              </w:rPr>
            </w:pPr>
            <w:r>
              <w:rPr>
                <w:sz w:val="24"/>
                <w:szCs w:val="24"/>
              </w:rPr>
              <w:t>2.Резервный фонд</w:t>
            </w:r>
          </w:p>
          <w:p w:rsidR="00D52175" w:rsidRDefault="00D52175">
            <w:pPr>
              <w:pStyle w:val="2"/>
              <w:spacing w:line="240" w:lineRule="auto"/>
              <w:ind w:firstLine="0"/>
              <w:rPr>
                <w:sz w:val="24"/>
                <w:szCs w:val="24"/>
              </w:rPr>
            </w:pPr>
            <w:r>
              <w:rPr>
                <w:sz w:val="24"/>
                <w:szCs w:val="24"/>
              </w:rPr>
              <w:t>3.Другие фонды</w:t>
            </w:r>
          </w:p>
          <w:p w:rsidR="00D52175" w:rsidRDefault="00D52175">
            <w:pPr>
              <w:pStyle w:val="2"/>
              <w:spacing w:line="240" w:lineRule="auto"/>
              <w:ind w:firstLine="0"/>
              <w:rPr>
                <w:sz w:val="24"/>
                <w:szCs w:val="24"/>
              </w:rPr>
            </w:pPr>
            <w:r>
              <w:rPr>
                <w:sz w:val="24"/>
                <w:szCs w:val="24"/>
              </w:rPr>
              <w:t>4.Средства на расчетных, инвестиционных и текущих счетах предприятий и организаций</w:t>
            </w:r>
          </w:p>
          <w:p w:rsidR="00D52175" w:rsidRDefault="00D52175">
            <w:pPr>
              <w:pStyle w:val="2"/>
              <w:spacing w:line="240" w:lineRule="auto"/>
              <w:ind w:firstLine="0"/>
              <w:rPr>
                <w:sz w:val="24"/>
                <w:szCs w:val="24"/>
              </w:rPr>
            </w:pPr>
            <w:r>
              <w:rPr>
                <w:sz w:val="24"/>
                <w:szCs w:val="24"/>
              </w:rPr>
              <w:t>5.Вклады, депозиты</w:t>
            </w:r>
          </w:p>
          <w:p w:rsidR="00D52175" w:rsidRDefault="00D52175">
            <w:pPr>
              <w:pStyle w:val="2"/>
              <w:spacing w:line="240" w:lineRule="auto"/>
              <w:ind w:firstLine="0"/>
              <w:rPr>
                <w:sz w:val="24"/>
                <w:szCs w:val="24"/>
              </w:rPr>
            </w:pPr>
            <w:r>
              <w:rPr>
                <w:sz w:val="24"/>
                <w:szCs w:val="24"/>
              </w:rPr>
              <w:t>6.Кредиты других банков</w:t>
            </w:r>
          </w:p>
          <w:p w:rsidR="00D52175" w:rsidRDefault="00D52175">
            <w:pPr>
              <w:pStyle w:val="2"/>
              <w:spacing w:line="240" w:lineRule="auto"/>
              <w:ind w:firstLine="0"/>
              <w:rPr>
                <w:sz w:val="24"/>
                <w:szCs w:val="24"/>
              </w:rPr>
            </w:pPr>
            <w:r>
              <w:rPr>
                <w:sz w:val="24"/>
                <w:szCs w:val="24"/>
              </w:rPr>
              <w:t>7.Средства в расчетах</w:t>
            </w:r>
          </w:p>
          <w:p w:rsidR="00D52175" w:rsidRDefault="00D52175">
            <w:pPr>
              <w:pStyle w:val="2"/>
              <w:spacing w:line="240" w:lineRule="auto"/>
              <w:ind w:firstLine="0"/>
              <w:rPr>
                <w:sz w:val="24"/>
                <w:szCs w:val="24"/>
              </w:rPr>
            </w:pPr>
            <w:r>
              <w:rPr>
                <w:sz w:val="24"/>
                <w:szCs w:val="24"/>
              </w:rPr>
              <w:t>8.Кредиторы</w:t>
            </w:r>
          </w:p>
          <w:p w:rsidR="00D52175" w:rsidRDefault="00D52175">
            <w:pPr>
              <w:pStyle w:val="2"/>
              <w:spacing w:line="240" w:lineRule="auto"/>
              <w:ind w:firstLine="0"/>
              <w:rPr>
                <w:sz w:val="24"/>
                <w:szCs w:val="24"/>
              </w:rPr>
            </w:pPr>
            <w:r>
              <w:rPr>
                <w:sz w:val="24"/>
                <w:szCs w:val="24"/>
              </w:rPr>
              <w:t>9.Прибыль</w:t>
            </w:r>
          </w:p>
        </w:tc>
        <w:tc>
          <w:tcPr>
            <w:tcW w:w="1080" w:type="dxa"/>
          </w:tcPr>
          <w:p w:rsidR="00D52175" w:rsidRDefault="00D52175">
            <w:pPr>
              <w:pStyle w:val="2"/>
              <w:spacing w:line="240" w:lineRule="auto"/>
              <w:ind w:firstLine="0"/>
              <w:jc w:val="center"/>
              <w:rPr>
                <w:sz w:val="24"/>
                <w:szCs w:val="24"/>
              </w:rPr>
            </w:pPr>
          </w:p>
        </w:tc>
        <w:tc>
          <w:tcPr>
            <w:tcW w:w="1836" w:type="dxa"/>
          </w:tcPr>
          <w:p w:rsidR="00D52175" w:rsidRDefault="00D52175">
            <w:pPr>
              <w:pStyle w:val="2"/>
              <w:spacing w:line="240" w:lineRule="auto"/>
              <w:ind w:firstLine="0"/>
              <w:jc w:val="center"/>
              <w:rPr>
                <w:sz w:val="24"/>
                <w:szCs w:val="24"/>
              </w:rPr>
            </w:pPr>
          </w:p>
        </w:tc>
        <w:tc>
          <w:tcPr>
            <w:tcW w:w="1221" w:type="dxa"/>
          </w:tcPr>
          <w:p w:rsidR="00D52175" w:rsidRDefault="00D52175">
            <w:pPr>
              <w:pStyle w:val="2"/>
              <w:spacing w:line="240" w:lineRule="auto"/>
              <w:ind w:firstLine="0"/>
              <w:jc w:val="center"/>
              <w:rPr>
                <w:sz w:val="24"/>
                <w:szCs w:val="24"/>
              </w:rPr>
            </w:pPr>
          </w:p>
        </w:tc>
        <w:tc>
          <w:tcPr>
            <w:tcW w:w="1858" w:type="dxa"/>
          </w:tcPr>
          <w:p w:rsidR="00D52175" w:rsidRDefault="00D52175">
            <w:pPr>
              <w:pStyle w:val="2"/>
              <w:spacing w:line="240" w:lineRule="auto"/>
              <w:ind w:firstLine="0"/>
              <w:jc w:val="center"/>
              <w:rPr>
                <w:sz w:val="24"/>
                <w:szCs w:val="24"/>
              </w:rPr>
            </w:pPr>
          </w:p>
        </w:tc>
      </w:tr>
      <w:tr w:rsidR="00D52175">
        <w:tc>
          <w:tcPr>
            <w:tcW w:w="3528" w:type="dxa"/>
          </w:tcPr>
          <w:p w:rsidR="00D52175" w:rsidRDefault="00D52175">
            <w:pPr>
              <w:pStyle w:val="2"/>
              <w:spacing w:line="240" w:lineRule="auto"/>
              <w:ind w:firstLine="0"/>
              <w:jc w:val="right"/>
              <w:rPr>
                <w:sz w:val="24"/>
                <w:szCs w:val="24"/>
              </w:rPr>
            </w:pPr>
            <w:r>
              <w:rPr>
                <w:sz w:val="24"/>
                <w:szCs w:val="24"/>
              </w:rPr>
              <w:t>Баланс</w:t>
            </w:r>
          </w:p>
        </w:tc>
        <w:tc>
          <w:tcPr>
            <w:tcW w:w="1080" w:type="dxa"/>
          </w:tcPr>
          <w:p w:rsidR="00D52175" w:rsidRDefault="00D52175">
            <w:pPr>
              <w:pStyle w:val="2"/>
              <w:spacing w:line="240" w:lineRule="auto"/>
              <w:ind w:firstLine="0"/>
              <w:jc w:val="center"/>
              <w:rPr>
                <w:sz w:val="24"/>
                <w:szCs w:val="24"/>
              </w:rPr>
            </w:pPr>
          </w:p>
        </w:tc>
        <w:tc>
          <w:tcPr>
            <w:tcW w:w="1836" w:type="dxa"/>
          </w:tcPr>
          <w:p w:rsidR="00D52175" w:rsidRDefault="00D52175">
            <w:pPr>
              <w:pStyle w:val="2"/>
              <w:spacing w:line="240" w:lineRule="auto"/>
              <w:ind w:firstLine="0"/>
              <w:jc w:val="center"/>
              <w:rPr>
                <w:sz w:val="24"/>
                <w:szCs w:val="24"/>
              </w:rPr>
            </w:pPr>
            <w:r>
              <w:rPr>
                <w:sz w:val="24"/>
                <w:szCs w:val="24"/>
              </w:rPr>
              <w:t>100</w:t>
            </w:r>
          </w:p>
        </w:tc>
        <w:tc>
          <w:tcPr>
            <w:tcW w:w="1221" w:type="dxa"/>
          </w:tcPr>
          <w:p w:rsidR="00D52175" w:rsidRDefault="00D52175">
            <w:pPr>
              <w:pStyle w:val="2"/>
              <w:spacing w:line="240" w:lineRule="auto"/>
              <w:ind w:firstLine="0"/>
              <w:jc w:val="center"/>
              <w:rPr>
                <w:sz w:val="24"/>
                <w:szCs w:val="24"/>
              </w:rPr>
            </w:pPr>
          </w:p>
        </w:tc>
        <w:tc>
          <w:tcPr>
            <w:tcW w:w="1858" w:type="dxa"/>
          </w:tcPr>
          <w:p w:rsidR="00D52175" w:rsidRDefault="00D52175">
            <w:pPr>
              <w:pStyle w:val="2"/>
              <w:spacing w:line="240" w:lineRule="auto"/>
              <w:ind w:firstLine="0"/>
              <w:jc w:val="center"/>
              <w:rPr>
                <w:sz w:val="24"/>
                <w:szCs w:val="24"/>
              </w:rPr>
            </w:pPr>
            <w:r>
              <w:rPr>
                <w:sz w:val="24"/>
                <w:szCs w:val="24"/>
              </w:rPr>
              <w:t>100</w:t>
            </w:r>
          </w:p>
        </w:tc>
      </w:tr>
    </w:tbl>
    <w:p w:rsidR="00D52175" w:rsidRDefault="00D52175">
      <w:pPr>
        <w:pStyle w:val="2"/>
        <w:ind w:firstLine="0"/>
        <w:jc w:val="center"/>
        <w:rPr>
          <w:b/>
          <w:bCs/>
        </w:rPr>
      </w:pPr>
    </w:p>
    <w:p w:rsidR="00D52175" w:rsidRDefault="00D52175">
      <w:pPr>
        <w:pStyle w:val="2"/>
        <w:ind w:firstLine="0"/>
      </w:pPr>
      <w:r>
        <w:tab/>
        <w:t>Цель данного анализа – сузить многочисленные объекты исследования до основных, наибольшим образом влияющих на доходность банка, чтобы в дальнейшем их подвергнуть более тщательному изучению.</w:t>
      </w:r>
    </w:p>
    <w:p w:rsidR="00D52175" w:rsidRDefault="00D52175">
      <w:pPr>
        <w:pStyle w:val="2"/>
        <w:ind w:firstLine="0"/>
      </w:pPr>
      <w:r>
        <w:tab/>
        <w:t>В анализе по горизонтали рассматриваются изменения по каждой статье пассива баланса. Для этого фактические данные относятся к прошлым, плановым и ожидаемым результатам. Отклонения значений выражаются в процентах. Статьи, по которым выявлены значительные отклонения, подвергаются углубленному анализу с целью выявления причин такого отклонения. Далее производится расчет влияния изменений по этим статьям на прибыль банка.</w:t>
      </w:r>
    </w:p>
    <w:p w:rsidR="00D52175" w:rsidRDefault="00D52175">
      <w:pPr>
        <w:pStyle w:val="2"/>
        <w:ind w:firstLine="0"/>
      </w:pPr>
    </w:p>
    <w:p w:rsidR="00D52175" w:rsidRDefault="00D52175">
      <w:pPr>
        <w:pStyle w:val="2"/>
        <w:ind w:firstLine="0"/>
      </w:pPr>
    </w:p>
    <w:p w:rsidR="00D52175" w:rsidRDefault="00D52175">
      <w:pPr>
        <w:pStyle w:val="2"/>
        <w:ind w:firstLine="0"/>
      </w:pPr>
    </w:p>
    <w:p w:rsidR="00D52175" w:rsidRDefault="00D52175">
      <w:pPr>
        <w:pStyle w:val="2"/>
        <w:ind w:firstLine="0"/>
        <w:jc w:val="center"/>
        <w:rPr>
          <w:b/>
          <w:bCs/>
        </w:rPr>
      </w:pPr>
      <w:r>
        <w:rPr>
          <w:b/>
          <w:bCs/>
        </w:rPr>
        <w:t>Задача 1</w:t>
      </w:r>
    </w:p>
    <w:p w:rsidR="00D52175" w:rsidRDefault="00D52175">
      <w:pPr>
        <w:pStyle w:val="2"/>
        <w:ind w:firstLine="0"/>
        <w:jc w:val="center"/>
        <w:rPr>
          <w:b/>
          <w:bCs/>
        </w:rPr>
      </w:pPr>
    </w:p>
    <w:p w:rsidR="00D52175" w:rsidRDefault="00D52175">
      <w:pPr>
        <w:pStyle w:val="2"/>
        <w:ind w:firstLine="0"/>
      </w:pPr>
      <w:r>
        <w:tab/>
        <w:t>Проанализируйте источники собственных средств по балансам банков на 1.01.98. (цифры условные).</w:t>
      </w:r>
    </w:p>
    <w:p w:rsidR="00D52175" w:rsidRDefault="00D52175">
      <w:pPr>
        <w:pStyle w:val="2"/>
        <w:ind w:firstLine="0"/>
        <w:jc w:val="right"/>
      </w:pPr>
      <w: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7"/>
        <w:gridCol w:w="1127"/>
        <w:gridCol w:w="1127"/>
        <w:gridCol w:w="1031"/>
        <w:gridCol w:w="1127"/>
        <w:gridCol w:w="1031"/>
        <w:gridCol w:w="1115"/>
        <w:gridCol w:w="992"/>
      </w:tblGrid>
      <w:tr w:rsidR="00D52175">
        <w:trPr>
          <w:cantSplit/>
        </w:trPr>
        <w:tc>
          <w:tcPr>
            <w:tcW w:w="1160" w:type="dxa"/>
            <w:vMerge w:val="restart"/>
          </w:tcPr>
          <w:p w:rsidR="00D52175" w:rsidRDefault="00D52175">
            <w:pPr>
              <w:pStyle w:val="2"/>
              <w:spacing w:line="240" w:lineRule="auto"/>
              <w:ind w:firstLine="0"/>
              <w:jc w:val="center"/>
              <w:rPr>
                <w:b/>
                <w:bCs/>
                <w:sz w:val="24"/>
                <w:szCs w:val="24"/>
              </w:rPr>
            </w:pPr>
            <w:r>
              <w:rPr>
                <w:b/>
                <w:bCs/>
                <w:sz w:val="24"/>
                <w:szCs w:val="24"/>
              </w:rPr>
              <w:t>Наимен. банка</w:t>
            </w:r>
          </w:p>
        </w:tc>
        <w:tc>
          <w:tcPr>
            <w:tcW w:w="1161" w:type="dxa"/>
            <w:vMerge w:val="restart"/>
          </w:tcPr>
          <w:p w:rsidR="00D52175" w:rsidRDefault="00D52175">
            <w:pPr>
              <w:pStyle w:val="2"/>
              <w:spacing w:line="240" w:lineRule="auto"/>
              <w:ind w:firstLine="0"/>
              <w:jc w:val="center"/>
              <w:rPr>
                <w:b/>
                <w:bCs/>
                <w:sz w:val="24"/>
                <w:szCs w:val="24"/>
              </w:rPr>
            </w:pPr>
            <w:r>
              <w:rPr>
                <w:b/>
                <w:bCs/>
                <w:sz w:val="24"/>
                <w:szCs w:val="24"/>
              </w:rPr>
              <w:t>Всего сумма, ден.ед.</w:t>
            </w:r>
          </w:p>
        </w:tc>
        <w:tc>
          <w:tcPr>
            <w:tcW w:w="2322" w:type="dxa"/>
            <w:gridSpan w:val="2"/>
          </w:tcPr>
          <w:p w:rsidR="00D52175" w:rsidRDefault="00D52175">
            <w:pPr>
              <w:pStyle w:val="2"/>
              <w:spacing w:line="240" w:lineRule="auto"/>
              <w:ind w:firstLine="0"/>
              <w:jc w:val="center"/>
              <w:rPr>
                <w:b/>
                <w:bCs/>
                <w:sz w:val="24"/>
                <w:szCs w:val="24"/>
              </w:rPr>
            </w:pPr>
            <w:r>
              <w:rPr>
                <w:b/>
                <w:bCs/>
                <w:sz w:val="24"/>
                <w:szCs w:val="24"/>
              </w:rPr>
              <w:t>Уставный фонд</w:t>
            </w:r>
          </w:p>
        </w:tc>
        <w:tc>
          <w:tcPr>
            <w:tcW w:w="2322" w:type="dxa"/>
            <w:gridSpan w:val="2"/>
          </w:tcPr>
          <w:p w:rsidR="00D52175" w:rsidRDefault="00D52175">
            <w:pPr>
              <w:pStyle w:val="2"/>
              <w:spacing w:line="240" w:lineRule="auto"/>
              <w:ind w:firstLine="0"/>
              <w:jc w:val="center"/>
              <w:rPr>
                <w:b/>
                <w:bCs/>
                <w:sz w:val="24"/>
                <w:szCs w:val="24"/>
              </w:rPr>
            </w:pPr>
            <w:r>
              <w:rPr>
                <w:b/>
                <w:bCs/>
                <w:sz w:val="24"/>
                <w:szCs w:val="24"/>
              </w:rPr>
              <w:t>Другие фонды</w:t>
            </w:r>
          </w:p>
        </w:tc>
        <w:tc>
          <w:tcPr>
            <w:tcW w:w="2322" w:type="dxa"/>
            <w:gridSpan w:val="2"/>
          </w:tcPr>
          <w:p w:rsidR="00D52175" w:rsidRDefault="00D52175">
            <w:pPr>
              <w:pStyle w:val="2"/>
              <w:spacing w:line="240" w:lineRule="auto"/>
              <w:ind w:firstLine="0"/>
              <w:jc w:val="center"/>
              <w:rPr>
                <w:b/>
                <w:bCs/>
                <w:sz w:val="24"/>
                <w:szCs w:val="24"/>
              </w:rPr>
            </w:pPr>
            <w:r>
              <w:rPr>
                <w:b/>
                <w:bCs/>
                <w:sz w:val="24"/>
                <w:szCs w:val="24"/>
              </w:rPr>
              <w:t>Прибыль</w:t>
            </w:r>
          </w:p>
        </w:tc>
      </w:tr>
      <w:tr w:rsidR="00D52175">
        <w:trPr>
          <w:cantSplit/>
        </w:trPr>
        <w:tc>
          <w:tcPr>
            <w:tcW w:w="1160" w:type="dxa"/>
            <w:vMerge/>
          </w:tcPr>
          <w:p w:rsidR="00D52175" w:rsidRDefault="00D52175">
            <w:pPr>
              <w:pStyle w:val="2"/>
              <w:spacing w:line="240" w:lineRule="auto"/>
              <w:ind w:firstLine="0"/>
              <w:jc w:val="center"/>
              <w:rPr>
                <w:b/>
                <w:bCs/>
                <w:sz w:val="24"/>
                <w:szCs w:val="24"/>
              </w:rPr>
            </w:pPr>
          </w:p>
        </w:tc>
        <w:tc>
          <w:tcPr>
            <w:tcW w:w="1161" w:type="dxa"/>
            <w:vMerge/>
          </w:tcPr>
          <w:p w:rsidR="00D52175" w:rsidRDefault="00D52175">
            <w:pPr>
              <w:pStyle w:val="2"/>
              <w:spacing w:line="240" w:lineRule="auto"/>
              <w:ind w:firstLine="0"/>
              <w:jc w:val="center"/>
              <w:rPr>
                <w:b/>
                <w:bCs/>
                <w:sz w:val="24"/>
                <w:szCs w:val="24"/>
              </w:rPr>
            </w:pPr>
          </w:p>
        </w:tc>
        <w:tc>
          <w:tcPr>
            <w:tcW w:w="1161" w:type="dxa"/>
          </w:tcPr>
          <w:p w:rsidR="00D52175" w:rsidRDefault="00D52175">
            <w:pPr>
              <w:pStyle w:val="2"/>
              <w:spacing w:line="240" w:lineRule="auto"/>
              <w:ind w:firstLine="0"/>
              <w:jc w:val="center"/>
              <w:rPr>
                <w:b/>
                <w:bCs/>
                <w:sz w:val="24"/>
                <w:szCs w:val="24"/>
              </w:rPr>
            </w:pPr>
            <w:r>
              <w:rPr>
                <w:b/>
                <w:bCs/>
                <w:sz w:val="24"/>
                <w:szCs w:val="24"/>
              </w:rPr>
              <w:t>Сумма, ден.ед.</w:t>
            </w:r>
          </w:p>
        </w:tc>
        <w:tc>
          <w:tcPr>
            <w:tcW w:w="1161" w:type="dxa"/>
          </w:tcPr>
          <w:p w:rsidR="00D52175" w:rsidRDefault="00D52175">
            <w:pPr>
              <w:pStyle w:val="2"/>
              <w:spacing w:line="240" w:lineRule="auto"/>
              <w:ind w:firstLine="0"/>
              <w:jc w:val="center"/>
              <w:rPr>
                <w:b/>
                <w:bCs/>
                <w:sz w:val="24"/>
                <w:szCs w:val="24"/>
              </w:rPr>
            </w:pPr>
            <w:r>
              <w:rPr>
                <w:b/>
                <w:bCs/>
                <w:sz w:val="24"/>
                <w:szCs w:val="24"/>
              </w:rPr>
              <w:t>%</w:t>
            </w:r>
          </w:p>
        </w:tc>
        <w:tc>
          <w:tcPr>
            <w:tcW w:w="1161" w:type="dxa"/>
          </w:tcPr>
          <w:p w:rsidR="00D52175" w:rsidRDefault="00D52175">
            <w:pPr>
              <w:pStyle w:val="2"/>
              <w:spacing w:line="240" w:lineRule="auto"/>
              <w:ind w:firstLine="0"/>
              <w:jc w:val="center"/>
              <w:rPr>
                <w:b/>
                <w:bCs/>
                <w:sz w:val="24"/>
                <w:szCs w:val="24"/>
              </w:rPr>
            </w:pPr>
            <w:r>
              <w:rPr>
                <w:b/>
                <w:bCs/>
                <w:sz w:val="24"/>
                <w:szCs w:val="24"/>
              </w:rPr>
              <w:t>Сумма, ден.ед.</w:t>
            </w:r>
          </w:p>
        </w:tc>
        <w:tc>
          <w:tcPr>
            <w:tcW w:w="1161" w:type="dxa"/>
          </w:tcPr>
          <w:p w:rsidR="00D52175" w:rsidRDefault="00D52175">
            <w:pPr>
              <w:pStyle w:val="2"/>
              <w:spacing w:line="240" w:lineRule="auto"/>
              <w:ind w:firstLine="0"/>
              <w:jc w:val="center"/>
              <w:rPr>
                <w:b/>
                <w:bCs/>
                <w:sz w:val="24"/>
                <w:szCs w:val="24"/>
              </w:rPr>
            </w:pPr>
            <w:r>
              <w:rPr>
                <w:b/>
                <w:bCs/>
                <w:sz w:val="24"/>
                <w:szCs w:val="24"/>
              </w:rPr>
              <w:t>%</w:t>
            </w:r>
          </w:p>
        </w:tc>
        <w:tc>
          <w:tcPr>
            <w:tcW w:w="1161" w:type="dxa"/>
          </w:tcPr>
          <w:p w:rsidR="00D52175" w:rsidRDefault="00D52175">
            <w:pPr>
              <w:pStyle w:val="2"/>
              <w:spacing w:line="240" w:lineRule="auto"/>
              <w:ind w:firstLine="0"/>
              <w:jc w:val="center"/>
              <w:rPr>
                <w:b/>
                <w:bCs/>
                <w:sz w:val="24"/>
                <w:szCs w:val="24"/>
              </w:rPr>
            </w:pPr>
            <w:r>
              <w:rPr>
                <w:b/>
                <w:bCs/>
                <w:sz w:val="24"/>
                <w:szCs w:val="24"/>
              </w:rPr>
              <w:t>Сумма, ден.ед.</w:t>
            </w:r>
          </w:p>
        </w:tc>
        <w:tc>
          <w:tcPr>
            <w:tcW w:w="1161" w:type="dxa"/>
          </w:tcPr>
          <w:p w:rsidR="00D52175" w:rsidRDefault="00D52175">
            <w:pPr>
              <w:pStyle w:val="2"/>
              <w:spacing w:line="240" w:lineRule="auto"/>
              <w:ind w:firstLine="0"/>
              <w:jc w:val="center"/>
              <w:rPr>
                <w:b/>
                <w:bCs/>
                <w:sz w:val="24"/>
                <w:szCs w:val="24"/>
              </w:rPr>
            </w:pPr>
            <w:r>
              <w:rPr>
                <w:b/>
                <w:bCs/>
                <w:sz w:val="24"/>
                <w:szCs w:val="24"/>
              </w:rPr>
              <w:t>%</w:t>
            </w:r>
          </w:p>
        </w:tc>
      </w:tr>
      <w:tr w:rsidR="00D52175">
        <w:tc>
          <w:tcPr>
            <w:tcW w:w="1160" w:type="dxa"/>
          </w:tcPr>
          <w:p w:rsidR="00D52175" w:rsidRDefault="00D52175">
            <w:pPr>
              <w:pStyle w:val="2"/>
              <w:spacing w:line="240" w:lineRule="auto"/>
              <w:ind w:firstLine="0"/>
              <w:jc w:val="center"/>
              <w:rPr>
                <w:sz w:val="24"/>
                <w:szCs w:val="24"/>
              </w:rPr>
            </w:pPr>
            <w:r>
              <w:rPr>
                <w:sz w:val="24"/>
                <w:szCs w:val="24"/>
              </w:rPr>
              <w:t>Уникомбанк</w:t>
            </w:r>
          </w:p>
        </w:tc>
        <w:tc>
          <w:tcPr>
            <w:tcW w:w="1161" w:type="dxa"/>
          </w:tcPr>
          <w:p w:rsidR="00D52175" w:rsidRDefault="00D52175">
            <w:pPr>
              <w:pStyle w:val="2"/>
              <w:spacing w:line="240" w:lineRule="auto"/>
              <w:ind w:firstLine="0"/>
              <w:jc w:val="center"/>
              <w:rPr>
                <w:sz w:val="24"/>
                <w:szCs w:val="24"/>
              </w:rPr>
            </w:pPr>
            <w:r>
              <w:rPr>
                <w:sz w:val="24"/>
                <w:szCs w:val="24"/>
              </w:rPr>
              <w:t>6704100</w:t>
            </w:r>
          </w:p>
        </w:tc>
        <w:tc>
          <w:tcPr>
            <w:tcW w:w="1161" w:type="dxa"/>
          </w:tcPr>
          <w:p w:rsidR="00D52175" w:rsidRDefault="00D52175">
            <w:pPr>
              <w:pStyle w:val="2"/>
              <w:spacing w:line="240" w:lineRule="auto"/>
              <w:ind w:firstLine="0"/>
              <w:jc w:val="center"/>
              <w:rPr>
                <w:sz w:val="24"/>
                <w:szCs w:val="24"/>
              </w:rPr>
            </w:pPr>
            <w:r>
              <w:rPr>
                <w:sz w:val="24"/>
                <w:szCs w:val="24"/>
              </w:rPr>
              <w:t>4746000</w:t>
            </w:r>
          </w:p>
        </w:tc>
        <w:tc>
          <w:tcPr>
            <w:tcW w:w="1161" w:type="dxa"/>
          </w:tcPr>
          <w:p w:rsidR="00D52175" w:rsidRDefault="00D52175">
            <w:pPr>
              <w:pStyle w:val="2"/>
              <w:spacing w:line="240" w:lineRule="auto"/>
              <w:ind w:firstLine="0"/>
              <w:jc w:val="center"/>
              <w:rPr>
                <w:sz w:val="24"/>
                <w:szCs w:val="24"/>
              </w:rPr>
            </w:pPr>
            <w:r>
              <w:rPr>
                <w:sz w:val="24"/>
                <w:szCs w:val="24"/>
              </w:rPr>
              <w:t>70,79</w:t>
            </w:r>
          </w:p>
        </w:tc>
        <w:tc>
          <w:tcPr>
            <w:tcW w:w="1161" w:type="dxa"/>
          </w:tcPr>
          <w:p w:rsidR="00D52175" w:rsidRDefault="00D52175">
            <w:pPr>
              <w:pStyle w:val="2"/>
              <w:spacing w:line="240" w:lineRule="auto"/>
              <w:ind w:firstLine="0"/>
              <w:jc w:val="center"/>
              <w:rPr>
                <w:sz w:val="24"/>
                <w:szCs w:val="24"/>
              </w:rPr>
            </w:pPr>
            <w:r>
              <w:rPr>
                <w:sz w:val="24"/>
                <w:szCs w:val="24"/>
              </w:rPr>
              <w:t>1558000</w:t>
            </w:r>
          </w:p>
        </w:tc>
        <w:tc>
          <w:tcPr>
            <w:tcW w:w="1161" w:type="dxa"/>
          </w:tcPr>
          <w:p w:rsidR="00D52175" w:rsidRDefault="00D52175">
            <w:pPr>
              <w:pStyle w:val="2"/>
              <w:spacing w:line="240" w:lineRule="auto"/>
              <w:ind w:firstLine="0"/>
              <w:jc w:val="center"/>
              <w:rPr>
                <w:sz w:val="24"/>
                <w:szCs w:val="24"/>
              </w:rPr>
            </w:pPr>
            <w:r>
              <w:rPr>
                <w:sz w:val="24"/>
                <w:szCs w:val="24"/>
              </w:rPr>
              <w:t>23,24</w:t>
            </w:r>
          </w:p>
        </w:tc>
        <w:tc>
          <w:tcPr>
            <w:tcW w:w="1161" w:type="dxa"/>
          </w:tcPr>
          <w:p w:rsidR="00D52175" w:rsidRDefault="00D52175">
            <w:pPr>
              <w:pStyle w:val="2"/>
              <w:spacing w:line="240" w:lineRule="auto"/>
              <w:ind w:firstLine="0"/>
              <w:jc w:val="center"/>
              <w:rPr>
                <w:sz w:val="24"/>
                <w:szCs w:val="24"/>
              </w:rPr>
            </w:pPr>
            <w:r>
              <w:rPr>
                <w:sz w:val="24"/>
                <w:szCs w:val="24"/>
              </w:rPr>
              <w:t>400100</w:t>
            </w:r>
          </w:p>
        </w:tc>
        <w:tc>
          <w:tcPr>
            <w:tcW w:w="1161" w:type="dxa"/>
          </w:tcPr>
          <w:p w:rsidR="00D52175" w:rsidRDefault="00D52175">
            <w:pPr>
              <w:pStyle w:val="2"/>
              <w:spacing w:line="240" w:lineRule="auto"/>
              <w:ind w:firstLine="0"/>
              <w:jc w:val="center"/>
              <w:rPr>
                <w:sz w:val="24"/>
                <w:szCs w:val="24"/>
              </w:rPr>
            </w:pPr>
            <w:r>
              <w:rPr>
                <w:sz w:val="24"/>
                <w:szCs w:val="24"/>
              </w:rPr>
              <w:t>5,97</w:t>
            </w:r>
          </w:p>
        </w:tc>
      </w:tr>
      <w:tr w:rsidR="00D52175">
        <w:tc>
          <w:tcPr>
            <w:tcW w:w="1160" w:type="dxa"/>
          </w:tcPr>
          <w:p w:rsidR="00D52175" w:rsidRDefault="00D52175">
            <w:pPr>
              <w:pStyle w:val="2"/>
              <w:spacing w:line="240" w:lineRule="auto"/>
              <w:ind w:firstLine="0"/>
              <w:jc w:val="center"/>
              <w:rPr>
                <w:sz w:val="24"/>
                <w:szCs w:val="24"/>
              </w:rPr>
            </w:pPr>
            <w:r>
              <w:rPr>
                <w:sz w:val="24"/>
                <w:szCs w:val="24"/>
              </w:rPr>
              <w:t>Нефтехимбанк</w:t>
            </w:r>
          </w:p>
        </w:tc>
        <w:tc>
          <w:tcPr>
            <w:tcW w:w="1161" w:type="dxa"/>
          </w:tcPr>
          <w:p w:rsidR="00D52175" w:rsidRDefault="00D52175">
            <w:pPr>
              <w:pStyle w:val="2"/>
              <w:spacing w:line="240" w:lineRule="auto"/>
              <w:ind w:firstLine="0"/>
              <w:jc w:val="center"/>
              <w:rPr>
                <w:sz w:val="24"/>
                <w:szCs w:val="24"/>
              </w:rPr>
            </w:pPr>
            <w:r>
              <w:rPr>
                <w:sz w:val="24"/>
                <w:szCs w:val="24"/>
              </w:rPr>
              <w:t>5323273</w:t>
            </w:r>
          </w:p>
        </w:tc>
        <w:tc>
          <w:tcPr>
            <w:tcW w:w="1161" w:type="dxa"/>
          </w:tcPr>
          <w:p w:rsidR="00D52175" w:rsidRDefault="00D52175">
            <w:pPr>
              <w:pStyle w:val="2"/>
              <w:spacing w:line="240" w:lineRule="auto"/>
              <w:ind w:firstLine="0"/>
              <w:jc w:val="center"/>
              <w:rPr>
                <w:sz w:val="24"/>
                <w:szCs w:val="24"/>
              </w:rPr>
            </w:pPr>
            <w:r>
              <w:rPr>
                <w:sz w:val="24"/>
                <w:szCs w:val="24"/>
              </w:rPr>
              <w:t>4495410</w:t>
            </w:r>
          </w:p>
        </w:tc>
        <w:tc>
          <w:tcPr>
            <w:tcW w:w="1161" w:type="dxa"/>
          </w:tcPr>
          <w:p w:rsidR="00D52175" w:rsidRDefault="00D52175">
            <w:pPr>
              <w:pStyle w:val="2"/>
              <w:spacing w:line="240" w:lineRule="auto"/>
              <w:ind w:firstLine="0"/>
              <w:jc w:val="center"/>
              <w:rPr>
                <w:sz w:val="24"/>
                <w:szCs w:val="24"/>
              </w:rPr>
            </w:pPr>
            <w:r>
              <w:rPr>
                <w:sz w:val="24"/>
                <w:szCs w:val="24"/>
              </w:rPr>
              <w:t>84,45</w:t>
            </w:r>
          </w:p>
        </w:tc>
        <w:tc>
          <w:tcPr>
            <w:tcW w:w="1161" w:type="dxa"/>
          </w:tcPr>
          <w:p w:rsidR="00D52175" w:rsidRDefault="00D52175">
            <w:pPr>
              <w:pStyle w:val="2"/>
              <w:spacing w:line="240" w:lineRule="auto"/>
              <w:ind w:firstLine="0"/>
              <w:jc w:val="center"/>
              <w:rPr>
                <w:sz w:val="24"/>
                <w:szCs w:val="24"/>
              </w:rPr>
            </w:pPr>
            <w:r>
              <w:rPr>
                <w:sz w:val="24"/>
                <w:szCs w:val="24"/>
              </w:rPr>
              <w:t>757120</w:t>
            </w:r>
          </w:p>
        </w:tc>
        <w:tc>
          <w:tcPr>
            <w:tcW w:w="1161" w:type="dxa"/>
          </w:tcPr>
          <w:p w:rsidR="00D52175" w:rsidRDefault="00D52175">
            <w:pPr>
              <w:pStyle w:val="2"/>
              <w:spacing w:line="240" w:lineRule="auto"/>
              <w:ind w:firstLine="0"/>
              <w:jc w:val="center"/>
              <w:rPr>
                <w:sz w:val="24"/>
                <w:szCs w:val="24"/>
              </w:rPr>
            </w:pPr>
            <w:r>
              <w:rPr>
                <w:sz w:val="24"/>
                <w:szCs w:val="24"/>
              </w:rPr>
              <w:t>14,22</w:t>
            </w:r>
          </w:p>
        </w:tc>
        <w:tc>
          <w:tcPr>
            <w:tcW w:w="1161" w:type="dxa"/>
          </w:tcPr>
          <w:p w:rsidR="00D52175" w:rsidRDefault="00D52175">
            <w:pPr>
              <w:pStyle w:val="2"/>
              <w:spacing w:line="240" w:lineRule="auto"/>
              <w:ind w:firstLine="0"/>
              <w:jc w:val="center"/>
              <w:rPr>
                <w:sz w:val="24"/>
                <w:szCs w:val="24"/>
              </w:rPr>
            </w:pPr>
            <w:r>
              <w:rPr>
                <w:sz w:val="24"/>
                <w:szCs w:val="24"/>
              </w:rPr>
              <w:t>70743</w:t>
            </w:r>
          </w:p>
        </w:tc>
        <w:tc>
          <w:tcPr>
            <w:tcW w:w="1161" w:type="dxa"/>
          </w:tcPr>
          <w:p w:rsidR="00D52175" w:rsidRDefault="00D52175">
            <w:pPr>
              <w:pStyle w:val="2"/>
              <w:spacing w:line="240" w:lineRule="auto"/>
              <w:ind w:firstLine="0"/>
              <w:jc w:val="center"/>
              <w:rPr>
                <w:sz w:val="24"/>
                <w:szCs w:val="24"/>
              </w:rPr>
            </w:pPr>
            <w:r>
              <w:rPr>
                <w:sz w:val="24"/>
                <w:szCs w:val="24"/>
              </w:rPr>
              <w:t>1,33</w:t>
            </w:r>
          </w:p>
        </w:tc>
      </w:tr>
      <w:tr w:rsidR="00D52175">
        <w:tc>
          <w:tcPr>
            <w:tcW w:w="1160" w:type="dxa"/>
          </w:tcPr>
          <w:p w:rsidR="00D52175" w:rsidRDefault="00D52175">
            <w:pPr>
              <w:pStyle w:val="2"/>
              <w:spacing w:line="240" w:lineRule="auto"/>
              <w:ind w:firstLine="0"/>
              <w:jc w:val="center"/>
              <w:rPr>
                <w:sz w:val="24"/>
                <w:szCs w:val="24"/>
              </w:rPr>
            </w:pPr>
            <w:r>
              <w:rPr>
                <w:sz w:val="24"/>
                <w:szCs w:val="24"/>
              </w:rPr>
              <w:t>Машбанк</w:t>
            </w:r>
          </w:p>
        </w:tc>
        <w:tc>
          <w:tcPr>
            <w:tcW w:w="1161" w:type="dxa"/>
          </w:tcPr>
          <w:p w:rsidR="00D52175" w:rsidRDefault="00D52175">
            <w:pPr>
              <w:pStyle w:val="2"/>
              <w:spacing w:line="240" w:lineRule="auto"/>
              <w:ind w:firstLine="0"/>
              <w:jc w:val="center"/>
              <w:rPr>
                <w:sz w:val="24"/>
                <w:szCs w:val="24"/>
              </w:rPr>
            </w:pPr>
            <w:r>
              <w:rPr>
                <w:sz w:val="24"/>
                <w:szCs w:val="24"/>
              </w:rPr>
              <w:t>531386</w:t>
            </w:r>
          </w:p>
        </w:tc>
        <w:tc>
          <w:tcPr>
            <w:tcW w:w="1161" w:type="dxa"/>
          </w:tcPr>
          <w:p w:rsidR="00D52175" w:rsidRDefault="00D52175">
            <w:pPr>
              <w:pStyle w:val="2"/>
              <w:spacing w:line="240" w:lineRule="auto"/>
              <w:ind w:firstLine="0"/>
              <w:jc w:val="center"/>
              <w:rPr>
                <w:sz w:val="24"/>
                <w:szCs w:val="24"/>
              </w:rPr>
            </w:pPr>
            <w:r>
              <w:rPr>
                <w:sz w:val="24"/>
                <w:szCs w:val="24"/>
              </w:rPr>
              <w:t>424250</w:t>
            </w:r>
          </w:p>
        </w:tc>
        <w:tc>
          <w:tcPr>
            <w:tcW w:w="1161" w:type="dxa"/>
          </w:tcPr>
          <w:p w:rsidR="00D52175" w:rsidRDefault="00D52175">
            <w:pPr>
              <w:pStyle w:val="2"/>
              <w:spacing w:line="240" w:lineRule="auto"/>
              <w:ind w:firstLine="0"/>
              <w:jc w:val="center"/>
              <w:rPr>
                <w:sz w:val="24"/>
                <w:szCs w:val="24"/>
              </w:rPr>
            </w:pPr>
            <w:r>
              <w:rPr>
                <w:sz w:val="24"/>
                <w:szCs w:val="24"/>
              </w:rPr>
              <w:t>79,84</w:t>
            </w:r>
          </w:p>
        </w:tc>
        <w:tc>
          <w:tcPr>
            <w:tcW w:w="1161" w:type="dxa"/>
          </w:tcPr>
          <w:p w:rsidR="00D52175" w:rsidRDefault="00D52175">
            <w:pPr>
              <w:pStyle w:val="2"/>
              <w:spacing w:line="240" w:lineRule="auto"/>
              <w:ind w:firstLine="0"/>
              <w:jc w:val="center"/>
              <w:rPr>
                <w:sz w:val="24"/>
                <w:szCs w:val="24"/>
              </w:rPr>
            </w:pPr>
            <w:r>
              <w:rPr>
                <w:sz w:val="24"/>
                <w:szCs w:val="24"/>
              </w:rPr>
              <w:t>97100</w:t>
            </w:r>
          </w:p>
        </w:tc>
        <w:tc>
          <w:tcPr>
            <w:tcW w:w="1161" w:type="dxa"/>
          </w:tcPr>
          <w:p w:rsidR="00D52175" w:rsidRDefault="00D52175">
            <w:pPr>
              <w:pStyle w:val="2"/>
              <w:spacing w:line="240" w:lineRule="auto"/>
              <w:ind w:firstLine="0"/>
              <w:jc w:val="center"/>
              <w:rPr>
                <w:sz w:val="24"/>
                <w:szCs w:val="24"/>
              </w:rPr>
            </w:pPr>
            <w:r>
              <w:rPr>
                <w:sz w:val="24"/>
                <w:szCs w:val="24"/>
              </w:rPr>
              <w:t>18,27</w:t>
            </w:r>
          </w:p>
        </w:tc>
        <w:tc>
          <w:tcPr>
            <w:tcW w:w="1161" w:type="dxa"/>
          </w:tcPr>
          <w:p w:rsidR="00D52175" w:rsidRDefault="00D52175">
            <w:pPr>
              <w:pStyle w:val="2"/>
              <w:spacing w:line="240" w:lineRule="auto"/>
              <w:ind w:firstLine="0"/>
              <w:jc w:val="center"/>
              <w:rPr>
                <w:sz w:val="24"/>
                <w:szCs w:val="24"/>
              </w:rPr>
            </w:pPr>
            <w:r>
              <w:rPr>
                <w:sz w:val="24"/>
                <w:szCs w:val="24"/>
              </w:rPr>
              <w:t>10036</w:t>
            </w:r>
          </w:p>
        </w:tc>
        <w:tc>
          <w:tcPr>
            <w:tcW w:w="1161" w:type="dxa"/>
          </w:tcPr>
          <w:p w:rsidR="00D52175" w:rsidRDefault="00D52175">
            <w:pPr>
              <w:pStyle w:val="2"/>
              <w:spacing w:line="240" w:lineRule="auto"/>
              <w:ind w:firstLine="0"/>
              <w:jc w:val="center"/>
              <w:rPr>
                <w:sz w:val="24"/>
                <w:szCs w:val="24"/>
              </w:rPr>
            </w:pPr>
            <w:r>
              <w:rPr>
                <w:sz w:val="24"/>
                <w:szCs w:val="24"/>
              </w:rPr>
              <w:t>1,89</w:t>
            </w:r>
          </w:p>
        </w:tc>
      </w:tr>
    </w:tbl>
    <w:p w:rsidR="00D52175" w:rsidRDefault="00D52175">
      <w:pPr>
        <w:pStyle w:val="2"/>
        <w:ind w:firstLine="0"/>
      </w:pPr>
    </w:p>
    <w:p w:rsidR="00D52175" w:rsidRDefault="00D52175">
      <w:pPr>
        <w:pStyle w:val="2"/>
        <w:ind w:firstLine="0"/>
        <w:jc w:val="center"/>
      </w:pPr>
      <w:r>
        <w:t>РЕШЕНИЕ:</w:t>
      </w:r>
    </w:p>
    <w:p w:rsidR="00D52175" w:rsidRDefault="00D52175">
      <w:pPr>
        <w:pStyle w:val="2"/>
        <w:ind w:firstLine="0"/>
      </w:pPr>
      <w:r>
        <w:tab/>
        <w:t>Заполняем таблицу в условии задачи недостающими расчетами: колонки «Всего сумма» и « %». По полученным цифрам производим анализ качественного состава собственных ресурсов представленных банков (табл.2).</w:t>
      </w:r>
    </w:p>
    <w:p w:rsidR="00D52175" w:rsidRDefault="00D52175">
      <w:pPr>
        <w:pStyle w:val="2"/>
        <w:ind w:firstLine="0"/>
      </w:pPr>
      <w:r>
        <w:tab/>
        <w:t>Общая сумма источников собственных средств банка выше остальных в Уникомбанке, но необходимо проанализировать удельный вес каждого источника собственных средств банка в их общем объеме.</w:t>
      </w:r>
    </w:p>
    <w:p w:rsidR="00D52175" w:rsidRDefault="00D52175">
      <w:pPr>
        <w:pStyle w:val="2"/>
        <w:ind w:firstLine="0"/>
      </w:pPr>
      <w:r>
        <w:tab/>
        <w:t xml:space="preserve">Уставный фонд – организационно-правовая форма капитала, служащая основным обеспечением обязательств банка. Поэтому чем выше его удельный вес в общей сумме источников собственных средств банка, тем устойчивее кредитное учреждение. Делаем вывод, что по данному показателю на первом месте находится Нефтехимбанк (84,45%), на втором – Машбанк (79,84%), а на третьем – Уникомбанк (70,79%), так как наибольший удельный вес в собственных ресурсах банка должен принадлежать Уставному Фонду (около 85%). </w:t>
      </w:r>
    </w:p>
    <w:p w:rsidR="00D52175" w:rsidRDefault="00D52175">
      <w:pPr>
        <w:pStyle w:val="2"/>
        <w:ind w:firstLine="0"/>
      </w:pPr>
      <w:r>
        <w:tab/>
        <w:t xml:space="preserve">Другие фонды банка – например, страховые фонды, фонды экономического стимулирования, - образуются из прибыли и используются для страхования кредитов на случай их невозврата, для материального поощрения, развития банковского дела и других кредитных целей. Прибыль, фонды экономического стимулирования и другие фонды должны достигать примерно 15% собственных средств. Поэтому самым благополучным банком по данному направлению выступает Нефтехимбанк (14,22% + 1,33%). </w:t>
      </w:r>
    </w:p>
    <w:p w:rsidR="00D52175" w:rsidRDefault="00D52175">
      <w:pPr>
        <w:pStyle w:val="2"/>
        <w:ind w:firstLine="0"/>
      </w:pPr>
      <w:r>
        <w:tab/>
        <w:t>Из проведенного анализа делаем вывод, что самым привлекательным в смысле обеспечения своих обязательств, надежности и покрытия общих рисков является Нефтехимбанк, так как он имеет самое оптимальное соотношение Уставного Фонда, прибыли и фондов, образующихся из прибыли.</w:t>
      </w:r>
    </w:p>
    <w:p w:rsidR="00D52175" w:rsidRDefault="00D52175">
      <w:pPr>
        <w:pStyle w:val="2"/>
        <w:ind w:firstLine="0"/>
      </w:pPr>
    </w:p>
    <w:p w:rsidR="00D52175" w:rsidRDefault="00D52175">
      <w:pPr>
        <w:pStyle w:val="2"/>
        <w:ind w:firstLine="0"/>
      </w:pPr>
    </w:p>
    <w:p w:rsidR="00D52175" w:rsidRDefault="00D52175">
      <w:pPr>
        <w:pStyle w:val="2"/>
        <w:ind w:firstLine="0"/>
        <w:jc w:val="center"/>
        <w:rPr>
          <w:b/>
          <w:bCs/>
        </w:rPr>
      </w:pPr>
      <w:r>
        <w:rPr>
          <w:b/>
          <w:bCs/>
        </w:rPr>
        <w:t>Задача 2</w:t>
      </w:r>
    </w:p>
    <w:p w:rsidR="00D52175" w:rsidRDefault="00D52175">
      <w:pPr>
        <w:pStyle w:val="2"/>
        <w:ind w:firstLine="0"/>
        <w:jc w:val="center"/>
        <w:rPr>
          <w:b/>
          <w:bCs/>
        </w:rPr>
      </w:pPr>
    </w:p>
    <w:p w:rsidR="00D52175" w:rsidRDefault="00D52175">
      <w:pPr>
        <w:pStyle w:val="2"/>
        <w:ind w:firstLine="0"/>
      </w:pPr>
      <w:r>
        <w:tab/>
        <w:t>Определите роль обязательств Машбанка в формировании пассива баланса, соотношение собственных и привлеченных средств. Сделайте выводы.</w:t>
      </w:r>
    </w:p>
    <w:p w:rsidR="00D52175" w:rsidRDefault="00D52175">
      <w:pPr>
        <w:pStyle w:val="2"/>
        <w:ind w:firstLine="0"/>
        <w:jc w:val="right"/>
      </w:pPr>
      <w: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D52175">
        <w:tc>
          <w:tcPr>
            <w:tcW w:w="3095" w:type="dxa"/>
          </w:tcPr>
          <w:p w:rsidR="00D52175" w:rsidRDefault="00D52175">
            <w:pPr>
              <w:pStyle w:val="2"/>
              <w:spacing w:line="240" w:lineRule="auto"/>
              <w:ind w:firstLine="0"/>
              <w:jc w:val="center"/>
              <w:rPr>
                <w:b/>
                <w:bCs/>
                <w:sz w:val="24"/>
                <w:szCs w:val="24"/>
              </w:rPr>
            </w:pPr>
            <w:r>
              <w:rPr>
                <w:b/>
                <w:bCs/>
                <w:sz w:val="24"/>
                <w:szCs w:val="24"/>
              </w:rPr>
              <w:t>Показатель</w:t>
            </w:r>
          </w:p>
        </w:tc>
        <w:tc>
          <w:tcPr>
            <w:tcW w:w="3096" w:type="dxa"/>
          </w:tcPr>
          <w:p w:rsidR="00D52175" w:rsidRDefault="00D52175">
            <w:pPr>
              <w:pStyle w:val="2"/>
              <w:spacing w:line="240" w:lineRule="auto"/>
              <w:ind w:firstLine="0"/>
              <w:jc w:val="center"/>
              <w:rPr>
                <w:b/>
                <w:bCs/>
                <w:sz w:val="24"/>
                <w:szCs w:val="24"/>
              </w:rPr>
            </w:pPr>
            <w:r>
              <w:rPr>
                <w:b/>
                <w:bCs/>
                <w:sz w:val="24"/>
                <w:szCs w:val="24"/>
              </w:rPr>
              <w:t>1.01.94</w:t>
            </w:r>
          </w:p>
        </w:tc>
        <w:tc>
          <w:tcPr>
            <w:tcW w:w="3096" w:type="dxa"/>
          </w:tcPr>
          <w:p w:rsidR="00D52175" w:rsidRDefault="00D52175">
            <w:pPr>
              <w:pStyle w:val="2"/>
              <w:spacing w:line="240" w:lineRule="auto"/>
              <w:ind w:firstLine="0"/>
              <w:jc w:val="center"/>
              <w:rPr>
                <w:b/>
                <w:bCs/>
                <w:sz w:val="24"/>
                <w:szCs w:val="24"/>
              </w:rPr>
            </w:pPr>
            <w:r>
              <w:rPr>
                <w:b/>
                <w:bCs/>
                <w:sz w:val="24"/>
                <w:szCs w:val="24"/>
              </w:rPr>
              <w:t>1.01.95</w:t>
            </w:r>
          </w:p>
        </w:tc>
      </w:tr>
      <w:tr w:rsidR="00D52175">
        <w:tc>
          <w:tcPr>
            <w:tcW w:w="3095" w:type="dxa"/>
          </w:tcPr>
          <w:p w:rsidR="00D52175" w:rsidRDefault="00D52175">
            <w:pPr>
              <w:pStyle w:val="2"/>
              <w:spacing w:line="240" w:lineRule="auto"/>
              <w:ind w:firstLine="0"/>
              <w:rPr>
                <w:sz w:val="24"/>
                <w:szCs w:val="24"/>
              </w:rPr>
            </w:pPr>
            <w:r>
              <w:rPr>
                <w:sz w:val="24"/>
                <w:szCs w:val="24"/>
              </w:rPr>
              <w:t>Валюта баланса, тыс.руб.</w:t>
            </w:r>
          </w:p>
        </w:tc>
        <w:tc>
          <w:tcPr>
            <w:tcW w:w="3096" w:type="dxa"/>
          </w:tcPr>
          <w:p w:rsidR="00D52175" w:rsidRDefault="00D52175">
            <w:pPr>
              <w:pStyle w:val="2"/>
              <w:spacing w:line="240" w:lineRule="auto"/>
              <w:ind w:firstLine="0"/>
              <w:jc w:val="right"/>
              <w:rPr>
                <w:sz w:val="24"/>
                <w:szCs w:val="24"/>
              </w:rPr>
            </w:pPr>
            <w:r>
              <w:rPr>
                <w:sz w:val="24"/>
                <w:szCs w:val="24"/>
              </w:rPr>
              <w:t>122450</w:t>
            </w:r>
          </w:p>
        </w:tc>
        <w:tc>
          <w:tcPr>
            <w:tcW w:w="3096" w:type="dxa"/>
          </w:tcPr>
          <w:p w:rsidR="00D52175" w:rsidRDefault="00D52175">
            <w:pPr>
              <w:pStyle w:val="2"/>
              <w:spacing w:line="240" w:lineRule="auto"/>
              <w:ind w:firstLine="0"/>
              <w:jc w:val="right"/>
              <w:rPr>
                <w:sz w:val="24"/>
                <w:szCs w:val="24"/>
              </w:rPr>
            </w:pPr>
            <w:r>
              <w:rPr>
                <w:sz w:val="24"/>
                <w:szCs w:val="24"/>
              </w:rPr>
              <w:t>291172</w:t>
            </w:r>
          </w:p>
        </w:tc>
      </w:tr>
      <w:tr w:rsidR="00D52175">
        <w:tc>
          <w:tcPr>
            <w:tcW w:w="3095" w:type="dxa"/>
          </w:tcPr>
          <w:p w:rsidR="00D52175" w:rsidRDefault="00D52175">
            <w:pPr>
              <w:pStyle w:val="2"/>
              <w:spacing w:line="240" w:lineRule="auto"/>
              <w:ind w:firstLine="0"/>
              <w:rPr>
                <w:sz w:val="24"/>
                <w:szCs w:val="24"/>
              </w:rPr>
            </w:pPr>
            <w:r>
              <w:rPr>
                <w:sz w:val="24"/>
                <w:szCs w:val="24"/>
              </w:rPr>
              <w:t>Уставный фонд, тыс.руб.</w:t>
            </w:r>
          </w:p>
        </w:tc>
        <w:tc>
          <w:tcPr>
            <w:tcW w:w="3096" w:type="dxa"/>
          </w:tcPr>
          <w:p w:rsidR="00D52175" w:rsidRDefault="00D52175">
            <w:pPr>
              <w:pStyle w:val="2"/>
              <w:spacing w:line="240" w:lineRule="auto"/>
              <w:ind w:firstLine="0"/>
              <w:jc w:val="right"/>
              <w:rPr>
                <w:sz w:val="24"/>
                <w:szCs w:val="24"/>
              </w:rPr>
            </w:pPr>
            <w:r>
              <w:rPr>
                <w:sz w:val="24"/>
                <w:szCs w:val="24"/>
              </w:rPr>
              <w:t>3104</w:t>
            </w:r>
          </w:p>
        </w:tc>
        <w:tc>
          <w:tcPr>
            <w:tcW w:w="3096" w:type="dxa"/>
          </w:tcPr>
          <w:p w:rsidR="00D52175" w:rsidRDefault="00D52175">
            <w:pPr>
              <w:pStyle w:val="2"/>
              <w:spacing w:line="240" w:lineRule="auto"/>
              <w:ind w:firstLine="0"/>
              <w:jc w:val="right"/>
              <w:rPr>
                <w:sz w:val="24"/>
                <w:szCs w:val="24"/>
              </w:rPr>
            </w:pPr>
            <w:r>
              <w:rPr>
                <w:sz w:val="24"/>
                <w:szCs w:val="24"/>
              </w:rPr>
              <w:t>424,5</w:t>
            </w:r>
          </w:p>
        </w:tc>
      </w:tr>
      <w:tr w:rsidR="00D52175">
        <w:tc>
          <w:tcPr>
            <w:tcW w:w="3095" w:type="dxa"/>
          </w:tcPr>
          <w:p w:rsidR="00D52175" w:rsidRDefault="00D52175">
            <w:pPr>
              <w:pStyle w:val="2"/>
              <w:spacing w:line="240" w:lineRule="auto"/>
              <w:ind w:firstLine="0"/>
              <w:rPr>
                <w:sz w:val="24"/>
                <w:szCs w:val="24"/>
              </w:rPr>
            </w:pPr>
            <w:r>
              <w:rPr>
                <w:sz w:val="24"/>
                <w:szCs w:val="24"/>
              </w:rPr>
              <w:t>Другие фонды, тыс.руб.</w:t>
            </w:r>
          </w:p>
        </w:tc>
        <w:tc>
          <w:tcPr>
            <w:tcW w:w="3096" w:type="dxa"/>
          </w:tcPr>
          <w:p w:rsidR="00D52175" w:rsidRDefault="00D52175">
            <w:pPr>
              <w:pStyle w:val="2"/>
              <w:spacing w:line="240" w:lineRule="auto"/>
              <w:ind w:firstLine="0"/>
              <w:jc w:val="right"/>
              <w:rPr>
                <w:sz w:val="24"/>
                <w:szCs w:val="24"/>
              </w:rPr>
            </w:pPr>
            <w:r>
              <w:rPr>
                <w:sz w:val="24"/>
                <w:szCs w:val="24"/>
              </w:rPr>
              <w:t>1143</w:t>
            </w:r>
          </w:p>
        </w:tc>
        <w:tc>
          <w:tcPr>
            <w:tcW w:w="3096" w:type="dxa"/>
          </w:tcPr>
          <w:p w:rsidR="00D52175" w:rsidRDefault="00D52175">
            <w:pPr>
              <w:pStyle w:val="2"/>
              <w:spacing w:line="240" w:lineRule="auto"/>
              <w:ind w:firstLine="0"/>
              <w:jc w:val="right"/>
              <w:rPr>
                <w:sz w:val="24"/>
                <w:szCs w:val="24"/>
              </w:rPr>
            </w:pPr>
            <w:r>
              <w:rPr>
                <w:sz w:val="24"/>
                <w:szCs w:val="24"/>
              </w:rPr>
              <w:t>9710</w:t>
            </w:r>
          </w:p>
        </w:tc>
      </w:tr>
      <w:tr w:rsidR="00D52175">
        <w:tc>
          <w:tcPr>
            <w:tcW w:w="3095" w:type="dxa"/>
          </w:tcPr>
          <w:p w:rsidR="00D52175" w:rsidRDefault="00D52175">
            <w:pPr>
              <w:pStyle w:val="2"/>
              <w:spacing w:line="240" w:lineRule="auto"/>
              <w:ind w:firstLine="0"/>
              <w:rPr>
                <w:sz w:val="24"/>
                <w:szCs w:val="24"/>
              </w:rPr>
            </w:pPr>
            <w:r>
              <w:rPr>
                <w:sz w:val="24"/>
                <w:szCs w:val="24"/>
              </w:rPr>
              <w:t>Прибыль, тыс.руб.</w:t>
            </w:r>
          </w:p>
        </w:tc>
        <w:tc>
          <w:tcPr>
            <w:tcW w:w="3096" w:type="dxa"/>
          </w:tcPr>
          <w:p w:rsidR="00D52175" w:rsidRDefault="00D52175">
            <w:pPr>
              <w:pStyle w:val="2"/>
              <w:spacing w:line="240" w:lineRule="auto"/>
              <w:ind w:firstLine="0"/>
              <w:jc w:val="right"/>
              <w:rPr>
                <w:sz w:val="24"/>
                <w:szCs w:val="24"/>
              </w:rPr>
            </w:pPr>
            <w:r>
              <w:rPr>
                <w:sz w:val="24"/>
                <w:szCs w:val="24"/>
              </w:rPr>
              <w:t>44578</w:t>
            </w:r>
          </w:p>
        </w:tc>
        <w:tc>
          <w:tcPr>
            <w:tcW w:w="3096" w:type="dxa"/>
          </w:tcPr>
          <w:p w:rsidR="00D52175" w:rsidRDefault="00D52175">
            <w:pPr>
              <w:pStyle w:val="2"/>
              <w:spacing w:line="240" w:lineRule="auto"/>
              <w:ind w:firstLine="0"/>
              <w:jc w:val="right"/>
              <w:rPr>
                <w:sz w:val="24"/>
                <w:szCs w:val="24"/>
              </w:rPr>
            </w:pPr>
            <w:r>
              <w:rPr>
                <w:sz w:val="24"/>
                <w:szCs w:val="24"/>
              </w:rPr>
              <w:t>52036,5</w:t>
            </w:r>
          </w:p>
        </w:tc>
      </w:tr>
      <w:tr w:rsidR="00D52175">
        <w:tc>
          <w:tcPr>
            <w:tcW w:w="3095" w:type="dxa"/>
          </w:tcPr>
          <w:p w:rsidR="00D52175" w:rsidRDefault="00D52175">
            <w:pPr>
              <w:pStyle w:val="2"/>
              <w:spacing w:line="240" w:lineRule="auto"/>
              <w:ind w:firstLine="0"/>
              <w:rPr>
                <w:sz w:val="24"/>
                <w:szCs w:val="24"/>
              </w:rPr>
            </w:pPr>
            <w:r>
              <w:rPr>
                <w:sz w:val="24"/>
                <w:szCs w:val="24"/>
              </w:rPr>
              <w:t>Заемные средства</w:t>
            </w:r>
          </w:p>
        </w:tc>
        <w:tc>
          <w:tcPr>
            <w:tcW w:w="3096" w:type="dxa"/>
          </w:tcPr>
          <w:p w:rsidR="00D52175" w:rsidRDefault="00D52175">
            <w:pPr>
              <w:pStyle w:val="2"/>
              <w:spacing w:line="240" w:lineRule="auto"/>
              <w:ind w:firstLine="0"/>
              <w:jc w:val="right"/>
              <w:rPr>
                <w:sz w:val="24"/>
                <w:szCs w:val="24"/>
              </w:rPr>
            </w:pPr>
            <w:r>
              <w:rPr>
                <w:sz w:val="24"/>
                <w:szCs w:val="24"/>
              </w:rPr>
              <w:t>4000</w:t>
            </w:r>
          </w:p>
        </w:tc>
        <w:tc>
          <w:tcPr>
            <w:tcW w:w="3096" w:type="dxa"/>
          </w:tcPr>
          <w:p w:rsidR="00D52175" w:rsidRDefault="00D52175">
            <w:pPr>
              <w:pStyle w:val="2"/>
              <w:spacing w:line="240" w:lineRule="auto"/>
              <w:ind w:firstLine="0"/>
              <w:jc w:val="right"/>
              <w:rPr>
                <w:sz w:val="24"/>
                <w:szCs w:val="24"/>
              </w:rPr>
            </w:pPr>
            <w:r>
              <w:rPr>
                <w:sz w:val="24"/>
                <w:szCs w:val="24"/>
              </w:rPr>
              <w:t>50000</w:t>
            </w:r>
          </w:p>
        </w:tc>
      </w:tr>
      <w:tr w:rsidR="00D52175">
        <w:tc>
          <w:tcPr>
            <w:tcW w:w="3095" w:type="dxa"/>
          </w:tcPr>
          <w:p w:rsidR="00D52175" w:rsidRDefault="00D52175">
            <w:pPr>
              <w:pStyle w:val="2"/>
              <w:spacing w:line="240" w:lineRule="auto"/>
              <w:ind w:firstLine="0"/>
              <w:rPr>
                <w:sz w:val="24"/>
                <w:szCs w:val="24"/>
              </w:rPr>
            </w:pPr>
            <w:r>
              <w:rPr>
                <w:sz w:val="24"/>
                <w:szCs w:val="24"/>
              </w:rPr>
              <w:t>Привлеченные средства</w:t>
            </w:r>
          </w:p>
        </w:tc>
        <w:tc>
          <w:tcPr>
            <w:tcW w:w="3096" w:type="dxa"/>
          </w:tcPr>
          <w:p w:rsidR="00D52175" w:rsidRDefault="00D52175">
            <w:pPr>
              <w:pStyle w:val="2"/>
              <w:spacing w:line="240" w:lineRule="auto"/>
              <w:ind w:firstLine="0"/>
              <w:jc w:val="right"/>
              <w:rPr>
                <w:sz w:val="24"/>
                <w:szCs w:val="24"/>
              </w:rPr>
            </w:pPr>
            <w:r>
              <w:rPr>
                <w:sz w:val="24"/>
                <w:szCs w:val="24"/>
              </w:rPr>
              <w:t>69625</w:t>
            </w:r>
          </w:p>
        </w:tc>
        <w:tc>
          <w:tcPr>
            <w:tcW w:w="3096" w:type="dxa"/>
          </w:tcPr>
          <w:p w:rsidR="00D52175" w:rsidRDefault="00D52175">
            <w:pPr>
              <w:pStyle w:val="2"/>
              <w:spacing w:line="240" w:lineRule="auto"/>
              <w:ind w:firstLine="0"/>
              <w:jc w:val="right"/>
              <w:rPr>
                <w:sz w:val="24"/>
                <w:szCs w:val="24"/>
              </w:rPr>
            </w:pPr>
            <w:r>
              <w:rPr>
                <w:sz w:val="24"/>
                <w:szCs w:val="24"/>
              </w:rPr>
              <w:t>179001</w:t>
            </w:r>
          </w:p>
        </w:tc>
      </w:tr>
    </w:tbl>
    <w:p w:rsidR="00D52175" w:rsidRDefault="00D52175">
      <w:pPr>
        <w:pStyle w:val="2"/>
        <w:ind w:firstLine="0"/>
      </w:pPr>
    </w:p>
    <w:p w:rsidR="00D52175" w:rsidRDefault="00D52175">
      <w:pPr>
        <w:pStyle w:val="2"/>
        <w:ind w:firstLine="0"/>
        <w:jc w:val="center"/>
      </w:pPr>
      <w:r>
        <w:t>РЕШЕНИЕ:</w:t>
      </w:r>
    </w:p>
    <w:p w:rsidR="00D52175" w:rsidRDefault="00D52175">
      <w:pPr>
        <w:pStyle w:val="2"/>
        <w:ind w:firstLine="0"/>
      </w:pPr>
      <w:r>
        <w:tab/>
        <w:t>Расчитываем прибыль Машбанка и заносим данные в таблицу 3.</w:t>
      </w:r>
    </w:p>
    <w:p w:rsidR="00D52175" w:rsidRDefault="00D52175">
      <w:pPr>
        <w:pStyle w:val="2"/>
        <w:ind w:firstLine="0"/>
      </w:pPr>
      <w:r>
        <w:t>122450-(3104+1143+4000+69625) = 44578 тыс.руб.</w:t>
      </w:r>
    </w:p>
    <w:p w:rsidR="00D52175" w:rsidRDefault="00D52175">
      <w:pPr>
        <w:pStyle w:val="2"/>
        <w:ind w:firstLine="0"/>
      </w:pPr>
      <w:r>
        <w:t>291172-(424,5+9710+50000+179001) = 52036,5 тыс.руб.</w:t>
      </w:r>
    </w:p>
    <w:p w:rsidR="00D52175" w:rsidRDefault="00D52175">
      <w:pPr>
        <w:pStyle w:val="2"/>
        <w:ind w:firstLine="0"/>
      </w:pPr>
      <w:r>
        <w:tab/>
        <w:t>По полученным и представленным цифрам проводим анализ структуры пассива баланса Машбанка на 1 января 1994 года в сравнении с 1 января 1995 года.</w:t>
      </w:r>
    </w:p>
    <w:p w:rsidR="00D52175" w:rsidRDefault="00D52175">
      <w:pPr>
        <w:pStyle w:val="2"/>
        <w:ind w:firstLine="0"/>
      </w:pPr>
      <w:r>
        <w:tab/>
        <w:t>На 1 января 1994 года обязательства Машбанка играли большую роль в формировании пассива баланса (4000 + 69625 = 73625 тыс.руб.), чем собственные ресурсы банка (3104 + 1143 + 44578 = 48825 тыс.руб.).</w:t>
      </w:r>
    </w:p>
    <w:p w:rsidR="00D52175" w:rsidRDefault="00D52175">
      <w:pPr>
        <w:pStyle w:val="2"/>
        <w:ind w:firstLine="0"/>
      </w:pPr>
      <w:r>
        <w:tab/>
        <w:t>На 1 января 1995 года обязательства Машбанка уже играли основную роль в формировании пассива баланса (50000 + 179001 = 229001 тыс.руб.), чем собственные источники средств банка (424,5 + 9710 + 52036,5 = 62171 тыс.руб.).</w:t>
      </w:r>
    </w:p>
    <w:p w:rsidR="00D52175" w:rsidRDefault="00D52175">
      <w:pPr>
        <w:pStyle w:val="2"/>
      </w:pPr>
      <w:r>
        <w:t>Соотношение собственных (СС) и привлеченных средств (ПС) характеризует надежность банка и называется коэффициентом покрытия (К</w:t>
      </w:r>
      <w:r>
        <w:rPr>
          <w:sz w:val="16"/>
          <w:szCs w:val="16"/>
        </w:rPr>
        <w:t>п</w:t>
      </w:r>
      <w:r>
        <w:t>). 1 января 1994 года он составил 48825 / 73625 = 0,66.</w:t>
      </w:r>
    </w:p>
    <w:p w:rsidR="00D52175" w:rsidRDefault="00D52175">
      <w:pPr>
        <w:pStyle w:val="2"/>
      </w:pPr>
      <w:r>
        <w:t>1 января 1995 года К</w:t>
      </w:r>
      <w:r>
        <w:rPr>
          <w:sz w:val="16"/>
          <w:szCs w:val="16"/>
        </w:rPr>
        <w:t>п</w:t>
      </w:r>
      <w:r>
        <w:t xml:space="preserve"> = 62171 / 229001 = 0,27.</w:t>
      </w:r>
    </w:p>
    <w:p w:rsidR="00D52175" w:rsidRDefault="00D52175">
      <w:pPr>
        <w:pStyle w:val="2"/>
      </w:pPr>
      <w:r>
        <w:t>Делаем вывод, что надежность Машбанка значительно сдала свои позиции к 1995 году, так как величина заемных средств в три с лишним раза превысила источники собственных средств. Коэффициент покрытия в 1994 году был на приемлемом уровне, тогда как в 1995 году упал до 0,27, что говорит лишь о неэффективной работе Машбанка.</w:t>
      </w:r>
    </w:p>
    <w:p w:rsidR="00D52175" w:rsidRDefault="00D52175">
      <w:pPr>
        <w:pStyle w:val="2"/>
      </w:pPr>
    </w:p>
    <w:p w:rsidR="00D52175" w:rsidRDefault="00D52175">
      <w:pPr>
        <w:pStyle w:val="2"/>
        <w:jc w:val="center"/>
        <w:rPr>
          <w:b/>
          <w:bCs/>
        </w:rPr>
      </w:pPr>
    </w:p>
    <w:p w:rsidR="00D52175" w:rsidRDefault="00D52175">
      <w:pPr>
        <w:pStyle w:val="2"/>
        <w:jc w:val="center"/>
        <w:rPr>
          <w:b/>
          <w:bCs/>
        </w:rPr>
      </w:pPr>
      <w:r>
        <w:rPr>
          <w:b/>
          <w:bCs/>
        </w:rPr>
        <w:t>Задача 3</w:t>
      </w:r>
    </w:p>
    <w:p w:rsidR="00D52175" w:rsidRDefault="00D52175">
      <w:pPr>
        <w:pStyle w:val="2"/>
        <w:jc w:val="center"/>
        <w:rPr>
          <w:b/>
          <w:bCs/>
        </w:rPr>
      </w:pPr>
    </w:p>
    <w:p w:rsidR="00D52175" w:rsidRDefault="00D52175">
      <w:pPr>
        <w:pStyle w:val="2"/>
      </w:pPr>
      <w:r>
        <w:t>Определите сумму расходов на оплату процентов за приобретенные кредитные ресурсы у других банков, их применение за год и влияние на это изменений ресурсов, приобретенных за плату и средней процентной ставки. Сделайте выводы.</w:t>
      </w:r>
    </w:p>
    <w:p w:rsidR="00D52175" w:rsidRDefault="00D52175">
      <w:pPr>
        <w:pStyle w:val="2"/>
        <w:jc w:val="right"/>
      </w:pPr>
      <w: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260"/>
        <w:gridCol w:w="1080"/>
        <w:gridCol w:w="1619"/>
      </w:tblGrid>
      <w:tr w:rsidR="00D52175">
        <w:trPr>
          <w:cantSplit/>
        </w:trPr>
        <w:tc>
          <w:tcPr>
            <w:tcW w:w="5328" w:type="dxa"/>
            <w:vMerge w:val="restart"/>
          </w:tcPr>
          <w:p w:rsidR="00D52175" w:rsidRDefault="00D52175">
            <w:pPr>
              <w:pStyle w:val="2"/>
              <w:spacing w:line="240" w:lineRule="auto"/>
              <w:ind w:firstLine="0"/>
              <w:jc w:val="center"/>
              <w:rPr>
                <w:b/>
                <w:bCs/>
                <w:sz w:val="24"/>
                <w:szCs w:val="24"/>
              </w:rPr>
            </w:pPr>
            <w:r>
              <w:rPr>
                <w:b/>
                <w:bCs/>
                <w:sz w:val="24"/>
                <w:szCs w:val="24"/>
              </w:rPr>
              <w:t>Показатель</w:t>
            </w:r>
          </w:p>
        </w:tc>
        <w:tc>
          <w:tcPr>
            <w:tcW w:w="2340" w:type="dxa"/>
            <w:gridSpan w:val="2"/>
          </w:tcPr>
          <w:p w:rsidR="00D52175" w:rsidRDefault="00D52175">
            <w:pPr>
              <w:pStyle w:val="2"/>
              <w:spacing w:line="240" w:lineRule="auto"/>
              <w:ind w:firstLine="0"/>
              <w:jc w:val="center"/>
              <w:rPr>
                <w:b/>
                <w:bCs/>
                <w:sz w:val="24"/>
                <w:szCs w:val="24"/>
              </w:rPr>
            </w:pPr>
            <w:r>
              <w:rPr>
                <w:b/>
                <w:bCs/>
                <w:sz w:val="24"/>
                <w:szCs w:val="24"/>
              </w:rPr>
              <w:t>Значение</w:t>
            </w:r>
          </w:p>
        </w:tc>
        <w:tc>
          <w:tcPr>
            <w:tcW w:w="1619" w:type="dxa"/>
            <w:vMerge w:val="restart"/>
          </w:tcPr>
          <w:p w:rsidR="00D52175" w:rsidRDefault="00D52175">
            <w:pPr>
              <w:pStyle w:val="2"/>
              <w:spacing w:line="240" w:lineRule="auto"/>
              <w:ind w:firstLine="0"/>
              <w:jc w:val="center"/>
              <w:rPr>
                <w:b/>
                <w:bCs/>
                <w:sz w:val="24"/>
                <w:szCs w:val="24"/>
              </w:rPr>
            </w:pPr>
            <w:r>
              <w:rPr>
                <w:b/>
                <w:bCs/>
                <w:sz w:val="24"/>
                <w:szCs w:val="24"/>
              </w:rPr>
              <w:t>Отклонение</w:t>
            </w:r>
          </w:p>
        </w:tc>
      </w:tr>
      <w:tr w:rsidR="00D52175">
        <w:trPr>
          <w:cantSplit/>
        </w:trPr>
        <w:tc>
          <w:tcPr>
            <w:tcW w:w="5328" w:type="dxa"/>
            <w:vMerge/>
          </w:tcPr>
          <w:p w:rsidR="00D52175" w:rsidRDefault="00D52175">
            <w:pPr>
              <w:pStyle w:val="2"/>
              <w:spacing w:line="240" w:lineRule="auto"/>
              <w:ind w:firstLine="0"/>
              <w:jc w:val="center"/>
              <w:rPr>
                <w:b/>
                <w:bCs/>
                <w:sz w:val="24"/>
                <w:szCs w:val="24"/>
              </w:rPr>
            </w:pPr>
          </w:p>
        </w:tc>
        <w:tc>
          <w:tcPr>
            <w:tcW w:w="1260" w:type="dxa"/>
          </w:tcPr>
          <w:p w:rsidR="00D52175" w:rsidRDefault="00D52175">
            <w:pPr>
              <w:pStyle w:val="2"/>
              <w:spacing w:line="240" w:lineRule="auto"/>
              <w:ind w:firstLine="0"/>
              <w:jc w:val="center"/>
              <w:rPr>
                <w:b/>
                <w:bCs/>
                <w:sz w:val="24"/>
                <w:szCs w:val="24"/>
              </w:rPr>
            </w:pPr>
            <w:r>
              <w:rPr>
                <w:b/>
                <w:bCs/>
                <w:sz w:val="24"/>
                <w:szCs w:val="24"/>
              </w:rPr>
              <w:t>план</w:t>
            </w:r>
          </w:p>
        </w:tc>
        <w:tc>
          <w:tcPr>
            <w:tcW w:w="1080" w:type="dxa"/>
          </w:tcPr>
          <w:p w:rsidR="00D52175" w:rsidRDefault="00D52175">
            <w:pPr>
              <w:pStyle w:val="2"/>
              <w:spacing w:line="240" w:lineRule="auto"/>
              <w:ind w:firstLine="0"/>
              <w:jc w:val="center"/>
              <w:rPr>
                <w:b/>
                <w:bCs/>
                <w:sz w:val="24"/>
                <w:szCs w:val="24"/>
              </w:rPr>
            </w:pPr>
            <w:r>
              <w:rPr>
                <w:b/>
                <w:bCs/>
                <w:sz w:val="24"/>
                <w:szCs w:val="24"/>
              </w:rPr>
              <w:t>факт</w:t>
            </w:r>
          </w:p>
        </w:tc>
        <w:tc>
          <w:tcPr>
            <w:tcW w:w="1619" w:type="dxa"/>
            <w:vMerge/>
          </w:tcPr>
          <w:p w:rsidR="00D52175" w:rsidRDefault="00D52175">
            <w:pPr>
              <w:pStyle w:val="2"/>
              <w:spacing w:line="240" w:lineRule="auto"/>
              <w:ind w:firstLine="0"/>
              <w:jc w:val="center"/>
              <w:rPr>
                <w:b/>
                <w:bCs/>
                <w:sz w:val="24"/>
                <w:szCs w:val="24"/>
              </w:rPr>
            </w:pPr>
          </w:p>
        </w:tc>
      </w:tr>
      <w:tr w:rsidR="00D52175">
        <w:tc>
          <w:tcPr>
            <w:tcW w:w="5328" w:type="dxa"/>
          </w:tcPr>
          <w:p w:rsidR="00D52175" w:rsidRDefault="00D52175">
            <w:pPr>
              <w:pStyle w:val="2"/>
              <w:spacing w:line="240" w:lineRule="auto"/>
              <w:ind w:firstLine="0"/>
              <w:rPr>
                <w:sz w:val="24"/>
                <w:szCs w:val="24"/>
              </w:rPr>
            </w:pPr>
            <w:r>
              <w:rPr>
                <w:sz w:val="24"/>
                <w:szCs w:val="24"/>
              </w:rPr>
              <w:t>1.Ресурсы, приобретенные за плату у других банков, тыс.руб.</w:t>
            </w:r>
          </w:p>
        </w:tc>
        <w:tc>
          <w:tcPr>
            <w:tcW w:w="126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2100</w:t>
            </w:r>
          </w:p>
        </w:tc>
        <w:tc>
          <w:tcPr>
            <w:tcW w:w="108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2200</w:t>
            </w:r>
          </w:p>
        </w:tc>
        <w:tc>
          <w:tcPr>
            <w:tcW w:w="1619"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+100</w:t>
            </w:r>
          </w:p>
        </w:tc>
      </w:tr>
      <w:tr w:rsidR="00D52175">
        <w:tc>
          <w:tcPr>
            <w:tcW w:w="5328" w:type="dxa"/>
          </w:tcPr>
          <w:p w:rsidR="00D52175" w:rsidRDefault="00D52175">
            <w:pPr>
              <w:pStyle w:val="2"/>
              <w:spacing w:line="240" w:lineRule="auto"/>
              <w:ind w:firstLine="0"/>
              <w:rPr>
                <w:sz w:val="24"/>
                <w:szCs w:val="24"/>
              </w:rPr>
            </w:pPr>
            <w:r>
              <w:rPr>
                <w:sz w:val="24"/>
                <w:szCs w:val="24"/>
              </w:rPr>
              <w:t>2.Средняя процентная ставка, %</w:t>
            </w:r>
          </w:p>
        </w:tc>
        <w:tc>
          <w:tcPr>
            <w:tcW w:w="1260" w:type="dxa"/>
          </w:tcPr>
          <w:p w:rsidR="00D52175" w:rsidRDefault="00D52175">
            <w:pPr>
              <w:pStyle w:val="2"/>
              <w:spacing w:line="240" w:lineRule="auto"/>
              <w:ind w:firstLine="0"/>
              <w:jc w:val="center"/>
              <w:rPr>
                <w:sz w:val="24"/>
                <w:szCs w:val="24"/>
              </w:rPr>
            </w:pPr>
            <w:r>
              <w:rPr>
                <w:sz w:val="24"/>
                <w:szCs w:val="24"/>
              </w:rPr>
              <w:t>13</w:t>
            </w:r>
          </w:p>
        </w:tc>
        <w:tc>
          <w:tcPr>
            <w:tcW w:w="1080" w:type="dxa"/>
          </w:tcPr>
          <w:p w:rsidR="00D52175" w:rsidRDefault="00D52175">
            <w:pPr>
              <w:pStyle w:val="2"/>
              <w:spacing w:line="240" w:lineRule="auto"/>
              <w:ind w:firstLine="0"/>
              <w:jc w:val="center"/>
              <w:rPr>
                <w:sz w:val="24"/>
                <w:szCs w:val="24"/>
              </w:rPr>
            </w:pPr>
            <w:r>
              <w:rPr>
                <w:sz w:val="24"/>
                <w:szCs w:val="24"/>
              </w:rPr>
              <w:t>11,5</w:t>
            </w:r>
          </w:p>
        </w:tc>
        <w:tc>
          <w:tcPr>
            <w:tcW w:w="1619" w:type="dxa"/>
          </w:tcPr>
          <w:p w:rsidR="00D52175" w:rsidRDefault="00D52175">
            <w:pPr>
              <w:pStyle w:val="2"/>
              <w:spacing w:line="240" w:lineRule="auto"/>
              <w:ind w:firstLine="0"/>
              <w:jc w:val="center"/>
              <w:rPr>
                <w:sz w:val="24"/>
                <w:szCs w:val="24"/>
              </w:rPr>
            </w:pPr>
            <w:r>
              <w:rPr>
                <w:sz w:val="24"/>
                <w:szCs w:val="24"/>
              </w:rPr>
              <w:t>-1,5</w:t>
            </w:r>
          </w:p>
        </w:tc>
      </w:tr>
      <w:tr w:rsidR="00D52175">
        <w:tc>
          <w:tcPr>
            <w:tcW w:w="5328" w:type="dxa"/>
          </w:tcPr>
          <w:p w:rsidR="00D52175" w:rsidRDefault="00D52175">
            <w:pPr>
              <w:pStyle w:val="2"/>
              <w:spacing w:line="240" w:lineRule="auto"/>
              <w:ind w:firstLine="0"/>
              <w:rPr>
                <w:sz w:val="24"/>
                <w:szCs w:val="24"/>
              </w:rPr>
            </w:pPr>
            <w:r>
              <w:rPr>
                <w:sz w:val="24"/>
                <w:szCs w:val="24"/>
              </w:rPr>
              <w:t>3.Плата за кредитные ресурсы, тыс.руб.</w:t>
            </w:r>
          </w:p>
        </w:tc>
        <w:tc>
          <w:tcPr>
            <w:tcW w:w="1260" w:type="dxa"/>
          </w:tcPr>
          <w:p w:rsidR="00D52175" w:rsidRDefault="00D52175">
            <w:pPr>
              <w:pStyle w:val="2"/>
              <w:spacing w:line="240" w:lineRule="auto"/>
              <w:ind w:firstLine="0"/>
              <w:jc w:val="center"/>
              <w:rPr>
                <w:sz w:val="24"/>
                <w:szCs w:val="24"/>
              </w:rPr>
            </w:pPr>
            <w:r>
              <w:rPr>
                <w:sz w:val="24"/>
                <w:szCs w:val="24"/>
              </w:rPr>
              <w:t>273</w:t>
            </w:r>
          </w:p>
        </w:tc>
        <w:tc>
          <w:tcPr>
            <w:tcW w:w="1080" w:type="dxa"/>
          </w:tcPr>
          <w:p w:rsidR="00D52175" w:rsidRDefault="00D52175">
            <w:pPr>
              <w:pStyle w:val="2"/>
              <w:spacing w:line="240" w:lineRule="auto"/>
              <w:ind w:firstLine="0"/>
              <w:jc w:val="center"/>
              <w:rPr>
                <w:sz w:val="24"/>
                <w:szCs w:val="24"/>
              </w:rPr>
            </w:pPr>
            <w:r>
              <w:rPr>
                <w:sz w:val="24"/>
                <w:szCs w:val="24"/>
              </w:rPr>
              <w:t>253</w:t>
            </w:r>
          </w:p>
        </w:tc>
        <w:tc>
          <w:tcPr>
            <w:tcW w:w="1619" w:type="dxa"/>
          </w:tcPr>
          <w:p w:rsidR="00D52175" w:rsidRDefault="00D52175">
            <w:pPr>
              <w:pStyle w:val="2"/>
              <w:spacing w:line="240" w:lineRule="auto"/>
              <w:ind w:firstLine="0"/>
              <w:jc w:val="center"/>
              <w:rPr>
                <w:sz w:val="24"/>
                <w:szCs w:val="24"/>
              </w:rPr>
            </w:pPr>
            <w:r>
              <w:rPr>
                <w:sz w:val="24"/>
                <w:szCs w:val="24"/>
              </w:rPr>
              <w:t>-20</w:t>
            </w:r>
          </w:p>
        </w:tc>
      </w:tr>
    </w:tbl>
    <w:p w:rsidR="00D52175" w:rsidRDefault="00D52175">
      <w:pPr>
        <w:pStyle w:val="2"/>
        <w:jc w:val="center"/>
      </w:pPr>
    </w:p>
    <w:p w:rsidR="00D52175" w:rsidRDefault="00D52175">
      <w:pPr>
        <w:pStyle w:val="2"/>
        <w:jc w:val="center"/>
      </w:pPr>
      <w:r>
        <w:t>РЕШЕНИЕ:</w:t>
      </w:r>
    </w:p>
    <w:p w:rsidR="00D52175" w:rsidRDefault="00D52175">
      <w:pPr>
        <w:pStyle w:val="2"/>
      </w:pPr>
      <w:r>
        <w:t>Расчитываем сумму расходов на оплату процентов за приобретенные кредитные ресурсы у других банков и заносим значения в табл.4:</w:t>
      </w:r>
    </w:p>
    <w:p w:rsidR="00D52175" w:rsidRDefault="00D52175">
      <w:pPr>
        <w:pStyle w:val="2"/>
        <w:jc w:val="center"/>
      </w:pPr>
      <w:r>
        <w:t>ПК = ПС * К,</w:t>
      </w:r>
    </w:p>
    <w:p w:rsidR="00D52175" w:rsidRDefault="00D52175">
      <w:pPr>
        <w:pStyle w:val="2"/>
        <w:ind w:firstLine="0"/>
      </w:pPr>
      <w:r>
        <w:t xml:space="preserve">где </w:t>
      </w:r>
      <w:r>
        <w:tab/>
        <w:t>ПК – плата за кредитные ресурсы (процент за кредит),</w:t>
      </w:r>
    </w:p>
    <w:p w:rsidR="00D52175" w:rsidRDefault="00D52175">
      <w:pPr>
        <w:pStyle w:val="2"/>
        <w:ind w:firstLine="0"/>
      </w:pPr>
      <w:r>
        <w:tab/>
        <w:t>ПС – процентная ставка,</w:t>
      </w:r>
    </w:p>
    <w:p w:rsidR="00D52175" w:rsidRDefault="00D52175">
      <w:pPr>
        <w:pStyle w:val="2"/>
        <w:ind w:firstLine="0"/>
      </w:pPr>
      <w:r>
        <w:tab/>
        <w:t>К – величина кредита (ссуды или депозита).</w:t>
      </w:r>
    </w:p>
    <w:p w:rsidR="00D52175" w:rsidRDefault="00D52175">
      <w:pPr>
        <w:pStyle w:val="2"/>
        <w:ind w:firstLine="0"/>
        <w:jc w:val="center"/>
      </w:pPr>
      <w:r>
        <w:t>ПК</w:t>
      </w:r>
      <w:r>
        <w:rPr>
          <w:sz w:val="16"/>
          <w:szCs w:val="16"/>
        </w:rPr>
        <w:t>план</w:t>
      </w:r>
      <w:r>
        <w:t xml:space="preserve"> = 0,13 * 2100 = 273 тыс.руб.</w:t>
      </w:r>
    </w:p>
    <w:p w:rsidR="00D52175" w:rsidRDefault="00D52175">
      <w:pPr>
        <w:pStyle w:val="2"/>
        <w:ind w:firstLine="0"/>
        <w:jc w:val="center"/>
      </w:pPr>
      <w:r>
        <w:t>ПК</w:t>
      </w:r>
      <w:r>
        <w:rPr>
          <w:sz w:val="16"/>
          <w:szCs w:val="16"/>
        </w:rPr>
        <w:t>факт</w:t>
      </w:r>
      <w:r>
        <w:t xml:space="preserve"> = 0,115 * 2200 = 253 тыс.руб.</w:t>
      </w:r>
    </w:p>
    <w:p w:rsidR="00D52175" w:rsidRDefault="00D52175">
      <w:pPr>
        <w:pStyle w:val="2"/>
        <w:ind w:firstLine="0"/>
      </w:pPr>
      <w:r>
        <w:tab/>
        <w:t>Рассчитываем отклонения фактических показателей от плановых и вписываем их в табл.4.</w:t>
      </w:r>
    </w:p>
    <w:p w:rsidR="00D52175" w:rsidRDefault="00D52175">
      <w:pPr>
        <w:pStyle w:val="2"/>
        <w:ind w:firstLine="0"/>
      </w:pPr>
      <w:r>
        <w:tab/>
        <w:t>Фактически ресурсы за плату у других банков за анализируемый год были приобретены дороже, чем планировалось. Но средняя процентная ставка оказалась ниже планируемой. Это сыграло положительную роль в конечном результате: банк заплатил за кредитные ресурсы другому банку гораздо меньшую сумму, чем ожидалось.</w:t>
      </w:r>
    </w:p>
    <w:p w:rsidR="00D52175" w:rsidRDefault="00D52175">
      <w:pPr>
        <w:pStyle w:val="2"/>
        <w:ind w:firstLine="0"/>
      </w:pPr>
      <w:r>
        <w:tab/>
        <w:t>Проанализируем с помощью метода цепных подстановок как повлияли на плату за кредитные ресурсы средняя процентная ставка и ресурсы, приобретенные за плату у других банков.</w:t>
      </w:r>
    </w:p>
    <w:p w:rsidR="00D52175" w:rsidRDefault="00D52175">
      <w:pPr>
        <w:pStyle w:val="2"/>
        <w:ind w:firstLine="0"/>
        <w:jc w:val="center"/>
      </w:pPr>
      <w:r>
        <w:t>ПК</w:t>
      </w:r>
      <w:r>
        <w:rPr>
          <w:sz w:val="16"/>
          <w:szCs w:val="16"/>
        </w:rPr>
        <w:t>1</w:t>
      </w:r>
      <w:r>
        <w:t xml:space="preserve"> = ПС</w:t>
      </w:r>
      <w:r>
        <w:rPr>
          <w:sz w:val="16"/>
          <w:szCs w:val="16"/>
        </w:rPr>
        <w:t>план</w:t>
      </w:r>
      <w:r>
        <w:t xml:space="preserve"> * К</w:t>
      </w:r>
      <w:r>
        <w:rPr>
          <w:sz w:val="16"/>
          <w:szCs w:val="16"/>
        </w:rPr>
        <w:t>план</w:t>
      </w:r>
      <w:r>
        <w:t xml:space="preserve"> = 0,13 * 2100 = 273 тыс.руб.</w:t>
      </w:r>
    </w:p>
    <w:p w:rsidR="00D52175" w:rsidRDefault="00D52175">
      <w:pPr>
        <w:pStyle w:val="2"/>
        <w:ind w:firstLine="0"/>
        <w:jc w:val="center"/>
      </w:pPr>
      <w:r>
        <w:t>ПК</w:t>
      </w:r>
      <w:r>
        <w:rPr>
          <w:sz w:val="16"/>
          <w:szCs w:val="16"/>
        </w:rPr>
        <w:t>2</w:t>
      </w:r>
      <w:r>
        <w:t xml:space="preserve"> = ПС</w:t>
      </w:r>
      <w:r>
        <w:rPr>
          <w:sz w:val="16"/>
          <w:szCs w:val="16"/>
        </w:rPr>
        <w:t>факт</w:t>
      </w:r>
      <w:r>
        <w:t xml:space="preserve"> * К</w:t>
      </w:r>
      <w:r>
        <w:rPr>
          <w:sz w:val="16"/>
          <w:szCs w:val="16"/>
        </w:rPr>
        <w:t>план</w:t>
      </w:r>
      <w:r>
        <w:t xml:space="preserve"> = 0,115 * 2100 = 241,5 тыс.руб.</w:t>
      </w:r>
    </w:p>
    <w:p w:rsidR="00D52175" w:rsidRDefault="00D52175">
      <w:pPr>
        <w:pStyle w:val="2"/>
        <w:ind w:firstLine="0"/>
        <w:jc w:val="center"/>
      </w:pPr>
      <w:r>
        <w:t>ПК</w:t>
      </w:r>
      <w:r>
        <w:rPr>
          <w:sz w:val="16"/>
          <w:szCs w:val="16"/>
        </w:rPr>
        <w:t>3</w:t>
      </w:r>
      <w:r>
        <w:t xml:space="preserve"> = ПС</w:t>
      </w:r>
      <w:r>
        <w:rPr>
          <w:sz w:val="16"/>
          <w:szCs w:val="16"/>
        </w:rPr>
        <w:t>факт</w:t>
      </w:r>
      <w:r>
        <w:t xml:space="preserve"> * К</w:t>
      </w:r>
      <w:r>
        <w:rPr>
          <w:sz w:val="16"/>
          <w:szCs w:val="16"/>
        </w:rPr>
        <w:t>факт</w:t>
      </w:r>
      <w:r>
        <w:t xml:space="preserve"> = 0,115 * 2200 = 253 тыс.руб.</w:t>
      </w:r>
    </w:p>
    <w:p w:rsidR="00D52175" w:rsidRDefault="00D52175">
      <w:pPr>
        <w:pStyle w:val="2"/>
      </w:pPr>
      <w:r>
        <w:t xml:space="preserve">Посредством последовательного вычитания результатов первого расчета из второго, результатов второго расчета из третьего, определяем влияние каждого фактора на стоимость реализованной продукции. </w:t>
      </w:r>
    </w:p>
    <w:p w:rsidR="00D52175" w:rsidRDefault="00D52175">
      <w:pPr>
        <w:pStyle w:val="2"/>
      </w:pPr>
      <w:r>
        <w:t>Изменение процентной ставки повлияло следующим образом:</w:t>
      </w:r>
      <w:r>
        <w:tab/>
      </w:r>
    </w:p>
    <w:p w:rsidR="00D52175" w:rsidRDefault="00D52175">
      <w:pPr>
        <w:pStyle w:val="2"/>
        <w:ind w:firstLine="0"/>
        <w:jc w:val="center"/>
      </w:pPr>
      <w:r>
        <w:t>ПК</w:t>
      </w:r>
      <w:r>
        <w:rPr>
          <w:sz w:val="16"/>
          <w:szCs w:val="16"/>
        </w:rPr>
        <w:t>2</w:t>
      </w:r>
      <w:r>
        <w:t xml:space="preserve"> – ПК</w:t>
      </w:r>
      <w:r>
        <w:rPr>
          <w:sz w:val="16"/>
          <w:szCs w:val="16"/>
        </w:rPr>
        <w:t>1</w:t>
      </w:r>
      <w:r>
        <w:t xml:space="preserve"> = 241,5 – 273 = -31,5</w:t>
      </w:r>
    </w:p>
    <w:p w:rsidR="00D52175" w:rsidRDefault="00D52175">
      <w:pPr>
        <w:pStyle w:val="2"/>
        <w:ind w:firstLine="0"/>
      </w:pPr>
      <w:r>
        <w:tab/>
        <w:t>Изменение ресурсов, приобретенных за плату у других банков повлияло следующим образом:</w:t>
      </w:r>
    </w:p>
    <w:p w:rsidR="00D52175" w:rsidRDefault="00D52175">
      <w:pPr>
        <w:pStyle w:val="2"/>
        <w:ind w:firstLine="0"/>
        <w:jc w:val="center"/>
      </w:pPr>
      <w:r>
        <w:t>ПК</w:t>
      </w:r>
      <w:r>
        <w:rPr>
          <w:sz w:val="16"/>
          <w:szCs w:val="16"/>
        </w:rPr>
        <w:t>3</w:t>
      </w:r>
      <w:r>
        <w:t xml:space="preserve"> – ПК</w:t>
      </w:r>
      <w:r>
        <w:rPr>
          <w:sz w:val="16"/>
          <w:szCs w:val="16"/>
        </w:rPr>
        <w:t>2</w:t>
      </w:r>
      <w:r>
        <w:t xml:space="preserve"> = 253 – 241,5 = +11,5</w:t>
      </w:r>
    </w:p>
    <w:p w:rsidR="00D52175" w:rsidRDefault="00D52175">
      <w:pPr>
        <w:pStyle w:val="2"/>
        <w:ind w:firstLine="0"/>
      </w:pPr>
      <w:r>
        <w:t>Общее отклонение</w:t>
      </w:r>
      <w:r>
        <w:tab/>
        <w:t>ПК</w:t>
      </w:r>
      <w:r>
        <w:rPr>
          <w:sz w:val="16"/>
          <w:szCs w:val="16"/>
        </w:rPr>
        <w:t>3</w:t>
      </w:r>
      <w:r>
        <w:t xml:space="preserve"> – ПК</w:t>
      </w:r>
      <w:r>
        <w:rPr>
          <w:sz w:val="16"/>
          <w:szCs w:val="16"/>
        </w:rPr>
        <w:t>1</w:t>
      </w:r>
      <w:r>
        <w:t xml:space="preserve"> = 253 – 273 = -20</w:t>
      </w:r>
    </w:p>
    <w:p w:rsidR="00D52175" w:rsidRDefault="00D52175">
      <w:pPr>
        <w:pStyle w:val="2"/>
      </w:pPr>
      <w:r>
        <w:t>Величина отклонения должна получиться и в результате алгебраического сложения отклонений по каждой позиции (- 31,5 + 11,5 = -20).</w:t>
      </w:r>
    </w:p>
    <w:p w:rsidR="00D52175" w:rsidRDefault="00D52175">
      <w:pPr>
        <w:pStyle w:val="2"/>
      </w:pPr>
      <w:r>
        <w:t xml:space="preserve">Сделанные расчеты показывают, что процентная ставка повлияла на изменение платы за кредитные ресурсы положительно – уменьшила ее на 31,5 тыс.руб. Тогда как изменение ресурсов, приобретенных у других банков, повлияло отрицательно – увеличило плату за кредитные ресурсы на 11,5 тыс.руб. </w:t>
      </w:r>
    </w:p>
    <w:p w:rsidR="00D52175" w:rsidRDefault="00D52175">
      <w:pPr>
        <w:pStyle w:val="2"/>
      </w:pPr>
      <w:r>
        <w:t>Выявленные отклонения показывают важность экономического анализа при выполнении кредитных операций: выгоднее оказалось единовременно заплатить большую сумму за ресурсы, но под меньшую процентную ставку.</w:t>
      </w:r>
    </w:p>
    <w:p w:rsidR="00D52175" w:rsidRDefault="00D52175">
      <w:pPr>
        <w:pStyle w:val="2"/>
      </w:pPr>
    </w:p>
    <w:p w:rsidR="00D52175" w:rsidRDefault="00D52175">
      <w:pPr>
        <w:pStyle w:val="2"/>
        <w:jc w:val="center"/>
        <w:rPr>
          <w:b/>
          <w:bCs/>
        </w:rPr>
      </w:pPr>
    </w:p>
    <w:p w:rsidR="00D52175" w:rsidRDefault="00D52175">
      <w:pPr>
        <w:pStyle w:val="2"/>
        <w:jc w:val="center"/>
        <w:rPr>
          <w:b/>
          <w:bCs/>
        </w:rPr>
      </w:pPr>
      <w:r>
        <w:rPr>
          <w:b/>
          <w:bCs/>
        </w:rPr>
        <w:t>Задача 4</w:t>
      </w:r>
    </w:p>
    <w:p w:rsidR="00D52175" w:rsidRDefault="00D52175">
      <w:pPr>
        <w:pStyle w:val="2"/>
        <w:jc w:val="center"/>
        <w:rPr>
          <w:b/>
          <w:bCs/>
        </w:rPr>
      </w:pPr>
    </w:p>
    <w:p w:rsidR="00D52175" w:rsidRDefault="00D52175">
      <w:pPr>
        <w:pStyle w:val="2"/>
      </w:pPr>
      <w:r>
        <w:t>Определите доход банка, его изменение по составу и структуре.</w:t>
      </w:r>
    </w:p>
    <w:p w:rsidR="00D52175" w:rsidRDefault="00D52175">
      <w:pPr>
        <w:pStyle w:val="2"/>
        <w:jc w:val="right"/>
      </w:pPr>
      <w: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080"/>
        <w:gridCol w:w="900"/>
        <w:gridCol w:w="1080"/>
        <w:gridCol w:w="900"/>
        <w:gridCol w:w="1126"/>
        <w:gridCol w:w="853"/>
      </w:tblGrid>
      <w:tr w:rsidR="00D52175">
        <w:trPr>
          <w:cantSplit/>
        </w:trPr>
        <w:tc>
          <w:tcPr>
            <w:tcW w:w="3348" w:type="dxa"/>
            <w:vMerge w:val="restart"/>
          </w:tcPr>
          <w:p w:rsidR="00D52175" w:rsidRDefault="00D52175">
            <w:pPr>
              <w:pStyle w:val="2"/>
              <w:spacing w:line="240" w:lineRule="auto"/>
              <w:ind w:firstLine="0"/>
              <w:jc w:val="center"/>
              <w:rPr>
                <w:b/>
                <w:bCs/>
                <w:sz w:val="24"/>
                <w:szCs w:val="24"/>
              </w:rPr>
            </w:pPr>
            <w:r>
              <w:rPr>
                <w:b/>
                <w:bCs/>
                <w:sz w:val="24"/>
                <w:szCs w:val="24"/>
              </w:rPr>
              <w:t>Показатель</w:t>
            </w:r>
          </w:p>
        </w:tc>
        <w:tc>
          <w:tcPr>
            <w:tcW w:w="3960" w:type="dxa"/>
            <w:gridSpan w:val="4"/>
          </w:tcPr>
          <w:p w:rsidR="00D52175" w:rsidRDefault="00D52175">
            <w:pPr>
              <w:pStyle w:val="2"/>
              <w:spacing w:line="240" w:lineRule="auto"/>
              <w:ind w:firstLine="0"/>
              <w:jc w:val="center"/>
              <w:rPr>
                <w:b/>
                <w:bCs/>
                <w:sz w:val="24"/>
                <w:szCs w:val="24"/>
              </w:rPr>
            </w:pPr>
            <w:r>
              <w:rPr>
                <w:b/>
                <w:bCs/>
                <w:sz w:val="24"/>
                <w:szCs w:val="24"/>
              </w:rPr>
              <w:t>Значение</w:t>
            </w:r>
          </w:p>
        </w:tc>
        <w:tc>
          <w:tcPr>
            <w:tcW w:w="1979" w:type="dxa"/>
            <w:gridSpan w:val="2"/>
            <w:vMerge w:val="restart"/>
          </w:tcPr>
          <w:p w:rsidR="00D52175" w:rsidRDefault="00D52175">
            <w:pPr>
              <w:pStyle w:val="2"/>
              <w:spacing w:line="240" w:lineRule="auto"/>
              <w:ind w:firstLine="0"/>
              <w:jc w:val="center"/>
              <w:rPr>
                <w:b/>
                <w:bCs/>
                <w:sz w:val="24"/>
                <w:szCs w:val="24"/>
              </w:rPr>
            </w:pPr>
            <w:r>
              <w:rPr>
                <w:b/>
                <w:bCs/>
                <w:sz w:val="24"/>
                <w:szCs w:val="24"/>
              </w:rPr>
              <w:t>Изменение</w:t>
            </w:r>
          </w:p>
        </w:tc>
      </w:tr>
      <w:tr w:rsidR="00D52175">
        <w:trPr>
          <w:cantSplit/>
        </w:trPr>
        <w:tc>
          <w:tcPr>
            <w:tcW w:w="3348" w:type="dxa"/>
            <w:vMerge/>
          </w:tcPr>
          <w:p w:rsidR="00D52175" w:rsidRDefault="00D52175">
            <w:pPr>
              <w:pStyle w:val="2"/>
              <w:spacing w:line="240" w:lineRule="auto"/>
              <w:ind w:firstLine="0"/>
              <w:jc w:val="center"/>
              <w:rPr>
                <w:b/>
                <w:bCs/>
                <w:sz w:val="24"/>
                <w:szCs w:val="24"/>
              </w:rPr>
            </w:pPr>
          </w:p>
        </w:tc>
        <w:tc>
          <w:tcPr>
            <w:tcW w:w="1980" w:type="dxa"/>
            <w:gridSpan w:val="2"/>
          </w:tcPr>
          <w:p w:rsidR="00D52175" w:rsidRDefault="00D52175">
            <w:pPr>
              <w:pStyle w:val="2"/>
              <w:spacing w:line="240" w:lineRule="auto"/>
              <w:ind w:firstLine="0"/>
              <w:jc w:val="center"/>
              <w:rPr>
                <w:b/>
                <w:bCs/>
                <w:sz w:val="24"/>
                <w:szCs w:val="24"/>
              </w:rPr>
            </w:pPr>
            <w:r>
              <w:rPr>
                <w:b/>
                <w:bCs/>
                <w:sz w:val="24"/>
                <w:szCs w:val="24"/>
              </w:rPr>
              <w:t>01.01.95</w:t>
            </w:r>
          </w:p>
        </w:tc>
        <w:tc>
          <w:tcPr>
            <w:tcW w:w="1980" w:type="dxa"/>
            <w:gridSpan w:val="2"/>
          </w:tcPr>
          <w:p w:rsidR="00D52175" w:rsidRDefault="00D52175">
            <w:pPr>
              <w:pStyle w:val="2"/>
              <w:spacing w:line="240" w:lineRule="auto"/>
              <w:ind w:firstLine="0"/>
              <w:jc w:val="center"/>
              <w:rPr>
                <w:b/>
                <w:bCs/>
                <w:sz w:val="24"/>
                <w:szCs w:val="24"/>
              </w:rPr>
            </w:pPr>
            <w:r>
              <w:rPr>
                <w:b/>
                <w:bCs/>
                <w:sz w:val="24"/>
                <w:szCs w:val="24"/>
              </w:rPr>
              <w:t>01.01.96</w:t>
            </w:r>
          </w:p>
        </w:tc>
        <w:tc>
          <w:tcPr>
            <w:tcW w:w="1979" w:type="dxa"/>
            <w:gridSpan w:val="2"/>
            <w:vMerge/>
          </w:tcPr>
          <w:p w:rsidR="00D52175" w:rsidRDefault="00D52175">
            <w:pPr>
              <w:pStyle w:val="2"/>
              <w:spacing w:line="240" w:lineRule="auto"/>
              <w:ind w:firstLine="0"/>
              <w:jc w:val="center"/>
              <w:rPr>
                <w:b/>
                <w:bCs/>
                <w:sz w:val="24"/>
                <w:szCs w:val="24"/>
              </w:rPr>
            </w:pPr>
          </w:p>
        </w:tc>
      </w:tr>
      <w:tr w:rsidR="00D52175">
        <w:trPr>
          <w:cantSplit/>
        </w:trPr>
        <w:tc>
          <w:tcPr>
            <w:tcW w:w="3348" w:type="dxa"/>
            <w:vMerge/>
          </w:tcPr>
          <w:p w:rsidR="00D52175" w:rsidRDefault="00D52175">
            <w:pPr>
              <w:pStyle w:val="2"/>
              <w:spacing w:line="240" w:lineRule="auto"/>
              <w:ind w:firstLine="0"/>
              <w:jc w:val="center"/>
              <w:rPr>
                <w:b/>
                <w:bCs/>
                <w:sz w:val="24"/>
                <w:szCs w:val="24"/>
              </w:rPr>
            </w:pPr>
          </w:p>
        </w:tc>
        <w:tc>
          <w:tcPr>
            <w:tcW w:w="1080" w:type="dxa"/>
          </w:tcPr>
          <w:p w:rsidR="00D52175" w:rsidRDefault="00D52175">
            <w:pPr>
              <w:pStyle w:val="2"/>
              <w:spacing w:line="240" w:lineRule="auto"/>
              <w:ind w:firstLine="0"/>
              <w:jc w:val="center"/>
              <w:rPr>
                <w:b/>
                <w:bCs/>
                <w:sz w:val="24"/>
                <w:szCs w:val="24"/>
              </w:rPr>
            </w:pPr>
            <w:r>
              <w:rPr>
                <w:b/>
                <w:bCs/>
                <w:sz w:val="24"/>
                <w:szCs w:val="24"/>
              </w:rPr>
              <w:t>Тыс.р.</w:t>
            </w:r>
          </w:p>
        </w:tc>
        <w:tc>
          <w:tcPr>
            <w:tcW w:w="900" w:type="dxa"/>
          </w:tcPr>
          <w:p w:rsidR="00D52175" w:rsidRDefault="00D52175">
            <w:pPr>
              <w:pStyle w:val="2"/>
              <w:spacing w:line="240" w:lineRule="auto"/>
              <w:ind w:firstLine="0"/>
              <w:jc w:val="center"/>
              <w:rPr>
                <w:b/>
                <w:bCs/>
                <w:sz w:val="24"/>
                <w:szCs w:val="24"/>
              </w:rPr>
            </w:pPr>
            <w:r>
              <w:rPr>
                <w:b/>
                <w:bCs/>
                <w:sz w:val="24"/>
                <w:szCs w:val="24"/>
              </w:rPr>
              <w:t>%</w:t>
            </w:r>
          </w:p>
        </w:tc>
        <w:tc>
          <w:tcPr>
            <w:tcW w:w="1080" w:type="dxa"/>
          </w:tcPr>
          <w:p w:rsidR="00D52175" w:rsidRDefault="00D52175">
            <w:pPr>
              <w:pStyle w:val="2"/>
              <w:spacing w:line="240" w:lineRule="auto"/>
              <w:ind w:firstLine="0"/>
              <w:jc w:val="center"/>
              <w:rPr>
                <w:b/>
                <w:bCs/>
                <w:sz w:val="24"/>
                <w:szCs w:val="24"/>
              </w:rPr>
            </w:pPr>
            <w:r>
              <w:rPr>
                <w:b/>
                <w:bCs/>
                <w:sz w:val="24"/>
                <w:szCs w:val="24"/>
              </w:rPr>
              <w:t>Тыс.р.</w:t>
            </w:r>
          </w:p>
        </w:tc>
        <w:tc>
          <w:tcPr>
            <w:tcW w:w="900" w:type="dxa"/>
          </w:tcPr>
          <w:p w:rsidR="00D52175" w:rsidRDefault="00D52175">
            <w:pPr>
              <w:pStyle w:val="2"/>
              <w:spacing w:line="240" w:lineRule="auto"/>
              <w:ind w:firstLine="0"/>
              <w:jc w:val="center"/>
              <w:rPr>
                <w:b/>
                <w:bCs/>
                <w:sz w:val="24"/>
                <w:szCs w:val="24"/>
              </w:rPr>
            </w:pPr>
            <w:r>
              <w:rPr>
                <w:b/>
                <w:bCs/>
                <w:sz w:val="24"/>
                <w:szCs w:val="24"/>
              </w:rPr>
              <w:t>%</w:t>
            </w:r>
          </w:p>
        </w:tc>
        <w:tc>
          <w:tcPr>
            <w:tcW w:w="1126" w:type="dxa"/>
          </w:tcPr>
          <w:p w:rsidR="00D52175" w:rsidRDefault="00D52175">
            <w:pPr>
              <w:pStyle w:val="2"/>
              <w:spacing w:line="240" w:lineRule="auto"/>
              <w:ind w:firstLine="0"/>
              <w:jc w:val="center"/>
              <w:rPr>
                <w:b/>
                <w:bCs/>
                <w:sz w:val="24"/>
                <w:szCs w:val="24"/>
              </w:rPr>
            </w:pPr>
            <w:r>
              <w:rPr>
                <w:b/>
                <w:bCs/>
                <w:sz w:val="24"/>
                <w:szCs w:val="24"/>
              </w:rPr>
              <w:t>Тыс.р.</w:t>
            </w:r>
          </w:p>
        </w:tc>
        <w:tc>
          <w:tcPr>
            <w:tcW w:w="853" w:type="dxa"/>
          </w:tcPr>
          <w:p w:rsidR="00D52175" w:rsidRDefault="00D52175">
            <w:pPr>
              <w:pStyle w:val="2"/>
              <w:spacing w:line="240" w:lineRule="auto"/>
              <w:ind w:firstLine="0"/>
              <w:jc w:val="center"/>
              <w:rPr>
                <w:b/>
                <w:bCs/>
                <w:sz w:val="24"/>
                <w:szCs w:val="24"/>
              </w:rPr>
            </w:pPr>
            <w:r>
              <w:rPr>
                <w:b/>
                <w:bCs/>
                <w:sz w:val="24"/>
                <w:szCs w:val="24"/>
              </w:rPr>
              <w:t>%</w:t>
            </w:r>
          </w:p>
        </w:tc>
      </w:tr>
      <w:tr w:rsidR="00D52175">
        <w:tc>
          <w:tcPr>
            <w:tcW w:w="3348" w:type="dxa"/>
          </w:tcPr>
          <w:p w:rsidR="00D52175" w:rsidRDefault="00D52175">
            <w:pPr>
              <w:pStyle w:val="2"/>
              <w:spacing w:line="240" w:lineRule="auto"/>
              <w:ind w:firstLine="0"/>
              <w:rPr>
                <w:sz w:val="24"/>
                <w:szCs w:val="24"/>
              </w:rPr>
            </w:pPr>
            <w:r>
              <w:rPr>
                <w:sz w:val="24"/>
                <w:szCs w:val="24"/>
              </w:rPr>
              <w:t>1.Всего доходы</w:t>
            </w:r>
          </w:p>
        </w:tc>
        <w:tc>
          <w:tcPr>
            <w:tcW w:w="1080" w:type="dxa"/>
          </w:tcPr>
          <w:p w:rsidR="00D52175" w:rsidRDefault="00D52175">
            <w:pPr>
              <w:pStyle w:val="2"/>
              <w:spacing w:line="240" w:lineRule="auto"/>
              <w:ind w:firstLine="0"/>
              <w:jc w:val="center"/>
              <w:rPr>
                <w:sz w:val="24"/>
                <w:szCs w:val="24"/>
              </w:rPr>
            </w:pPr>
            <w:r>
              <w:rPr>
                <w:sz w:val="24"/>
                <w:szCs w:val="24"/>
              </w:rPr>
              <w:t>794600</w:t>
            </w:r>
          </w:p>
        </w:tc>
        <w:tc>
          <w:tcPr>
            <w:tcW w:w="900" w:type="dxa"/>
          </w:tcPr>
          <w:p w:rsidR="00D52175" w:rsidRDefault="00D52175">
            <w:pPr>
              <w:pStyle w:val="2"/>
              <w:spacing w:line="240" w:lineRule="auto"/>
              <w:ind w:firstLine="0"/>
              <w:jc w:val="center"/>
              <w:rPr>
                <w:sz w:val="24"/>
                <w:szCs w:val="24"/>
              </w:rPr>
            </w:pPr>
            <w:r>
              <w:rPr>
                <w:sz w:val="24"/>
                <w:szCs w:val="24"/>
              </w:rPr>
              <w:t>100</w:t>
            </w:r>
          </w:p>
        </w:tc>
        <w:tc>
          <w:tcPr>
            <w:tcW w:w="1080" w:type="dxa"/>
          </w:tcPr>
          <w:p w:rsidR="00D52175" w:rsidRDefault="00D52175">
            <w:pPr>
              <w:pStyle w:val="2"/>
              <w:spacing w:line="240" w:lineRule="auto"/>
              <w:ind w:firstLine="0"/>
              <w:jc w:val="center"/>
              <w:rPr>
                <w:sz w:val="24"/>
                <w:szCs w:val="24"/>
              </w:rPr>
            </w:pPr>
            <w:r>
              <w:rPr>
                <w:sz w:val="24"/>
                <w:szCs w:val="24"/>
              </w:rPr>
              <w:t>1088300</w:t>
            </w:r>
          </w:p>
        </w:tc>
        <w:tc>
          <w:tcPr>
            <w:tcW w:w="900" w:type="dxa"/>
          </w:tcPr>
          <w:p w:rsidR="00D52175" w:rsidRDefault="00D52175">
            <w:pPr>
              <w:pStyle w:val="2"/>
              <w:spacing w:line="240" w:lineRule="auto"/>
              <w:ind w:firstLine="0"/>
              <w:jc w:val="center"/>
              <w:rPr>
                <w:sz w:val="24"/>
                <w:szCs w:val="24"/>
              </w:rPr>
            </w:pPr>
            <w:r>
              <w:rPr>
                <w:sz w:val="24"/>
                <w:szCs w:val="24"/>
              </w:rPr>
              <w:t>100</w:t>
            </w:r>
          </w:p>
        </w:tc>
        <w:tc>
          <w:tcPr>
            <w:tcW w:w="1126" w:type="dxa"/>
          </w:tcPr>
          <w:p w:rsidR="00D52175" w:rsidRDefault="00D52175">
            <w:pPr>
              <w:pStyle w:val="2"/>
              <w:spacing w:line="240" w:lineRule="auto"/>
              <w:ind w:firstLine="0"/>
              <w:jc w:val="center"/>
              <w:rPr>
                <w:sz w:val="24"/>
                <w:szCs w:val="24"/>
              </w:rPr>
            </w:pPr>
            <w:r>
              <w:rPr>
                <w:sz w:val="24"/>
                <w:szCs w:val="24"/>
              </w:rPr>
              <w:t>+293700</w:t>
            </w:r>
          </w:p>
        </w:tc>
        <w:tc>
          <w:tcPr>
            <w:tcW w:w="853" w:type="dxa"/>
          </w:tcPr>
          <w:p w:rsidR="00D52175" w:rsidRDefault="00D52175">
            <w:pPr>
              <w:pStyle w:val="2"/>
              <w:spacing w:line="240" w:lineRule="auto"/>
              <w:ind w:firstLine="0"/>
              <w:jc w:val="center"/>
              <w:rPr>
                <w:sz w:val="24"/>
                <w:szCs w:val="24"/>
              </w:rPr>
            </w:pPr>
            <w:r>
              <w:rPr>
                <w:sz w:val="24"/>
                <w:szCs w:val="24"/>
              </w:rPr>
              <w:t>+27</w:t>
            </w:r>
          </w:p>
        </w:tc>
      </w:tr>
      <w:tr w:rsidR="00D52175">
        <w:tc>
          <w:tcPr>
            <w:tcW w:w="3348" w:type="dxa"/>
          </w:tcPr>
          <w:p w:rsidR="00D52175" w:rsidRDefault="00D52175">
            <w:pPr>
              <w:pStyle w:val="2"/>
              <w:spacing w:line="240" w:lineRule="auto"/>
              <w:ind w:firstLine="0"/>
              <w:rPr>
                <w:sz w:val="24"/>
                <w:szCs w:val="24"/>
              </w:rPr>
            </w:pPr>
            <w:r>
              <w:rPr>
                <w:sz w:val="24"/>
                <w:szCs w:val="24"/>
              </w:rPr>
              <w:t>1.1.Полученные проценты</w:t>
            </w:r>
          </w:p>
        </w:tc>
        <w:tc>
          <w:tcPr>
            <w:tcW w:w="1080" w:type="dxa"/>
          </w:tcPr>
          <w:p w:rsidR="00D52175" w:rsidRDefault="00D52175">
            <w:pPr>
              <w:pStyle w:val="2"/>
              <w:spacing w:line="240" w:lineRule="auto"/>
              <w:ind w:firstLine="0"/>
              <w:jc w:val="center"/>
              <w:rPr>
                <w:sz w:val="24"/>
                <w:szCs w:val="24"/>
              </w:rPr>
            </w:pPr>
            <w:r>
              <w:rPr>
                <w:sz w:val="24"/>
                <w:szCs w:val="24"/>
              </w:rPr>
              <w:t>563700</w:t>
            </w:r>
          </w:p>
        </w:tc>
        <w:tc>
          <w:tcPr>
            <w:tcW w:w="900" w:type="dxa"/>
          </w:tcPr>
          <w:p w:rsidR="00D52175" w:rsidRDefault="00D52175">
            <w:pPr>
              <w:pStyle w:val="2"/>
              <w:spacing w:line="240" w:lineRule="auto"/>
              <w:ind w:firstLine="0"/>
              <w:jc w:val="center"/>
              <w:rPr>
                <w:sz w:val="24"/>
                <w:szCs w:val="24"/>
              </w:rPr>
            </w:pPr>
            <w:r>
              <w:rPr>
                <w:sz w:val="24"/>
                <w:szCs w:val="24"/>
              </w:rPr>
              <w:t>70,94</w:t>
            </w:r>
          </w:p>
        </w:tc>
        <w:tc>
          <w:tcPr>
            <w:tcW w:w="1080" w:type="dxa"/>
          </w:tcPr>
          <w:p w:rsidR="00D52175" w:rsidRDefault="00D52175">
            <w:pPr>
              <w:pStyle w:val="2"/>
              <w:spacing w:line="240" w:lineRule="auto"/>
              <w:ind w:firstLine="0"/>
              <w:jc w:val="center"/>
              <w:rPr>
                <w:sz w:val="24"/>
                <w:szCs w:val="24"/>
              </w:rPr>
            </w:pPr>
            <w:r>
              <w:rPr>
                <w:sz w:val="24"/>
                <w:szCs w:val="24"/>
              </w:rPr>
              <w:t>837300</w:t>
            </w:r>
          </w:p>
        </w:tc>
        <w:tc>
          <w:tcPr>
            <w:tcW w:w="900" w:type="dxa"/>
          </w:tcPr>
          <w:p w:rsidR="00D52175" w:rsidRDefault="00D52175">
            <w:pPr>
              <w:pStyle w:val="2"/>
              <w:spacing w:line="240" w:lineRule="auto"/>
              <w:ind w:firstLine="0"/>
              <w:jc w:val="center"/>
              <w:rPr>
                <w:sz w:val="24"/>
                <w:szCs w:val="24"/>
              </w:rPr>
            </w:pPr>
            <w:r>
              <w:rPr>
                <w:sz w:val="24"/>
                <w:szCs w:val="24"/>
              </w:rPr>
              <w:t>76,94</w:t>
            </w:r>
          </w:p>
        </w:tc>
        <w:tc>
          <w:tcPr>
            <w:tcW w:w="1126" w:type="dxa"/>
          </w:tcPr>
          <w:p w:rsidR="00D52175" w:rsidRDefault="00D52175">
            <w:pPr>
              <w:pStyle w:val="2"/>
              <w:spacing w:line="240" w:lineRule="auto"/>
              <w:ind w:firstLine="0"/>
              <w:jc w:val="center"/>
              <w:rPr>
                <w:sz w:val="24"/>
                <w:szCs w:val="24"/>
              </w:rPr>
            </w:pPr>
            <w:r>
              <w:rPr>
                <w:sz w:val="24"/>
                <w:szCs w:val="24"/>
              </w:rPr>
              <w:t>+273600</w:t>
            </w:r>
          </w:p>
        </w:tc>
        <w:tc>
          <w:tcPr>
            <w:tcW w:w="853" w:type="dxa"/>
          </w:tcPr>
          <w:p w:rsidR="00D52175" w:rsidRDefault="00D52175">
            <w:pPr>
              <w:pStyle w:val="2"/>
              <w:spacing w:line="240" w:lineRule="auto"/>
              <w:ind w:firstLine="0"/>
              <w:jc w:val="center"/>
              <w:rPr>
                <w:sz w:val="24"/>
                <w:szCs w:val="24"/>
              </w:rPr>
            </w:pPr>
            <w:r>
              <w:rPr>
                <w:sz w:val="24"/>
                <w:szCs w:val="24"/>
              </w:rPr>
              <w:t>+33</w:t>
            </w:r>
          </w:p>
        </w:tc>
      </w:tr>
      <w:tr w:rsidR="00D52175">
        <w:tc>
          <w:tcPr>
            <w:tcW w:w="3348" w:type="dxa"/>
          </w:tcPr>
          <w:p w:rsidR="00D52175" w:rsidRDefault="00D52175">
            <w:pPr>
              <w:pStyle w:val="2"/>
              <w:spacing w:line="240" w:lineRule="auto"/>
              <w:ind w:firstLine="0"/>
              <w:rPr>
                <w:sz w:val="24"/>
                <w:szCs w:val="24"/>
              </w:rPr>
            </w:pPr>
            <w:r>
              <w:rPr>
                <w:sz w:val="24"/>
                <w:szCs w:val="24"/>
              </w:rPr>
              <w:t>1.2.Дивиденды по ценным бумагам</w:t>
            </w:r>
          </w:p>
        </w:tc>
        <w:tc>
          <w:tcPr>
            <w:tcW w:w="108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90000</w:t>
            </w:r>
          </w:p>
        </w:tc>
        <w:tc>
          <w:tcPr>
            <w:tcW w:w="9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11,33</w:t>
            </w:r>
          </w:p>
        </w:tc>
        <w:tc>
          <w:tcPr>
            <w:tcW w:w="108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100000</w:t>
            </w:r>
          </w:p>
        </w:tc>
        <w:tc>
          <w:tcPr>
            <w:tcW w:w="9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9,19</w:t>
            </w:r>
          </w:p>
        </w:tc>
        <w:tc>
          <w:tcPr>
            <w:tcW w:w="1126"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+10000</w:t>
            </w:r>
          </w:p>
        </w:tc>
        <w:tc>
          <w:tcPr>
            <w:tcW w:w="853"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+10</w:t>
            </w:r>
          </w:p>
        </w:tc>
      </w:tr>
      <w:tr w:rsidR="00D52175">
        <w:tc>
          <w:tcPr>
            <w:tcW w:w="3348" w:type="dxa"/>
          </w:tcPr>
          <w:p w:rsidR="00D52175" w:rsidRDefault="00D52175">
            <w:pPr>
              <w:pStyle w:val="2"/>
              <w:spacing w:line="240" w:lineRule="auto"/>
              <w:ind w:firstLine="0"/>
              <w:rPr>
                <w:sz w:val="24"/>
                <w:szCs w:val="24"/>
              </w:rPr>
            </w:pPr>
            <w:r>
              <w:rPr>
                <w:sz w:val="24"/>
                <w:szCs w:val="24"/>
              </w:rPr>
              <w:t>1.3.Прочие доходы</w:t>
            </w:r>
          </w:p>
        </w:tc>
        <w:tc>
          <w:tcPr>
            <w:tcW w:w="1080" w:type="dxa"/>
          </w:tcPr>
          <w:p w:rsidR="00D52175" w:rsidRDefault="00D52175">
            <w:pPr>
              <w:pStyle w:val="2"/>
              <w:spacing w:line="240" w:lineRule="auto"/>
              <w:ind w:firstLine="0"/>
              <w:jc w:val="center"/>
              <w:rPr>
                <w:sz w:val="24"/>
                <w:szCs w:val="24"/>
              </w:rPr>
            </w:pPr>
            <w:r>
              <w:rPr>
                <w:sz w:val="24"/>
                <w:szCs w:val="24"/>
              </w:rPr>
              <w:t>140900</w:t>
            </w:r>
          </w:p>
        </w:tc>
        <w:tc>
          <w:tcPr>
            <w:tcW w:w="900" w:type="dxa"/>
          </w:tcPr>
          <w:p w:rsidR="00D52175" w:rsidRDefault="00D52175">
            <w:pPr>
              <w:pStyle w:val="2"/>
              <w:spacing w:line="240" w:lineRule="auto"/>
              <w:ind w:firstLine="0"/>
              <w:jc w:val="center"/>
              <w:rPr>
                <w:sz w:val="24"/>
                <w:szCs w:val="24"/>
              </w:rPr>
            </w:pPr>
            <w:r>
              <w:rPr>
                <w:sz w:val="24"/>
                <w:szCs w:val="24"/>
              </w:rPr>
              <w:t>17,73</w:t>
            </w:r>
          </w:p>
        </w:tc>
        <w:tc>
          <w:tcPr>
            <w:tcW w:w="1080" w:type="dxa"/>
          </w:tcPr>
          <w:p w:rsidR="00D52175" w:rsidRDefault="00D52175">
            <w:pPr>
              <w:pStyle w:val="2"/>
              <w:spacing w:line="240" w:lineRule="auto"/>
              <w:ind w:firstLine="0"/>
              <w:jc w:val="center"/>
              <w:rPr>
                <w:sz w:val="24"/>
                <w:szCs w:val="24"/>
              </w:rPr>
            </w:pPr>
            <w:r>
              <w:rPr>
                <w:sz w:val="24"/>
                <w:szCs w:val="24"/>
              </w:rPr>
              <w:t>151000</w:t>
            </w:r>
          </w:p>
        </w:tc>
        <w:tc>
          <w:tcPr>
            <w:tcW w:w="900" w:type="dxa"/>
          </w:tcPr>
          <w:p w:rsidR="00D52175" w:rsidRDefault="00D52175">
            <w:pPr>
              <w:pStyle w:val="2"/>
              <w:spacing w:line="240" w:lineRule="auto"/>
              <w:ind w:firstLine="0"/>
              <w:jc w:val="center"/>
              <w:rPr>
                <w:sz w:val="24"/>
                <w:szCs w:val="24"/>
              </w:rPr>
            </w:pPr>
            <w:r>
              <w:rPr>
                <w:sz w:val="24"/>
                <w:szCs w:val="24"/>
              </w:rPr>
              <w:t>13,87</w:t>
            </w:r>
          </w:p>
        </w:tc>
        <w:tc>
          <w:tcPr>
            <w:tcW w:w="1126" w:type="dxa"/>
          </w:tcPr>
          <w:p w:rsidR="00D52175" w:rsidRDefault="00D52175">
            <w:pPr>
              <w:pStyle w:val="2"/>
              <w:spacing w:line="240" w:lineRule="auto"/>
              <w:ind w:firstLine="0"/>
              <w:jc w:val="center"/>
              <w:rPr>
                <w:sz w:val="24"/>
                <w:szCs w:val="24"/>
              </w:rPr>
            </w:pPr>
            <w:r>
              <w:rPr>
                <w:sz w:val="24"/>
                <w:szCs w:val="24"/>
              </w:rPr>
              <w:t>+10100</w:t>
            </w:r>
          </w:p>
        </w:tc>
        <w:tc>
          <w:tcPr>
            <w:tcW w:w="853" w:type="dxa"/>
          </w:tcPr>
          <w:p w:rsidR="00D52175" w:rsidRDefault="00D52175">
            <w:pPr>
              <w:pStyle w:val="2"/>
              <w:spacing w:line="240" w:lineRule="auto"/>
              <w:ind w:firstLine="0"/>
              <w:jc w:val="center"/>
              <w:rPr>
                <w:sz w:val="24"/>
                <w:szCs w:val="24"/>
              </w:rPr>
            </w:pPr>
            <w:r>
              <w:rPr>
                <w:sz w:val="24"/>
                <w:szCs w:val="24"/>
              </w:rPr>
              <w:t>+7</w:t>
            </w:r>
          </w:p>
        </w:tc>
      </w:tr>
    </w:tbl>
    <w:p w:rsidR="00D52175" w:rsidRDefault="00D52175">
      <w:pPr>
        <w:pStyle w:val="2"/>
        <w:jc w:val="center"/>
      </w:pPr>
    </w:p>
    <w:p w:rsidR="00D52175" w:rsidRDefault="00D52175">
      <w:pPr>
        <w:pStyle w:val="2"/>
        <w:jc w:val="center"/>
      </w:pPr>
      <w:r>
        <w:t>РЕШЕНИЕ:</w:t>
      </w:r>
    </w:p>
    <w:p w:rsidR="00D52175" w:rsidRDefault="00D52175">
      <w:pPr>
        <w:pStyle w:val="2"/>
      </w:pPr>
      <w:r>
        <w:t>Производим недостающие расчеты в табл.5 и анализируем изменение в составе и структуре доходов банка.</w:t>
      </w:r>
    </w:p>
    <w:p w:rsidR="00D52175" w:rsidRDefault="00D52175">
      <w:pPr>
        <w:pStyle w:val="2"/>
      </w:pPr>
      <w:r>
        <w:t>На начало 1995 года основную массу доходов банк получил от начисленных процентов по ссудам – 70,94%. Та же картина просматривается и на начало 1996 года – 76,94%. На втором месте по доходности как в 1995, так и в 1996 году стоят прочие доходы (17,73% и 13,87% соответственно). В эту группировку возможно вошли доходы от валютных операций, полученных комиссий и штрафов, от участия в совместной хозяйственной деятельности предприятий и другие. На последнем месте по доходности в обоих анализируемых годах стоят дивиденды по ценным бумагам.</w:t>
      </w:r>
    </w:p>
    <w:p w:rsidR="00D52175" w:rsidRDefault="00D52175">
      <w:pPr>
        <w:pStyle w:val="2"/>
      </w:pPr>
      <w:r>
        <w:t>Если сравнивать структуру доходов на 1.01.96 года со структурой доходов на 1.01.95 года, то можно сделать вывод, что доля полученных процентов в общем объеме доходов возросла. Тогда как доля дивидендов по ценным бумагам и прочих доходов наоборот снизилась.</w:t>
      </w:r>
    </w:p>
    <w:p w:rsidR="00D52175" w:rsidRDefault="00D52175">
      <w:pPr>
        <w:pStyle w:val="2"/>
      </w:pPr>
      <w:r>
        <w:t>За прошедший год наблюдается общее повышение доходов банка на 27%. Основной статьей дохода на начало 1996 года по сравнению с той же датой 1995 года явилась повышение полученных процентов – на 33%. На 10% поднялась доходность по дивидендам и на 7% - прочих доходов.</w:t>
      </w:r>
    </w:p>
    <w:p w:rsidR="00D52175" w:rsidRDefault="00D52175">
      <w:pPr>
        <w:pStyle w:val="2"/>
      </w:pPr>
      <w:r>
        <w:t>Итак, делаем вывод, что благодаря правильно выбранной стратегии по развитию ссудных операций банк за год получил значительное повышение своих доходов от начисленных процентов по вышеуказанной статье.</w:t>
      </w:r>
    </w:p>
    <w:p w:rsidR="00D52175" w:rsidRDefault="00D52175">
      <w:pPr>
        <w:pStyle w:val="2"/>
      </w:pPr>
    </w:p>
    <w:p w:rsidR="00D52175" w:rsidRDefault="00D52175">
      <w:pPr>
        <w:pStyle w:val="2"/>
        <w:jc w:val="center"/>
        <w:rPr>
          <w:b/>
          <w:bCs/>
        </w:rPr>
      </w:pPr>
      <w:r>
        <w:rPr>
          <w:b/>
          <w:bCs/>
        </w:rPr>
        <w:t>Задача 5</w:t>
      </w:r>
    </w:p>
    <w:p w:rsidR="00D52175" w:rsidRDefault="00D52175">
      <w:pPr>
        <w:pStyle w:val="2"/>
        <w:jc w:val="center"/>
        <w:rPr>
          <w:b/>
          <w:bCs/>
        </w:rPr>
      </w:pPr>
    </w:p>
    <w:p w:rsidR="00D52175" w:rsidRDefault="00D52175">
      <w:pPr>
        <w:pStyle w:val="2"/>
      </w:pPr>
      <w:r>
        <w:t>Выполните анализ валовой прибыли банка. Постройте аналитическую таблицу.</w:t>
      </w:r>
    </w:p>
    <w:p w:rsidR="00D52175" w:rsidRDefault="00D52175">
      <w:pPr>
        <w:pStyle w:val="2"/>
        <w:jc w:val="right"/>
      </w:pPr>
      <w: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800"/>
        <w:gridCol w:w="1799"/>
      </w:tblGrid>
      <w:tr w:rsidR="00D52175">
        <w:trPr>
          <w:cantSplit/>
        </w:trPr>
        <w:tc>
          <w:tcPr>
            <w:tcW w:w="5688" w:type="dxa"/>
            <w:vMerge w:val="restart"/>
          </w:tcPr>
          <w:p w:rsidR="00D52175" w:rsidRDefault="00D52175">
            <w:pPr>
              <w:pStyle w:val="2"/>
              <w:spacing w:line="240" w:lineRule="auto"/>
              <w:ind w:firstLine="0"/>
              <w:jc w:val="center"/>
              <w:rPr>
                <w:b/>
                <w:bCs/>
                <w:sz w:val="24"/>
                <w:szCs w:val="24"/>
              </w:rPr>
            </w:pPr>
            <w:r>
              <w:rPr>
                <w:b/>
                <w:bCs/>
                <w:sz w:val="24"/>
                <w:szCs w:val="24"/>
              </w:rPr>
              <w:t>Показатель</w:t>
            </w:r>
          </w:p>
        </w:tc>
        <w:tc>
          <w:tcPr>
            <w:tcW w:w="3599" w:type="dxa"/>
            <w:gridSpan w:val="2"/>
          </w:tcPr>
          <w:p w:rsidR="00D52175" w:rsidRDefault="00D52175">
            <w:pPr>
              <w:pStyle w:val="2"/>
              <w:spacing w:line="240" w:lineRule="auto"/>
              <w:ind w:firstLine="0"/>
              <w:jc w:val="center"/>
              <w:rPr>
                <w:b/>
                <w:bCs/>
                <w:sz w:val="24"/>
                <w:szCs w:val="24"/>
              </w:rPr>
            </w:pPr>
            <w:r>
              <w:rPr>
                <w:b/>
                <w:bCs/>
                <w:sz w:val="24"/>
                <w:szCs w:val="24"/>
              </w:rPr>
              <w:t>Значение, тыс.руб.</w:t>
            </w:r>
          </w:p>
        </w:tc>
      </w:tr>
      <w:tr w:rsidR="00D52175">
        <w:trPr>
          <w:cantSplit/>
          <w:trHeight w:val="377"/>
        </w:trPr>
        <w:tc>
          <w:tcPr>
            <w:tcW w:w="5688" w:type="dxa"/>
            <w:vMerge/>
          </w:tcPr>
          <w:p w:rsidR="00D52175" w:rsidRDefault="00D52175">
            <w:pPr>
              <w:pStyle w:val="2"/>
              <w:spacing w:line="240" w:lineRule="auto"/>
              <w:ind w:firstLine="0"/>
              <w:jc w:val="center"/>
              <w:rPr>
                <w:b/>
                <w:bCs/>
                <w:sz w:val="24"/>
                <w:szCs w:val="24"/>
              </w:rPr>
            </w:pPr>
          </w:p>
        </w:tc>
        <w:tc>
          <w:tcPr>
            <w:tcW w:w="1800" w:type="dxa"/>
          </w:tcPr>
          <w:p w:rsidR="00D52175" w:rsidRDefault="00D52175">
            <w:pPr>
              <w:pStyle w:val="2"/>
              <w:spacing w:line="240" w:lineRule="auto"/>
              <w:ind w:firstLine="0"/>
              <w:jc w:val="center"/>
              <w:rPr>
                <w:b/>
                <w:bCs/>
                <w:sz w:val="24"/>
                <w:szCs w:val="24"/>
              </w:rPr>
            </w:pPr>
            <w:r>
              <w:rPr>
                <w:b/>
                <w:bCs/>
                <w:sz w:val="24"/>
                <w:szCs w:val="24"/>
              </w:rPr>
              <w:t>01.01.96</w:t>
            </w:r>
          </w:p>
        </w:tc>
        <w:tc>
          <w:tcPr>
            <w:tcW w:w="1799" w:type="dxa"/>
          </w:tcPr>
          <w:p w:rsidR="00D52175" w:rsidRDefault="00D52175">
            <w:pPr>
              <w:pStyle w:val="2"/>
              <w:spacing w:line="240" w:lineRule="auto"/>
              <w:ind w:firstLine="0"/>
              <w:jc w:val="center"/>
              <w:rPr>
                <w:b/>
                <w:bCs/>
                <w:sz w:val="24"/>
                <w:szCs w:val="24"/>
              </w:rPr>
            </w:pPr>
            <w:r>
              <w:rPr>
                <w:b/>
                <w:bCs/>
                <w:sz w:val="24"/>
                <w:szCs w:val="24"/>
              </w:rPr>
              <w:t>01.04.96</w:t>
            </w:r>
          </w:p>
        </w:tc>
      </w:tr>
      <w:tr w:rsidR="00D52175">
        <w:tc>
          <w:tcPr>
            <w:tcW w:w="5688" w:type="dxa"/>
          </w:tcPr>
          <w:p w:rsidR="00D52175" w:rsidRDefault="00D52175">
            <w:pPr>
              <w:pStyle w:val="2"/>
              <w:spacing w:line="240" w:lineRule="auto"/>
              <w:ind w:firstLine="0"/>
              <w:rPr>
                <w:sz w:val="24"/>
                <w:szCs w:val="24"/>
              </w:rPr>
            </w:pPr>
            <w:r>
              <w:rPr>
                <w:sz w:val="24"/>
                <w:szCs w:val="24"/>
              </w:rPr>
              <w:t>1.Валовая прибыль</w:t>
            </w:r>
          </w:p>
        </w:tc>
        <w:tc>
          <w:tcPr>
            <w:tcW w:w="1800" w:type="dxa"/>
          </w:tcPr>
          <w:p w:rsidR="00D52175" w:rsidRDefault="00D52175">
            <w:pPr>
              <w:pStyle w:val="2"/>
              <w:spacing w:line="240" w:lineRule="auto"/>
              <w:ind w:firstLine="0"/>
              <w:jc w:val="center"/>
              <w:rPr>
                <w:sz w:val="24"/>
                <w:szCs w:val="24"/>
              </w:rPr>
            </w:pPr>
            <w:r>
              <w:rPr>
                <w:sz w:val="24"/>
                <w:szCs w:val="24"/>
              </w:rPr>
              <w:t>294600</w:t>
            </w:r>
          </w:p>
        </w:tc>
        <w:tc>
          <w:tcPr>
            <w:tcW w:w="1799" w:type="dxa"/>
          </w:tcPr>
          <w:p w:rsidR="00D52175" w:rsidRDefault="00D52175">
            <w:pPr>
              <w:pStyle w:val="2"/>
              <w:spacing w:line="240" w:lineRule="auto"/>
              <w:ind w:firstLine="0"/>
              <w:jc w:val="center"/>
              <w:rPr>
                <w:sz w:val="24"/>
                <w:szCs w:val="24"/>
              </w:rPr>
            </w:pPr>
            <w:r>
              <w:rPr>
                <w:sz w:val="24"/>
                <w:szCs w:val="24"/>
              </w:rPr>
              <w:t>341100</w:t>
            </w:r>
          </w:p>
        </w:tc>
      </w:tr>
      <w:tr w:rsidR="00D52175">
        <w:tc>
          <w:tcPr>
            <w:tcW w:w="5688" w:type="dxa"/>
          </w:tcPr>
          <w:p w:rsidR="00D52175" w:rsidRDefault="00D52175">
            <w:pPr>
              <w:pStyle w:val="2"/>
              <w:spacing w:line="240" w:lineRule="auto"/>
              <w:ind w:firstLine="0"/>
              <w:rPr>
                <w:sz w:val="24"/>
                <w:szCs w:val="24"/>
              </w:rPr>
            </w:pPr>
            <w:r>
              <w:rPr>
                <w:sz w:val="24"/>
                <w:szCs w:val="24"/>
              </w:rPr>
              <w:t>1.1.Прибыль от операционной деятельности</w:t>
            </w:r>
          </w:p>
        </w:tc>
        <w:tc>
          <w:tcPr>
            <w:tcW w:w="1800" w:type="dxa"/>
          </w:tcPr>
          <w:p w:rsidR="00D52175" w:rsidRDefault="00D52175">
            <w:pPr>
              <w:pStyle w:val="2"/>
              <w:spacing w:line="240" w:lineRule="auto"/>
              <w:ind w:firstLine="0"/>
              <w:jc w:val="center"/>
              <w:rPr>
                <w:sz w:val="24"/>
                <w:szCs w:val="24"/>
              </w:rPr>
            </w:pPr>
            <w:r>
              <w:rPr>
                <w:sz w:val="24"/>
                <w:szCs w:val="24"/>
              </w:rPr>
              <w:t>240300</w:t>
            </w:r>
          </w:p>
        </w:tc>
        <w:tc>
          <w:tcPr>
            <w:tcW w:w="1799" w:type="dxa"/>
          </w:tcPr>
          <w:p w:rsidR="00D52175" w:rsidRDefault="00D52175">
            <w:pPr>
              <w:pStyle w:val="2"/>
              <w:spacing w:line="240" w:lineRule="auto"/>
              <w:ind w:firstLine="0"/>
              <w:jc w:val="center"/>
              <w:rPr>
                <w:sz w:val="24"/>
                <w:szCs w:val="24"/>
              </w:rPr>
            </w:pPr>
            <w:r>
              <w:rPr>
                <w:sz w:val="24"/>
                <w:szCs w:val="24"/>
              </w:rPr>
              <w:t>256900</w:t>
            </w:r>
          </w:p>
        </w:tc>
      </w:tr>
      <w:tr w:rsidR="00D52175">
        <w:tc>
          <w:tcPr>
            <w:tcW w:w="5688" w:type="dxa"/>
          </w:tcPr>
          <w:p w:rsidR="00D52175" w:rsidRDefault="00D52175">
            <w:pPr>
              <w:pStyle w:val="2"/>
              <w:spacing w:line="240" w:lineRule="auto"/>
              <w:ind w:firstLine="0"/>
              <w:rPr>
                <w:sz w:val="24"/>
                <w:szCs w:val="24"/>
              </w:rPr>
            </w:pPr>
            <w:r>
              <w:rPr>
                <w:sz w:val="24"/>
                <w:szCs w:val="24"/>
              </w:rPr>
              <w:t>1.2.Прибыль от побочной деятельности</w:t>
            </w:r>
          </w:p>
        </w:tc>
        <w:tc>
          <w:tcPr>
            <w:tcW w:w="1800" w:type="dxa"/>
          </w:tcPr>
          <w:p w:rsidR="00D52175" w:rsidRDefault="00D52175">
            <w:pPr>
              <w:pStyle w:val="2"/>
              <w:spacing w:line="240" w:lineRule="auto"/>
              <w:ind w:firstLine="0"/>
              <w:jc w:val="center"/>
              <w:rPr>
                <w:sz w:val="24"/>
                <w:szCs w:val="24"/>
              </w:rPr>
            </w:pPr>
            <w:r>
              <w:rPr>
                <w:sz w:val="24"/>
                <w:szCs w:val="24"/>
              </w:rPr>
              <w:t>38900</w:t>
            </w:r>
          </w:p>
        </w:tc>
        <w:tc>
          <w:tcPr>
            <w:tcW w:w="1799" w:type="dxa"/>
          </w:tcPr>
          <w:p w:rsidR="00D52175" w:rsidRDefault="00D52175">
            <w:pPr>
              <w:pStyle w:val="2"/>
              <w:spacing w:line="240" w:lineRule="auto"/>
              <w:ind w:firstLine="0"/>
              <w:jc w:val="center"/>
              <w:rPr>
                <w:sz w:val="24"/>
                <w:szCs w:val="24"/>
              </w:rPr>
            </w:pPr>
            <w:r>
              <w:rPr>
                <w:sz w:val="24"/>
                <w:szCs w:val="24"/>
              </w:rPr>
              <w:t>56400</w:t>
            </w:r>
          </w:p>
        </w:tc>
      </w:tr>
      <w:tr w:rsidR="00D52175">
        <w:tc>
          <w:tcPr>
            <w:tcW w:w="5688" w:type="dxa"/>
          </w:tcPr>
          <w:p w:rsidR="00D52175" w:rsidRDefault="00D52175">
            <w:pPr>
              <w:pStyle w:val="2"/>
              <w:ind w:firstLine="0"/>
              <w:rPr>
                <w:sz w:val="24"/>
                <w:szCs w:val="24"/>
              </w:rPr>
            </w:pPr>
            <w:r>
              <w:rPr>
                <w:sz w:val="24"/>
                <w:szCs w:val="24"/>
              </w:rPr>
              <w:t>1.3.Прочая прибыль</w:t>
            </w:r>
          </w:p>
        </w:tc>
        <w:tc>
          <w:tcPr>
            <w:tcW w:w="1800" w:type="dxa"/>
          </w:tcPr>
          <w:p w:rsidR="00D52175" w:rsidRDefault="00D52175">
            <w:pPr>
              <w:pStyle w:val="2"/>
              <w:ind w:firstLine="0"/>
              <w:jc w:val="center"/>
              <w:rPr>
                <w:sz w:val="24"/>
                <w:szCs w:val="24"/>
              </w:rPr>
            </w:pPr>
            <w:r>
              <w:rPr>
                <w:sz w:val="24"/>
                <w:szCs w:val="24"/>
              </w:rPr>
              <w:t>15400</w:t>
            </w:r>
          </w:p>
        </w:tc>
        <w:tc>
          <w:tcPr>
            <w:tcW w:w="1799" w:type="dxa"/>
          </w:tcPr>
          <w:p w:rsidR="00D52175" w:rsidRDefault="00D52175">
            <w:pPr>
              <w:pStyle w:val="2"/>
              <w:ind w:firstLine="0"/>
              <w:jc w:val="center"/>
              <w:rPr>
                <w:sz w:val="24"/>
                <w:szCs w:val="24"/>
              </w:rPr>
            </w:pPr>
            <w:r>
              <w:rPr>
                <w:sz w:val="24"/>
                <w:szCs w:val="24"/>
              </w:rPr>
              <w:t>27800</w:t>
            </w:r>
          </w:p>
        </w:tc>
      </w:tr>
    </w:tbl>
    <w:p w:rsidR="00D52175" w:rsidRDefault="00D52175">
      <w:pPr>
        <w:pStyle w:val="2"/>
        <w:jc w:val="center"/>
        <w:rPr>
          <w:sz w:val="24"/>
          <w:szCs w:val="24"/>
        </w:rPr>
      </w:pPr>
    </w:p>
    <w:p w:rsidR="00D52175" w:rsidRDefault="00D52175">
      <w:pPr>
        <w:pStyle w:val="2"/>
        <w:jc w:val="center"/>
      </w:pPr>
      <w:r>
        <w:t>РЕШЕНИЕ:</w:t>
      </w:r>
    </w:p>
    <w:p w:rsidR="00D52175" w:rsidRDefault="00D52175">
      <w:pPr>
        <w:pStyle w:val="2"/>
      </w:pPr>
      <w:r>
        <w:t>Анализируя валовую прибыль банка сравним значения общей суммы валовой прибыли и ее составных частей в базисном и отчетном периоде.</w:t>
      </w:r>
    </w:p>
    <w:p w:rsidR="00D52175" w:rsidRDefault="00D52175">
      <w:pPr>
        <w:pStyle w:val="2"/>
        <w:jc w:val="right"/>
      </w:pPr>
      <w:r>
        <w:t>Таблица 7</w:t>
      </w:r>
    </w:p>
    <w:p w:rsidR="00D52175" w:rsidRDefault="00D52175">
      <w:pPr>
        <w:pStyle w:val="2"/>
        <w:jc w:val="center"/>
      </w:pPr>
      <w:r>
        <w:t>Анализ состояния валовой прибыли банка</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1104"/>
        <w:gridCol w:w="1107"/>
        <w:gridCol w:w="900"/>
        <w:gridCol w:w="900"/>
        <w:gridCol w:w="1260"/>
        <w:gridCol w:w="1260"/>
      </w:tblGrid>
      <w:tr w:rsidR="00D52175">
        <w:trPr>
          <w:cantSplit/>
        </w:trPr>
        <w:tc>
          <w:tcPr>
            <w:tcW w:w="2937" w:type="dxa"/>
            <w:vMerge w:val="restart"/>
          </w:tcPr>
          <w:p w:rsidR="00D52175" w:rsidRDefault="00D52175">
            <w:pPr>
              <w:pStyle w:val="2"/>
              <w:spacing w:line="240" w:lineRule="auto"/>
              <w:ind w:firstLine="0"/>
              <w:jc w:val="center"/>
              <w:rPr>
                <w:b/>
                <w:bCs/>
                <w:sz w:val="24"/>
                <w:szCs w:val="24"/>
              </w:rPr>
            </w:pPr>
          </w:p>
          <w:p w:rsidR="00D52175" w:rsidRDefault="00D52175">
            <w:pPr>
              <w:pStyle w:val="2"/>
              <w:spacing w:line="240" w:lineRule="auto"/>
              <w:ind w:firstLine="0"/>
              <w:jc w:val="center"/>
              <w:rPr>
                <w:b/>
                <w:bCs/>
                <w:sz w:val="24"/>
                <w:szCs w:val="24"/>
              </w:rPr>
            </w:pPr>
          </w:p>
          <w:p w:rsidR="00D52175" w:rsidRDefault="00D52175">
            <w:pPr>
              <w:pStyle w:val="2"/>
              <w:spacing w:line="240" w:lineRule="auto"/>
              <w:ind w:firstLine="0"/>
              <w:jc w:val="center"/>
              <w:rPr>
                <w:b/>
                <w:bCs/>
                <w:sz w:val="24"/>
                <w:szCs w:val="24"/>
              </w:rPr>
            </w:pPr>
            <w:r>
              <w:rPr>
                <w:b/>
                <w:bCs/>
                <w:sz w:val="24"/>
                <w:szCs w:val="24"/>
              </w:rPr>
              <w:t>Прибыль</w:t>
            </w:r>
          </w:p>
        </w:tc>
        <w:tc>
          <w:tcPr>
            <w:tcW w:w="2211" w:type="dxa"/>
            <w:gridSpan w:val="2"/>
          </w:tcPr>
          <w:p w:rsidR="00D52175" w:rsidRDefault="00D52175">
            <w:pPr>
              <w:pStyle w:val="2"/>
              <w:spacing w:line="240" w:lineRule="auto"/>
              <w:ind w:firstLine="0"/>
              <w:jc w:val="center"/>
              <w:rPr>
                <w:b/>
                <w:bCs/>
                <w:sz w:val="24"/>
                <w:szCs w:val="24"/>
              </w:rPr>
            </w:pPr>
            <w:r>
              <w:rPr>
                <w:b/>
                <w:bCs/>
                <w:sz w:val="24"/>
                <w:szCs w:val="24"/>
              </w:rPr>
              <w:t>Значение, тыс.руб.</w:t>
            </w:r>
          </w:p>
        </w:tc>
        <w:tc>
          <w:tcPr>
            <w:tcW w:w="1800" w:type="dxa"/>
            <w:gridSpan w:val="2"/>
          </w:tcPr>
          <w:p w:rsidR="00D52175" w:rsidRDefault="00D52175">
            <w:pPr>
              <w:pStyle w:val="2"/>
              <w:spacing w:line="240" w:lineRule="auto"/>
              <w:ind w:firstLine="0"/>
              <w:jc w:val="center"/>
              <w:rPr>
                <w:b/>
                <w:bCs/>
                <w:sz w:val="24"/>
                <w:szCs w:val="24"/>
              </w:rPr>
            </w:pPr>
            <w:r>
              <w:rPr>
                <w:b/>
                <w:bCs/>
                <w:sz w:val="24"/>
                <w:szCs w:val="24"/>
              </w:rPr>
              <w:t>Удельный вес, %</w:t>
            </w:r>
          </w:p>
        </w:tc>
        <w:tc>
          <w:tcPr>
            <w:tcW w:w="2520" w:type="dxa"/>
            <w:gridSpan w:val="2"/>
          </w:tcPr>
          <w:p w:rsidR="00D52175" w:rsidRDefault="00D52175">
            <w:pPr>
              <w:pStyle w:val="2"/>
              <w:spacing w:line="240" w:lineRule="auto"/>
              <w:ind w:firstLine="0"/>
              <w:jc w:val="center"/>
              <w:rPr>
                <w:b/>
                <w:bCs/>
                <w:sz w:val="24"/>
                <w:szCs w:val="24"/>
              </w:rPr>
            </w:pPr>
            <w:r>
              <w:rPr>
                <w:b/>
                <w:bCs/>
                <w:sz w:val="24"/>
                <w:szCs w:val="24"/>
              </w:rPr>
              <w:t>Отклонение</w:t>
            </w:r>
          </w:p>
        </w:tc>
      </w:tr>
      <w:tr w:rsidR="00D52175">
        <w:trPr>
          <w:cantSplit/>
        </w:trPr>
        <w:tc>
          <w:tcPr>
            <w:tcW w:w="2937" w:type="dxa"/>
            <w:vMerge/>
          </w:tcPr>
          <w:p w:rsidR="00D52175" w:rsidRDefault="00D52175">
            <w:pPr>
              <w:pStyle w:val="2"/>
              <w:spacing w:line="240" w:lineRule="auto"/>
              <w:ind w:firstLine="0"/>
              <w:jc w:val="center"/>
              <w:rPr>
                <w:b/>
                <w:bCs/>
                <w:sz w:val="24"/>
                <w:szCs w:val="24"/>
              </w:rPr>
            </w:pPr>
          </w:p>
        </w:tc>
        <w:tc>
          <w:tcPr>
            <w:tcW w:w="1104" w:type="dxa"/>
          </w:tcPr>
          <w:p w:rsidR="00D52175" w:rsidRDefault="00D52175">
            <w:pPr>
              <w:pStyle w:val="2"/>
              <w:spacing w:line="240" w:lineRule="auto"/>
              <w:ind w:firstLine="0"/>
              <w:jc w:val="center"/>
              <w:rPr>
                <w:b/>
                <w:bCs/>
                <w:sz w:val="24"/>
                <w:szCs w:val="24"/>
              </w:rPr>
            </w:pPr>
            <w:r>
              <w:rPr>
                <w:b/>
                <w:bCs/>
                <w:sz w:val="24"/>
                <w:szCs w:val="24"/>
              </w:rPr>
              <w:t>базис на 01.01.96</w:t>
            </w:r>
          </w:p>
        </w:tc>
        <w:tc>
          <w:tcPr>
            <w:tcW w:w="1107" w:type="dxa"/>
          </w:tcPr>
          <w:p w:rsidR="00D52175" w:rsidRDefault="00D52175">
            <w:pPr>
              <w:pStyle w:val="2"/>
              <w:spacing w:line="240" w:lineRule="auto"/>
              <w:ind w:firstLine="0"/>
              <w:jc w:val="center"/>
              <w:rPr>
                <w:b/>
                <w:bCs/>
                <w:sz w:val="24"/>
                <w:szCs w:val="24"/>
              </w:rPr>
            </w:pPr>
            <w:r>
              <w:rPr>
                <w:b/>
                <w:bCs/>
                <w:sz w:val="24"/>
                <w:szCs w:val="24"/>
              </w:rPr>
              <w:t>отчет на 01.04.96</w:t>
            </w:r>
          </w:p>
        </w:tc>
        <w:tc>
          <w:tcPr>
            <w:tcW w:w="900" w:type="dxa"/>
          </w:tcPr>
          <w:p w:rsidR="00D52175" w:rsidRDefault="00D52175">
            <w:pPr>
              <w:pStyle w:val="2"/>
              <w:spacing w:line="240" w:lineRule="auto"/>
              <w:ind w:firstLine="0"/>
              <w:jc w:val="center"/>
              <w:rPr>
                <w:b/>
                <w:bCs/>
                <w:sz w:val="24"/>
                <w:szCs w:val="24"/>
              </w:rPr>
            </w:pPr>
            <w:r>
              <w:rPr>
                <w:b/>
                <w:bCs/>
                <w:sz w:val="24"/>
                <w:szCs w:val="24"/>
              </w:rPr>
              <w:t>базис</w:t>
            </w:r>
          </w:p>
        </w:tc>
        <w:tc>
          <w:tcPr>
            <w:tcW w:w="900" w:type="dxa"/>
          </w:tcPr>
          <w:p w:rsidR="00D52175" w:rsidRDefault="00D52175">
            <w:pPr>
              <w:pStyle w:val="2"/>
              <w:spacing w:line="240" w:lineRule="auto"/>
              <w:ind w:firstLine="0"/>
              <w:jc w:val="center"/>
              <w:rPr>
                <w:b/>
                <w:bCs/>
                <w:sz w:val="24"/>
                <w:szCs w:val="24"/>
              </w:rPr>
            </w:pPr>
            <w:r>
              <w:rPr>
                <w:b/>
                <w:bCs/>
                <w:sz w:val="24"/>
                <w:szCs w:val="24"/>
              </w:rPr>
              <w:t xml:space="preserve">отчет </w:t>
            </w:r>
          </w:p>
        </w:tc>
        <w:tc>
          <w:tcPr>
            <w:tcW w:w="1260" w:type="dxa"/>
          </w:tcPr>
          <w:p w:rsidR="00D52175" w:rsidRDefault="00D52175">
            <w:pPr>
              <w:pStyle w:val="2"/>
              <w:spacing w:line="240" w:lineRule="auto"/>
              <w:ind w:firstLine="0"/>
              <w:jc w:val="center"/>
              <w:rPr>
                <w:b/>
                <w:bCs/>
                <w:sz w:val="24"/>
                <w:szCs w:val="24"/>
              </w:rPr>
            </w:pPr>
            <w:r>
              <w:rPr>
                <w:b/>
                <w:bCs/>
                <w:sz w:val="24"/>
                <w:szCs w:val="24"/>
              </w:rPr>
              <w:t>сумма, тыс.руб.</w:t>
            </w:r>
          </w:p>
        </w:tc>
        <w:tc>
          <w:tcPr>
            <w:tcW w:w="1260" w:type="dxa"/>
          </w:tcPr>
          <w:p w:rsidR="00D52175" w:rsidRDefault="00D52175">
            <w:pPr>
              <w:pStyle w:val="2"/>
              <w:spacing w:line="240" w:lineRule="auto"/>
              <w:ind w:firstLine="0"/>
              <w:jc w:val="center"/>
              <w:rPr>
                <w:b/>
                <w:bCs/>
                <w:sz w:val="24"/>
                <w:szCs w:val="24"/>
              </w:rPr>
            </w:pPr>
            <w:r>
              <w:rPr>
                <w:b/>
                <w:bCs/>
                <w:sz w:val="24"/>
                <w:szCs w:val="24"/>
              </w:rPr>
              <w:t>в % к базис. периоду</w:t>
            </w:r>
          </w:p>
        </w:tc>
      </w:tr>
      <w:tr w:rsidR="00D52175">
        <w:tc>
          <w:tcPr>
            <w:tcW w:w="2937" w:type="dxa"/>
          </w:tcPr>
          <w:p w:rsidR="00D52175" w:rsidRDefault="00D52175">
            <w:pPr>
              <w:pStyle w:val="2"/>
              <w:spacing w:line="240" w:lineRule="auto"/>
              <w:ind w:firstLine="0"/>
              <w:rPr>
                <w:sz w:val="24"/>
                <w:szCs w:val="24"/>
              </w:rPr>
            </w:pPr>
            <w:r>
              <w:rPr>
                <w:sz w:val="24"/>
                <w:szCs w:val="24"/>
              </w:rPr>
              <w:t>От операционной деятельности</w:t>
            </w:r>
          </w:p>
          <w:p w:rsidR="00D52175" w:rsidRDefault="00D52175">
            <w:pPr>
              <w:pStyle w:val="2"/>
              <w:spacing w:line="240" w:lineRule="auto"/>
              <w:ind w:firstLine="0"/>
              <w:rPr>
                <w:sz w:val="24"/>
                <w:szCs w:val="24"/>
              </w:rPr>
            </w:pPr>
            <w:r>
              <w:rPr>
                <w:sz w:val="24"/>
                <w:szCs w:val="24"/>
              </w:rPr>
              <w:t>От побочной деятельности</w:t>
            </w:r>
          </w:p>
          <w:p w:rsidR="00D52175" w:rsidRDefault="00D52175">
            <w:pPr>
              <w:pStyle w:val="2"/>
              <w:spacing w:line="240" w:lineRule="auto"/>
              <w:ind w:firstLine="0"/>
              <w:rPr>
                <w:sz w:val="24"/>
                <w:szCs w:val="24"/>
              </w:rPr>
            </w:pPr>
            <w:r>
              <w:rPr>
                <w:sz w:val="24"/>
                <w:szCs w:val="24"/>
              </w:rPr>
              <w:t>Прочая прибыль</w:t>
            </w:r>
          </w:p>
        </w:tc>
        <w:tc>
          <w:tcPr>
            <w:tcW w:w="1104"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240300</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38900</w:t>
            </w:r>
          </w:p>
          <w:p w:rsidR="00D52175" w:rsidRDefault="00D52175">
            <w:pPr>
              <w:pStyle w:val="2"/>
              <w:spacing w:line="240" w:lineRule="auto"/>
              <w:ind w:firstLine="0"/>
              <w:jc w:val="center"/>
              <w:rPr>
                <w:sz w:val="24"/>
                <w:szCs w:val="24"/>
              </w:rPr>
            </w:pPr>
            <w:r>
              <w:rPr>
                <w:sz w:val="24"/>
                <w:szCs w:val="24"/>
              </w:rPr>
              <w:t>15400</w:t>
            </w:r>
          </w:p>
        </w:tc>
        <w:tc>
          <w:tcPr>
            <w:tcW w:w="1107"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256900</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56400</w:t>
            </w:r>
          </w:p>
          <w:p w:rsidR="00D52175" w:rsidRDefault="00D52175">
            <w:pPr>
              <w:pStyle w:val="2"/>
              <w:spacing w:line="240" w:lineRule="auto"/>
              <w:ind w:firstLine="0"/>
              <w:jc w:val="center"/>
              <w:rPr>
                <w:sz w:val="24"/>
                <w:szCs w:val="24"/>
              </w:rPr>
            </w:pPr>
            <w:r>
              <w:rPr>
                <w:sz w:val="24"/>
                <w:szCs w:val="24"/>
              </w:rPr>
              <w:t>27800</w:t>
            </w:r>
          </w:p>
        </w:tc>
        <w:tc>
          <w:tcPr>
            <w:tcW w:w="9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81,57</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13,20</w:t>
            </w:r>
          </w:p>
          <w:p w:rsidR="00D52175" w:rsidRDefault="00D52175">
            <w:pPr>
              <w:pStyle w:val="2"/>
              <w:spacing w:line="240" w:lineRule="auto"/>
              <w:ind w:firstLine="0"/>
              <w:jc w:val="center"/>
              <w:rPr>
                <w:sz w:val="24"/>
                <w:szCs w:val="24"/>
              </w:rPr>
            </w:pPr>
            <w:r>
              <w:rPr>
                <w:sz w:val="24"/>
                <w:szCs w:val="24"/>
              </w:rPr>
              <w:t>5,23</w:t>
            </w:r>
          </w:p>
        </w:tc>
        <w:tc>
          <w:tcPr>
            <w:tcW w:w="9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75,32</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16,53</w:t>
            </w:r>
          </w:p>
          <w:p w:rsidR="00D52175" w:rsidRDefault="00D52175">
            <w:pPr>
              <w:pStyle w:val="2"/>
              <w:spacing w:line="240" w:lineRule="auto"/>
              <w:ind w:firstLine="0"/>
              <w:jc w:val="center"/>
              <w:rPr>
                <w:sz w:val="24"/>
                <w:szCs w:val="24"/>
              </w:rPr>
            </w:pPr>
            <w:r>
              <w:rPr>
                <w:sz w:val="24"/>
                <w:szCs w:val="24"/>
              </w:rPr>
              <w:t>8,15</w:t>
            </w:r>
          </w:p>
        </w:tc>
        <w:tc>
          <w:tcPr>
            <w:tcW w:w="126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+16600</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+17500</w:t>
            </w:r>
          </w:p>
          <w:p w:rsidR="00D52175" w:rsidRDefault="00D52175">
            <w:pPr>
              <w:pStyle w:val="2"/>
              <w:spacing w:line="240" w:lineRule="auto"/>
              <w:ind w:firstLine="0"/>
              <w:jc w:val="center"/>
              <w:rPr>
                <w:sz w:val="24"/>
                <w:szCs w:val="24"/>
              </w:rPr>
            </w:pPr>
            <w:r>
              <w:rPr>
                <w:sz w:val="24"/>
                <w:szCs w:val="24"/>
              </w:rPr>
              <w:t>+12400</w:t>
            </w:r>
          </w:p>
        </w:tc>
        <w:tc>
          <w:tcPr>
            <w:tcW w:w="126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+6,91</w:t>
            </w: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+44,99</w:t>
            </w:r>
          </w:p>
          <w:p w:rsidR="00D52175" w:rsidRDefault="00D52175">
            <w:pPr>
              <w:pStyle w:val="2"/>
              <w:spacing w:line="240" w:lineRule="auto"/>
              <w:ind w:firstLine="0"/>
              <w:jc w:val="center"/>
              <w:rPr>
                <w:sz w:val="24"/>
                <w:szCs w:val="24"/>
              </w:rPr>
            </w:pPr>
            <w:r>
              <w:rPr>
                <w:sz w:val="24"/>
                <w:szCs w:val="24"/>
              </w:rPr>
              <w:t>+80,52</w:t>
            </w:r>
          </w:p>
        </w:tc>
      </w:tr>
      <w:tr w:rsidR="00D52175">
        <w:tc>
          <w:tcPr>
            <w:tcW w:w="2937" w:type="dxa"/>
          </w:tcPr>
          <w:p w:rsidR="00D52175" w:rsidRDefault="00D52175">
            <w:pPr>
              <w:pStyle w:val="2"/>
              <w:spacing w:line="240" w:lineRule="auto"/>
              <w:ind w:firstLine="0"/>
              <w:rPr>
                <w:sz w:val="24"/>
                <w:szCs w:val="24"/>
              </w:rPr>
            </w:pPr>
            <w:r>
              <w:rPr>
                <w:sz w:val="24"/>
                <w:szCs w:val="24"/>
              </w:rPr>
              <w:t>Валовая прибыль</w:t>
            </w:r>
          </w:p>
        </w:tc>
        <w:tc>
          <w:tcPr>
            <w:tcW w:w="1104" w:type="dxa"/>
          </w:tcPr>
          <w:p w:rsidR="00D52175" w:rsidRDefault="00D52175">
            <w:pPr>
              <w:pStyle w:val="2"/>
              <w:spacing w:line="240" w:lineRule="auto"/>
              <w:ind w:firstLine="0"/>
              <w:jc w:val="center"/>
              <w:rPr>
                <w:sz w:val="24"/>
                <w:szCs w:val="24"/>
              </w:rPr>
            </w:pPr>
            <w:r>
              <w:rPr>
                <w:sz w:val="24"/>
                <w:szCs w:val="24"/>
              </w:rPr>
              <w:t>294600</w:t>
            </w:r>
          </w:p>
        </w:tc>
        <w:tc>
          <w:tcPr>
            <w:tcW w:w="1107" w:type="dxa"/>
          </w:tcPr>
          <w:p w:rsidR="00D52175" w:rsidRDefault="00D52175">
            <w:pPr>
              <w:pStyle w:val="2"/>
              <w:spacing w:line="240" w:lineRule="auto"/>
              <w:ind w:firstLine="0"/>
              <w:jc w:val="center"/>
              <w:rPr>
                <w:sz w:val="24"/>
                <w:szCs w:val="24"/>
              </w:rPr>
            </w:pPr>
            <w:r>
              <w:rPr>
                <w:sz w:val="24"/>
                <w:szCs w:val="24"/>
              </w:rPr>
              <w:t>341100</w:t>
            </w:r>
          </w:p>
        </w:tc>
        <w:tc>
          <w:tcPr>
            <w:tcW w:w="900" w:type="dxa"/>
          </w:tcPr>
          <w:p w:rsidR="00D52175" w:rsidRDefault="00D52175">
            <w:pPr>
              <w:pStyle w:val="2"/>
              <w:spacing w:line="240" w:lineRule="auto"/>
              <w:ind w:firstLine="0"/>
              <w:jc w:val="center"/>
              <w:rPr>
                <w:sz w:val="24"/>
                <w:szCs w:val="24"/>
              </w:rPr>
            </w:pPr>
            <w:r>
              <w:rPr>
                <w:sz w:val="24"/>
                <w:szCs w:val="24"/>
              </w:rPr>
              <w:t>100</w:t>
            </w:r>
          </w:p>
        </w:tc>
        <w:tc>
          <w:tcPr>
            <w:tcW w:w="900" w:type="dxa"/>
          </w:tcPr>
          <w:p w:rsidR="00D52175" w:rsidRDefault="00D52175">
            <w:pPr>
              <w:pStyle w:val="2"/>
              <w:spacing w:line="240" w:lineRule="auto"/>
              <w:ind w:firstLine="0"/>
              <w:jc w:val="center"/>
              <w:rPr>
                <w:sz w:val="24"/>
                <w:szCs w:val="24"/>
              </w:rPr>
            </w:pPr>
            <w:r>
              <w:rPr>
                <w:sz w:val="24"/>
                <w:szCs w:val="24"/>
              </w:rPr>
              <w:t>100</w:t>
            </w:r>
          </w:p>
        </w:tc>
        <w:tc>
          <w:tcPr>
            <w:tcW w:w="1260" w:type="dxa"/>
          </w:tcPr>
          <w:p w:rsidR="00D52175" w:rsidRDefault="00D52175">
            <w:pPr>
              <w:pStyle w:val="2"/>
              <w:spacing w:line="240" w:lineRule="auto"/>
              <w:ind w:firstLine="0"/>
              <w:jc w:val="center"/>
              <w:rPr>
                <w:sz w:val="24"/>
                <w:szCs w:val="24"/>
              </w:rPr>
            </w:pPr>
            <w:r>
              <w:rPr>
                <w:sz w:val="24"/>
                <w:szCs w:val="24"/>
              </w:rPr>
              <w:t>+46500</w:t>
            </w:r>
          </w:p>
        </w:tc>
        <w:tc>
          <w:tcPr>
            <w:tcW w:w="1260" w:type="dxa"/>
          </w:tcPr>
          <w:p w:rsidR="00D52175" w:rsidRDefault="00D52175">
            <w:pPr>
              <w:pStyle w:val="2"/>
              <w:spacing w:line="240" w:lineRule="auto"/>
              <w:ind w:firstLine="0"/>
              <w:jc w:val="center"/>
              <w:rPr>
                <w:sz w:val="24"/>
                <w:szCs w:val="24"/>
              </w:rPr>
            </w:pPr>
            <w:r>
              <w:rPr>
                <w:sz w:val="24"/>
                <w:szCs w:val="24"/>
              </w:rPr>
              <w:t>+15,78</w:t>
            </w:r>
          </w:p>
        </w:tc>
      </w:tr>
    </w:tbl>
    <w:p w:rsidR="00D52175" w:rsidRDefault="00D52175">
      <w:pPr>
        <w:pStyle w:val="2"/>
        <w:jc w:val="center"/>
      </w:pPr>
    </w:p>
    <w:p w:rsidR="00D52175" w:rsidRDefault="00D52175">
      <w:pPr>
        <w:pStyle w:val="2"/>
      </w:pPr>
      <w:r>
        <w:t>Анализируя состав и структуру валовой прибыли в сравнении, можно сказать, что большую долю в общем объеме занимает прибыль от операционной деятельности (81,57% и 75,32%), затем прибыль от побочной деятельности (13,20% и 16,53%) и прочая прибыль (5,23% и 8,15%). Прибыль от операционной деятельности в первом квартале года составляла большую часть валовой прибыли, чем во втором квартале – 81,57% и 75,32% соответственно. Прибыль же от побочной деятельности и прочая прибыль возросли во времени – 13,20% против 16,53% и 5,23% против 8,15% соответственно.</w:t>
      </w:r>
    </w:p>
    <w:p w:rsidR="00D52175" w:rsidRDefault="00D52175">
      <w:pPr>
        <w:pStyle w:val="2"/>
      </w:pPr>
      <w:r>
        <w:t>Анализируя отклонения отчетной прибыли от базисной, делаем следующие выводы. В абсолютных величинах наибольший прирост был получен от побочной деятельности – 17500 тыс.руб., средний прирост – от операционной деятельности – 16600 тыс.руб., и меньший прирост – от прочей прибыли – 12400 тыс.руб. В процентах же к базисному периоду особую роль сыграло отклонение прочей прибыли + 80,52%, на втором месте по отклонению в % к базисному периоду стоит прибыль от побочной деятельности + 44,99%, и на третьем – прибыль от операционной деятельности + 6,91%.</w:t>
      </w:r>
    </w:p>
    <w:p w:rsidR="00D52175" w:rsidRDefault="00D52175">
      <w:pPr>
        <w:pStyle w:val="2"/>
      </w:pPr>
      <w:r>
        <w:t xml:space="preserve">Таким образом, увеличение валовой прибыли на 15,78% обусловлено высокой долей прибыли от операционной деятельности (75,32%), а также значительным приростом прибыли от побочной деятельности (+44,99%) и прочей прибыли (+80,52%). </w:t>
      </w:r>
    </w:p>
    <w:p w:rsidR="00D52175" w:rsidRDefault="00D52175">
      <w:pPr>
        <w:pStyle w:val="2"/>
      </w:pPr>
    </w:p>
    <w:p w:rsidR="00D52175" w:rsidRDefault="00D52175">
      <w:pPr>
        <w:pStyle w:val="2"/>
        <w:ind w:firstLine="0"/>
        <w:jc w:val="center"/>
        <w:rPr>
          <w:b/>
          <w:bCs/>
        </w:rPr>
      </w:pPr>
      <w:r>
        <w:rPr>
          <w:b/>
          <w:bCs/>
        </w:rPr>
        <w:t>Задача 6</w:t>
      </w:r>
    </w:p>
    <w:p w:rsidR="00D52175" w:rsidRDefault="00D52175">
      <w:pPr>
        <w:pStyle w:val="2"/>
        <w:ind w:firstLine="0"/>
        <w:jc w:val="center"/>
        <w:rPr>
          <w:b/>
          <w:bCs/>
        </w:rPr>
      </w:pPr>
    </w:p>
    <w:p w:rsidR="00D52175" w:rsidRDefault="00D52175">
      <w:pPr>
        <w:pStyle w:val="2"/>
        <w:ind w:firstLine="0"/>
      </w:pPr>
      <w:r>
        <w:tab/>
        <w:t>Определите доходность отдельных операций. Сделайте выводы.</w:t>
      </w:r>
    </w:p>
    <w:p w:rsidR="00D52175" w:rsidRDefault="00D52175">
      <w:pPr>
        <w:pStyle w:val="2"/>
        <w:ind w:firstLine="0"/>
        <w:jc w:val="right"/>
      </w:pPr>
      <w:r>
        <w:t>Таблица 8</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800"/>
        <w:gridCol w:w="1873"/>
        <w:gridCol w:w="2087"/>
      </w:tblGrid>
      <w:tr w:rsidR="00D52175">
        <w:tc>
          <w:tcPr>
            <w:tcW w:w="3528" w:type="dxa"/>
          </w:tcPr>
          <w:p w:rsidR="00D52175" w:rsidRDefault="00D52175">
            <w:pPr>
              <w:pStyle w:val="2"/>
              <w:spacing w:line="240" w:lineRule="auto"/>
              <w:ind w:firstLine="0"/>
              <w:jc w:val="center"/>
              <w:rPr>
                <w:b/>
                <w:bCs/>
                <w:sz w:val="24"/>
                <w:szCs w:val="24"/>
              </w:rPr>
            </w:pPr>
            <w:r>
              <w:rPr>
                <w:b/>
                <w:bCs/>
                <w:sz w:val="24"/>
                <w:szCs w:val="24"/>
              </w:rPr>
              <w:t>Статья баланса</w:t>
            </w:r>
          </w:p>
        </w:tc>
        <w:tc>
          <w:tcPr>
            <w:tcW w:w="1800" w:type="dxa"/>
          </w:tcPr>
          <w:p w:rsidR="00D52175" w:rsidRDefault="00D52175">
            <w:pPr>
              <w:pStyle w:val="2"/>
              <w:spacing w:line="240" w:lineRule="auto"/>
              <w:ind w:firstLine="0"/>
              <w:jc w:val="center"/>
              <w:rPr>
                <w:b/>
                <w:bCs/>
                <w:sz w:val="24"/>
                <w:szCs w:val="24"/>
              </w:rPr>
            </w:pPr>
            <w:r>
              <w:rPr>
                <w:b/>
                <w:bCs/>
                <w:sz w:val="24"/>
                <w:szCs w:val="24"/>
              </w:rPr>
              <w:t>Сумма средств, тыс.руб.</w:t>
            </w:r>
          </w:p>
        </w:tc>
        <w:tc>
          <w:tcPr>
            <w:tcW w:w="1873" w:type="dxa"/>
          </w:tcPr>
          <w:p w:rsidR="00D52175" w:rsidRDefault="00D52175">
            <w:pPr>
              <w:pStyle w:val="2"/>
              <w:spacing w:line="240" w:lineRule="auto"/>
              <w:ind w:firstLine="0"/>
              <w:jc w:val="center"/>
              <w:rPr>
                <w:b/>
                <w:bCs/>
                <w:sz w:val="24"/>
                <w:szCs w:val="24"/>
              </w:rPr>
            </w:pPr>
            <w:r>
              <w:rPr>
                <w:b/>
                <w:bCs/>
                <w:sz w:val="24"/>
                <w:szCs w:val="24"/>
              </w:rPr>
              <w:t>Полученный доход, тыс.руб.</w:t>
            </w:r>
          </w:p>
        </w:tc>
        <w:tc>
          <w:tcPr>
            <w:tcW w:w="2087" w:type="dxa"/>
          </w:tcPr>
          <w:p w:rsidR="00D52175" w:rsidRDefault="00D52175">
            <w:pPr>
              <w:pStyle w:val="2"/>
              <w:spacing w:line="240" w:lineRule="auto"/>
              <w:ind w:firstLine="0"/>
              <w:jc w:val="center"/>
              <w:rPr>
                <w:b/>
                <w:bCs/>
                <w:sz w:val="24"/>
                <w:szCs w:val="24"/>
              </w:rPr>
            </w:pPr>
            <w:r>
              <w:rPr>
                <w:b/>
                <w:bCs/>
                <w:sz w:val="24"/>
                <w:szCs w:val="24"/>
              </w:rPr>
              <w:t>Доходность</w:t>
            </w:r>
          </w:p>
        </w:tc>
      </w:tr>
      <w:tr w:rsidR="00D52175">
        <w:tc>
          <w:tcPr>
            <w:tcW w:w="3528" w:type="dxa"/>
          </w:tcPr>
          <w:p w:rsidR="00D52175" w:rsidRDefault="00D52175">
            <w:pPr>
              <w:pStyle w:val="2"/>
              <w:spacing w:line="240" w:lineRule="auto"/>
              <w:ind w:firstLine="0"/>
              <w:rPr>
                <w:sz w:val="24"/>
                <w:szCs w:val="24"/>
              </w:rPr>
            </w:pPr>
            <w:r>
              <w:rPr>
                <w:sz w:val="24"/>
                <w:szCs w:val="24"/>
              </w:rPr>
              <w:t>1.Кредиты, выданные сроком до 1 года</w:t>
            </w:r>
          </w:p>
        </w:tc>
        <w:tc>
          <w:tcPr>
            <w:tcW w:w="18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680400</w:t>
            </w:r>
          </w:p>
        </w:tc>
        <w:tc>
          <w:tcPr>
            <w:tcW w:w="1873"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100400</w:t>
            </w:r>
          </w:p>
        </w:tc>
        <w:tc>
          <w:tcPr>
            <w:tcW w:w="2087"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0,15</w:t>
            </w:r>
          </w:p>
        </w:tc>
      </w:tr>
      <w:tr w:rsidR="00D52175">
        <w:tc>
          <w:tcPr>
            <w:tcW w:w="3528" w:type="dxa"/>
          </w:tcPr>
          <w:p w:rsidR="00D52175" w:rsidRDefault="00D52175">
            <w:pPr>
              <w:pStyle w:val="2"/>
              <w:spacing w:line="240" w:lineRule="auto"/>
              <w:ind w:firstLine="0"/>
              <w:rPr>
                <w:sz w:val="24"/>
                <w:szCs w:val="24"/>
              </w:rPr>
            </w:pPr>
            <w:r>
              <w:rPr>
                <w:sz w:val="24"/>
                <w:szCs w:val="24"/>
              </w:rPr>
              <w:t>2.Кредиты, выданные сроком свыше 1 года</w:t>
            </w:r>
          </w:p>
        </w:tc>
        <w:tc>
          <w:tcPr>
            <w:tcW w:w="18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240000</w:t>
            </w:r>
          </w:p>
        </w:tc>
        <w:tc>
          <w:tcPr>
            <w:tcW w:w="1873"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150000</w:t>
            </w:r>
          </w:p>
        </w:tc>
        <w:tc>
          <w:tcPr>
            <w:tcW w:w="2087"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0,63</w:t>
            </w:r>
          </w:p>
        </w:tc>
      </w:tr>
      <w:tr w:rsidR="00D52175">
        <w:tc>
          <w:tcPr>
            <w:tcW w:w="3528" w:type="dxa"/>
          </w:tcPr>
          <w:p w:rsidR="00D52175" w:rsidRDefault="00D52175">
            <w:pPr>
              <w:pStyle w:val="2"/>
              <w:spacing w:line="240" w:lineRule="auto"/>
              <w:ind w:firstLine="0"/>
              <w:rPr>
                <w:sz w:val="24"/>
                <w:szCs w:val="24"/>
              </w:rPr>
            </w:pPr>
            <w:r>
              <w:rPr>
                <w:sz w:val="24"/>
                <w:szCs w:val="24"/>
              </w:rPr>
              <w:t>3.Средства, вложенные в совместную деятельность и ценные бумаги</w:t>
            </w:r>
          </w:p>
        </w:tc>
        <w:tc>
          <w:tcPr>
            <w:tcW w:w="1800"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39000</w:t>
            </w:r>
          </w:p>
        </w:tc>
        <w:tc>
          <w:tcPr>
            <w:tcW w:w="1873"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80000</w:t>
            </w:r>
          </w:p>
        </w:tc>
        <w:tc>
          <w:tcPr>
            <w:tcW w:w="2087" w:type="dxa"/>
          </w:tcPr>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p>
          <w:p w:rsidR="00D52175" w:rsidRDefault="00D52175">
            <w:pPr>
              <w:pStyle w:val="2"/>
              <w:spacing w:line="240" w:lineRule="auto"/>
              <w:ind w:firstLine="0"/>
              <w:jc w:val="center"/>
              <w:rPr>
                <w:sz w:val="24"/>
                <w:szCs w:val="24"/>
              </w:rPr>
            </w:pPr>
            <w:r>
              <w:rPr>
                <w:sz w:val="24"/>
                <w:szCs w:val="24"/>
              </w:rPr>
              <w:t>2,05</w:t>
            </w:r>
          </w:p>
        </w:tc>
      </w:tr>
    </w:tbl>
    <w:p w:rsidR="00D52175" w:rsidRDefault="00D52175">
      <w:pPr>
        <w:pStyle w:val="2"/>
        <w:ind w:firstLine="0"/>
        <w:jc w:val="center"/>
      </w:pPr>
    </w:p>
    <w:p w:rsidR="00D52175" w:rsidRDefault="00D52175">
      <w:pPr>
        <w:pStyle w:val="2"/>
        <w:ind w:firstLine="0"/>
        <w:jc w:val="center"/>
      </w:pPr>
      <w:r>
        <w:t>РЕШЕНИЕ:</w:t>
      </w:r>
    </w:p>
    <w:p w:rsidR="00D52175" w:rsidRDefault="00D52175">
      <w:pPr>
        <w:pStyle w:val="2"/>
        <w:ind w:firstLine="0"/>
      </w:pPr>
      <w:r>
        <w:tab/>
        <w:t>Расчитываем доходность операций по следующей формуле:</w:t>
      </w:r>
    </w:p>
    <w:p w:rsidR="00D52175" w:rsidRDefault="00D52175">
      <w:pPr>
        <w:pStyle w:val="2"/>
        <w:ind w:firstLine="0"/>
        <w:jc w:val="center"/>
      </w:pPr>
      <w:r>
        <w:t>Доходность = Прибыль от операционной деятельности / Сумма выданных кредитов (вложенных средств)</w:t>
      </w:r>
    </w:p>
    <w:p w:rsidR="00D52175" w:rsidRDefault="00D52175">
      <w:pPr>
        <w:pStyle w:val="2"/>
        <w:ind w:firstLine="0"/>
      </w:pPr>
      <w:r>
        <w:t>и вписываем ее значения в табл.8.</w:t>
      </w:r>
    </w:p>
    <w:p w:rsidR="00D52175" w:rsidRDefault="00D52175">
      <w:pPr>
        <w:pStyle w:val="2"/>
        <w:ind w:firstLine="0"/>
      </w:pPr>
      <w:r>
        <w:tab/>
        <w:t xml:space="preserve">Доходность в данном случае показывает величину прибыли, приходящейся на 1 руб. выданных кредитов или вложенных средств. </w:t>
      </w:r>
    </w:p>
    <w:p w:rsidR="00D52175" w:rsidRDefault="00D52175">
      <w:pPr>
        <w:pStyle w:val="2"/>
        <w:ind w:firstLine="0"/>
      </w:pPr>
      <w:r>
        <w:tab/>
        <w:t>Таким образом, видно, что на 1 руб. кредитов, выданных сроком на 1 год приходится 15 копеек прибыли; на 1 руб. кредитов, выданных сроком свыше 1 года, приходится 63 копейки прибыли; доходность же 1 рубля средств, вложенных в совместную деятельность и ценные бумаги составляет 2 рубля 5 копеек. Поэтому наиболее выгодное вложение средств на данном этапе – совместная деятельность и ценные бумаги.</w:t>
      </w:r>
    </w:p>
    <w:p w:rsidR="00D52175" w:rsidRDefault="00D52175">
      <w:pPr>
        <w:pStyle w:val="2"/>
      </w:pPr>
      <w:r>
        <w:t>Использование собственных средств для кредитования уменьшает стоимость ресурсов и тем самым способствует увеличению уровня прибыльности операций банка.</w:t>
      </w:r>
    </w:p>
    <w:p w:rsidR="00D52175" w:rsidRDefault="00D52175">
      <w:pPr>
        <w:pStyle w:val="2"/>
      </w:pPr>
    </w:p>
    <w:p w:rsidR="00D52175" w:rsidRDefault="00D52175">
      <w:pPr>
        <w:pStyle w:val="2"/>
      </w:pPr>
    </w:p>
    <w:p w:rsidR="00D52175" w:rsidRDefault="00D52175">
      <w:pPr>
        <w:pStyle w:val="2"/>
        <w:ind w:firstLine="0"/>
        <w:jc w:val="center"/>
        <w:rPr>
          <w:b/>
          <w:bCs/>
        </w:rPr>
      </w:pPr>
      <w:r>
        <w:rPr>
          <w:b/>
          <w:bCs/>
        </w:rPr>
        <w:t>Задача 7</w:t>
      </w:r>
    </w:p>
    <w:p w:rsidR="00D52175" w:rsidRDefault="00D52175">
      <w:pPr>
        <w:pStyle w:val="2"/>
        <w:ind w:firstLine="0"/>
        <w:jc w:val="center"/>
        <w:rPr>
          <w:b/>
          <w:bCs/>
        </w:rPr>
      </w:pPr>
    </w:p>
    <w:p w:rsidR="00D52175" w:rsidRDefault="00D52175">
      <w:pPr>
        <w:pStyle w:val="2"/>
        <w:ind w:firstLine="0"/>
      </w:pPr>
      <w:r>
        <w:tab/>
        <w:t>Определите показатели рентабельности активов Уникомбанка и Товнарбанка (цифры условные) и сделайте выводы.</w:t>
      </w:r>
    </w:p>
    <w:p w:rsidR="00D52175" w:rsidRDefault="00D52175">
      <w:pPr>
        <w:pStyle w:val="2"/>
        <w:ind w:firstLine="0"/>
        <w:jc w:val="right"/>
      </w:pPr>
      <w:r>
        <w:t>Таблица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800"/>
        <w:gridCol w:w="2159"/>
      </w:tblGrid>
      <w:tr w:rsidR="00D52175">
        <w:tc>
          <w:tcPr>
            <w:tcW w:w="5328" w:type="dxa"/>
          </w:tcPr>
          <w:p w:rsidR="00D52175" w:rsidRDefault="00D52175">
            <w:pPr>
              <w:pStyle w:val="2"/>
              <w:spacing w:line="240" w:lineRule="auto"/>
              <w:ind w:firstLine="0"/>
              <w:jc w:val="center"/>
              <w:rPr>
                <w:b/>
                <w:bCs/>
                <w:sz w:val="24"/>
                <w:szCs w:val="24"/>
              </w:rPr>
            </w:pPr>
            <w:r>
              <w:rPr>
                <w:b/>
                <w:bCs/>
                <w:sz w:val="24"/>
                <w:szCs w:val="24"/>
              </w:rPr>
              <w:t>Показатель</w:t>
            </w:r>
          </w:p>
        </w:tc>
        <w:tc>
          <w:tcPr>
            <w:tcW w:w="1800" w:type="dxa"/>
          </w:tcPr>
          <w:p w:rsidR="00D52175" w:rsidRDefault="00D52175">
            <w:pPr>
              <w:pStyle w:val="2"/>
              <w:spacing w:line="240" w:lineRule="auto"/>
              <w:ind w:firstLine="0"/>
              <w:jc w:val="center"/>
              <w:rPr>
                <w:b/>
                <w:bCs/>
                <w:sz w:val="24"/>
                <w:szCs w:val="24"/>
              </w:rPr>
            </w:pPr>
            <w:r>
              <w:rPr>
                <w:b/>
                <w:bCs/>
                <w:sz w:val="24"/>
                <w:szCs w:val="24"/>
              </w:rPr>
              <w:t>Уникомбанк</w:t>
            </w:r>
          </w:p>
        </w:tc>
        <w:tc>
          <w:tcPr>
            <w:tcW w:w="2159" w:type="dxa"/>
          </w:tcPr>
          <w:p w:rsidR="00D52175" w:rsidRDefault="00D52175">
            <w:pPr>
              <w:pStyle w:val="2"/>
              <w:spacing w:line="240" w:lineRule="auto"/>
              <w:ind w:firstLine="0"/>
              <w:jc w:val="center"/>
              <w:rPr>
                <w:b/>
                <w:bCs/>
                <w:sz w:val="24"/>
                <w:szCs w:val="24"/>
              </w:rPr>
            </w:pPr>
            <w:r>
              <w:rPr>
                <w:b/>
                <w:bCs/>
                <w:sz w:val="24"/>
                <w:szCs w:val="24"/>
              </w:rPr>
              <w:t>Товнарбанк</w:t>
            </w:r>
          </w:p>
        </w:tc>
      </w:tr>
      <w:tr w:rsidR="00D52175">
        <w:tc>
          <w:tcPr>
            <w:tcW w:w="5328" w:type="dxa"/>
          </w:tcPr>
          <w:p w:rsidR="00D52175" w:rsidRDefault="00D52175">
            <w:pPr>
              <w:pStyle w:val="2"/>
              <w:spacing w:line="240" w:lineRule="auto"/>
              <w:ind w:firstLine="0"/>
              <w:rPr>
                <w:sz w:val="24"/>
                <w:szCs w:val="24"/>
              </w:rPr>
            </w:pPr>
            <w:r>
              <w:rPr>
                <w:sz w:val="24"/>
                <w:szCs w:val="24"/>
              </w:rPr>
              <w:t>1.Балансовая прибыль, тыс.руб.</w:t>
            </w:r>
          </w:p>
        </w:tc>
        <w:tc>
          <w:tcPr>
            <w:tcW w:w="1800" w:type="dxa"/>
          </w:tcPr>
          <w:p w:rsidR="00D52175" w:rsidRDefault="00D52175">
            <w:pPr>
              <w:pStyle w:val="2"/>
              <w:spacing w:line="240" w:lineRule="auto"/>
              <w:ind w:firstLine="0"/>
              <w:jc w:val="center"/>
              <w:rPr>
                <w:sz w:val="24"/>
                <w:szCs w:val="24"/>
              </w:rPr>
            </w:pPr>
            <w:r>
              <w:rPr>
                <w:sz w:val="24"/>
                <w:szCs w:val="24"/>
              </w:rPr>
              <w:t>408100</w:t>
            </w:r>
          </w:p>
        </w:tc>
        <w:tc>
          <w:tcPr>
            <w:tcW w:w="2159" w:type="dxa"/>
          </w:tcPr>
          <w:p w:rsidR="00D52175" w:rsidRDefault="00D52175">
            <w:pPr>
              <w:pStyle w:val="2"/>
              <w:spacing w:line="240" w:lineRule="auto"/>
              <w:ind w:firstLine="0"/>
              <w:jc w:val="center"/>
              <w:rPr>
                <w:sz w:val="24"/>
                <w:szCs w:val="24"/>
              </w:rPr>
            </w:pPr>
            <w:r>
              <w:rPr>
                <w:sz w:val="24"/>
                <w:szCs w:val="24"/>
              </w:rPr>
              <w:t>17800</w:t>
            </w:r>
          </w:p>
        </w:tc>
      </w:tr>
      <w:tr w:rsidR="00D52175">
        <w:tc>
          <w:tcPr>
            <w:tcW w:w="5328" w:type="dxa"/>
          </w:tcPr>
          <w:p w:rsidR="00D52175" w:rsidRDefault="00D52175">
            <w:pPr>
              <w:pStyle w:val="2"/>
              <w:spacing w:line="240" w:lineRule="auto"/>
              <w:ind w:firstLine="0"/>
              <w:rPr>
                <w:sz w:val="24"/>
                <w:szCs w:val="24"/>
              </w:rPr>
            </w:pPr>
            <w:r>
              <w:rPr>
                <w:sz w:val="24"/>
                <w:szCs w:val="24"/>
              </w:rPr>
              <w:t>2.Активы всего, тыс.руб.</w:t>
            </w:r>
          </w:p>
        </w:tc>
        <w:tc>
          <w:tcPr>
            <w:tcW w:w="1800" w:type="dxa"/>
          </w:tcPr>
          <w:p w:rsidR="00D52175" w:rsidRDefault="00D52175">
            <w:pPr>
              <w:pStyle w:val="2"/>
              <w:spacing w:line="240" w:lineRule="auto"/>
              <w:ind w:firstLine="0"/>
              <w:jc w:val="center"/>
              <w:rPr>
                <w:sz w:val="24"/>
                <w:szCs w:val="24"/>
              </w:rPr>
            </w:pPr>
            <w:r>
              <w:rPr>
                <w:sz w:val="24"/>
                <w:szCs w:val="24"/>
              </w:rPr>
              <w:t>11042700</w:t>
            </w:r>
          </w:p>
        </w:tc>
        <w:tc>
          <w:tcPr>
            <w:tcW w:w="2159" w:type="dxa"/>
          </w:tcPr>
          <w:p w:rsidR="00D52175" w:rsidRDefault="00D52175">
            <w:pPr>
              <w:pStyle w:val="2"/>
              <w:spacing w:line="240" w:lineRule="auto"/>
              <w:ind w:firstLine="0"/>
              <w:jc w:val="center"/>
              <w:rPr>
                <w:sz w:val="24"/>
                <w:szCs w:val="24"/>
              </w:rPr>
            </w:pPr>
            <w:r>
              <w:rPr>
                <w:sz w:val="24"/>
                <w:szCs w:val="24"/>
              </w:rPr>
              <w:t>730276</w:t>
            </w:r>
          </w:p>
        </w:tc>
      </w:tr>
      <w:tr w:rsidR="00D52175">
        <w:tc>
          <w:tcPr>
            <w:tcW w:w="5328" w:type="dxa"/>
          </w:tcPr>
          <w:p w:rsidR="00D52175" w:rsidRDefault="00D52175">
            <w:pPr>
              <w:pStyle w:val="2"/>
              <w:spacing w:line="240" w:lineRule="auto"/>
              <w:ind w:firstLine="0"/>
              <w:rPr>
                <w:sz w:val="24"/>
                <w:szCs w:val="24"/>
              </w:rPr>
            </w:pPr>
            <w:r>
              <w:rPr>
                <w:sz w:val="24"/>
                <w:szCs w:val="24"/>
              </w:rPr>
              <w:t>3.Ликвидные активы, тыс.руб.</w:t>
            </w:r>
          </w:p>
        </w:tc>
        <w:tc>
          <w:tcPr>
            <w:tcW w:w="1800" w:type="dxa"/>
          </w:tcPr>
          <w:p w:rsidR="00D52175" w:rsidRDefault="00D52175">
            <w:pPr>
              <w:pStyle w:val="2"/>
              <w:spacing w:line="240" w:lineRule="auto"/>
              <w:ind w:firstLine="0"/>
              <w:jc w:val="center"/>
              <w:rPr>
                <w:sz w:val="24"/>
                <w:szCs w:val="24"/>
              </w:rPr>
            </w:pPr>
            <w:r>
              <w:rPr>
                <w:sz w:val="24"/>
                <w:szCs w:val="24"/>
              </w:rPr>
              <w:t>879400</w:t>
            </w:r>
          </w:p>
        </w:tc>
        <w:tc>
          <w:tcPr>
            <w:tcW w:w="2159" w:type="dxa"/>
          </w:tcPr>
          <w:p w:rsidR="00D52175" w:rsidRDefault="00D52175">
            <w:pPr>
              <w:pStyle w:val="2"/>
              <w:spacing w:line="240" w:lineRule="auto"/>
              <w:ind w:firstLine="0"/>
              <w:jc w:val="center"/>
              <w:rPr>
                <w:sz w:val="24"/>
                <w:szCs w:val="24"/>
              </w:rPr>
            </w:pPr>
            <w:r>
              <w:rPr>
                <w:sz w:val="24"/>
                <w:szCs w:val="24"/>
              </w:rPr>
              <w:t>240950</w:t>
            </w:r>
          </w:p>
        </w:tc>
      </w:tr>
      <w:tr w:rsidR="00D52175">
        <w:tc>
          <w:tcPr>
            <w:tcW w:w="5328" w:type="dxa"/>
          </w:tcPr>
          <w:p w:rsidR="00D52175" w:rsidRDefault="00D52175">
            <w:pPr>
              <w:pStyle w:val="2"/>
              <w:spacing w:line="240" w:lineRule="auto"/>
              <w:ind w:firstLine="0"/>
              <w:rPr>
                <w:sz w:val="24"/>
                <w:szCs w:val="24"/>
              </w:rPr>
            </w:pPr>
            <w:r>
              <w:rPr>
                <w:sz w:val="24"/>
                <w:szCs w:val="24"/>
              </w:rPr>
              <w:t>4.Средства на резервном счете, тыс.руб.</w:t>
            </w:r>
          </w:p>
        </w:tc>
        <w:tc>
          <w:tcPr>
            <w:tcW w:w="1800" w:type="dxa"/>
          </w:tcPr>
          <w:p w:rsidR="00D52175" w:rsidRDefault="00D52175">
            <w:pPr>
              <w:pStyle w:val="2"/>
              <w:spacing w:line="240" w:lineRule="auto"/>
              <w:ind w:firstLine="0"/>
              <w:jc w:val="center"/>
              <w:rPr>
                <w:sz w:val="24"/>
                <w:szCs w:val="24"/>
              </w:rPr>
            </w:pPr>
            <w:r>
              <w:rPr>
                <w:sz w:val="24"/>
                <w:szCs w:val="24"/>
              </w:rPr>
              <w:t>363300</w:t>
            </w:r>
          </w:p>
        </w:tc>
        <w:tc>
          <w:tcPr>
            <w:tcW w:w="2159" w:type="dxa"/>
          </w:tcPr>
          <w:p w:rsidR="00D52175" w:rsidRDefault="00D52175">
            <w:pPr>
              <w:pStyle w:val="2"/>
              <w:spacing w:line="240" w:lineRule="auto"/>
              <w:ind w:firstLine="0"/>
              <w:jc w:val="center"/>
              <w:rPr>
                <w:sz w:val="24"/>
                <w:szCs w:val="24"/>
              </w:rPr>
            </w:pPr>
            <w:r>
              <w:rPr>
                <w:sz w:val="24"/>
                <w:szCs w:val="24"/>
              </w:rPr>
              <w:t>5209</w:t>
            </w:r>
          </w:p>
        </w:tc>
      </w:tr>
      <w:tr w:rsidR="00D52175">
        <w:tc>
          <w:tcPr>
            <w:tcW w:w="5328" w:type="dxa"/>
          </w:tcPr>
          <w:p w:rsidR="00D52175" w:rsidRDefault="00D52175">
            <w:pPr>
              <w:pStyle w:val="2"/>
              <w:spacing w:line="240" w:lineRule="auto"/>
              <w:ind w:firstLine="0"/>
              <w:rPr>
                <w:sz w:val="24"/>
                <w:szCs w:val="24"/>
              </w:rPr>
            </w:pPr>
            <w:r>
              <w:rPr>
                <w:sz w:val="24"/>
                <w:szCs w:val="24"/>
              </w:rPr>
              <w:t>5.Здания и сооружения, тыс.руб.</w:t>
            </w:r>
          </w:p>
        </w:tc>
        <w:tc>
          <w:tcPr>
            <w:tcW w:w="1800" w:type="dxa"/>
          </w:tcPr>
          <w:p w:rsidR="00D52175" w:rsidRDefault="00D52175">
            <w:pPr>
              <w:pStyle w:val="2"/>
              <w:spacing w:line="240" w:lineRule="auto"/>
              <w:ind w:firstLine="0"/>
              <w:jc w:val="center"/>
              <w:rPr>
                <w:sz w:val="24"/>
                <w:szCs w:val="24"/>
              </w:rPr>
            </w:pPr>
            <w:r>
              <w:rPr>
                <w:sz w:val="24"/>
                <w:szCs w:val="24"/>
              </w:rPr>
              <w:t>21600</w:t>
            </w:r>
          </w:p>
        </w:tc>
        <w:tc>
          <w:tcPr>
            <w:tcW w:w="2159" w:type="dxa"/>
          </w:tcPr>
          <w:p w:rsidR="00D52175" w:rsidRDefault="00D52175">
            <w:pPr>
              <w:pStyle w:val="2"/>
              <w:spacing w:line="240" w:lineRule="auto"/>
              <w:ind w:firstLine="0"/>
              <w:jc w:val="center"/>
              <w:rPr>
                <w:sz w:val="24"/>
                <w:szCs w:val="24"/>
              </w:rPr>
            </w:pPr>
            <w:r>
              <w:rPr>
                <w:sz w:val="24"/>
                <w:szCs w:val="24"/>
              </w:rPr>
              <w:t>308</w:t>
            </w:r>
          </w:p>
        </w:tc>
      </w:tr>
      <w:tr w:rsidR="00D52175">
        <w:tc>
          <w:tcPr>
            <w:tcW w:w="5328" w:type="dxa"/>
          </w:tcPr>
          <w:p w:rsidR="00D52175" w:rsidRDefault="00D52175">
            <w:pPr>
              <w:pStyle w:val="2"/>
              <w:spacing w:line="240" w:lineRule="auto"/>
              <w:ind w:firstLine="0"/>
              <w:rPr>
                <w:sz w:val="24"/>
                <w:szCs w:val="24"/>
              </w:rPr>
            </w:pPr>
            <w:r>
              <w:rPr>
                <w:sz w:val="24"/>
                <w:szCs w:val="24"/>
              </w:rPr>
              <w:t>6.Прочие активы, тыс.руб.</w:t>
            </w:r>
          </w:p>
        </w:tc>
        <w:tc>
          <w:tcPr>
            <w:tcW w:w="1800" w:type="dxa"/>
          </w:tcPr>
          <w:p w:rsidR="00D52175" w:rsidRDefault="00D52175">
            <w:pPr>
              <w:pStyle w:val="2"/>
              <w:spacing w:line="240" w:lineRule="auto"/>
              <w:ind w:firstLine="0"/>
              <w:jc w:val="center"/>
              <w:rPr>
                <w:sz w:val="24"/>
                <w:szCs w:val="24"/>
              </w:rPr>
            </w:pPr>
            <w:r>
              <w:rPr>
                <w:sz w:val="24"/>
                <w:szCs w:val="24"/>
              </w:rPr>
              <w:t>428800</w:t>
            </w:r>
          </w:p>
        </w:tc>
        <w:tc>
          <w:tcPr>
            <w:tcW w:w="2159" w:type="dxa"/>
          </w:tcPr>
          <w:p w:rsidR="00D52175" w:rsidRDefault="00D52175">
            <w:pPr>
              <w:pStyle w:val="2"/>
              <w:spacing w:line="240" w:lineRule="auto"/>
              <w:ind w:firstLine="0"/>
              <w:jc w:val="center"/>
              <w:rPr>
                <w:sz w:val="24"/>
                <w:szCs w:val="24"/>
              </w:rPr>
            </w:pPr>
            <w:r>
              <w:rPr>
                <w:sz w:val="24"/>
                <w:szCs w:val="24"/>
              </w:rPr>
              <w:t>32812</w:t>
            </w:r>
          </w:p>
        </w:tc>
      </w:tr>
      <w:tr w:rsidR="00D52175">
        <w:tc>
          <w:tcPr>
            <w:tcW w:w="5328" w:type="dxa"/>
          </w:tcPr>
          <w:p w:rsidR="00D52175" w:rsidRDefault="00D52175">
            <w:pPr>
              <w:pStyle w:val="2"/>
              <w:spacing w:line="240" w:lineRule="auto"/>
              <w:ind w:firstLine="0"/>
              <w:rPr>
                <w:sz w:val="24"/>
                <w:szCs w:val="24"/>
              </w:rPr>
            </w:pPr>
            <w:r>
              <w:rPr>
                <w:sz w:val="24"/>
                <w:szCs w:val="24"/>
              </w:rPr>
              <w:t>7.Уставный капитал, тыс.руб.</w:t>
            </w:r>
          </w:p>
        </w:tc>
        <w:tc>
          <w:tcPr>
            <w:tcW w:w="1800" w:type="dxa"/>
          </w:tcPr>
          <w:p w:rsidR="00D52175" w:rsidRDefault="00D52175">
            <w:pPr>
              <w:pStyle w:val="2"/>
              <w:spacing w:line="240" w:lineRule="auto"/>
              <w:ind w:firstLine="0"/>
              <w:jc w:val="center"/>
              <w:rPr>
                <w:sz w:val="24"/>
                <w:szCs w:val="24"/>
              </w:rPr>
            </w:pPr>
            <w:r>
              <w:rPr>
                <w:sz w:val="24"/>
                <w:szCs w:val="24"/>
              </w:rPr>
              <w:t>474600</w:t>
            </w:r>
          </w:p>
        </w:tc>
        <w:tc>
          <w:tcPr>
            <w:tcW w:w="2159" w:type="dxa"/>
          </w:tcPr>
          <w:p w:rsidR="00D52175" w:rsidRDefault="00D52175">
            <w:pPr>
              <w:pStyle w:val="2"/>
              <w:spacing w:line="240" w:lineRule="auto"/>
              <w:ind w:firstLine="0"/>
              <w:jc w:val="center"/>
              <w:rPr>
                <w:sz w:val="24"/>
                <w:szCs w:val="24"/>
              </w:rPr>
            </w:pPr>
            <w:r>
              <w:rPr>
                <w:sz w:val="24"/>
                <w:szCs w:val="24"/>
              </w:rPr>
              <w:t>45030</w:t>
            </w:r>
          </w:p>
        </w:tc>
      </w:tr>
      <w:tr w:rsidR="00D52175">
        <w:tc>
          <w:tcPr>
            <w:tcW w:w="5328" w:type="dxa"/>
          </w:tcPr>
          <w:p w:rsidR="00D52175" w:rsidRDefault="00D52175">
            <w:pPr>
              <w:pStyle w:val="2"/>
              <w:spacing w:line="240" w:lineRule="auto"/>
              <w:ind w:firstLine="0"/>
              <w:rPr>
                <w:sz w:val="24"/>
                <w:szCs w:val="24"/>
              </w:rPr>
            </w:pPr>
            <w:r>
              <w:rPr>
                <w:sz w:val="24"/>
                <w:szCs w:val="24"/>
              </w:rPr>
              <w:t>8.Резервный фонд, тыс.руб.</w:t>
            </w:r>
          </w:p>
        </w:tc>
        <w:tc>
          <w:tcPr>
            <w:tcW w:w="1800" w:type="dxa"/>
          </w:tcPr>
          <w:p w:rsidR="00D52175" w:rsidRDefault="00D52175">
            <w:pPr>
              <w:pStyle w:val="2"/>
              <w:spacing w:line="240" w:lineRule="auto"/>
              <w:ind w:firstLine="0"/>
              <w:jc w:val="center"/>
              <w:rPr>
                <w:sz w:val="24"/>
                <w:szCs w:val="24"/>
              </w:rPr>
            </w:pPr>
            <w:r>
              <w:rPr>
                <w:sz w:val="24"/>
                <w:szCs w:val="24"/>
              </w:rPr>
              <w:t>100000</w:t>
            </w:r>
          </w:p>
        </w:tc>
        <w:tc>
          <w:tcPr>
            <w:tcW w:w="2159" w:type="dxa"/>
          </w:tcPr>
          <w:p w:rsidR="00D52175" w:rsidRDefault="00D52175">
            <w:pPr>
              <w:pStyle w:val="2"/>
              <w:spacing w:line="240" w:lineRule="auto"/>
              <w:ind w:firstLine="0"/>
              <w:jc w:val="center"/>
              <w:rPr>
                <w:sz w:val="24"/>
                <w:szCs w:val="24"/>
              </w:rPr>
            </w:pPr>
            <w:r>
              <w:rPr>
                <w:sz w:val="24"/>
                <w:szCs w:val="24"/>
              </w:rPr>
              <w:t>5229</w:t>
            </w:r>
          </w:p>
        </w:tc>
      </w:tr>
    </w:tbl>
    <w:p w:rsidR="00D52175" w:rsidRDefault="00D52175">
      <w:pPr>
        <w:pStyle w:val="2"/>
        <w:ind w:firstLine="0"/>
        <w:jc w:val="center"/>
      </w:pPr>
    </w:p>
    <w:p w:rsidR="00D52175" w:rsidRDefault="00D52175">
      <w:pPr>
        <w:pStyle w:val="2"/>
        <w:ind w:firstLine="0"/>
        <w:jc w:val="center"/>
      </w:pPr>
      <w:r>
        <w:t>РЕШЕНИЕ:</w:t>
      </w:r>
    </w:p>
    <w:p w:rsidR="00D52175" w:rsidRDefault="00D52175">
      <w:pPr>
        <w:pStyle w:val="2"/>
        <w:ind w:firstLine="0"/>
      </w:pPr>
      <w:r>
        <w:tab/>
        <w:t>Основным показателем рентабельности активов является отношение прибыли ко всем активам предприятия:</w:t>
      </w:r>
    </w:p>
    <w:p w:rsidR="00D52175" w:rsidRDefault="00D52175">
      <w:pPr>
        <w:pStyle w:val="2"/>
        <w:ind w:firstLine="0"/>
        <w:jc w:val="center"/>
      </w:pPr>
      <w:r>
        <w:t>Рентабельность активов = Прибыль / Активы.</w:t>
      </w:r>
    </w:p>
    <w:p w:rsidR="00D52175" w:rsidRDefault="00D52175">
      <w:pPr>
        <w:pStyle w:val="2"/>
        <w:ind w:firstLine="0"/>
      </w:pPr>
      <w:r>
        <w:t>Уникомбанк  - Рентабельность = 408100 / 11042700 = 0,04.</w:t>
      </w:r>
    </w:p>
    <w:p w:rsidR="00D52175" w:rsidRDefault="00D52175">
      <w:pPr>
        <w:pStyle w:val="2"/>
        <w:ind w:firstLine="0"/>
      </w:pPr>
      <w:r>
        <w:t>Товнарбанк – Рентабельность = 17800 / 730276 = 0,02.</w:t>
      </w:r>
    </w:p>
    <w:p w:rsidR="00D52175" w:rsidRDefault="00D52175">
      <w:pPr>
        <w:pStyle w:val="2"/>
        <w:ind w:firstLine="0"/>
      </w:pPr>
      <w:r>
        <w:tab/>
        <w:t>Рентабельность активов Уникомбанка выше, чем в Товнарбанке на 2 единицы ( 0,04 –0,02).</w:t>
      </w:r>
    </w:p>
    <w:p w:rsidR="00D52175" w:rsidRDefault="00D52175">
      <w:pPr>
        <w:pStyle w:val="2"/>
        <w:ind w:firstLine="0"/>
      </w:pPr>
      <w:r>
        <w:tab/>
        <w:t>Следующим показателем рентабельности активов является отношение прибыли к ликвидным активам предприятия:</w:t>
      </w:r>
    </w:p>
    <w:p w:rsidR="00D52175" w:rsidRDefault="00D52175">
      <w:pPr>
        <w:pStyle w:val="2"/>
        <w:ind w:firstLine="0"/>
        <w:jc w:val="center"/>
      </w:pPr>
      <w:r>
        <w:t>Рентабельность ликвидных активов = Прибыль / Ликвидные Активы.</w:t>
      </w:r>
    </w:p>
    <w:p w:rsidR="00D52175" w:rsidRDefault="00D52175">
      <w:pPr>
        <w:pStyle w:val="2"/>
        <w:ind w:firstLine="0"/>
      </w:pPr>
      <w:r>
        <w:t>Уникомбанк  - РЛА = 408100 / 879400 = 0,46.</w:t>
      </w:r>
    </w:p>
    <w:p w:rsidR="00D52175" w:rsidRDefault="00D52175">
      <w:pPr>
        <w:pStyle w:val="2"/>
        <w:ind w:firstLine="0"/>
      </w:pPr>
      <w:r>
        <w:t>Товнарбанк – РЛА = 17800 / 240950 = 0,07.</w:t>
      </w:r>
    </w:p>
    <w:p w:rsidR="00D52175" w:rsidRDefault="00D52175">
      <w:pPr>
        <w:pStyle w:val="2"/>
        <w:ind w:firstLine="0"/>
      </w:pPr>
      <w:r>
        <w:tab/>
        <w:t>Прибыль, приходящаяся на 1 рубль ликвидных активов Уникомбанка почти в семь раз превышает тот же показатель Товнарбанка.</w:t>
      </w:r>
    </w:p>
    <w:p w:rsidR="00D52175" w:rsidRDefault="00D52175">
      <w:pPr>
        <w:pStyle w:val="2"/>
        <w:ind w:firstLine="0"/>
      </w:pPr>
      <w:r>
        <w:tab/>
        <w:t>Рентабельность резервных средств также характеризует рентабельность активов банка и вычисляется по формуле:</w:t>
      </w:r>
    </w:p>
    <w:p w:rsidR="00D52175" w:rsidRDefault="00D52175">
      <w:pPr>
        <w:pStyle w:val="2"/>
        <w:ind w:firstLine="0"/>
        <w:jc w:val="center"/>
      </w:pPr>
      <w:r>
        <w:t>РСРС = Прибыль / Средства на резервном счете.</w:t>
      </w:r>
    </w:p>
    <w:p w:rsidR="00D52175" w:rsidRDefault="00D52175">
      <w:pPr>
        <w:pStyle w:val="2"/>
        <w:ind w:firstLine="0"/>
      </w:pPr>
      <w:r>
        <w:t>Уникомбанк – РСРС = 408100 / 363300 = 1,12.</w:t>
      </w:r>
    </w:p>
    <w:p w:rsidR="00D52175" w:rsidRDefault="00D52175">
      <w:pPr>
        <w:pStyle w:val="2"/>
        <w:ind w:firstLine="0"/>
      </w:pPr>
      <w:r>
        <w:t>Товнарбанк – РСРС = 17800 / 5209 = 3,42.</w:t>
      </w:r>
    </w:p>
    <w:p w:rsidR="00D52175" w:rsidRDefault="00D52175">
      <w:pPr>
        <w:pStyle w:val="2"/>
        <w:ind w:firstLine="0"/>
      </w:pPr>
      <w:r>
        <w:tab/>
        <w:t>Таким образом, на 1 рубль средств резервных счетов приходится 1 руб.12 коп. прибыли в Уникомбанке. Товнарбанк получает большую прибыль по данному показателю в сравнении с Уникомбанком – 3 руб.42 коп.</w:t>
      </w:r>
    </w:p>
    <w:p w:rsidR="00D52175" w:rsidRDefault="00D52175">
      <w:pPr>
        <w:pStyle w:val="2"/>
        <w:ind w:firstLine="0"/>
      </w:pPr>
      <w:r>
        <w:tab/>
        <w:t>Прочие активы баланса банка также имеют свою рентабельность:</w:t>
      </w:r>
    </w:p>
    <w:p w:rsidR="00D52175" w:rsidRDefault="00D52175">
      <w:pPr>
        <w:pStyle w:val="2"/>
        <w:ind w:firstLine="0"/>
        <w:jc w:val="center"/>
      </w:pPr>
      <w:r>
        <w:t>РПА = Прибыль / Прочие Активы.</w:t>
      </w:r>
    </w:p>
    <w:p w:rsidR="00D52175" w:rsidRDefault="00D52175">
      <w:pPr>
        <w:pStyle w:val="2"/>
        <w:ind w:firstLine="0"/>
      </w:pPr>
      <w:r>
        <w:t>Уникомбанк – РПА = 408100 / 428800 = 0,95.</w:t>
      </w:r>
    </w:p>
    <w:p w:rsidR="00D52175" w:rsidRDefault="00D52175">
      <w:pPr>
        <w:pStyle w:val="2"/>
        <w:ind w:firstLine="0"/>
      </w:pPr>
      <w:r>
        <w:t>Товнарбанк – РПА = 17800 / 32812 = 0,54.</w:t>
      </w:r>
    </w:p>
    <w:p w:rsidR="00D52175" w:rsidRDefault="00D52175">
      <w:pPr>
        <w:pStyle w:val="2"/>
        <w:ind w:firstLine="0"/>
      </w:pPr>
      <w:r>
        <w:tab/>
        <w:t>В Уникомбанке рентабельность прочих активов несколько выше аналогичного показателя в Товнарбанке.</w:t>
      </w:r>
    </w:p>
    <w:p w:rsidR="00D52175" w:rsidRDefault="00D52175">
      <w:pPr>
        <w:pStyle w:val="2"/>
        <w:ind w:firstLine="0"/>
        <w:rPr>
          <w:i/>
          <w:iCs/>
        </w:rPr>
      </w:pPr>
      <w:r>
        <w:tab/>
        <w:t xml:space="preserve">Основным показателем доходности банка является </w:t>
      </w:r>
      <w:r>
        <w:rPr>
          <w:i/>
          <w:iCs/>
        </w:rPr>
        <w:t>показатель, отражающий отдачу собственного капитала:</w:t>
      </w:r>
    </w:p>
    <w:p w:rsidR="00D52175" w:rsidRDefault="00D52175">
      <w:pPr>
        <w:pStyle w:val="2"/>
        <w:ind w:firstLine="0"/>
        <w:jc w:val="center"/>
      </w:pPr>
      <w:r>
        <w:t>К</w:t>
      </w:r>
      <w:r>
        <w:rPr>
          <w:sz w:val="16"/>
          <w:szCs w:val="16"/>
        </w:rPr>
        <w:t>1</w:t>
      </w:r>
      <w:r>
        <w:t xml:space="preserve"> = (Прибыль / (Уставный Фонд + Резервный Фонд)) * 100% </w:t>
      </w:r>
    </w:p>
    <w:p w:rsidR="00D52175" w:rsidRDefault="00D52175">
      <w:pPr>
        <w:pStyle w:val="2"/>
        <w:ind w:firstLine="0"/>
      </w:pPr>
      <w:r>
        <w:t>Уникомбанк – К</w:t>
      </w:r>
      <w:r>
        <w:rPr>
          <w:sz w:val="16"/>
          <w:szCs w:val="16"/>
        </w:rPr>
        <w:t>1</w:t>
      </w:r>
      <w:r>
        <w:t xml:space="preserve"> = (408100 / (474600 + 100000)) * 100% = 0,71.</w:t>
      </w:r>
    </w:p>
    <w:p w:rsidR="00D52175" w:rsidRDefault="00D52175">
      <w:pPr>
        <w:pStyle w:val="2"/>
        <w:ind w:firstLine="0"/>
      </w:pPr>
      <w:r>
        <w:t>Товнарбанк -   К</w:t>
      </w:r>
      <w:r>
        <w:rPr>
          <w:sz w:val="16"/>
          <w:szCs w:val="16"/>
        </w:rPr>
        <w:t>1</w:t>
      </w:r>
      <w:r>
        <w:t xml:space="preserve"> = (17800 / (45030 + 5229)) * 100% = 0,35.</w:t>
      </w:r>
    </w:p>
    <w:p w:rsidR="00D52175" w:rsidRDefault="00D52175">
      <w:pPr>
        <w:pStyle w:val="2"/>
        <w:ind w:firstLine="0"/>
      </w:pPr>
      <w:r>
        <w:tab/>
        <w:t>Данный показатель характеризует прибыль, приходящуюся на 1 руб. собственного капитала банка. Делаем вывод , что Уникомбанк благополучнее по данному показателю Товнарбанка, так как на 1 руб. собственного капитала Уникомбанк получает 71 копейку прибыли, а Товнарбанк – 35 копеек..</w:t>
      </w:r>
    </w:p>
    <w:p w:rsidR="00D52175" w:rsidRDefault="00D52175">
      <w:pPr>
        <w:pStyle w:val="2"/>
        <w:ind w:firstLine="0"/>
      </w:pPr>
      <w:r>
        <w:tab/>
        <w:t>Показатель доходности банка К</w:t>
      </w:r>
      <w:r>
        <w:rPr>
          <w:sz w:val="16"/>
          <w:szCs w:val="16"/>
        </w:rPr>
        <w:t>1</w:t>
      </w:r>
      <w:r>
        <w:t xml:space="preserve"> зависит от </w:t>
      </w:r>
      <w:r>
        <w:rPr>
          <w:i/>
          <w:iCs/>
        </w:rPr>
        <w:t>прибыльности активов</w:t>
      </w:r>
      <w:r>
        <w:t xml:space="preserve"> (К</w:t>
      </w:r>
      <w:r>
        <w:rPr>
          <w:sz w:val="16"/>
          <w:szCs w:val="16"/>
        </w:rPr>
        <w:t>2</w:t>
      </w:r>
      <w:r>
        <w:t xml:space="preserve">) и </w:t>
      </w:r>
      <w:r>
        <w:rPr>
          <w:i/>
          <w:iCs/>
        </w:rPr>
        <w:t>коэффициента достаточности капитала</w:t>
      </w:r>
      <w:r>
        <w:t xml:space="preserve"> (К</w:t>
      </w:r>
      <w:r>
        <w:rPr>
          <w:sz w:val="16"/>
          <w:szCs w:val="16"/>
        </w:rPr>
        <w:t>3</w:t>
      </w:r>
      <w:r>
        <w:t>), что выражается формулой:</w:t>
      </w:r>
    </w:p>
    <w:p w:rsidR="00D52175" w:rsidRDefault="00D52175">
      <w:pPr>
        <w:pStyle w:val="2"/>
        <w:spacing w:line="240" w:lineRule="auto"/>
        <w:ind w:left="1416"/>
      </w:pPr>
      <w:r>
        <w:t>Прибыль</w:t>
      </w:r>
      <w:r>
        <w:tab/>
        <w:t xml:space="preserve">      Прибыль</w:t>
      </w:r>
      <w:r>
        <w:tab/>
        <w:t xml:space="preserve">    Активы</w:t>
      </w:r>
    </w:p>
    <w:p w:rsidR="00D52175" w:rsidRDefault="00D52175">
      <w:pPr>
        <w:pStyle w:val="2"/>
        <w:spacing w:line="240" w:lineRule="auto"/>
      </w:pPr>
      <w:r>
        <w:t xml:space="preserve">                 ---------------  =  -----------------  х  ---------------- ,  </w:t>
      </w:r>
    </w:p>
    <w:p w:rsidR="00D52175" w:rsidRDefault="00D52175">
      <w:pPr>
        <w:pStyle w:val="2"/>
        <w:spacing w:line="240" w:lineRule="auto"/>
        <w:ind w:left="1416"/>
      </w:pPr>
      <w:r>
        <w:t>Капитал</w:t>
      </w:r>
      <w:r>
        <w:tab/>
        <w:t xml:space="preserve">      Активы</w:t>
      </w:r>
      <w:r>
        <w:tab/>
      </w:r>
      <w:r>
        <w:tab/>
        <w:t xml:space="preserve">    Капитал</w:t>
      </w:r>
    </w:p>
    <w:p w:rsidR="00D52175" w:rsidRDefault="00D52175">
      <w:pPr>
        <w:pStyle w:val="2"/>
        <w:ind w:firstLine="0"/>
        <w:jc w:val="left"/>
      </w:pPr>
      <w:r>
        <w:t>т.е. К</w:t>
      </w:r>
      <w:r>
        <w:rPr>
          <w:sz w:val="16"/>
          <w:szCs w:val="16"/>
        </w:rPr>
        <w:t>1</w:t>
      </w:r>
      <w:r>
        <w:t xml:space="preserve"> = К</w:t>
      </w:r>
      <w:r>
        <w:rPr>
          <w:sz w:val="16"/>
          <w:szCs w:val="16"/>
        </w:rPr>
        <w:t>2</w:t>
      </w:r>
      <w:r>
        <w:t xml:space="preserve"> * К</w:t>
      </w:r>
      <w:r>
        <w:rPr>
          <w:sz w:val="16"/>
          <w:szCs w:val="16"/>
        </w:rPr>
        <w:t>3</w:t>
      </w:r>
      <w:r>
        <w:t>.</w:t>
      </w:r>
    </w:p>
    <w:p w:rsidR="00D52175" w:rsidRDefault="00D52175">
      <w:pPr>
        <w:pStyle w:val="2"/>
        <w:spacing w:line="240" w:lineRule="auto"/>
        <w:ind w:firstLine="0"/>
        <w:jc w:val="left"/>
      </w:pPr>
      <w:r>
        <w:tab/>
      </w:r>
      <w:r>
        <w:tab/>
      </w:r>
      <w:r>
        <w:tab/>
        <w:t xml:space="preserve">      408100</w:t>
      </w:r>
      <w:r>
        <w:tab/>
      </w:r>
      <w:r>
        <w:tab/>
      </w:r>
      <w:r>
        <w:tab/>
        <w:t>408100</w:t>
      </w:r>
      <w:r>
        <w:tab/>
      </w:r>
      <w:r>
        <w:tab/>
        <w:t xml:space="preserve">     11042700</w:t>
      </w:r>
    </w:p>
    <w:p w:rsidR="00D52175" w:rsidRDefault="00D52175">
      <w:pPr>
        <w:pStyle w:val="2"/>
        <w:spacing w:line="240" w:lineRule="auto"/>
        <w:ind w:firstLine="0"/>
        <w:jc w:val="left"/>
      </w:pPr>
      <w:r>
        <w:t xml:space="preserve">Уникомбанк - </w:t>
      </w:r>
      <w:r>
        <w:tab/>
        <w:t>-------------------</w:t>
      </w:r>
      <w:r>
        <w:tab/>
        <w:t>=</w:t>
      </w:r>
      <w:r>
        <w:tab/>
        <w:t>----------</w:t>
      </w:r>
      <w:r>
        <w:tab/>
        <w:t>х</w:t>
      </w:r>
      <w:r>
        <w:tab/>
        <w:t xml:space="preserve">------------------- </w:t>
      </w:r>
    </w:p>
    <w:p w:rsidR="00D52175" w:rsidRDefault="00D52175">
      <w:pPr>
        <w:pStyle w:val="2"/>
        <w:spacing w:line="240" w:lineRule="auto"/>
        <w:ind w:firstLine="0"/>
        <w:jc w:val="left"/>
      </w:pPr>
      <w:r>
        <w:tab/>
      </w:r>
      <w:r>
        <w:tab/>
      </w:r>
      <w:r>
        <w:tab/>
        <w:t>474600+100000</w:t>
      </w:r>
      <w:r>
        <w:tab/>
      </w:r>
      <w:r>
        <w:tab/>
        <w:t>11042700</w:t>
      </w:r>
      <w:r>
        <w:tab/>
      </w:r>
      <w:r>
        <w:tab/>
        <w:t>474600+100000</w:t>
      </w:r>
    </w:p>
    <w:p w:rsidR="00D52175" w:rsidRDefault="00D52175">
      <w:pPr>
        <w:pStyle w:val="2"/>
        <w:ind w:firstLine="0"/>
        <w:jc w:val="left"/>
      </w:pPr>
      <w:r>
        <w:tab/>
      </w:r>
      <w:r>
        <w:tab/>
      </w:r>
      <w:r>
        <w:tab/>
      </w:r>
      <w:r>
        <w:tab/>
        <w:t>0,71</w:t>
      </w:r>
      <w:r>
        <w:tab/>
      </w:r>
      <w:r>
        <w:tab/>
        <w:t>=</w:t>
      </w:r>
      <w:r>
        <w:tab/>
        <w:t>0,71</w:t>
      </w:r>
    </w:p>
    <w:p w:rsidR="00D52175" w:rsidRDefault="00D52175">
      <w:pPr>
        <w:pStyle w:val="2"/>
        <w:spacing w:line="240" w:lineRule="auto"/>
        <w:ind w:firstLine="0"/>
        <w:jc w:val="left"/>
      </w:pPr>
      <w:r>
        <w:tab/>
      </w:r>
      <w:r>
        <w:tab/>
      </w:r>
      <w:r>
        <w:tab/>
        <w:t xml:space="preserve">    17800</w:t>
      </w:r>
      <w:r>
        <w:tab/>
      </w:r>
      <w:r>
        <w:tab/>
      </w:r>
      <w:r>
        <w:tab/>
        <w:t>17800</w:t>
      </w:r>
      <w:r>
        <w:tab/>
      </w:r>
      <w:r>
        <w:tab/>
      </w:r>
      <w:r>
        <w:tab/>
      </w:r>
      <w:r>
        <w:tab/>
        <w:t>730276</w:t>
      </w:r>
    </w:p>
    <w:p w:rsidR="00D52175" w:rsidRDefault="00D52175">
      <w:pPr>
        <w:pStyle w:val="2"/>
        <w:spacing w:line="240" w:lineRule="auto"/>
        <w:ind w:firstLine="0"/>
        <w:jc w:val="left"/>
      </w:pPr>
      <w:r>
        <w:t>Товнарбанк -</w:t>
      </w:r>
      <w:r>
        <w:tab/>
        <w:t>------------------</w:t>
      </w:r>
      <w:r>
        <w:tab/>
        <w:t>=</w:t>
      </w:r>
      <w:r>
        <w:tab/>
        <w:t>---------</w:t>
      </w:r>
      <w:r>
        <w:tab/>
        <w:t>х</w:t>
      </w:r>
      <w:r>
        <w:tab/>
        <w:t>-------------------</w:t>
      </w:r>
    </w:p>
    <w:p w:rsidR="00D52175" w:rsidRDefault="00D52175">
      <w:pPr>
        <w:pStyle w:val="2"/>
        <w:spacing w:line="240" w:lineRule="auto"/>
        <w:ind w:firstLine="0"/>
        <w:jc w:val="left"/>
      </w:pPr>
      <w:r>
        <w:tab/>
      </w:r>
      <w:r>
        <w:tab/>
      </w:r>
      <w:r>
        <w:tab/>
        <w:t xml:space="preserve"> 45030+5229</w:t>
      </w:r>
      <w:r>
        <w:tab/>
      </w:r>
      <w:r>
        <w:tab/>
        <w:t>730276</w:t>
      </w:r>
      <w:r>
        <w:tab/>
      </w:r>
      <w:r>
        <w:tab/>
        <w:t xml:space="preserve">   45030+5229</w:t>
      </w:r>
    </w:p>
    <w:p w:rsidR="00D52175" w:rsidRDefault="00D52175">
      <w:pPr>
        <w:pStyle w:val="2"/>
        <w:spacing w:line="240" w:lineRule="auto"/>
        <w:ind w:firstLine="0"/>
        <w:jc w:val="left"/>
      </w:pPr>
      <w:r>
        <w:tab/>
      </w:r>
      <w:r>
        <w:tab/>
      </w:r>
      <w:r>
        <w:tab/>
      </w:r>
      <w:r>
        <w:tab/>
        <w:t>0,35</w:t>
      </w:r>
      <w:r>
        <w:tab/>
      </w:r>
      <w:r>
        <w:tab/>
        <w:t>=</w:t>
      </w:r>
      <w:r>
        <w:tab/>
        <w:t>0,35</w:t>
      </w:r>
    </w:p>
    <w:p w:rsidR="00D52175" w:rsidRDefault="00D52175">
      <w:pPr>
        <w:pStyle w:val="2"/>
        <w:ind w:firstLine="0"/>
      </w:pPr>
      <w:r>
        <w:tab/>
        <w:t>Это означает, что доходность банковской деятельности находится в прямой зависимости от работоспособности активов и в обратной зависимости от коэффициента достаточности капитала.</w:t>
      </w:r>
    </w:p>
    <w:p w:rsidR="00D52175" w:rsidRDefault="00D52175">
      <w:pPr>
        <w:pStyle w:val="2"/>
        <w:ind w:firstLine="0"/>
      </w:pPr>
      <w:r>
        <w:tab/>
      </w:r>
      <w:r>
        <w:rPr>
          <w:i/>
          <w:iCs/>
        </w:rPr>
        <w:t xml:space="preserve">Рентабельность основных средств </w:t>
      </w:r>
      <w:r>
        <w:t>оценивается в данном примере следующим коэффициентом:</w:t>
      </w:r>
      <w:r>
        <w:tab/>
      </w:r>
    </w:p>
    <w:p w:rsidR="00D52175" w:rsidRDefault="00D52175">
      <w:pPr>
        <w:pStyle w:val="2"/>
        <w:ind w:firstLine="0"/>
        <w:jc w:val="center"/>
      </w:pPr>
      <w:r>
        <w:t>К</w:t>
      </w:r>
      <w:r>
        <w:rPr>
          <w:sz w:val="16"/>
          <w:szCs w:val="16"/>
        </w:rPr>
        <w:t>4</w:t>
      </w:r>
      <w:r>
        <w:t xml:space="preserve"> = Прибыль / </w:t>
      </w:r>
      <w:r>
        <w:tab/>
        <w:t>Стоимость зданий и сооружений.</w:t>
      </w:r>
    </w:p>
    <w:p w:rsidR="00D52175" w:rsidRDefault="00D52175">
      <w:pPr>
        <w:pStyle w:val="2"/>
        <w:ind w:firstLine="0"/>
      </w:pPr>
      <w:r>
        <w:t>Уникомбанк – К</w:t>
      </w:r>
      <w:r>
        <w:rPr>
          <w:sz w:val="16"/>
          <w:szCs w:val="16"/>
        </w:rPr>
        <w:t xml:space="preserve">4 </w:t>
      </w:r>
      <w:r>
        <w:t xml:space="preserve"> = 408100 / 21600 = 18,89.</w:t>
      </w:r>
    </w:p>
    <w:p w:rsidR="00D52175" w:rsidRDefault="00D52175">
      <w:pPr>
        <w:pStyle w:val="2"/>
        <w:ind w:firstLine="0"/>
      </w:pPr>
      <w:r>
        <w:t>Товнарбанк – К</w:t>
      </w:r>
      <w:r>
        <w:rPr>
          <w:sz w:val="16"/>
          <w:szCs w:val="16"/>
        </w:rPr>
        <w:t>5</w:t>
      </w:r>
      <w:r>
        <w:t xml:space="preserve"> = 17800 / 308 = 57,79.</w:t>
      </w:r>
    </w:p>
    <w:p w:rsidR="00D52175" w:rsidRDefault="00D52175">
      <w:pPr>
        <w:pStyle w:val="2"/>
        <w:ind w:firstLine="0"/>
      </w:pPr>
      <w:r>
        <w:tab/>
        <w:t>Коэффициент рентабельности основных средств отражает эффективность использования последних, измеряемую величиной прибыли, приходящейся на единицу стоимости средств. Получаем следующую ситуацию: в Товнарбанке на единицу стоимости зданий и сооружений приходится 57 руб. 79 коп. прибыли, что превышает подобный показатель в Уникомбанке – 18 руб. 89 коп.. Но данная картина сложилась в связи с чрезвычайно низкой стоимостью зданий и сооружений в Товнарбанке.</w:t>
      </w:r>
    </w:p>
    <w:p w:rsidR="00D52175" w:rsidRDefault="00D52175">
      <w:pPr>
        <w:pStyle w:val="2"/>
        <w:ind w:firstLine="0"/>
      </w:pPr>
      <w:r>
        <w:tab/>
        <w:t>Проанализировав рентабельность активов Уникомбанка и Товнарбанка делаем следующие выводы. В Уникомбанке большая часть прибыли приходится на работающие активы в сравнении с аналогичными показателями Товнарбанка, где только рентабельность средств на резервном счете превысила тот же показатель Уникомбанка.</w:t>
      </w:r>
    </w:p>
    <w:p w:rsidR="00D52175" w:rsidRDefault="00D52175">
      <w:pPr>
        <w:pStyle w:val="2"/>
        <w:ind w:firstLine="0"/>
        <w:jc w:val="center"/>
        <w:rPr>
          <w:b/>
          <w:bCs/>
        </w:rPr>
      </w:pPr>
      <w:r>
        <w:tab/>
      </w:r>
      <w:r>
        <w:rPr>
          <w:b/>
          <w:bCs/>
        </w:rPr>
        <w:t>ЛИТЕРАТУРА</w:t>
      </w:r>
    </w:p>
    <w:p w:rsidR="00D52175" w:rsidRDefault="00D52175">
      <w:pPr>
        <w:pStyle w:val="2"/>
        <w:ind w:firstLine="0"/>
        <w:jc w:val="center"/>
        <w:rPr>
          <w:b/>
          <w:bCs/>
        </w:rPr>
      </w:pPr>
    </w:p>
    <w:p w:rsidR="00D52175" w:rsidRDefault="00D52175">
      <w:pPr>
        <w:pStyle w:val="2"/>
        <w:ind w:firstLine="0"/>
      </w:pPr>
      <w:r>
        <w:t>1.Батракова Л.Г. Экономический анализ деятельности коммерческого банка. – М.: Логос, 1999.</w:t>
      </w:r>
    </w:p>
    <w:p w:rsidR="00D52175" w:rsidRDefault="00D52175">
      <w:pPr>
        <w:pStyle w:val="2"/>
        <w:ind w:firstLine="0"/>
      </w:pPr>
      <w:r>
        <w:t>2.Экономический анализ: ситуации, тесты, примеры, задачи, выбор оптимальных решений, финансовое прогнозирование. / Под ред. М.И.Баканова, А.Д.Шеремета. – М.: Финансы и статистика, 1999.</w:t>
      </w:r>
    </w:p>
    <w:p w:rsidR="00D52175" w:rsidRDefault="00D52175">
      <w:pPr>
        <w:pStyle w:val="2"/>
        <w:ind w:firstLine="0"/>
      </w:pPr>
      <w:r>
        <w:t>3.Баканов М.И., Шеремет А.Д. Теория экономического анализа. – М.: Финансы и статистика, 2000.</w:t>
      </w:r>
    </w:p>
    <w:p w:rsidR="00D52175" w:rsidRDefault="00D52175">
      <w:pPr>
        <w:pStyle w:val="2"/>
        <w:ind w:firstLine="0"/>
      </w:pPr>
      <w:r>
        <w:t>4.Шеремет А.Д., Негашев Е.В. Методика финансового анализа. – М.: ИНФРА-М, 1999.</w:t>
      </w:r>
    </w:p>
    <w:p w:rsidR="00D52175" w:rsidRDefault="00D52175">
      <w:pPr>
        <w:pStyle w:val="2"/>
        <w:ind w:firstLine="0"/>
      </w:pPr>
      <w:r>
        <w:t>5.Ковалев В.В. Финансовый анализ. – М.: Финансы и статистика, 1998.</w:t>
      </w:r>
    </w:p>
    <w:p w:rsidR="00D52175" w:rsidRDefault="00D52175">
      <w:pPr>
        <w:pStyle w:val="2"/>
        <w:ind w:firstLine="0"/>
      </w:pPr>
      <w:r>
        <w:t>6.Савицкая Г.В. Анализ хозяйственной деятельности. – М.: Экоперспектива, 1998.</w:t>
      </w:r>
    </w:p>
    <w:p w:rsidR="00D52175" w:rsidRDefault="00D52175">
      <w:pPr>
        <w:pStyle w:val="2"/>
        <w:ind w:firstLine="0"/>
      </w:pPr>
      <w:r>
        <w:t>7.Богатко А.Н. Основы экономического анализа хозяйствующего   субъекта. – М.: Финансы и статистика, 2000.</w:t>
      </w:r>
    </w:p>
    <w:p w:rsidR="00D52175" w:rsidRDefault="00D52175">
      <w:pPr>
        <w:pStyle w:val="2"/>
        <w:ind w:firstLine="0"/>
      </w:pPr>
      <w:r>
        <w:t>8.Кравченко Л.И. Анализ хозяйственной деятельности предприятий торговли и общественного питания. – Минск: Вышейшая школа, 1990.</w:t>
      </w:r>
    </w:p>
    <w:p w:rsidR="00D52175" w:rsidRDefault="00D52175">
      <w:pPr>
        <w:pStyle w:val="2"/>
        <w:ind w:firstLine="0"/>
      </w:pPr>
      <w:bookmarkStart w:id="0" w:name="_GoBack"/>
      <w:bookmarkEnd w:id="0"/>
    </w:p>
    <w:sectPr w:rsidR="00D52175">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37" w:rsidRDefault="00F02F37">
      <w:r>
        <w:separator/>
      </w:r>
    </w:p>
  </w:endnote>
  <w:endnote w:type="continuationSeparator" w:id="0">
    <w:p w:rsidR="00F02F37" w:rsidRDefault="00F0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175" w:rsidRDefault="00E8481A">
    <w:pPr>
      <w:pStyle w:val="a5"/>
      <w:framePr w:wrap="auto" w:vAnchor="text" w:hAnchor="margin" w:xAlign="right" w:y="1"/>
      <w:rPr>
        <w:rStyle w:val="a7"/>
      </w:rPr>
    </w:pPr>
    <w:r>
      <w:rPr>
        <w:rStyle w:val="a7"/>
        <w:noProof/>
      </w:rPr>
      <w:t>3</w:t>
    </w:r>
  </w:p>
  <w:p w:rsidR="00D52175" w:rsidRDefault="00D521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37" w:rsidRDefault="00F02F37">
      <w:r>
        <w:separator/>
      </w:r>
    </w:p>
  </w:footnote>
  <w:footnote w:type="continuationSeparator" w:id="0">
    <w:p w:rsidR="00F02F37" w:rsidRDefault="00F02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B2F65"/>
    <w:multiLevelType w:val="hybridMultilevel"/>
    <w:tmpl w:val="E7BA7C00"/>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
    <w:nsid w:val="35BF2FFC"/>
    <w:multiLevelType w:val="hybridMultilevel"/>
    <w:tmpl w:val="170462C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3D68765F"/>
    <w:multiLevelType w:val="hybridMultilevel"/>
    <w:tmpl w:val="D806DA92"/>
    <w:lvl w:ilvl="0" w:tplc="04190001">
      <w:start w:val="1"/>
      <w:numFmt w:val="bullet"/>
      <w:lvlText w:val=""/>
      <w:lvlJc w:val="left"/>
      <w:pPr>
        <w:tabs>
          <w:tab w:val="num" w:pos="800"/>
        </w:tabs>
        <w:ind w:left="800" w:hanging="360"/>
      </w:pPr>
      <w:rPr>
        <w:rFonts w:ascii="Symbol" w:hAnsi="Symbol" w:cs="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cs="Wingdings" w:hint="default"/>
      </w:rPr>
    </w:lvl>
    <w:lvl w:ilvl="3" w:tplc="04190001">
      <w:start w:val="1"/>
      <w:numFmt w:val="bullet"/>
      <w:lvlText w:val=""/>
      <w:lvlJc w:val="left"/>
      <w:pPr>
        <w:tabs>
          <w:tab w:val="num" w:pos="2960"/>
        </w:tabs>
        <w:ind w:left="2960" w:hanging="360"/>
      </w:pPr>
      <w:rPr>
        <w:rFonts w:ascii="Symbol" w:hAnsi="Symbol" w:cs="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cs="Wingdings" w:hint="default"/>
      </w:rPr>
    </w:lvl>
    <w:lvl w:ilvl="6" w:tplc="04190001">
      <w:start w:val="1"/>
      <w:numFmt w:val="bullet"/>
      <w:lvlText w:val=""/>
      <w:lvlJc w:val="left"/>
      <w:pPr>
        <w:tabs>
          <w:tab w:val="num" w:pos="5120"/>
        </w:tabs>
        <w:ind w:left="5120" w:hanging="360"/>
      </w:pPr>
      <w:rPr>
        <w:rFonts w:ascii="Symbol" w:hAnsi="Symbol" w:cs="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cs="Wingdings" w:hint="default"/>
      </w:rPr>
    </w:lvl>
  </w:abstractNum>
  <w:abstractNum w:abstractNumId="3">
    <w:nsid w:val="59A00E79"/>
    <w:multiLevelType w:val="hybridMultilevel"/>
    <w:tmpl w:val="CD4442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1DC7594"/>
    <w:multiLevelType w:val="hybridMultilevel"/>
    <w:tmpl w:val="F9A6E478"/>
    <w:lvl w:ilvl="0" w:tplc="04190001">
      <w:start w:val="1"/>
      <w:numFmt w:val="bullet"/>
      <w:lvlText w:val=""/>
      <w:lvlJc w:val="left"/>
      <w:pPr>
        <w:tabs>
          <w:tab w:val="num" w:pos="1420"/>
        </w:tabs>
        <w:ind w:left="1420" w:hanging="360"/>
      </w:pPr>
      <w:rPr>
        <w:rFonts w:ascii="Symbol" w:hAnsi="Symbol" w:cs="Symbol"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Wingdings" w:hint="default"/>
      </w:rPr>
    </w:lvl>
    <w:lvl w:ilvl="3" w:tplc="04190001">
      <w:start w:val="1"/>
      <w:numFmt w:val="bullet"/>
      <w:lvlText w:val=""/>
      <w:lvlJc w:val="left"/>
      <w:pPr>
        <w:tabs>
          <w:tab w:val="num" w:pos="3580"/>
        </w:tabs>
        <w:ind w:left="3580" w:hanging="360"/>
      </w:pPr>
      <w:rPr>
        <w:rFonts w:ascii="Symbol" w:hAnsi="Symbol" w:cs="Symbol"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Wingdings" w:hint="default"/>
      </w:rPr>
    </w:lvl>
    <w:lvl w:ilvl="6" w:tplc="04190001">
      <w:start w:val="1"/>
      <w:numFmt w:val="bullet"/>
      <w:lvlText w:val=""/>
      <w:lvlJc w:val="left"/>
      <w:pPr>
        <w:tabs>
          <w:tab w:val="num" w:pos="5740"/>
        </w:tabs>
        <w:ind w:left="5740" w:hanging="360"/>
      </w:pPr>
      <w:rPr>
        <w:rFonts w:ascii="Symbol" w:hAnsi="Symbol" w:cs="Symbol"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175"/>
    <w:rsid w:val="00712B87"/>
    <w:rsid w:val="00903905"/>
    <w:rsid w:val="00D52175"/>
    <w:rsid w:val="00E8481A"/>
    <w:rsid w:val="00F0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CEF95C-B1F1-4E57-B095-B756CFB5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line="360" w:lineRule="auto"/>
      <w:ind w:firstLine="708"/>
      <w:jc w:val="both"/>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4190</Words>
  <Characters>23888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высшего и профессионального образования Российской Федерации</vt:lpstr>
    </vt:vector>
  </TitlesOfParts>
  <Company>Домашний</Company>
  <LinksUpToDate>false</LinksUpToDate>
  <CharactersWithSpaces>28022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 Российской Федерации</dc:title>
  <dc:subject/>
  <dc:creator>Чирков</dc:creator>
  <cp:keywords/>
  <dc:description/>
  <cp:lastModifiedBy>admin</cp:lastModifiedBy>
  <cp:revision>2</cp:revision>
  <dcterms:created xsi:type="dcterms:W3CDTF">2014-03-13T06:31:00Z</dcterms:created>
  <dcterms:modified xsi:type="dcterms:W3CDTF">2014-03-13T06:31:00Z</dcterms:modified>
</cp:coreProperties>
</file>