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FD4876" w:rsidRDefault="00FD4876" w:rsidP="00FD4876">
      <w:pPr>
        <w:pStyle w:val="affc"/>
      </w:pPr>
    </w:p>
    <w:p w:rsidR="0066519F" w:rsidRDefault="00920A3C" w:rsidP="00FD4876">
      <w:pPr>
        <w:pStyle w:val="affc"/>
      </w:pPr>
      <w:r w:rsidRPr="0066519F">
        <w:t>АНАЛИЗ РЫНКА ТОВАРА</w:t>
      </w:r>
      <w:r w:rsidR="0066519F" w:rsidRPr="0066519F">
        <w:t xml:space="preserve"> - </w:t>
      </w:r>
      <w:r w:rsidRPr="0066519F">
        <w:t>МАЙОНЕЗ</w:t>
      </w:r>
    </w:p>
    <w:p w:rsidR="0066519F" w:rsidRPr="0066519F" w:rsidRDefault="00FD4876" w:rsidP="0067271C">
      <w:pPr>
        <w:pStyle w:val="aff4"/>
      </w:pPr>
      <w:r>
        <w:br w:type="page"/>
      </w:r>
      <w:r w:rsidR="00185E8A" w:rsidRPr="0066519F">
        <w:t>Содержание</w:t>
      </w:r>
    </w:p>
    <w:p w:rsidR="0066519F" w:rsidRDefault="0066519F" w:rsidP="0066519F">
      <w:pPr>
        <w:ind w:firstLine="709"/>
      </w:pP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Введение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1. Исследование рынка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1.1 Анализ рыночной ситуации продаж майонеза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1.2 Анализ товара - майонеза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1.3 Анализ условий конкуренции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2. Разработка плана маркетинга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2.1 Разработка маркетинговой стратегии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2.2 Разработка товарной стратегии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2.3 Разработка ценовой стратегии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2.4 Разработка сбытовой стратегии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2.5 Разработка коммуникативной стратегии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Заключение</w:t>
      </w:r>
    </w:p>
    <w:p w:rsidR="0067271C" w:rsidRDefault="0067271C">
      <w:pPr>
        <w:pStyle w:val="22"/>
        <w:rPr>
          <w:smallCaps w:val="0"/>
          <w:noProof/>
          <w:sz w:val="24"/>
          <w:szCs w:val="24"/>
        </w:rPr>
      </w:pPr>
      <w:r w:rsidRPr="009E68FE">
        <w:rPr>
          <w:rStyle w:val="a6"/>
          <w:noProof/>
        </w:rPr>
        <w:t>Список литературы</w:t>
      </w:r>
    </w:p>
    <w:p w:rsidR="0066519F" w:rsidRPr="0066519F" w:rsidRDefault="0066519F" w:rsidP="0066519F">
      <w:pPr>
        <w:ind w:firstLine="709"/>
      </w:pPr>
    </w:p>
    <w:p w:rsidR="0066519F" w:rsidRDefault="00FD4876" w:rsidP="0067271C">
      <w:pPr>
        <w:pStyle w:val="2"/>
      </w:pPr>
      <w:r>
        <w:br w:type="page"/>
      </w:r>
      <w:bookmarkStart w:id="0" w:name="_Toc262126719"/>
      <w:r w:rsidR="00185E8A" w:rsidRPr="0066519F">
        <w:t>Введение</w:t>
      </w:r>
      <w:bookmarkEnd w:id="0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В условиях фактически сложившейся рыночной экономики, планирование хозяйственной деятельности предприятия является залогом его эффективного функционирования</w:t>
      </w:r>
      <w:r w:rsidR="0066519F" w:rsidRPr="0066519F">
        <w:t xml:space="preserve">. </w:t>
      </w:r>
      <w:r w:rsidRPr="0066519F">
        <w:t>Для гибкого реагирования всех структурных подразделений предприятия на изменение рыночной ситуации требуется не просто оперативное планирование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Руководство любого предприятия все время ощущает необходимость выбора</w:t>
      </w:r>
      <w:r w:rsidR="0066519F" w:rsidRPr="0066519F">
        <w:t xml:space="preserve">. </w:t>
      </w:r>
      <w:r w:rsidRPr="0066519F">
        <w:t>Оно должно осуществить выбор оптимальной цены реализации, величины объема продукции, принимать решения в области кредитной и инвестиционной продукции и многое другое</w:t>
      </w:r>
      <w:r w:rsidR="0066519F" w:rsidRPr="0066519F">
        <w:t xml:space="preserve">. </w:t>
      </w:r>
      <w:r w:rsidRPr="0066519F">
        <w:t>Чтобы обеспечить возможность принятия экономически обоснованных решений, на предприятии производятся и анализируются расчеты альтернативных предложений и описываются ожидаемые результаты экономической деятельности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Организация маркетинговой деятельности, или маркетинга, включает в свой состав</w:t>
      </w:r>
      <w:r w:rsidR="0066519F" w:rsidRPr="0066519F">
        <w:t xml:space="preserve">: </w:t>
      </w:r>
      <w:r w:rsidRPr="0066519F">
        <w:t>построение</w:t>
      </w:r>
      <w:r w:rsidR="0066519F">
        <w:t xml:space="preserve"> (</w:t>
      </w:r>
      <w:r w:rsidRPr="0066519F">
        <w:t>совершенствование</w:t>
      </w:r>
      <w:r w:rsidR="0066519F" w:rsidRPr="0066519F">
        <w:t xml:space="preserve">) </w:t>
      </w:r>
      <w:r w:rsidRPr="0066519F">
        <w:t>организационной структуры управления маркетингом</w:t>
      </w:r>
      <w:r w:rsidR="0066519F" w:rsidRPr="0066519F">
        <w:t xml:space="preserve">; </w:t>
      </w:r>
      <w:r w:rsidRPr="0066519F">
        <w:t>подбор специалистов по маркетингу</w:t>
      </w:r>
      <w:r w:rsidR="0066519F">
        <w:t xml:space="preserve"> (</w:t>
      </w:r>
      <w:r w:rsidRPr="0066519F">
        <w:t>маркетологов</w:t>
      </w:r>
      <w:r w:rsidR="0066519F" w:rsidRPr="0066519F">
        <w:t xml:space="preserve">) </w:t>
      </w:r>
      <w:r w:rsidRPr="0066519F">
        <w:t>надлежащей квалификации</w:t>
      </w:r>
      <w:r w:rsidR="0066519F" w:rsidRPr="0066519F">
        <w:t xml:space="preserve">; </w:t>
      </w:r>
      <w:r w:rsidRPr="0066519F">
        <w:t>распределение задач, прав и ответственности в системе управления маркетингом</w:t>
      </w:r>
      <w:r w:rsidR="0066519F" w:rsidRPr="0066519F">
        <w:t xml:space="preserve">; </w:t>
      </w:r>
      <w:r w:rsidRPr="0066519F">
        <w:t>создание условий для эффективной работы сотрудников маркетинговых служб</w:t>
      </w:r>
      <w:r w:rsidR="0066519F">
        <w:t xml:space="preserve"> (</w:t>
      </w:r>
      <w:r w:rsidRPr="0066519F">
        <w:t xml:space="preserve">организация их рабочих мест, предоставление необходимой информации, средств оргтехники и </w:t>
      </w:r>
      <w:r w:rsidR="0066519F">
        <w:t>др.)</w:t>
      </w:r>
      <w:r w:rsidR="0066519F" w:rsidRPr="0066519F">
        <w:t xml:space="preserve">; </w:t>
      </w:r>
      <w:r w:rsidRPr="0066519F">
        <w:t>организацию эффективного взаимодействия маркетинговых служб с другими службами организации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Майонез</w:t>
      </w:r>
      <w:r w:rsidR="0066519F" w:rsidRPr="0066519F">
        <w:t xml:space="preserve"> - </w:t>
      </w:r>
      <w:r w:rsidRPr="0066519F">
        <w:t>самый массовый в употреблении готовый соус</w:t>
      </w:r>
      <w:r w:rsidR="0066519F" w:rsidRPr="0066519F">
        <w:t xml:space="preserve">: </w:t>
      </w:r>
      <w:r w:rsidRPr="0066519F">
        <w:t>91% семей регулярно включают его в свой рацион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Но особенность рынка майонеза заключается в невыраженной конкуренции, поскольку потребители чаще ассоциируют не производителя, а название майонеза, например</w:t>
      </w:r>
      <w:r w:rsidR="0066519F">
        <w:t xml:space="preserve"> "</w:t>
      </w:r>
      <w:r w:rsidRPr="0066519F">
        <w:t>Провансаль</w:t>
      </w:r>
      <w:r w:rsidR="0066519F">
        <w:t xml:space="preserve">" </w:t>
      </w:r>
      <w:r w:rsidRPr="0066519F">
        <w:t xml:space="preserve">и </w:t>
      </w:r>
      <w:r w:rsidR="0066519F">
        <w:t>т.д.</w:t>
      </w:r>
    </w:p>
    <w:p w:rsidR="00185E8A" w:rsidRPr="0066519F" w:rsidRDefault="0066519F" w:rsidP="0067271C">
      <w:pPr>
        <w:pStyle w:val="2"/>
      </w:pPr>
      <w:r w:rsidRPr="0066519F">
        <w:br w:type="page"/>
      </w:r>
      <w:bookmarkStart w:id="1" w:name="_Toc262126720"/>
      <w:r w:rsidR="00185E8A" w:rsidRPr="0066519F">
        <w:t>1</w:t>
      </w:r>
      <w:r w:rsidRPr="0066519F">
        <w:t xml:space="preserve">. </w:t>
      </w:r>
      <w:r w:rsidR="00185E8A" w:rsidRPr="0066519F">
        <w:t>Исследование рынка</w:t>
      </w:r>
      <w:bookmarkEnd w:id="1"/>
    </w:p>
    <w:p w:rsidR="0067271C" w:rsidRDefault="0067271C" w:rsidP="0066519F">
      <w:pPr>
        <w:ind w:firstLine="709"/>
      </w:pPr>
    </w:p>
    <w:p w:rsidR="00185E8A" w:rsidRPr="0066519F" w:rsidRDefault="0066519F" w:rsidP="0067271C">
      <w:pPr>
        <w:pStyle w:val="2"/>
      </w:pPr>
      <w:bookmarkStart w:id="2" w:name="_Toc262126721"/>
      <w:r>
        <w:t xml:space="preserve">1.1 </w:t>
      </w:r>
      <w:r w:rsidR="00185E8A" w:rsidRPr="0066519F">
        <w:t>Анализ рыночной ситуации продаж майонеза</w:t>
      </w:r>
      <w:bookmarkEnd w:id="2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Потребители</w:t>
      </w:r>
      <w:r w:rsidR="0066519F" w:rsidRPr="0066519F">
        <w:t xml:space="preserve"> </w:t>
      </w:r>
      <w:r w:rsidRPr="0066519F">
        <w:t>знают порядка 40 различных марок майонеза</w:t>
      </w:r>
      <w:r w:rsidR="0066519F" w:rsidRPr="0066519F">
        <w:t xml:space="preserve">. </w:t>
      </w:r>
      <w:r w:rsidRPr="0066519F">
        <w:t>При этом наиболее известными являются</w:t>
      </w:r>
      <w:r w:rsidR="0066519F">
        <w:t xml:space="preserve"> "</w:t>
      </w:r>
      <w:r w:rsidRPr="0066519F">
        <w:t>Скит</w:t>
      </w:r>
      <w:r w:rsidR="0066519F">
        <w:t>" (</w:t>
      </w:r>
      <w:r w:rsidRPr="0066519F">
        <w:t>ООО</w:t>
      </w:r>
      <w:r w:rsidR="0066519F">
        <w:t xml:space="preserve"> "</w:t>
      </w:r>
      <w:r w:rsidRPr="0066519F">
        <w:t>Компания</w:t>
      </w:r>
      <w:r w:rsidR="0066519F">
        <w:t xml:space="preserve"> "</w:t>
      </w:r>
      <w:r w:rsidRPr="0066519F">
        <w:t>Скит</w:t>
      </w:r>
      <w:r w:rsidR="0066519F">
        <w:t xml:space="preserve">", </w:t>
      </w:r>
      <w:r w:rsidRPr="0066519F">
        <w:t>Москва</w:t>
      </w:r>
      <w:r w:rsidR="0066519F" w:rsidRPr="0066519F">
        <w:t>),</w:t>
      </w:r>
      <w:r w:rsidR="0066519F">
        <w:t xml:space="preserve"> "</w:t>
      </w:r>
      <w:r w:rsidRPr="0066519F">
        <w:t>МЖК</w:t>
      </w:r>
      <w:r w:rsidR="0066519F">
        <w:t>" (</w:t>
      </w:r>
      <w:r w:rsidRPr="0066519F">
        <w:t>ОАО</w:t>
      </w:r>
      <w:r w:rsidR="0066519F">
        <w:t xml:space="preserve"> "</w:t>
      </w:r>
      <w:r w:rsidRPr="0066519F">
        <w:t>Московский жировой комбинат</w:t>
      </w:r>
      <w:r w:rsidR="0066519F">
        <w:t>"</w:t>
      </w:r>
      <w:r w:rsidR="0066519F" w:rsidRPr="0066519F">
        <w:t>),</w:t>
      </w:r>
      <w:r w:rsidRPr="0066519F">
        <w:t xml:space="preserve"> Calve</w:t>
      </w:r>
      <w:r w:rsidR="0066519F">
        <w:t xml:space="preserve"> (</w:t>
      </w:r>
      <w:r w:rsidRPr="0066519F">
        <w:t>ООО</w:t>
      </w:r>
      <w:r w:rsidR="0066519F">
        <w:t xml:space="preserve"> "</w:t>
      </w:r>
      <w:r w:rsidRPr="0066519F">
        <w:t>Юнилевер СНГ</w:t>
      </w:r>
      <w:r w:rsidR="0066519F">
        <w:t xml:space="preserve">", </w:t>
      </w:r>
      <w:r w:rsidRPr="0066519F">
        <w:t>Москва</w:t>
      </w:r>
      <w:r w:rsidR="0066519F" w:rsidRPr="0066519F">
        <w:t>),</w:t>
      </w:r>
      <w:r w:rsidR="0066519F">
        <w:t xml:space="preserve"> "</w:t>
      </w:r>
      <w:r w:rsidRPr="0066519F">
        <w:t>Слобода</w:t>
      </w:r>
      <w:r w:rsidR="0066519F">
        <w:t>" (</w:t>
      </w:r>
      <w:r w:rsidRPr="0066519F">
        <w:t>ЗАО</w:t>
      </w:r>
      <w:r w:rsidR="0066519F">
        <w:t xml:space="preserve"> "</w:t>
      </w:r>
      <w:r w:rsidRPr="0066519F">
        <w:t>АПИК</w:t>
      </w:r>
      <w:r w:rsidR="0066519F">
        <w:t xml:space="preserve"> "</w:t>
      </w:r>
      <w:r w:rsidRPr="0066519F">
        <w:t>Эфко</w:t>
      </w:r>
      <w:r w:rsidR="0066519F">
        <w:t xml:space="preserve">", </w:t>
      </w:r>
      <w:r w:rsidRPr="0066519F">
        <w:t>Москва</w:t>
      </w:r>
      <w:r w:rsidR="0066519F" w:rsidRPr="0066519F">
        <w:t>),</w:t>
      </w:r>
      <w:r w:rsidR="0066519F">
        <w:t xml:space="preserve"> "</w:t>
      </w:r>
      <w:r w:rsidRPr="0066519F">
        <w:t>Балтимор</w:t>
      </w:r>
      <w:r w:rsidR="0066519F">
        <w:t>" (</w:t>
      </w:r>
      <w:r w:rsidRPr="0066519F">
        <w:t>ООО</w:t>
      </w:r>
      <w:r w:rsidR="0066519F">
        <w:t xml:space="preserve"> "</w:t>
      </w:r>
      <w:r w:rsidRPr="0066519F">
        <w:t>Балтимор-Холдинг</w:t>
      </w:r>
      <w:r w:rsidR="0066519F">
        <w:t xml:space="preserve">", </w:t>
      </w:r>
      <w:r w:rsidRPr="0066519F">
        <w:t>Санкт-Петербург</w:t>
      </w:r>
      <w:r w:rsidR="0066519F" w:rsidRPr="0066519F">
        <w:t>),</w:t>
      </w:r>
      <w:r w:rsidR="0066519F">
        <w:t xml:space="preserve"> "</w:t>
      </w:r>
      <w:r w:rsidRPr="0066519F">
        <w:t>Ряба</w:t>
      </w:r>
      <w:r w:rsidR="0066519F">
        <w:t>" (</w:t>
      </w:r>
      <w:r w:rsidRPr="0066519F">
        <w:t>ОАО</w:t>
      </w:r>
      <w:r w:rsidR="0066519F">
        <w:t xml:space="preserve"> "</w:t>
      </w:r>
      <w:r w:rsidRPr="0066519F">
        <w:t xml:space="preserve">Нижегородский масложировой комбинат </w:t>
      </w:r>
      <w:r w:rsidR="0066519F">
        <w:t>-</w:t>
      </w:r>
      <w:r w:rsidRPr="0066519F">
        <w:t xml:space="preserve"> НМЖК</w:t>
      </w:r>
      <w:r w:rsidR="0066519F">
        <w:t>"</w:t>
      </w:r>
      <w:r w:rsidR="0066519F" w:rsidRPr="0066519F">
        <w:t xml:space="preserve">) </w:t>
      </w:r>
      <w:r w:rsidRPr="0066519F">
        <w:t>и Mr</w:t>
      </w:r>
      <w:r w:rsidR="0066519F" w:rsidRPr="0066519F">
        <w:t xml:space="preserve">. </w:t>
      </w:r>
      <w:r w:rsidRPr="0066519F">
        <w:t>Ricco</w:t>
      </w:r>
      <w:r w:rsidR="0066519F">
        <w:t xml:space="preserve"> (</w:t>
      </w:r>
      <w:r w:rsidRPr="0066519F">
        <w:t>ОАО</w:t>
      </w:r>
      <w:r w:rsidR="0066519F">
        <w:t xml:space="preserve"> "</w:t>
      </w:r>
      <w:r w:rsidRPr="0066519F">
        <w:t>Казанский жировой комбинат</w:t>
      </w:r>
      <w:r w:rsidR="0066519F">
        <w:t>"</w:t>
      </w:r>
      <w:r w:rsidR="0066519F" w:rsidRPr="0066519F">
        <w:t>).</w:t>
      </w:r>
    </w:p>
    <w:p w:rsidR="0067271C" w:rsidRDefault="0067271C" w:rsidP="0066519F">
      <w:pPr>
        <w:ind w:firstLine="709"/>
      </w:pPr>
    </w:p>
    <w:p w:rsidR="0067271C" w:rsidRDefault="000A61F5" w:rsidP="0066519F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91pt">
            <v:imagedata r:id="rId7" o:title=""/>
          </v:shape>
        </w:pict>
      </w:r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Рассмотрим динамику показателей известности марок майонеза с февраля по декабрь 2008 года</w:t>
      </w:r>
      <w:r w:rsidR="0066519F">
        <w:t xml:space="preserve"> (рис.1</w:t>
      </w:r>
      <w:r w:rsidR="0066519F" w:rsidRPr="0066519F">
        <w:t>).</w:t>
      </w:r>
    </w:p>
    <w:p w:rsidR="0066519F" w:rsidRDefault="00185E8A" w:rsidP="0066519F">
      <w:pPr>
        <w:ind w:firstLine="709"/>
      </w:pPr>
      <w:r w:rsidRPr="0066519F">
        <w:t>Если в феврале 2008 года</w:t>
      </w:r>
      <w:r w:rsidR="0066519F" w:rsidRPr="0066519F">
        <w:t>,</w:t>
      </w:r>
      <w:r w:rsidRPr="0066519F">
        <w:t xml:space="preserve"> которые покупали майонез, наиболее известной была марка Calve, то в конце года </w:t>
      </w:r>
      <w:r w:rsidR="0066519F">
        <w:t>- "</w:t>
      </w:r>
      <w:r w:rsidRPr="0066519F">
        <w:t>Скит</w:t>
      </w:r>
      <w:r w:rsidR="0066519F">
        <w:t xml:space="preserve">". </w:t>
      </w:r>
      <w:r w:rsidRPr="0066519F">
        <w:t xml:space="preserve">Причем следует отметить, что в период с февраля по август позиции Calve стабильно снижались </w:t>
      </w:r>
      <w:r w:rsidR="0066519F">
        <w:t>-</w:t>
      </w:r>
      <w:r w:rsidRPr="0066519F">
        <w:t xml:space="preserve"> с 45 до 30% голосов покупателей и только после августа стали выравниваться с тенденцией к повышению</w:t>
      </w:r>
      <w:r w:rsidR="0066519F" w:rsidRPr="0066519F">
        <w:t xml:space="preserve">. </w:t>
      </w:r>
      <w:r w:rsidRPr="0066519F">
        <w:t>Совершенно другая картина наблюдалась в отношении марки</w:t>
      </w:r>
      <w:r w:rsidR="0066519F">
        <w:t xml:space="preserve"> "</w:t>
      </w:r>
      <w:r w:rsidRPr="0066519F">
        <w:t>Скит</w:t>
      </w:r>
      <w:r w:rsidR="0066519F">
        <w:t xml:space="preserve">", </w:t>
      </w:r>
      <w:r w:rsidRPr="0066519F">
        <w:t>положение которой в рассматриваемый период было крайне неустойчивым</w:t>
      </w:r>
      <w:r w:rsidR="0066519F" w:rsidRPr="0066519F">
        <w:t xml:space="preserve">. </w:t>
      </w:r>
      <w:r w:rsidRPr="0066519F">
        <w:t xml:space="preserve">Так, довольно существенное улучшение </w:t>
      </w:r>
      <w:r w:rsidR="0066519F">
        <w:t>-</w:t>
      </w:r>
      <w:r w:rsidRPr="0066519F">
        <w:t xml:space="preserve"> с 15 до 30% </w:t>
      </w:r>
      <w:r w:rsidR="0066519F">
        <w:t>-</w:t>
      </w:r>
      <w:r w:rsidRPr="0066519F">
        <w:t xml:space="preserve"> наблюдалось с февраля по апрель, затем, с апреля по август, было некоторое снижение уровня известности </w:t>
      </w:r>
      <w:r w:rsidR="0066519F">
        <w:t>-</w:t>
      </w:r>
      <w:r w:rsidRPr="0066519F">
        <w:t xml:space="preserve"> с 30 до 20%, а вот с августа по октябрь произошел резкий скачок </w:t>
      </w:r>
      <w:r w:rsidR="0066519F">
        <w:t>-</w:t>
      </w:r>
      <w:r w:rsidRPr="0066519F">
        <w:t xml:space="preserve"> с 20 до 43%, благодаря которому эта марка вырвалась в лидеры</w:t>
      </w:r>
      <w:r w:rsidR="0066519F" w:rsidRPr="0066519F">
        <w:t xml:space="preserve">; </w:t>
      </w:r>
      <w:r w:rsidRPr="0066519F">
        <w:t>однако к декабрю позиции бренда</w:t>
      </w:r>
      <w:r w:rsidR="0066519F">
        <w:t xml:space="preserve"> "</w:t>
      </w:r>
      <w:r w:rsidRPr="0066519F">
        <w:t>Скит</w:t>
      </w:r>
      <w:r w:rsidR="0066519F">
        <w:t xml:space="preserve">" </w:t>
      </w:r>
      <w:r w:rsidRPr="0066519F">
        <w:t xml:space="preserve">вновь снизились </w:t>
      </w:r>
      <w:r w:rsidR="0066519F">
        <w:t>-</w:t>
      </w:r>
      <w:r w:rsidRPr="0066519F">
        <w:t xml:space="preserve"> до 35%, в результате чего разрыв между лидерами сократился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Динамика уровня известности марки</w:t>
      </w:r>
      <w:r w:rsidR="0066519F">
        <w:t xml:space="preserve"> "</w:t>
      </w:r>
      <w:r w:rsidRPr="0066519F">
        <w:t>МЖК</w:t>
      </w:r>
      <w:r w:rsidR="0066519F">
        <w:t xml:space="preserve">", </w:t>
      </w:r>
      <w:r w:rsidRPr="0066519F">
        <w:t xml:space="preserve">практически поделившей к концу прошлого года второе место с Calve, в течение 2006 года в целом была положительной </w:t>
      </w:r>
      <w:r w:rsidR="0066519F">
        <w:t>-</w:t>
      </w:r>
      <w:r w:rsidRPr="0066519F">
        <w:t xml:space="preserve"> ее показатели выросли с 24 до 31% голосов покупателей майонеза</w:t>
      </w:r>
      <w:r w:rsidR="0066519F" w:rsidRPr="0066519F">
        <w:t xml:space="preserve">. </w:t>
      </w:r>
      <w:r w:rsidRPr="0066519F">
        <w:t>Марка</w:t>
      </w:r>
      <w:r w:rsidR="0066519F">
        <w:t xml:space="preserve"> "</w:t>
      </w:r>
      <w:r w:rsidRPr="0066519F">
        <w:t>Слобода</w:t>
      </w:r>
      <w:r w:rsidR="0066519F">
        <w:t xml:space="preserve">" </w:t>
      </w:r>
      <w:r w:rsidRPr="0066519F">
        <w:t xml:space="preserve">демонстрировала нестабильные показатели </w:t>
      </w:r>
      <w:r w:rsidR="0066519F">
        <w:t>-</w:t>
      </w:r>
      <w:r w:rsidRPr="0066519F">
        <w:t xml:space="preserve"> ее известность то падала, то возрастала и в конце 2006 года оказалась примерно на том же уровне, что и в начале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Mr</w:t>
      </w:r>
      <w:r w:rsidR="0066519F" w:rsidRPr="0066519F">
        <w:t xml:space="preserve">. </w:t>
      </w:r>
      <w:r w:rsidRPr="0066519F">
        <w:t>Ricco,</w:t>
      </w:r>
      <w:r w:rsidR="0066519F">
        <w:t xml:space="preserve"> "</w:t>
      </w:r>
      <w:r w:rsidRPr="0066519F">
        <w:t>Балтимор</w:t>
      </w:r>
      <w:r w:rsidR="0066519F">
        <w:t xml:space="preserve">" </w:t>
      </w:r>
      <w:r w:rsidRPr="0066519F">
        <w:t>и</w:t>
      </w:r>
      <w:r w:rsidR="0066519F">
        <w:t xml:space="preserve"> "</w:t>
      </w:r>
      <w:r w:rsidRPr="0066519F">
        <w:t>Ряба</w:t>
      </w:r>
      <w:r w:rsidR="0066519F">
        <w:t xml:space="preserve">" </w:t>
      </w:r>
      <w:r w:rsidRPr="0066519F">
        <w:t>можно отнести к маркам</w:t>
      </w:r>
      <w:r w:rsidR="0066519F">
        <w:t xml:space="preserve"> "</w:t>
      </w:r>
      <w:r w:rsidRPr="0066519F">
        <w:t>второго эшелона</w:t>
      </w:r>
      <w:r w:rsidR="0066519F">
        <w:t xml:space="preserve">", </w:t>
      </w:r>
      <w:r w:rsidRPr="0066519F">
        <w:t>так как они значительно уступают лидерам по показателям известности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Интересно, что в среднем 22% потребителей в качестве марок майонеза называли его разновидности </w:t>
      </w:r>
      <w:r w:rsidR="0066519F">
        <w:t>- "</w:t>
      </w:r>
      <w:r w:rsidRPr="0066519F">
        <w:t>провансаль</w:t>
      </w:r>
      <w:r w:rsidR="0066519F">
        <w:t>", "</w:t>
      </w:r>
      <w:r w:rsidRPr="0066519F">
        <w:t>оливковый</w:t>
      </w:r>
      <w:r w:rsidR="0066519F">
        <w:t xml:space="preserve">". </w:t>
      </w:r>
      <w:r w:rsidRPr="0066519F">
        <w:t>Это говорит о том, что многие</w:t>
      </w:r>
      <w:r w:rsidR="0066519F" w:rsidRPr="0066519F">
        <w:t xml:space="preserve"> </w:t>
      </w:r>
      <w:r w:rsidRPr="0066519F">
        <w:t>не обращают внимание на торговые марки майонеза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Вторым показателем, характеризующим положение марки на рынке, является Salability Index</w:t>
      </w:r>
      <w:r w:rsidR="0066519F">
        <w:t xml:space="preserve"> (</w:t>
      </w:r>
      <w:r w:rsidRPr="0066519F">
        <w:t>показатель покупательских предпочтений</w:t>
      </w:r>
      <w:r w:rsidR="0066519F" w:rsidRPr="0066519F">
        <w:t xml:space="preserve">). </w:t>
      </w:r>
      <w:r w:rsidRPr="0066519F">
        <w:t>Для оценки уровня покупательских предпочтений</w:t>
      </w:r>
      <w:r w:rsidR="0066519F" w:rsidRPr="0066519F">
        <w:t xml:space="preserve"> </w:t>
      </w:r>
      <w:r w:rsidRPr="0066519F">
        <w:t>задавался вопрос о марке майонеза, наиболее часто покупаемого в течение месяца опроса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Здесь сложилась ситуация, схожая с рейтингом известности </w:t>
      </w:r>
      <w:r w:rsidR="0066519F">
        <w:t>-</w:t>
      </w:r>
      <w:r w:rsidRPr="0066519F">
        <w:t xml:space="preserve"> отмечались снижение покупок майонеза Calve, скачкообразная динамика и выход в лидеры ТМ</w:t>
      </w:r>
      <w:r w:rsidR="0066519F">
        <w:t xml:space="preserve"> "</w:t>
      </w:r>
      <w:r w:rsidRPr="0066519F">
        <w:t>Скит</w:t>
      </w:r>
      <w:r w:rsidR="0066519F">
        <w:t xml:space="preserve">", </w:t>
      </w:r>
      <w:r w:rsidRPr="0066519F">
        <w:t>неустойчивые позиции ТМ</w:t>
      </w:r>
      <w:r w:rsidR="0066519F">
        <w:t xml:space="preserve"> "</w:t>
      </w:r>
      <w:r w:rsidRPr="0066519F">
        <w:t>Слобода</w:t>
      </w:r>
      <w:r w:rsidR="0066519F">
        <w:t xml:space="preserve">" </w:t>
      </w:r>
      <w:r w:rsidRPr="0066519F">
        <w:t>и более волнообразная динамика по сравнению с рейтингом известности у ТМ</w:t>
      </w:r>
      <w:r w:rsidR="0066519F">
        <w:t xml:space="preserve"> "</w:t>
      </w:r>
      <w:r w:rsidRPr="0066519F">
        <w:t>МЖК</w:t>
      </w:r>
      <w:r w:rsidR="0066519F">
        <w:t>".</w:t>
      </w:r>
    </w:p>
    <w:p w:rsidR="0066519F" w:rsidRDefault="00185E8A" w:rsidP="0066519F">
      <w:pPr>
        <w:ind w:firstLine="709"/>
      </w:pPr>
      <w:r w:rsidRPr="0066519F">
        <w:t>Для анализа эффективности маркетинговых коммуникаций производителей майонеза рассмотрим карту связи уровня известности торговых марок и уровня потребления продукции этих ТМ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Карта разделена на четыре квадранта линиями, проведенными по средним значениям уровня известности и уровня потребительских предпочтений марок, представленных на карте</w:t>
      </w:r>
      <w:r w:rsidR="0066519F" w:rsidRPr="0066519F">
        <w:t>.</w:t>
      </w:r>
    </w:p>
    <w:p w:rsidR="0066519F" w:rsidRDefault="00CC49B8" w:rsidP="0066519F">
      <w:pPr>
        <w:ind w:firstLine="709"/>
      </w:pPr>
      <w:r>
        <w:t>В группу св</w:t>
      </w:r>
      <w:r w:rsidR="00185E8A" w:rsidRPr="0066519F">
        <w:t>ерхэффективных входят марки, которые имеют относительно невысокий уровень известности и высокий уровень продаж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Группу эффективных образуют марки, имеющие относительно высокий уровень известности и высокий уровень продаж</w:t>
      </w:r>
      <w:r w:rsidR="0066519F" w:rsidRPr="0066519F">
        <w:t>.</w:t>
      </w:r>
    </w:p>
    <w:p w:rsidR="0066519F" w:rsidRDefault="0066519F" w:rsidP="0066519F">
      <w:pPr>
        <w:ind w:firstLine="709"/>
      </w:pPr>
      <w:r>
        <w:t>"</w:t>
      </w:r>
      <w:r w:rsidR="00185E8A" w:rsidRPr="0066519F">
        <w:t>Экономные</w:t>
      </w:r>
      <w:r>
        <w:t xml:space="preserve">" </w:t>
      </w:r>
      <w:r w:rsidR="00185E8A" w:rsidRPr="0066519F">
        <w:t>марки отличаются относительно невысоким уровнем известности и невысоким уровнем продаж</w:t>
      </w:r>
      <w:r w:rsidRPr="0066519F">
        <w:t>.</w:t>
      </w:r>
    </w:p>
    <w:p w:rsidR="0066519F" w:rsidRDefault="00185E8A" w:rsidP="0066519F">
      <w:pPr>
        <w:ind w:firstLine="709"/>
      </w:pPr>
      <w:r w:rsidRPr="0066519F">
        <w:t>Для марок-</w:t>
      </w:r>
      <w:r w:rsidR="0066519F">
        <w:t>"</w:t>
      </w:r>
      <w:r w:rsidRPr="0066519F">
        <w:t>транжир</w:t>
      </w:r>
      <w:r w:rsidR="0066519F">
        <w:t xml:space="preserve">" </w:t>
      </w:r>
      <w:r w:rsidRPr="0066519F">
        <w:t>характерны высокий уровень известности и невысокий уровень продаж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Немаловажное значение на карте отведено и размерам рекламных бюджетов марок</w:t>
      </w:r>
      <w:r w:rsidR="0066519F" w:rsidRPr="0066519F">
        <w:t xml:space="preserve">. </w:t>
      </w:r>
      <w:r w:rsidRPr="0066519F">
        <w:t>При анализе использовались данные о размерах рекламных бюджетов компании ТНС</w:t>
      </w:r>
      <w:r w:rsidR="0066519F">
        <w:t xml:space="preserve"> "</w:t>
      </w:r>
      <w:r w:rsidRPr="0066519F">
        <w:t>Гэллап Медиа</w:t>
      </w:r>
      <w:r w:rsidR="0066519F">
        <w:t xml:space="preserve">", </w:t>
      </w:r>
      <w:r w:rsidRPr="0066519F">
        <w:t>пересчитанные ЗАО</w:t>
      </w:r>
      <w:r w:rsidR="0066519F">
        <w:t xml:space="preserve"> "</w:t>
      </w:r>
      <w:r w:rsidRPr="0066519F">
        <w:t>Решение</w:t>
      </w:r>
      <w:r w:rsidR="0066519F" w:rsidRPr="0066519F">
        <w:t xml:space="preserve">: </w:t>
      </w:r>
      <w:r w:rsidRPr="0066519F">
        <w:t>консалтинг и исследования рынка</w:t>
      </w:r>
      <w:r w:rsidR="0066519F">
        <w:t xml:space="preserve">" </w:t>
      </w:r>
      <w:r w:rsidRPr="0066519F">
        <w:t>с учетом средних скидок по рынку по видам рекламных носителей</w:t>
      </w:r>
      <w:r w:rsidR="0066519F" w:rsidRPr="0066519F">
        <w:t xml:space="preserve">. </w:t>
      </w:r>
      <w:r w:rsidRPr="0066519F">
        <w:t>Так как исследование BrainSticker Rating FMCG проводится 1 раз в 2 месяца, а рекламные бюджеты закладываются ежемесячно, для более корректного анализа размеры рекламных бюджетов в месяце опроса суммировались с размерами рекламных бюджетов месяца, предшествующего опросу, например в феврале 2006 года учтены рекламные бюджеты за январь и февраль 2006 года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период с января по сентябрь 2006 года, большинство рассматриваемых марок майонеза рекламировались только по телевидению</w:t>
      </w:r>
      <w:r w:rsidR="0066519F" w:rsidRPr="0066519F">
        <w:t xml:space="preserve">. </w:t>
      </w:r>
      <w:r w:rsidRPr="0066519F">
        <w:t>Исключение составляет марка Calve, реклама которой размещалась еще и в печатных изданиях</w:t>
      </w:r>
      <w:r w:rsidR="0066519F" w:rsidRPr="0066519F">
        <w:t xml:space="preserve">. </w:t>
      </w:r>
      <w:r w:rsidRPr="0066519F">
        <w:t>Марка майонеза</w:t>
      </w:r>
      <w:r w:rsidR="0066519F">
        <w:t xml:space="preserve"> "</w:t>
      </w:r>
      <w:r w:rsidRPr="0066519F">
        <w:t>Ряба</w:t>
      </w:r>
      <w:r w:rsidR="0066519F">
        <w:t xml:space="preserve">" </w:t>
      </w:r>
      <w:r w:rsidRPr="0066519F">
        <w:t>рекламировалась только на наружных носителях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Рассмотрим эффективность рекламных кампаний отдельно в группе марок-лидеров и в группе марок</w:t>
      </w:r>
      <w:r w:rsidR="0066519F">
        <w:t xml:space="preserve"> "</w:t>
      </w:r>
      <w:r w:rsidRPr="0066519F">
        <w:t>второго эшелона</w:t>
      </w:r>
      <w:r w:rsidR="0066519F">
        <w:t>".</w:t>
      </w:r>
    </w:p>
    <w:p w:rsidR="0066519F" w:rsidRDefault="00185E8A" w:rsidP="0066519F">
      <w:pPr>
        <w:ind w:firstLine="709"/>
      </w:pPr>
      <w:r w:rsidRPr="0066519F">
        <w:t>Как видим, марки-лидеры в зависимости от времени проведения исследования попадают либо в категорию</w:t>
      </w:r>
      <w:r w:rsidR="0066519F">
        <w:t xml:space="preserve"> "</w:t>
      </w:r>
      <w:r w:rsidRPr="0066519F">
        <w:t>экономных</w:t>
      </w:r>
      <w:r w:rsidR="0066519F">
        <w:t xml:space="preserve">", </w:t>
      </w:r>
      <w:r w:rsidRPr="0066519F">
        <w:t>либо в категорию эффективных, тогда как категории сверхэффективных и марок-</w:t>
      </w:r>
      <w:r w:rsidR="0066519F">
        <w:t>"</w:t>
      </w:r>
      <w:r w:rsidRPr="0066519F">
        <w:t>транжир</w:t>
      </w:r>
      <w:r w:rsidR="0066519F">
        <w:t xml:space="preserve">" </w:t>
      </w:r>
      <w:r w:rsidRPr="0066519F">
        <w:t>остаются свободными</w:t>
      </w:r>
      <w:r w:rsidR="0066519F">
        <w:t xml:space="preserve"> (рис.2</w:t>
      </w:r>
      <w:r w:rsidR="0066519F" w:rsidRPr="0066519F">
        <w:t>).</w:t>
      </w:r>
    </w:p>
    <w:p w:rsidR="0067271C" w:rsidRDefault="0067271C" w:rsidP="0066519F">
      <w:pPr>
        <w:ind w:firstLine="709"/>
      </w:pPr>
    </w:p>
    <w:p w:rsidR="0066519F" w:rsidRPr="0066519F" w:rsidRDefault="000A61F5" w:rsidP="0066519F">
      <w:pPr>
        <w:ind w:firstLine="709"/>
      </w:pPr>
      <w:r>
        <w:pict>
          <v:shape id="_x0000_i1026" type="#_x0000_t75" style="width:378pt;height:162.75pt" filled="t">
            <v:fill color2="black"/>
            <v:imagedata r:id="rId8" o:title="" croptop="8996f" cropbottom="13951f"/>
          </v:shape>
        </w:pict>
      </w:r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Что же касается эффективности рекламных кампаний, то здесь можно отметить следующее</w:t>
      </w:r>
      <w:r w:rsidR="0066519F" w:rsidRPr="0066519F">
        <w:t xml:space="preserve">. </w:t>
      </w:r>
      <w:r w:rsidRPr="0066519F">
        <w:t>Так, несмотря на то, что в течение 2006 года реклама майонеза Calve давалась постоянно, с самыми большими</w:t>
      </w:r>
      <w:r w:rsidR="0066519F">
        <w:t xml:space="preserve"> (</w:t>
      </w:r>
      <w:r w:rsidRPr="0066519F">
        <w:t>относительно остальных марок</w:t>
      </w:r>
      <w:r w:rsidR="0066519F" w:rsidRPr="0066519F">
        <w:t xml:space="preserve">) </w:t>
      </w:r>
      <w:r w:rsidRPr="0066519F">
        <w:t>бюджетами, известность и уровень покупательских предпочтений марки к концу года снизились на 13,5 и 6 процентных пункта соответственно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Марка</w:t>
      </w:r>
      <w:r w:rsidR="0066519F">
        <w:t xml:space="preserve"> "</w:t>
      </w:r>
      <w:r w:rsidRPr="0066519F">
        <w:t>Скит</w:t>
      </w:r>
      <w:r w:rsidR="0066519F">
        <w:t xml:space="preserve">", </w:t>
      </w:r>
      <w:r w:rsidRPr="0066519F">
        <w:t>напротив, в течение 2006 года увеличила свою известность и уровень покупательских предпочтений на 21 и 15 процентных пункта соответственно</w:t>
      </w:r>
      <w:r w:rsidR="0066519F" w:rsidRPr="0066519F">
        <w:t xml:space="preserve">. </w:t>
      </w:r>
      <w:r w:rsidRPr="0066519F">
        <w:t>При этом она рекламировалась нерегулярно и с меньшим бюджетом, чем Calve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Марка</w:t>
      </w:r>
      <w:r w:rsidR="0066519F">
        <w:t xml:space="preserve"> "</w:t>
      </w:r>
      <w:r w:rsidRPr="0066519F">
        <w:t>МЖК</w:t>
      </w:r>
      <w:r w:rsidR="0066519F">
        <w:t xml:space="preserve">" </w:t>
      </w:r>
      <w:r w:rsidRPr="0066519F">
        <w:t>также улучшила свое положение</w:t>
      </w:r>
      <w:r w:rsidR="0066519F" w:rsidRPr="0066519F">
        <w:t xml:space="preserve">: </w:t>
      </w:r>
      <w:r w:rsidRPr="0066519F">
        <w:t>показатели известности и уровень покупательских предпочтений выросли к концу года на 7 и 3 процентных пункта соответственно</w:t>
      </w:r>
      <w:r w:rsidR="0066519F" w:rsidRPr="0066519F">
        <w:t xml:space="preserve">. </w:t>
      </w:r>
      <w:r w:rsidRPr="0066519F">
        <w:t>Марка</w:t>
      </w:r>
      <w:r w:rsidR="0066519F">
        <w:t xml:space="preserve"> "</w:t>
      </w:r>
      <w:r w:rsidRPr="0066519F">
        <w:t>Слобода</w:t>
      </w:r>
      <w:r w:rsidR="0066519F">
        <w:t xml:space="preserve">" </w:t>
      </w:r>
      <w:r w:rsidRPr="0066519F">
        <w:t>при отсутствии каких-либо заметных рекламных бюджетов свое положение практически не изменила</w:t>
      </w:r>
      <w:r w:rsidR="0066519F" w:rsidRPr="0066519F">
        <w:t xml:space="preserve">. </w:t>
      </w:r>
      <w:r w:rsidRPr="0066519F">
        <w:t>Таким образом, с точки зрения изменений показателей известности и покупательских предпочтений, в 2006 году наиболее эффективной можно считать рекламную кампанию марки</w:t>
      </w:r>
      <w:r w:rsidR="0066519F">
        <w:t xml:space="preserve"> "</w:t>
      </w:r>
      <w:r w:rsidRPr="0066519F">
        <w:t>Скит</w:t>
      </w:r>
      <w:r w:rsidR="0066519F">
        <w:t xml:space="preserve">". </w:t>
      </w:r>
      <w:r w:rsidRPr="0066519F">
        <w:t>Также эффективно воздействует на свою целевую группу реклама марки</w:t>
      </w:r>
      <w:r w:rsidR="0066519F">
        <w:t xml:space="preserve"> "</w:t>
      </w:r>
      <w:r w:rsidRPr="0066519F">
        <w:t>МЖК</w:t>
      </w:r>
      <w:r w:rsidR="0066519F">
        <w:t xml:space="preserve">", </w:t>
      </w:r>
      <w:r w:rsidRPr="0066519F">
        <w:t>а вот производителям майонеза Calve, видимо, стоит задуматься об изменениях маркетинговой политики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Марки</w:t>
      </w:r>
      <w:r w:rsidR="0066519F">
        <w:t xml:space="preserve"> "</w:t>
      </w:r>
      <w:r w:rsidRPr="0066519F">
        <w:t>второго эшелона</w:t>
      </w:r>
      <w:r w:rsidR="0066519F">
        <w:t xml:space="preserve">" </w:t>
      </w:r>
      <w:r w:rsidRPr="0066519F">
        <w:t>в зависимости от волны исследования, помимо категорий</w:t>
      </w:r>
      <w:r w:rsidR="0066519F">
        <w:t xml:space="preserve"> "</w:t>
      </w:r>
      <w:r w:rsidRPr="0066519F">
        <w:t>экономных</w:t>
      </w:r>
      <w:r w:rsidR="0066519F">
        <w:t xml:space="preserve">" </w:t>
      </w:r>
      <w:r w:rsidRPr="0066519F">
        <w:t>и эффективных брендов, попали также и в группу марок-</w:t>
      </w:r>
      <w:r w:rsidR="0066519F">
        <w:t>"</w:t>
      </w:r>
      <w:r w:rsidRPr="0066519F">
        <w:t>транжир</w:t>
      </w:r>
      <w:r w:rsidR="0066519F">
        <w:t xml:space="preserve">". </w:t>
      </w:r>
      <w:r w:rsidRPr="0066519F">
        <w:t>В частности, в первом полугодии в этой категории оказались Mr</w:t>
      </w:r>
      <w:r w:rsidR="0066519F" w:rsidRPr="0066519F">
        <w:t xml:space="preserve">. </w:t>
      </w:r>
      <w:r w:rsidRPr="0066519F">
        <w:t>Ricco и</w:t>
      </w:r>
      <w:r w:rsidR="0066519F">
        <w:t xml:space="preserve"> "</w:t>
      </w:r>
      <w:r w:rsidRPr="0066519F">
        <w:t>Ряба</w:t>
      </w:r>
      <w:r w:rsidR="0066519F">
        <w:t xml:space="preserve">", </w:t>
      </w:r>
      <w:r w:rsidRPr="0066519F">
        <w:t>причем даже при довольно больших</w:t>
      </w:r>
      <w:r w:rsidR="0066519F">
        <w:t xml:space="preserve"> (</w:t>
      </w:r>
      <w:r w:rsidRPr="0066519F">
        <w:t>особенно у марки Mr</w:t>
      </w:r>
      <w:r w:rsidR="0066519F" w:rsidRPr="0066519F">
        <w:t xml:space="preserve">. </w:t>
      </w:r>
      <w:r w:rsidRPr="0066519F">
        <w:t>Ricco</w:t>
      </w:r>
      <w:r w:rsidR="0066519F" w:rsidRPr="0066519F">
        <w:t xml:space="preserve">) </w:t>
      </w:r>
      <w:r w:rsidRPr="0066519F">
        <w:t>рекламных бюджетах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Таким образом, рекламные кампании по продвижению марок Mr</w:t>
      </w:r>
      <w:r w:rsidR="0066519F" w:rsidRPr="0066519F">
        <w:t xml:space="preserve">. </w:t>
      </w:r>
      <w:r w:rsidRPr="0066519F">
        <w:t>Ricco,</w:t>
      </w:r>
      <w:r w:rsidR="0066519F">
        <w:t xml:space="preserve"> "</w:t>
      </w:r>
      <w:r w:rsidRPr="0066519F">
        <w:t>Балтимор</w:t>
      </w:r>
      <w:r w:rsidR="0066519F">
        <w:t>", "</w:t>
      </w:r>
      <w:r w:rsidRPr="0066519F">
        <w:t>Ряба</w:t>
      </w:r>
      <w:r w:rsidR="0066519F">
        <w:t xml:space="preserve">" </w:t>
      </w:r>
      <w:r w:rsidRPr="0066519F">
        <w:t xml:space="preserve">представляются не совсем удачными и для более эффективного продвижения этих брендов на рынке требуются корректировки </w:t>
      </w:r>
      <w:r w:rsidR="0066519F">
        <w:t>-</w:t>
      </w:r>
      <w:r w:rsidRPr="0066519F">
        <w:t xml:space="preserve"> возможно, не только в области рекламы, но и в сфере дистрибьюции</w:t>
      </w:r>
      <w:r w:rsidR="0066519F" w:rsidRPr="0066519F">
        <w:t>.</w:t>
      </w:r>
    </w:p>
    <w:p w:rsidR="0067271C" w:rsidRDefault="0067271C" w:rsidP="0066519F">
      <w:pPr>
        <w:ind w:firstLine="709"/>
      </w:pPr>
    </w:p>
    <w:p w:rsidR="0066519F" w:rsidRDefault="0066519F" w:rsidP="0067271C">
      <w:pPr>
        <w:pStyle w:val="2"/>
      </w:pPr>
      <w:bookmarkStart w:id="3" w:name="_Toc262126722"/>
      <w:r>
        <w:t xml:space="preserve">1.2 </w:t>
      </w:r>
      <w:r w:rsidR="00185E8A" w:rsidRPr="0066519F">
        <w:t xml:space="preserve">Анализ товара </w:t>
      </w:r>
      <w:r>
        <w:t>-</w:t>
      </w:r>
      <w:r w:rsidRPr="0066519F">
        <w:t xml:space="preserve"> </w:t>
      </w:r>
      <w:r w:rsidR="00185E8A" w:rsidRPr="0066519F">
        <w:t>майонеза</w:t>
      </w:r>
      <w:bookmarkEnd w:id="3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За последнее время именно Нижегородский масло-жировой комбинат стал самой развивающейся нижегородской</w:t>
      </w:r>
      <w:r w:rsidR="0066519F" w:rsidRPr="0066519F">
        <w:t xml:space="preserve"> </w:t>
      </w:r>
      <w:r w:rsidRPr="0066519F">
        <w:t xml:space="preserve">компанией, сфера интересов которой простираются далеко за пределы Нижегородской области </w:t>
      </w:r>
      <w:r w:rsidR="0066519F">
        <w:t>-</w:t>
      </w:r>
      <w:r w:rsidRPr="0066519F">
        <w:t xml:space="preserve"> в Самарскую, Саратовскую, Пермскую, Оренбургскую, Ивановскую области и многие другие регионы России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История Нижегородского масложирового комбината берет свое начало в далеком 1898 году, когда Московский 1-й гильдии купец Зелик Мордухович Персиц построил небольшой завод по производству гарного масла</w:t>
      </w:r>
      <w:r w:rsidR="0066519F" w:rsidRPr="0066519F">
        <w:t xml:space="preserve">. </w:t>
      </w:r>
      <w:r w:rsidRPr="0066519F">
        <w:t>Через три года производство было расширено, и в новом каменном здании завода работало уже 8 прессов</w:t>
      </w:r>
      <w:r w:rsidR="0066519F" w:rsidRPr="0066519F">
        <w:t xml:space="preserve">. </w:t>
      </w:r>
      <w:r w:rsidRPr="0066519F">
        <w:t>В то время маслобойно-химический завод производил растительное масло и вазелин</w:t>
      </w:r>
      <w:r w:rsidR="0066519F" w:rsidRPr="0066519F">
        <w:t xml:space="preserve">. </w:t>
      </w:r>
      <w:r w:rsidRPr="0066519F">
        <w:t>Он стал первым в России по переработке масла хлопкового семени</w:t>
      </w:r>
      <w:r w:rsidR="0066519F" w:rsidRPr="0066519F">
        <w:t xml:space="preserve">. </w:t>
      </w:r>
      <w:r w:rsidRPr="0066519F">
        <w:t>К слову сказать, определение</w:t>
      </w:r>
      <w:r w:rsidR="0066519F">
        <w:t xml:space="preserve"> "</w:t>
      </w:r>
      <w:r w:rsidRPr="0066519F">
        <w:t>первый</w:t>
      </w:r>
      <w:r w:rsidR="0066519F">
        <w:t xml:space="preserve">" </w:t>
      </w:r>
      <w:r w:rsidRPr="0066519F">
        <w:t>стало присущим</w:t>
      </w:r>
      <w:r w:rsidR="0066519F" w:rsidRPr="0066519F">
        <w:t xml:space="preserve"> </w:t>
      </w:r>
      <w:r w:rsidRPr="0066519F">
        <w:t>всему, что делалось и делается</w:t>
      </w:r>
      <w:r w:rsidR="0066519F" w:rsidRPr="0066519F">
        <w:t xml:space="preserve"> </w:t>
      </w:r>
      <w:r w:rsidRPr="0066519F">
        <w:t>на нижегородском комбинате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1905 году, впервые в России на заводе была организована выработка технического мыла</w:t>
      </w:r>
      <w:r w:rsidR="0066519F" w:rsidRPr="0066519F">
        <w:t xml:space="preserve">. </w:t>
      </w:r>
      <w:r w:rsidRPr="0066519F">
        <w:t>В 1907 года строится нефтеперегонный цех</w:t>
      </w:r>
      <w:r w:rsidR="0066519F" w:rsidRPr="0066519F">
        <w:t xml:space="preserve">. </w:t>
      </w:r>
      <w:r w:rsidRPr="0066519F">
        <w:t>На нем выпускались керосин, соляровое, веретенное, машинное и различные</w:t>
      </w:r>
      <w:r w:rsidR="0066519F" w:rsidRPr="0066519F">
        <w:t xml:space="preserve"> </w:t>
      </w:r>
      <w:r w:rsidRPr="0066519F">
        <w:t>парфюмерные масла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августе 1909 года на заводе впервые в России было создано промышленное производство по переработке жидких растительных масел в твердые жиры по технологии гидрогенизации, которая произвела настоящий переворот в химии жиров</w:t>
      </w:r>
      <w:r w:rsidR="0066519F" w:rsidRPr="0066519F">
        <w:t xml:space="preserve">. </w:t>
      </w:r>
      <w:r w:rsidRPr="0066519F">
        <w:t>Нижегородский завод Персица находился в центре мирового технического прогресса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Пережив не одну реорганизацию после</w:t>
      </w:r>
      <w:r w:rsidR="0066519F" w:rsidRPr="0066519F">
        <w:t xml:space="preserve"> </w:t>
      </w:r>
      <w:r w:rsidRPr="0066519F">
        <w:t>революции в 1934 году завод получил практически свое современное название</w:t>
      </w:r>
      <w:r w:rsidR="0066519F" w:rsidRPr="0066519F">
        <w:t xml:space="preserve"> -</w:t>
      </w:r>
      <w:r w:rsidR="0066519F">
        <w:t xml:space="preserve"> "</w:t>
      </w:r>
      <w:r w:rsidRPr="0066519F">
        <w:t>Горьковский жиркомбинат им</w:t>
      </w:r>
      <w:r w:rsidR="0066519F">
        <w:t>.</w:t>
      </w:r>
      <w:r w:rsidR="0067271C">
        <w:t xml:space="preserve"> </w:t>
      </w:r>
      <w:r w:rsidR="0066519F">
        <w:t xml:space="preserve">С.М. </w:t>
      </w:r>
      <w:r w:rsidRPr="0066519F">
        <w:t>Кирова</w:t>
      </w:r>
      <w:r w:rsidR="0066519F">
        <w:t>".</w:t>
      </w:r>
    </w:p>
    <w:p w:rsidR="0066519F" w:rsidRDefault="00185E8A" w:rsidP="0066519F">
      <w:pPr>
        <w:ind w:firstLine="709"/>
      </w:pPr>
      <w:r w:rsidRPr="0066519F">
        <w:t>1 ноября 1949 года на комбинате был введен в эксплуатацию маргариновый завод</w:t>
      </w:r>
      <w:r w:rsidR="0066519F" w:rsidRPr="0066519F">
        <w:t xml:space="preserve">. </w:t>
      </w:r>
      <w:r w:rsidRPr="0066519F">
        <w:t>На первых порах вырабатывался безмолочный маргарин, а из кухонных жиров</w:t>
      </w:r>
      <w:r w:rsidR="0066519F" w:rsidRPr="0066519F">
        <w:t xml:space="preserve"> - </w:t>
      </w:r>
      <w:r w:rsidRPr="0066519F">
        <w:t>гидрожир и сало растительное, затем было освоено производство молочных маргаринов</w:t>
      </w:r>
      <w:r w:rsidR="0066519F" w:rsidRPr="0066519F">
        <w:t xml:space="preserve">. </w:t>
      </w:r>
      <w:r w:rsidRPr="0066519F">
        <w:t>В 1951 году получена первая пробная партия майонеза</w:t>
      </w:r>
      <w:r w:rsidR="0066519F">
        <w:t xml:space="preserve"> "</w:t>
      </w:r>
      <w:r w:rsidRPr="0066519F">
        <w:t>Провансаль</w:t>
      </w:r>
      <w:r w:rsidR="0066519F">
        <w:t xml:space="preserve">", </w:t>
      </w:r>
      <w:r w:rsidRPr="0066519F">
        <w:t>а в 1953 году пущен в эксплуатацию майонезный цех производительностью 2 тонны в сутки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1964 году по решению правительства Горьковский масложировой комбинат получил для маргаринового завода самое современное непрерывно действующее оборудование фирмы</w:t>
      </w:r>
      <w:r w:rsidR="0066519F">
        <w:t xml:space="preserve"> "</w:t>
      </w:r>
      <w:r w:rsidRPr="0066519F">
        <w:t>Де Смет</w:t>
      </w:r>
      <w:r w:rsidR="0066519F">
        <w:t xml:space="preserve">", </w:t>
      </w:r>
      <w:r w:rsidRPr="0066519F">
        <w:t>шведской фирмы</w:t>
      </w:r>
      <w:r w:rsidR="0066519F">
        <w:t xml:space="preserve"> "</w:t>
      </w:r>
      <w:r w:rsidRPr="0066519F">
        <w:t>Альфа Лаваль</w:t>
      </w:r>
      <w:r w:rsidR="0066519F">
        <w:t xml:space="preserve">" </w:t>
      </w:r>
      <w:r w:rsidRPr="0066519F">
        <w:t>и английской</w:t>
      </w:r>
      <w:r w:rsidR="0066519F">
        <w:t xml:space="preserve"> "</w:t>
      </w:r>
      <w:r w:rsidRPr="0066519F">
        <w:t>Джонсон</w:t>
      </w:r>
      <w:r w:rsidR="0066519F">
        <w:t>".</w:t>
      </w:r>
    </w:p>
    <w:p w:rsidR="0066519F" w:rsidRDefault="00185E8A" w:rsidP="0066519F">
      <w:pPr>
        <w:ind w:firstLine="709"/>
      </w:pPr>
      <w:r w:rsidRPr="0066519F">
        <w:t>В 1968 году на комбинате началось строительство очистных сооружений с многооборотным водоснабжением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1969 году был выпущен пищевой саломас, соответствующий всем стандартам качества</w:t>
      </w:r>
      <w:r w:rsidR="0066519F" w:rsidRPr="0066519F">
        <w:t xml:space="preserve">. </w:t>
      </w:r>
      <w:r w:rsidRPr="0066519F">
        <w:t>Его стали использовать не только на самом комбинате, но и поставлять на другие маргариновые заводы страны</w:t>
      </w:r>
      <w:r w:rsidR="0066519F" w:rsidRPr="0066519F">
        <w:t>.</w:t>
      </w:r>
    </w:p>
    <w:p w:rsidR="0066519F" w:rsidRPr="0066519F" w:rsidRDefault="00185E8A" w:rsidP="0066519F">
      <w:pPr>
        <w:ind w:firstLine="709"/>
      </w:pPr>
      <w:r w:rsidRPr="0066519F">
        <w:t>В 1980 год закончена реконструкция гидрогенизационного завода</w:t>
      </w:r>
      <w:r w:rsidR="0066519F" w:rsidRPr="0066519F">
        <w:t xml:space="preserve">. </w:t>
      </w:r>
      <w:r w:rsidRPr="0066519F">
        <w:t>В этом же году проведена реконструкция маргаринового завода</w:t>
      </w:r>
    </w:p>
    <w:p w:rsidR="0066519F" w:rsidRDefault="00185E8A" w:rsidP="0066519F">
      <w:pPr>
        <w:ind w:firstLine="709"/>
      </w:pPr>
      <w:r w:rsidRPr="0066519F">
        <w:t>За сотню с лишним лет небольшой заводик купца 1-й гильдии З</w:t>
      </w:r>
      <w:r w:rsidR="0066519F">
        <w:t xml:space="preserve">.М. </w:t>
      </w:r>
      <w:r w:rsidRPr="0066519F">
        <w:t>Персица превратился в гигантский масложировой комбинат, оснащенный самым современным оборудованием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начале 90-х комбинату, как и большинству отечественных производителей, пришлось нелегко</w:t>
      </w:r>
      <w:r w:rsidR="0066519F" w:rsidRPr="0066519F">
        <w:t xml:space="preserve">. </w:t>
      </w:r>
      <w:r w:rsidRPr="0066519F">
        <w:t>Если ранее все, что производило предприятие, находило потребителя, то в новых условиях нижегородцы впервые почувствовали, что такое конкуренция, причем, со стороны не только иностранных, но и отечественных компаний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Изменилась и форма собственности</w:t>
      </w:r>
      <w:r w:rsidR="0066519F" w:rsidRPr="0066519F">
        <w:t xml:space="preserve">. </w:t>
      </w:r>
      <w:r w:rsidRPr="0066519F">
        <w:t>В 1993 году он был преобразован в открытое акционерное общество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Началась новая эпоха комбината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Был создан</w:t>
      </w:r>
      <w:r w:rsidR="0066519F">
        <w:t xml:space="preserve"> "</w:t>
      </w:r>
      <w:r w:rsidRPr="0066519F">
        <w:t>Торговый дом</w:t>
      </w:r>
      <w:r w:rsidR="0066519F">
        <w:t xml:space="preserve">", </w:t>
      </w:r>
      <w:r w:rsidRPr="0066519F">
        <w:t>организована собственная служба</w:t>
      </w:r>
      <w:r w:rsidR="0066519F" w:rsidRPr="0066519F">
        <w:t xml:space="preserve"> </w:t>
      </w:r>
      <w:r w:rsidRPr="0066519F">
        <w:t>маркетинга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Особое внимание стало уделяться совершенствованию технологии производства продуктов, тесному сотрудничеству с ведущими научно</w:t>
      </w:r>
      <w:r w:rsidR="0066519F" w:rsidRPr="0066519F">
        <w:t xml:space="preserve"> - </w:t>
      </w:r>
      <w:r w:rsidRPr="0066519F">
        <w:t>исследовательскими институтами различных отраслевых направлений</w:t>
      </w:r>
      <w:r w:rsidR="0066519F" w:rsidRPr="0066519F">
        <w:t xml:space="preserve"> - </w:t>
      </w:r>
      <w:r w:rsidRPr="0066519F">
        <w:t>НИИ жиров</w:t>
      </w:r>
      <w:r w:rsidR="0066519F">
        <w:t xml:space="preserve"> (</w:t>
      </w:r>
      <w:r w:rsidRPr="0066519F">
        <w:t>С-Петербург</w:t>
      </w:r>
      <w:r w:rsidR="0066519F" w:rsidRPr="0066519F">
        <w:t>),</w:t>
      </w:r>
      <w:r w:rsidRPr="0066519F">
        <w:t xml:space="preserve"> НИИ пищевой промышленности</w:t>
      </w:r>
      <w:r w:rsidR="0066519F">
        <w:t xml:space="preserve"> (</w:t>
      </w:r>
      <w:r w:rsidRPr="0066519F">
        <w:t>Москва</w:t>
      </w:r>
      <w:r w:rsidR="0066519F" w:rsidRPr="0066519F">
        <w:t>),</w:t>
      </w:r>
      <w:r w:rsidRPr="0066519F">
        <w:t xml:space="preserve"> НИИ хлебопекарной промышленности</w:t>
      </w:r>
      <w:r w:rsidR="0066519F">
        <w:t xml:space="preserve"> (</w:t>
      </w:r>
      <w:r w:rsidRPr="0066519F">
        <w:t>Москва</w:t>
      </w:r>
      <w:r w:rsidR="0066519F" w:rsidRPr="0066519F">
        <w:t>),</w:t>
      </w:r>
      <w:r w:rsidRPr="0066519F">
        <w:t xml:space="preserve"> НИИ кондитерской промышленности</w:t>
      </w:r>
      <w:r w:rsidR="0066519F">
        <w:t xml:space="preserve"> (</w:t>
      </w:r>
      <w:r w:rsidRPr="0066519F">
        <w:t>Москва</w:t>
      </w:r>
      <w:r w:rsidR="0066519F" w:rsidRPr="0066519F">
        <w:t>),</w:t>
      </w:r>
      <w:r w:rsidRPr="0066519F">
        <w:t xml:space="preserve"> НИИ молочной промышленности</w:t>
      </w:r>
      <w:r w:rsidR="0066519F">
        <w:t xml:space="preserve"> (</w:t>
      </w:r>
      <w:r w:rsidRPr="0066519F">
        <w:t>Москва</w:t>
      </w:r>
      <w:r w:rsidR="0066519F" w:rsidRPr="0066519F">
        <w:t>).</w:t>
      </w:r>
    </w:p>
    <w:p w:rsidR="0066519F" w:rsidRDefault="00185E8A" w:rsidP="0066519F">
      <w:pPr>
        <w:ind w:firstLine="709"/>
      </w:pPr>
      <w:r w:rsidRPr="0066519F">
        <w:t>С 1998 года на комбинате существует оснащенный самым современным оборудованием экспериментальный центр, который занимается разработкой и апробированием новых рецептур растительных жиров, маргарина, майонеза, туалетного мыла и другой продукции</w:t>
      </w:r>
      <w:r w:rsidR="0066519F" w:rsidRPr="0066519F">
        <w:t xml:space="preserve">. </w:t>
      </w:r>
      <w:r w:rsidRPr="0066519F">
        <w:t>На стадии разработки в Центре можно получить новые продукты практически с любыми требуемыми качествами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Нижегородский масложировой комбинат одним из первых в Волго-Вятском регионе получил сертификат на производство Госстандарта России</w:t>
      </w:r>
      <w:r w:rsidR="0066519F" w:rsidRPr="0066519F">
        <w:t xml:space="preserve">. </w:t>
      </w:r>
      <w:r w:rsidRPr="0066519F">
        <w:t>Для обеспечения 100</w:t>
      </w:r>
      <w:r w:rsidR="0066519F">
        <w:t>% -</w:t>
      </w:r>
      <w:r w:rsidRPr="0066519F">
        <w:t>го входного контроля качества используется оборудование мирового уровня</w:t>
      </w:r>
      <w:r w:rsidR="0066519F" w:rsidRPr="0066519F">
        <w:t xml:space="preserve"> - </w:t>
      </w:r>
      <w:r w:rsidRPr="0066519F">
        <w:t>микробиологический экспресс-анализатор фирмы</w:t>
      </w:r>
      <w:r w:rsidR="0066519F">
        <w:t xml:space="preserve"> "</w:t>
      </w:r>
      <w:r w:rsidRPr="0066519F">
        <w:t>Бак Трак</w:t>
      </w:r>
      <w:r w:rsidR="0066519F">
        <w:t>" (</w:t>
      </w:r>
      <w:r w:rsidRPr="0066519F">
        <w:t>Австрия</w:t>
      </w:r>
      <w:r w:rsidR="0066519F" w:rsidRPr="0066519F">
        <w:t xml:space="preserve">). </w:t>
      </w:r>
      <w:r w:rsidRPr="0066519F">
        <w:t xml:space="preserve">В настоящее время нижегородский комбинат </w:t>
      </w:r>
      <w:r w:rsidR="0066519F">
        <w:t>-</w:t>
      </w:r>
      <w:r w:rsidRPr="0066519F">
        <w:t xml:space="preserve"> единственный в стране располагает системой контроля качества столь высокого класса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Нижегородский масложировой комбинат продолжает активно модернизировать производство</w:t>
      </w:r>
      <w:r w:rsidR="0066519F" w:rsidRPr="0066519F">
        <w:t xml:space="preserve">. </w:t>
      </w:r>
      <w:r w:rsidRPr="0066519F">
        <w:t>В 2000 году были введены в строй цех рафинации и отбелки растительных масел De Smet</w:t>
      </w:r>
      <w:r w:rsidR="0066519F">
        <w:t xml:space="preserve"> (</w:t>
      </w:r>
      <w:r w:rsidRPr="0066519F">
        <w:t>Бельгия</w:t>
      </w:r>
      <w:r w:rsidR="0066519F" w:rsidRPr="0066519F">
        <w:t>),</w:t>
      </w:r>
      <w:r w:rsidRPr="0066519F">
        <w:t xml:space="preserve"> линия по производству промышленных маргаринов Gerstenberg &amp; Agger</w:t>
      </w:r>
      <w:r w:rsidR="0066519F">
        <w:t xml:space="preserve"> (</w:t>
      </w:r>
      <w:r w:rsidRPr="0066519F">
        <w:t>Дания</w:t>
      </w:r>
      <w:r w:rsidR="0066519F" w:rsidRPr="0066519F">
        <w:t>),</w:t>
      </w:r>
      <w:r w:rsidRPr="0066519F">
        <w:t xml:space="preserve"> дезодорационная установка Alfa Laval</w:t>
      </w:r>
      <w:r w:rsidR="0066519F">
        <w:t xml:space="preserve"> (</w:t>
      </w:r>
      <w:r w:rsidRPr="0066519F">
        <w:t>Бельгия</w:t>
      </w:r>
      <w:r w:rsidR="0066519F" w:rsidRPr="0066519F">
        <w:t>),</w:t>
      </w:r>
      <w:r w:rsidRPr="0066519F">
        <w:t xml:space="preserve"> комплекс водоочистных сооружений Tebodin</w:t>
      </w:r>
      <w:r w:rsidR="0066519F">
        <w:t xml:space="preserve"> (</w:t>
      </w:r>
      <w:r w:rsidRPr="0066519F">
        <w:t>Голландия</w:t>
      </w:r>
      <w:r w:rsidR="0066519F" w:rsidRPr="0066519F">
        <w:t>),</w:t>
      </w:r>
      <w:r w:rsidRPr="0066519F">
        <w:t xml:space="preserve"> линия по расфасовке маргарина для слоеного теста Chr</w:t>
      </w:r>
      <w:r w:rsidR="0066519F" w:rsidRPr="0066519F">
        <w:t xml:space="preserve">. </w:t>
      </w:r>
      <w:r w:rsidRPr="0066519F">
        <w:t>Bock &amp; Sohn</w:t>
      </w:r>
      <w:r w:rsidR="0066519F">
        <w:t xml:space="preserve"> (</w:t>
      </w:r>
      <w:r w:rsidRPr="0066519F">
        <w:t>Германия</w:t>
      </w:r>
      <w:r w:rsidR="0066519F" w:rsidRPr="0066519F">
        <w:t>).</w:t>
      </w:r>
    </w:p>
    <w:p w:rsidR="0066519F" w:rsidRDefault="00185E8A" w:rsidP="0066519F">
      <w:pPr>
        <w:ind w:firstLine="709"/>
      </w:pPr>
      <w:r w:rsidRPr="0066519F">
        <w:t>В 2000 году началось формирование Группы компаний с целью создания вертикально-интегрированной структуры с полным производственным циклом</w:t>
      </w:r>
      <w:r w:rsidR="0066519F" w:rsidRPr="0066519F">
        <w:t xml:space="preserve">: </w:t>
      </w:r>
      <w:r w:rsidRPr="0066519F">
        <w:t>от переработки семян подсолнечника и получения растительного масла</w:t>
      </w:r>
      <w:r w:rsidR="0066519F" w:rsidRPr="0066519F">
        <w:t xml:space="preserve">, </w:t>
      </w:r>
      <w:r w:rsidRPr="0066519F">
        <w:t>производства масложировой продукции</w:t>
      </w:r>
      <w:r w:rsidR="0066519F">
        <w:t xml:space="preserve"> (</w:t>
      </w:r>
      <w:r w:rsidRPr="0066519F">
        <w:t>маргарины, спрэды, майонезы, мыло, поверхностно-активные вещества, продукция технического назначения</w:t>
      </w:r>
      <w:r w:rsidR="0066519F" w:rsidRPr="0066519F">
        <w:t xml:space="preserve">) </w:t>
      </w:r>
      <w:r w:rsidRPr="0066519F">
        <w:t>и ее сбыта</w:t>
      </w:r>
      <w:r w:rsidR="0066519F">
        <w:t>.</w:t>
      </w:r>
    </w:p>
    <w:p w:rsidR="0066519F" w:rsidRDefault="00185E8A" w:rsidP="0066519F">
      <w:pPr>
        <w:ind w:firstLine="709"/>
      </w:pPr>
      <w:r w:rsidRPr="0066519F">
        <w:t>В 2000 году в состав Группы компаний вошли ОАО</w:t>
      </w:r>
      <w:r w:rsidR="0066519F">
        <w:t xml:space="preserve"> "</w:t>
      </w:r>
      <w:r w:rsidRPr="0066519F">
        <w:t>Шуйский маслоэкстракционный завод</w:t>
      </w:r>
      <w:r w:rsidR="0066519F">
        <w:t>" (</w:t>
      </w:r>
      <w:r w:rsidRPr="0066519F">
        <w:t>г</w:t>
      </w:r>
      <w:r w:rsidR="0066519F" w:rsidRPr="0066519F">
        <w:t xml:space="preserve">. </w:t>
      </w:r>
      <w:r w:rsidRPr="0066519F">
        <w:t>Шуя, Ивановской области</w:t>
      </w:r>
      <w:r w:rsidR="0066519F" w:rsidRPr="0066519F">
        <w:t xml:space="preserve">) </w:t>
      </w:r>
      <w:r w:rsidRPr="0066519F">
        <w:t>и ОАО</w:t>
      </w:r>
      <w:r w:rsidR="0066519F">
        <w:t xml:space="preserve"> "</w:t>
      </w:r>
      <w:r w:rsidRPr="0066519F">
        <w:t>Екатериновский элеватор</w:t>
      </w:r>
      <w:r w:rsidR="0066519F">
        <w:t>" (</w:t>
      </w:r>
      <w:r w:rsidRPr="0066519F">
        <w:t>Саратовская область</w:t>
      </w:r>
      <w:r w:rsidR="0066519F" w:rsidRPr="0066519F">
        <w:t xml:space="preserve">); </w:t>
      </w:r>
      <w:r w:rsidRPr="0066519F">
        <w:t>в 2002 году</w:t>
      </w:r>
      <w:r w:rsidR="0066519F" w:rsidRPr="0066519F">
        <w:t xml:space="preserve"> - </w:t>
      </w:r>
      <w:r w:rsidRPr="0066519F">
        <w:t>ОАО</w:t>
      </w:r>
      <w:r w:rsidR="0066519F">
        <w:t xml:space="preserve"> "</w:t>
      </w:r>
      <w:r w:rsidRPr="0066519F">
        <w:t>Оренбургский маслоэкстракционный завод</w:t>
      </w:r>
      <w:r w:rsidR="0066519F">
        <w:t>" (</w:t>
      </w:r>
      <w:r w:rsidRPr="0066519F">
        <w:t>г</w:t>
      </w:r>
      <w:r w:rsidR="0066519F" w:rsidRPr="0066519F">
        <w:t xml:space="preserve">. </w:t>
      </w:r>
      <w:r w:rsidRPr="0066519F">
        <w:t>Оренбург</w:t>
      </w:r>
      <w:r w:rsidR="0066519F" w:rsidRPr="0066519F">
        <w:t xml:space="preserve">) </w:t>
      </w:r>
      <w:r w:rsidRPr="0066519F">
        <w:t>и ОАО</w:t>
      </w:r>
      <w:r w:rsidR="0066519F">
        <w:t xml:space="preserve"> "</w:t>
      </w:r>
      <w:r w:rsidRPr="0066519F">
        <w:t>Самарский жировой комбинат</w:t>
      </w:r>
      <w:r w:rsidR="0066519F">
        <w:t>" (</w:t>
      </w:r>
      <w:r w:rsidRPr="0066519F">
        <w:t>г</w:t>
      </w:r>
      <w:r w:rsidR="0066519F" w:rsidRPr="0066519F">
        <w:t xml:space="preserve">. </w:t>
      </w:r>
      <w:r w:rsidRPr="0066519F">
        <w:t>Самара</w:t>
      </w:r>
      <w:r w:rsidR="0066519F" w:rsidRPr="0066519F">
        <w:t xml:space="preserve">); </w:t>
      </w:r>
      <w:r w:rsidRPr="0066519F">
        <w:t>в 2003 году</w:t>
      </w:r>
      <w:r w:rsidR="0066519F" w:rsidRPr="0066519F">
        <w:t xml:space="preserve"> - </w:t>
      </w:r>
      <w:r w:rsidRPr="0066519F">
        <w:t>ОАО</w:t>
      </w:r>
      <w:r w:rsidR="0066519F">
        <w:t xml:space="preserve"> "</w:t>
      </w:r>
      <w:r w:rsidRPr="0066519F">
        <w:t>Пермский маргариновый завод</w:t>
      </w:r>
      <w:r w:rsidR="0066519F">
        <w:t xml:space="preserve"> "</w:t>
      </w:r>
      <w:r w:rsidRPr="0066519F">
        <w:t>Сдобри</w:t>
      </w:r>
      <w:r w:rsidR="0066519F">
        <w:t>" (</w:t>
      </w:r>
      <w:r w:rsidRPr="0066519F">
        <w:t>г</w:t>
      </w:r>
      <w:r w:rsidR="0066519F" w:rsidRPr="0066519F">
        <w:t xml:space="preserve">. </w:t>
      </w:r>
      <w:r w:rsidRPr="0066519F">
        <w:t>Пермь</w:t>
      </w:r>
      <w:r w:rsidR="0066519F" w:rsidRPr="0066519F">
        <w:t xml:space="preserve">) </w:t>
      </w:r>
      <w:r w:rsidRPr="0066519F">
        <w:t>и элеватор ЗАО</w:t>
      </w:r>
      <w:r w:rsidR="0066519F">
        <w:t xml:space="preserve"> "</w:t>
      </w:r>
      <w:r w:rsidRPr="0066519F">
        <w:t>Борский хлеб</w:t>
      </w:r>
      <w:r w:rsidR="0066519F">
        <w:t>" (</w:t>
      </w:r>
      <w:r w:rsidRPr="0066519F">
        <w:t>Самарская область</w:t>
      </w:r>
      <w:r w:rsidR="0066519F" w:rsidRPr="0066519F">
        <w:t xml:space="preserve">); </w:t>
      </w:r>
      <w:r w:rsidRPr="0066519F">
        <w:t xml:space="preserve">в 2004 году </w:t>
      </w:r>
      <w:r w:rsidR="0066519F">
        <w:t>-</w:t>
      </w:r>
      <w:r w:rsidRPr="0066519F">
        <w:t xml:space="preserve"> два элеватора в Самарской области</w:t>
      </w:r>
      <w:r w:rsidR="0066519F" w:rsidRPr="0066519F">
        <w:t xml:space="preserve"> - </w:t>
      </w:r>
      <w:r w:rsidRPr="0066519F">
        <w:t>ОАО</w:t>
      </w:r>
      <w:r w:rsidR="0066519F">
        <w:t xml:space="preserve"> "</w:t>
      </w:r>
      <w:r w:rsidRPr="0066519F">
        <w:t>Большеглушицкое ХПП</w:t>
      </w:r>
      <w:r w:rsidR="0066519F">
        <w:t xml:space="preserve">" </w:t>
      </w:r>
      <w:r w:rsidRPr="0066519F">
        <w:t>и ОАО</w:t>
      </w:r>
      <w:r w:rsidR="0066519F">
        <w:t xml:space="preserve"> "</w:t>
      </w:r>
      <w:r w:rsidRPr="0066519F">
        <w:t>Пестравское ХПП</w:t>
      </w:r>
      <w:r w:rsidR="0066519F">
        <w:t>".</w:t>
      </w:r>
    </w:p>
    <w:p w:rsidR="0066519F" w:rsidRDefault="0066519F" w:rsidP="0066519F">
      <w:pPr>
        <w:ind w:firstLine="709"/>
      </w:pPr>
      <w:r>
        <w:t>"</w:t>
      </w:r>
      <w:r w:rsidR="00185E8A" w:rsidRPr="0066519F">
        <w:t>Нижегородский масложировой комбинат</w:t>
      </w:r>
      <w:r>
        <w:t xml:space="preserve">" </w:t>
      </w:r>
      <w:r w:rsidR="00185E8A" w:rsidRPr="0066519F">
        <w:t>является одним из ведущих участников Масложирового союза</w:t>
      </w:r>
      <w:r>
        <w:t xml:space="preserve"> (</w:t>
      </w:r>
      <w:r w:rsidR="00185E8A" w:rsidRPr="0066519F">
        <w:t>МЖС</w:t>
      </w:r>
      <w:r w:rsidRPr="0066519F">
        <w:t xml:space="preserve">) - </w:t>
      </w:r>
      <w:r w:rsidR="00185E8A" w:rsidRPr="0066519F">
        <w:t>организации, созданной для выработки общих внутриотраслевых правил и отстаивания общих интересов отрасли в органах государственной власти</w:t>
      </w:r>
      <w:r w:rsidRPr="0066519F">
        <w:t>.</w:t>
      </w:r>
    </w:p>
    <w:p w:rsidR="0066519F" w:rsidRDefault="0066519F" w:rsidP="0066519F">
      <w:pPr>
        <w:ind w:firstLine="709"/>
      </w:pPr>
      <w:r>
        <w:t>"</w:t>
      </w:r>
      <w:r w:rsidR="00185E8A" w:rsidRPr="0066519F">
        <w:t>НМЖК</w:t>
      </w:r>
      <w:r>
        <w:t>" -</w:t>
      </w:r>
      <w:r w:rsidR="00185E8A" w:rsidRPr="0066519F">
        <w:t xml:space="preserve"> один из основных акционеров ОАО</w:t>
      </w:r>
      <w:r>
        <w:t xml:space="preserve"> "</w:t>
      </w:r>
      <w:r w:rsidR="00185E8A" w:rsidRPr="0066519F">
        <w:t>Созмаргаринпром</w:t>
      </w:r>
      <w:r>
        <w:t xml:space="preserve">", </w:t>
      </w:r>
      <w:r w:rsidR="00185E8A" w:rsidRPr="0066519F">
        <w:t>которое создано для информационно-аналитического, технологического и методического обслуживания предприятий отрасли по различным вопросам их деятельности, внедрения научно-технических достижений, повышения качества, безопасности и конкурентоспособности продукции</w:t>
      </w:r>
      <w:r>
        <w:t>.</w:t>
      </w:r>
    </w:p>
    <w:p w:rsidR="0066519F" w:rsidRDefault="00185E8A" w:rsidP="0066519F">
      <w:pPr>
        <w:ind w:firstLine="709"/>
      </w:pPr>
      <w:r w:rsidRPr="0066519F">
        <w:t>ГК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>имеет деловые отношения с органами власти всех тех регионов, в которых работают ее предприятия</w:t>
      </w:r>
      <w:r w:rsidR="0066519F" w:rsidRPr="0066519F">
        <w:t xml:space="preserve">. </w:t>
      </w:r>
      <w:r w:rsidRPr="0066519F">
        <w:t>Благодаря этому руководство ГК быстро и на высоком уровне решает многие возникающие проблемы</w:t>
      </w:r>
      <w:r w:rsidR="0066519F">
        <w:t>.</w:t>
      </w:r>
    </w:p>
    <w:p w:rsidR="0066519F" w:rsidRDefault="00185E8A" w:rsidP="0066519F">
      <w:pPr>
        <w:ind w:firstLine="709"/>
      </w:pPr>
      <w:r w:rsidRPr="0066519F">
        <w:t>Конструктивным и творческим является сотрудничество с руководством Приволжского федерального округа, куда входят регионы, в которых работают предприятия группы</w:t>
      </w:r>
      <w:r w:rsidR="0066519F" w:rsidRPr="0066519F">
        <w:t xml:space="preserve">. </w:t>
      </w:r>
      <w:r w:rsidRPr="0066519F">
        <w:t>Все эти предприятия в своих регионах являются ведущими в отрасли и находятся на отличном счету у местных</w:t>
      </w:r>
      <w:r w:rsidR="0066519F" w:rsidRPr="0066519F">
        <w:t xml:space="preserve"> </w:t>
      </w:r>
      <w:r w:rsidRPr="0066519F">
        <w:t>органов власти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Сдобри® Провансаль</w:t>
      </w:r>
      <w:r w:rsidR="0066519F" w:rsidRPr="0066519F">
        <w:t xml:space="preserve"> - </w:t>
      </w:r>
      <w:r w:rsidRPr="0066519F">
        <w:t>высококачественный майонез с классическим вкусом</w:t>
      </w:r>
      <w:r w:rsidR="0066519F">
        <w:t xml:space="preserve"> "</w:t>
      </w:r>
      <w:r w:rsidRPr="0066519F">
        <w:t>Провансаль</w:t>
      </w:r>
      <w:r w:rsidR="0066519F">
        <w:t xml:space="preserve">" </w:t>
      </w:r>
      <w:r w:rsidRPr="0066519F">
        <w:t>для универсального применения в удобной и разнообразной упаковке с узнаваемым дизайном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Майонезы </w:t>
      </w:r>
      <w:r w:rsidRPr="009E68FE">
        <w:t>Сдобри® Провансаль</w:t>
      </w:r>
      <w:r w:rsidR="0066519F" w:rsidRPr="0066519F">
        <w:t>:</w:t>
      </w:r>
    </w:p>
    <w:p w:rsidR="0066519F" w:rsidRDefault="00185E8A" w:rsidP="0066519F">
      <w:pPr>
        <w:ind w:firstLine="709"/>
      </w:pPr>
      <w:r w:rsidRPr="0066519F">
        <w:t>изготавливается по традиционной рецептуре, он универсален в применении и отлично подходит для самых разнообразных блюд</w:t>
      </w:r>
    </w:p>
    <w:p w:rsidR="0066519F" w:rsidRDefault="00185E8A" w:rsidP="0066519F">
      <w:pPr>
        <w:ind w:firstLine="709"/>
      </w:pPr>
      <w:r w:rsidRPr="0066519F">
        <w:t>обладает насыщенным сбалансированным вкусом и сметанообразной консистенцией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Под ТМ СДОБРИ® выпускается также постный майонез ПРОВАНСАЛЬ 67%</w:t>
      </w:r>
      <w:r w:rsidR="0066519F" w:rsidRPr="0066519F">
        <w:t>.</w:t>
      </w:r>
    </w:p>
    <w:p w:rsidR="0066519F" w:rsidRDefault="00185E8A" w:rsidP="0066519F">
      <w:pPr>
        <w:ind w:firstLine="709"/>
      </w:pPr>
      <w:r w:rsidRPr="009E68FE">
        <w:t>Майонез</w:t>
      </w:r>
      <w:r w:rsidR="0066519F" w:rsidRPr="009E68FE">
        <w:t xml:space="preserve"> "</w:t>
      </w:r>
      <w:r w:rsidRPr="009E68FE">
        <w:t>Постный Провансаль</w:t>
      </w:r>
      <w:r w:rsidR="0066519F" w:rsidRPr="009E68FE">
        <w:t xml:space="preserve">" </w:t>
      </w:r>
      <w:r w:rsidRPr="009E68FE">
        <w:t>Сдобри® 67%</w:t>
      </w:r>
      <w:r w:rsidR="0066519F" w:rsidRPr="0066519F">
        <w:t xml:space="preserve"> - </w:t>
      </w:r>
      <w:r w:rsidRPr="0066519F">
        <w:t>высококачественный продукт, предназначенный для питания во время постов, а также для потребителей, предпочитающих вегетарианскую кухню</w:t>
      </w:r>
      <w:r w:rsidR="0066519F" w:rsidRPr="0066519F">
        <w:t>.</w:t>
      </w:r>
    </w:p>
    <w:p w:rsidR="0066519F" w:rsidRDefault="0066519F" w:rsidP="0066519F">
      <w:pPr>
        <w:ind w:firstLine="709"/>
      </w:pPr>
      <w:r>
        <w:t>"</w:t>
      </w:r>
      <w:r w:rsidR="00185E8A" w:rsidRPr="0066519F">
        <w:t>Постный Провансаль</w:t>
      </w:r>
      <w:r>
        <w:t xml:space="preserve">" </w:t>
      </w:r>
      <w:r w:rsidR="00185E8A" w:rsidRPr="0066519F">
        <w:t>Сдобри® был разработан совместно с представителями Нижегородской Епархии</w:t>
      </w:r>
      <w:r w:rsidRPr="0066519F">
        <w:t>.</w:t>
      </w:r>
    </w:p>
    <w:p w:rsidR="0066519F" w:rsidRDefault="0066519F" w:rsidP="0066519F">
      <w:pPr>
        <w:ind w:firstLine="709"/>
      </w:pPr>
      <w:r>
        <w:t>"</w:t>
      </w:r>
      <w:r w:rsidR="00185E8A" w:rsidRPr="0066519F">
        <w:t>Постный Провансаль</w:t>
      </w:r>
      <w:r>
        <w:t xml:space="preserve">" </w:t>
      </w:r>
      <w:r w:rsidR="00185E8A" w:rsidRPr="0066519F">
        <w:t>Сдобри® не содержит в своем составе продуктов животного происхождения и обладает вкусом традиционного и любимого в России майонеза</w:t>
      </w:r>
      <w:r>
        <w:t xml:space="preserve"> "</w:t>
      </w:r>
      <w:r w:rsidR="00185E8A" w:rsidRPr="0066519F">
        <w:t>Провансаль</w:t>
      </w:r>
      <w:r>
        <w:t>".</w:t>
      </w:r>
    </w:p>
    <w:p w:rsidR="00185E8A" w:rsidRPr="0066519F" w:rsidRDefault="00185E8A" w:rsidP="0066519F">
      <w:pPr>
        <w:ind w:firstLine="709"/>
      </w:pPr>
      <w:r w:rsidRPr="0066519F">
        <w:t>Нежный®</w:t>
      </w:r>
    </w:p>
    <w:p w:rsidR="0067271C" w:rsidRPr="0066519F" w:rsidRDefault="0067271C" w:rsidP="0066519F">
      <w:pPr>
        <w:ind w:firstLine="709"/>
      </w:pPr>
      <w:r w:rsidRPr="0066519F">
        <w:rPr>
          <w:rStyle w:val="a7"/>
          <w:b w:val="0"/>
          <w:bCs w:val="0"/>
          <w:color w:val="000000"/>
        </w:rPr>
        <w:t>Нежный® - качественные майонезы по доступной цене для всей семьи, выпускается в разнообразной</w:t>
      </w:r>
      <w:r>
        <w:rPr>
          <w:rStyle w:val="a7"/>
          <w:b w:val="0"/>
          <w:bCs w:val="0"/>
          <w:color w:val="000000"/>
        </w:rPr>
        <w:t xml:space="preserve"> </w:t>
      </w:r>
      <w:r w:rsidRPr="0066519F">
        <w:rPr>
          <w:rStyle w:val="a7"/>
          <w:b w:val="0"/>
          <w:bCs w:val="0"/>
          <w:color w:val="000000"/>
        </w:rPr>
        <w:t xml:space="preserve">экономичной упаковке. Эти майонезы прекрасно дополнят любое блюдо. Их отличает приятный, легкий вкус и густая консистенция. </w:t>
      </w:r>
    </w:p>
    <w:p w:rsidR="00185E8A" w:rsidRPr="0066519F" w:rsidRDefault="00185E8A" w:rsidP="0066519F">
      <w:pPr>
        <w:ind w:firstLine="709"/>
      </w:pPr>
      <w:r w:rsidRPr="009E68FE">
        <w:t>Майонез с кетчупом Нежный®</w:t>
      </w:r>
    </w:p>
    <w:p w:rsidR="0066519F" w:rsidRDefault="00185E8A" w:rsidP="0066519F">
      <w:pPr>
        <w:ind w:firstLine="709"/>
      </w:pPr>
      <w:r w:rsidRPr="0066519F">
        <w:t>Соус, не имеющий аналогов среди продукции отчественных производителей</w:t>
      </w:r>
      <w:r w:rsidR="0066519F" w:rsidRPr="0066519F">
        <w:t xml:space="preserve">. </w:t>
      </w:r>
      <w:r w:rsidRPr="0066519F">
        <w:t>В нем отлично сочетаются привычный вкус майонеза и томатного кетчупа и специй</w:t>
      </w:r>
      <w:r w:rsidR="0066519F" w:rsidRPr="0066519F">
        <w:t xml:space="preserve">. </w:t>
      </w:r>
      <w:r w:rsidRPr="0066519F">
        <w:t>Майонез с кетчупом Нежный® идеально дополнит пикник</w:t>
      </w:r>
      <w:r w:rsidR="0066519F" w:rsidRPr="0066519F">
        <w:t xml:space="preserve"> - </w:t>
      </w:r>
      <w:r w:rsidRPr="0066519F">
        <w:t>ведь он отлично подходит для шашлыка и других мясных блюд</w:t>
      </w:r>
      <w:r w:rsidR="0066519F" w:rsidRPr="0066519F">
        <w:t xml:space="preserve">. </w:t>
      </w:r>
      <w:r w:rsidRPr="0066519F">
        <w:t>Его можно употреблять и с другими готовыми блюдами</w:t>
      </w:r>
      <w:r w:rsidR="0066519F" w:rsidRPr="0066519F">
        <w:t xml:space="preserve"> - </w:t>
      </w:r>
      <w:r w:rsidRPr="0066519F">
        <w:t>пельменями, рыбой и птицей</w:t>
      </w:r>
      <w:r w:rsidR="0066519F" w:rsidRPr="0066519F">
        <w:t xml:space="preserve">. </w:t>
      </w:r>
      <w:r w:rsidRPr="0066519F">
        <w:t>Майонез с кетчупом Нежный®</w:t>
      </w:r>
      <w:r w:rsidR="0066519F" w:rsidRPr="0066519F">
        <w:t xml:space="preserve"> - </w:t>
      </w:r>
      <w:r w:rsidRPr="0066519F">
        <w:t>вкусно и доступно</w:t>
      </w:r>
      <w:r w:rsidR="0066519F" w:rsidRPr="0066519F">
        <w:t>!</w:t>
      </w:r>
    </w:p>
    <w:p w:rsidR="00185E8A" w:rsidRPr="0066519F" w:rsidRDefault="00185E8A" w:rsidP="0066519F">
      <w:pPr>
        <w:ind w:firstLine="709"/>
      </w:pPr>
      <w:r w:rsidRPr="009E68FE">
        <w:t>Нежный ® Оливковый</w:t>
      </w:r>
    </w:p>
    <w:p w:rsidR="0066519F" w:rsidRDefault="00185E8A" w:rsidP="0066519F">
      <w:pPr>
        <w:ind w:firstLine="709"/>
      </w:pPr>
      <w:r w:rsidRPr="0066519F">
        <w:t>Майонез Нежный</w:t>
      </w:r>
      <w:r w:rsidRPr="0066519F">
        <w:rPr>
          <w:vertAlign w:val="superscript"/>
        </w:rPr>
        <w:t xml:space="preserve"> ®</w:t>
      </w:r>
      <w:r w:rsidRPr="0066519F">
        <w:t xml:space="preserve"> Оливковый обладает хорошо выраженным оливковым вкусом, красивым кремовым цветом и густой консистенцией</w:t>
      </w:r>
      <w:r w:rsidR="0066519F">
        <w:t>.</w:t>
      </w:r>
    </w:p>
    <w:p w:rsidR="0066519F" w:rsidRDefault="00185E8A" w:rsidP="0066519F">
      <w:pPr>
        <w:ind w:firstLine="709"/>
      </w:pPr>
      <w:r w:rsidRPr="0066519F">
        <w:t>Майонез</w:t>
      </w:r>
      <w:r w:rsidR="0066519F">
        <w:t xml:space="preserve"> "</w:t>
      </w:r>
      <w:r w:rsidRPr="0066519F">
        <w:t>Нежный</w:t>
      </w:r>
      <w:r w:rsidRPr="0066519F">
        <w:rPr>
          <w:vertAlign w:val="superscript"/>
        </w:rPr>
        <w:t xml:space="preserve"> ®</w:t>
      </w:r>
      <w:r w:rsidR="0066519F">
        <w:t xml:space="preserve">" </w:t>
      </w:r>
      <w:r w:rsidRPr="0066519F">
        <w:t>Оливковый прекрасно подходит для приготовления салатов, закусок и бутербродов</w:t>
      </w:r>
      <w:r w:rsidR="0066519F" w:rsidRPr="0066519F">
        <w:t>.</w:t>
      </w:r>
    </w:p>
    <w:p w:rsidR="0066519F" w:rsidRDefault="00185E8A" w:rsidP="0066519F">
      <w:pPr>
        <w:ind w:firstLine="709"/>
      </w:pPr>
      <w:r w:rsidRPr="009E68FE">
        <w:t>Майонез Постный Нежный®</w:t>
      </w:r>
      <w:r w:rsidR="0066519F" w:rsidRPr="009E68FE">
        <w:t xml:space="preserve"> </w:t>
      </w:r>
    </w:p>
    <w:p w:rsidR="0066519F" w:rsidRDefault="00185E8A" w:rsidP="0066519F">
      <w:pPr>
        <w:ind w:firstLine="709"/>
      </w:pPr>
      <w:r w:rsidRPr="0066519F">
        <w:t>Майонез Постный Нежный®</w:t>
      </w:r>
      <w:r w:rsidR="0066519F">
        <w:t xml:space="preserve"> </w:t>
      </w:r>
      <w:r w:rsidRPr="0066519F">
        <w:t>не содержит продуктов животного происхождения, поэтому рекомендован для потребителей, соблюдающих религиозные обряды, а так же для тех, кто желает сократить в рационе содержание жиров животного происхождения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Майонез Постный торговой марки Нежный® дополнит и разнообразит постное меню </w:t>
      </w:r>
      <w:r w:rsidR="0066519F">
        <w:t>-</w:t>
      </w:r>
      <w:r w:rsidRPr="0066519F">
        <w:t xml:space="preserve"> он отлично подходит для салатов, бутербродов, супов и вторых блюд</w:t>
      </w:r>
      <w:r w:rsidR="0066519F" w:rsidRPr="0066519F">
        <w:t>.</w:t>
      </w:r>
    </w:p>
    <w:p w:rsidR="0066519F" w:rsidRDefault="00185E8A" w:rsidP="0066519F">
      <w:pPr>
        <w:ind w:firstLine="709"/>
        <w:rPr>
          <w:rStyle w:val="h11"/>
          <w:b w:val="0"/>
          <w:bCs w:val="0"/>
          <w:color w:val="000000"/>
          <w:sz w:val="28"/>
          <w:szCs w:val="28"/>
        </w:rPr>
      </w:pPr>
      <w:r w:rsidRPr="0066519F">
        <w:t>МАЙОНЕЗ РЯБА®</w:t>
      </w:r>
    </w:p>
    <w:p w:rsidR="00185E8A" w:rsidRPr="0066519F" w:rsidRDefault="00185E8A" w:rsidP="0066519F">
      <w:pPr>
        <w:ind w:firstLine="709"/>
      </w:pPr>
      <w:r w:rsidRPr="0066519F">
        <w:rPr>
          <w:rStyle w:val="h11"/>
          <w:b w:val="0"/>
          <w:bCs w:val="0"/>
          <w:color w:val="000000"/>
          <w:sz w:val="28"/>
          <w:szCs w:val="28"/>
        </w:rPr>
        <w:t>Майонез РЯБА®</w:t>
      </w:r>
      <w:r w:rsidRPr="0066519F">
        <w:t xml:space="preserve"> </w:t>
      </w:r>
      <w:r w:rsidR="0066519F">
        <w:t>-</w:t>
      </w:r>
      <w:r w:rsidRPr="0066519F">
        <w:t xml:space="preserve"> это вкусный, высококачественный майонез на основе</w:t>
      </w:r>
      <w:r w:rsidR="0066519F">
        <w:t xml:space="preserve"> </w:t>
      </w:r>
      <w:r w:rsidRPr="0066519F">
        <w:t>натуральных яичных желтков</w:t>
      </w:r>
      <w:r w:rsidR="0066519F" w:rsidRPr="0066519F">
        <w:t xml:space="preserve">. </w:t>
      </w:r>
      <w:r w:rsidRPr="0066519F">
        <w:t xml:space="preserve">в современной удобной и практичной упаковке </w:t>
      </w:r>
      <w:r w:rsidR="0066519F">
        <w:t>-</w:t>
      </w:r>
      <w:r w:rsidRPr="0066519F">
        <w:t xml:space="preserve"> идеальная составляющая традиционных, праздничных и изысканных блюд</w:t>
      </w:r>
      <w:r w:rsidR="0066519F" w:rsidRPr="0066519F">
        <w:t xml:space="preserve">. </w:t>
      </w:r>
      <w:r w:rsidRPr="0066519F">
        <w:t>майонезы РЯБА® имеют высокие потребительские характеристики и стабильно высокое качество, подтвержденное сертификатом ГОСТ Р ИСО 9001-2001 и аттестатом высшей категории качества РОСТЕСТ</w:t>
      </w:r>
      <w:r w:rsidR="0066519F" w:rsidRPr="0066519F">
        <w:t xml:space="preserve">. </w:t>
      </w:r>
    </w:p>
    <w:p w:rsidR="0067271C" w:rsidRDefault="0067271C" w:rsidP="0066519F">
      <w:pPr>
        <w:ind w:firstLine="709"/>
      </w:pPr>
      <w:r w:rsidRPr="0066519F">
        <w:t>Майонезы РЯБА® производятся на европейском оборудовании с применением новейших технологий. При производстве используются тщательно проверенные продукты: натуральный яичный желток, подсолнечное и оливковое масло, горчица, специи. Контроль качества осуществляется на всех стадиях производства - от получения сырья до выпуска конечной продукции.</w:t>
      </w:r>
    </w:p>
    <w:p w:rsidR="0067271C" w:rsidRDefault="0067271C" w:rsidP="0066519F">
      <w:pPr>
        <w:ind w:firstLine="709"/>
      </w:pPr>
      <w:r w:rsidRPr="0066519F">
        <w:t>Сектрет майонеза РЯБА® - это солнечные желтки и золотистое оливковое масло, поэтому он такой вкусный!</w:t>
      </w:r>
    </w:p>
    <w:p w:rsidR="0067271C" w:rsidRPr="0066519F" w:rsidRDefault="0067271C" w:rsidP="0066519F">
      <w:pPr>
        <w:ind w:firstLine="709"/>
      </w:pPr>
      <w:r w:rsidRPr="009E68FE">
        <w:t xml:space="preserve">Ряба® Провансаль Оливковый </w:t>
      </w:r>
    </w:p>
    <w:p w:rsidR="0067271C" w:rsidRDefault="0067271C" w:rsidP="0066519F">
      <w:pPr>
        <w:ind w:firstLine="709"/>
      </w:pPr>
      <w:r w:rsidRPr="0066519F">
        <w:t>Оливковое масло придает майонезу изысканный уникальный вкус, насыщенный кремовый цвет и изумительную консистенцию. Майонез идеален для заправки салатов и приготовления блюд из мяса и птицы.</w:t>
      </w:r>
    </w:p>
    <w:p w:rsidR="0067271C" w:rsidRPr="0066519F" w:rsidRDefault="0067271C" w:rsidP="0066519F">
      <w:pPr>
        <w:ind w:firstLine="709"/>
      </w:pPr>
      <w:r w:rsidRPr="009E68FE">
        <w:t xml:space="preserve">Ряба® Провансаль </w:t>
      </w:r>
    </w:p>
    <w:p w:rsidR="0067271C" w:rsidRDefault="0067271C" w:rsidP="0066519F">
      <w:pPr>
        <w:ind w:firstLine="709"/>
      </w:pPr>
      <w:r w:rsidRPr="0066519F">
        <w:t>Изготовлен по классической рецептуре из натуральных продуктов, имеет густую консистенцию и насыщенный сбалансированный вкус. Прекрасно подходит для салатов, запекания мяса и рыбы, заправки первых блюд.</w:t>
      </w:r>
    </w:p>
    <w:p w:rsidR="0067271C" w:rsidRPr="0066519F" w:rsidRDefault="0067271C" w:rsidP="0066519F">
      <w:pPr>
        <w:ind w:firstLine="709"/>
      </w:pPr>
      <w:r w:rsidRPr="009E68FE">
        <w:t>Ряба® Легкий</w:t>
      </w:r>
    </w:p>
    <w:p w:rsidR="0067271C" w:rsidRPr="0066519F" w:rsidRDefault="0067271C" w:rsidP="0066519F">
      <w:pPr>
        <w:ind w:firstLine="709"/>
      </w:pPr>
      <w:r w:rsidRPr="0066519F">
        <w:t>Майонез с уменьшенным вдвое содержанием калорий, имеет легкий нежный вкус и приятную кремообразную консистенцию. Этот продукт создан специально для людей, желающих сократить в своем рационе потребление животных жиров. Он отлично подойдет к овощным</w:t>
      </w:r>
      <w:r>
        <w:t xml:space="preserve"> </w:t>
      </w:r>
      <w:r w:rsidRPr="0066519F">
        <w:t xml:space="preserve">салатам и легким закускам. </w:t>
      </w:r>
    </w:p>
    <w:p w:rsidR="0066519F" w:rsidRDefault="00185E8A" w:rsidP="0066519F">
      <w:pPr>
        <w:ind w:firstLine="709"/>
      </w:pPr>
      <w:r w:rsidRPr="0066519F">
        <w:t>Общенациональная Ассоциация генетической безопасности</w:t>
      </w:r>
      <w:r w:rsidR="0066519F">
        <w:t xml:space="preserve"> (</w:t>
      </w:r>
      <w:r w:rsidRPr="0066519F">
        <w:t>ОАГБ</w:t>
      </w:r>
      <w:r w:rsidR="0066519F" w:rsidRPr="0066519F">
        <w:t xml:space="preserve">) </w:t>
      </w:r>
      <w:r w:rsidRPr="0066519F">
        <w:t xml:space="preserve">признала майонез РЯБА® Провансаль полностью соответствующим нормативным требованиям СанПиН </w:t>
      </w:r>
      <w:r w:rsidR="0066519F">
        <w:t>2.3.2</w:t>
      </w:r>
      <w:r w:rsidRPr="0066519F">
        <w:t>-1078-01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Общенациональная Ассоциация Генетической Безопасности провела проверку 15 майонезных брендов, выпускаемых 11 крупными российскими и иностранными производителями</w:t>
      </w:r>
      <w:r w:rsidR="0066519F" w:rsidRPr="0066519F">
        <w:t xml:space="preserve">. </w:t>
      </w:r>
      <w:r w:rsidRPr="0066519F">
        <w:t>Исследования проводились в аккредитованной европейской лаборатории SP LABORATORY AD BECEJ и российской аккредитованной лабораторией ИЛЦ СЦ</w:t>
      </w:r>
      <w:r w:rsidR="0066519F">
        <w:t xml:space="preserve"> "</w:t>
      </w:r>
      <w:r w:rsidRPr="0066519F">
        <w:t>Продэкс</w:t>
      </w:r>
      <w:r w:rsidR="0066519F">
        <w:t xml:space="preserve">". </w:t>
      </w:r>
      <w:r w:rsidRPr="0066519F">
        <w:t xml:space="preserve">Продукция проверялась по всем категориям, предусмотренным СанПиН </w:t>
      </w:r>
      <w:r w:rsidR="0066519F">
        <w:t>2.3.2</w:t>
      </w:r>
      <w:r w:rsidRPr="0066519F">
        <w:t>-1078-01, а так же по европейским стандартам, которые более требовательны по ряду показателей</w:t>
      </w:r>
      <w:r w:rsidR="0066519F" w:rsidRPr="0066519F">
        <w:t xml:space="preserve">. </w:t>
      </w:r>
      <w:r w:rsidRPr="0066519F">
        <w:t>Майонез исследовался на наличие</w:t>
      </w:r>
      <w:r w:rsidR="0066519F" w:rsidRPr="0066519F">
        <w:t>:</w:t>
      </w:r>
    </w:p>
    <w:p w:rsidR="0066519F" w:rsidRDefault="00185E8A" w:rsidP="0066519F">
      <w:pPr>
        <w:ind w:firstLine="709"/>
      </w:pPr>
      <w:r w:rsidRPr="0066519F">
        <w:t>Токсичных элементов</w:t>
      </w:r>
      <w:r w:rsidR="0066519F">
        <w:t xml:space="preserve"> (</w:t>
      </w:r>
      <w:r w:rsidRPr="0066519F">
        <w:t>свинец, кадмий, ртуть, мышьяк</w:t>
      </w:r>
      <w:r w:rsidR="0066519F" w:rsidRPr="0066519F">
        <w:t>);</w:t>
      </w:r>
    </w:p>
    <w:p w:rsidR="0066519F" w:rsidRDefault="00185E8A" w:rsidP="0066519F">
      <w:pPr>
        <w:ind w:firstLine="709"/>
      </w:pPr>
      <w:r w:rsidRPr="0066519F">
        <w:t>Микотоксинов</w:t>
      </w:r>
      <w:r w:rsidR="0066519F">
        <w:t xml:space="preserve"> (</w:t>
      </w:r>
      <w:r w:rsidRPr="0066519F">
        <w:t>афлатоксин В1</w:t>
      </w:r>
      <w:r w:rsidR="0066519F" w:rsidRPr="0066519F">
        <w:t>);</w:t>
      </w:r>
    </w:p>
    <w:p w:rsidR="0066519F" w:rsidRDefault="00185E8A" w:rsidP="0066519F">
      <w:pPr>
        <w:ind w:firstLine="709"/>
      </w:pPr>
      <w:r w:rsidRPr="0066519F">
        <w:t>Пестицидов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Патогенных микроорганизмов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Генетически модифицированных ингредиентов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Незаявленных в составе консервантов и красителей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Результаты анализов показали, что качество майонеза РЯБА® Провансаль производства Группы Компаний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 xml:space="preserve">отвечает требованиям СанПиН </w:t>
      </w:r>
      <w:r w:rsidR="0066519F">
        <w:t xml:space="preserve">2.3.2 </w:t>
      </w:r>
      <w:r w:rsidR="0066519F" w:rsidRPr="0066519F">
        <w:t xml:space="preserve">- </w:t>
      </w:r>
      <w:r w:rsidRPr="0066519F">
        <w:t xml:space="preserve">1078-01 </w:t>
      </w:r>
      <w:r w:rsidR="0066519F">
        <w:t>-</w:t>
      </w:r>
      <w:r w:rsidRPr="0066519F">
        <w:t xml:space="preserve"> состав продукта полностью соответствует информации, размещенной на упаковке, потенциально опасные компоненты отсутствуют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Предоставить потребителю продукцию, максимально соответствующую его требованиям </w:t>
      </w:r>
      <w:r w:rsidR="0066519F">
        <w:t>-</w:t>
      </w:r>
      <w:r w:rsidRPr="0066519F">
        <w:t xml:space="preserve"> главная цель политики ГК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>в области качества</w:t>
      </w:r>
      <w:r w:rsidR="0066519F" w:rsidRPr="0066519F">
        <w:t xml:space="preserve">. </w:t>
      </w:r>
      <w:r w:rsidRPr="0066519F">
        <w:t>Наличие специального оборудования и лабораторий позволяет ГК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>контролировать показатели используемого сырья и осуществлять высокоэффективный менеджмент качества продукции в соответствии с требованиями стандарта ГОСТ Р ИСО 9001-2001</w:t>
      </w:r>
      <w:r w:rsidR="0066519F" w:rsidRPr="0066519F">
        <w:t xml:space="preserve">. </w:t>
      </w:r>
      <w:r w:rsidRPr="0066519F">
        <w:t>Разработку рецептур новых продуктов и совершенствование существующего ассортимента осуществляет научно-исследовательский центр ГК</w:t>
      </w:r>
      <w:r w:rsidR="0066519F">
        <w:t xml:space="preserve"> "</w:t>
      </w:r>
      <w:r w:rsidRPr="0066519F">
        <w:t>НМЖК</w:t>
      </w:r>
      <w:r w:rsidR="0066519F">
        <w:t xml:space="preserve">", </w:t>
      </w:r>
      <w:r w:rsidRPr="0066519F">
        <w:t>оснащенный высокотехнологичными пилотными установками и оборудованием</w:t>
      </w:r>
      <w:r w:rsidR="0066519F" w:rsidRPr="0066519F">
        <w:t>.</w:t>
      </w:r>
    </w:p>
    <w:p w:rsidR="0066519F" w:rsidRPr="0066519F" w:rsidRDefault="0066519F" w:rsidP="0066519F">
      <w:pPr>
        <w:ind w:firstLine="709"/>
      </w:pPr>
    </w:p>
    <w:p w:rsidR="00185E8A" w:rsidRPr="0066519F" w:rsidRDefault="0066519F" w:rsidP="0067271C">
      <w:pPr>
        <w:pStyle w:val="2"/>
      </w:pPr>
      <w:bookmarkStart w:id="4" w:name="_Toc262126723"/>
      <w:r>
        <w:t xml:space="preserve">1.3 </w:t>
      </w:r>
      <w:r w:rsidR="00185E8A" w:rsidRPr="0066519F">
        <w:t>Анализ условий конкуренции</w:t>
      </w:r>
      <w:bookmarkEnd w:id="4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На российском рынке соусов работают как отечественные, так и иностранные компании</w:t>
      </w:r>
      <w:r w:rsidR="0066519F" w:rsidRPr="0066519F">
        <w:t xml:space="preserve">. </w:t>
      </w:r>
      <w:r w:rsidRPr="0066519F">
        <w:t>Среди отечественных производителей есть несколько компаний национального масштаба</w:t>
      </w:r>
      <w:r w:rsidR="0066519F" w:rsidRPr="0066519F">
        <w:t xml:space="preserve"> -</w:t>
      </w:r>
      <w:r w:rsidR="0066519F">
        <w:t xml:space="preserve"> "</w:t>
      </w:r>
      <w:r w:rsidRPr="0066519F">
        <w:t>Балтимор</w:t>
      </w:r>
      <w:r w:rsidR="0066519F">
        <w:t>" (</w:t>
      </w:r>
      <w:r w:rsidRPr="0066519F">
        <w:t>марки</w:t>
      </w:r>
      <w:r w:rsidR="0066519F">
        <w:t xml:space="preserve"> "</w:t>
      </w:r>
      <w:r w:rsidRPr="0066519F">
        <w:t>Балтимор</w:t>
      </w:r>
      <w:r w:rsidR="0066519F">
        <w:t>", "</w:t>
      </w:r>
      <w:r w:rsidRPr="0066519F">
        <w:t>Восточный гурман</w:t>
      </w:r>
      <w:r w:rsidR="0066519F">
        <w:t>", "</w:t>
      </w:r>
      <w:r w:rsidRPr="0066519F">
        <w:t>Краснодарье</w:t>
      </w:r>
      <w:r w:rsidR="0066519F">
        <w:t>"</w:t>
      </w:r>
      <w:r w:rsidR="0066519F" w:rsidRPr="0066519F">
        <w:t>),</w:t>
      </w:r>
      <w:r w:rsidR="0066519F">
        <w:t xml:space="preserve"> "</w:t>
      </w:r>
      <w:r w:rsidRPr="0066519F">
        <w:t>Петросоюз</w:t>
      </w:r>
      <w:r w:rsidR="0066519F">
        <w:t>" ("</w:t>
      </w:r>
      <w:r w:rsidRPr="0066519F">
        <w:t>Пикадор</w:t>
      </w:r>
      <w:r w:rsidR="0066519F">
        <w:t>", "</w:t>
      </w:r>
      <w:r w:rsidRPr="0066519F">
        <w:t>Моя семья</w:t>
      </w:r>
      <w:r w:rsidR="0066519F">
        <w:t>", "</w:t>
      </w:r>
      <w:r w:rsidRPr="0066519F">
        <w:t>Источник</w:t>
      </w:r>
      <w:r w:rsidR="0066519F">
        <w:t>"</w:t>
      </w:r>
      <w:r w:rsidR="0066519F" w:rsidRPr="0066519F">
        <w:t>),</w:t>
      </w:r>
      <w:r w:rsidR="0066519F">
        <w:t xml:space="preserve"> "</w:t>
      </w:r>
      <w:r w:rsidRPr="0066519F">
        <w:t>АПИК Эфко</w:t>
      </w:r>
      <w:r w:rsidR="0066519F">
        <w:t>" ("</w:t>
      </w:r>
      <w:r w:rsidRPr="0066519F">
        <w:t>Слобода</w:t>
      </w:r>
      <w:r w:rsidR="0066519F">
        <w:t xml:space="preserve">", </w:t>
      </w:r>
      <w:r w:rsidRPr="0066519F">
        <w:t>Altero</w:t>
      </w:r>
      <w:r w:rsidR="0066519F" w:rsidRPr="0066519F">
        <w:t>),</w:t>
      </w:r>
      <w:r w:rsidR="0066519F">
        <w:t xml:space="preserve"> "</w:t>
      </w:r>
      <w:r w:rsidRPr="0066519F">
        <w:t>Скит</w:t>
      </w:r>
      <w:r w:rsidR="0066519F">
        <w:t>", "</w:t>
      </w:r>
      <w:r w:rsidRPr="0066519F">
        <w:t>Колибри</w:t>
      </w:r>
      <w:r w:rsidR="0066519F">
        <w:t>", "</w:t>
      </w:r>
      <w:r w:rsidRPr="0066519F">
        <w:t>Акмалько</w:t>
      </w:r>
      <w:r w:rsidR="0066519F">
        <w:t>", "</w:t>
      </w:r>
      <w:r w:rsidRPr="0066519F">
        <w:t>Стебель бамбука</w:t>
      </w:r>
      <w:r w:rsidR="0066519F">
        <w:t xml:space="preserve">". </w:t>
      </w:r>
      <w:r w:rsidRPr="0066519F">
        <w:t>Остальные игроки</w:t>
      </w:r>
      <w:r w:rsidR="0066519F" w:rsidRPr="0066519F">
        <w:t xml:space="preserve"> - </w:t>
      </w:r>
      <w:r w:rsidRPr="0066519F">
        <w:t>это либо известных в своем регионе местные производители, либо серая масса мелких безызвестных фирм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Иностранные компании представлены в России в основном транснациональными гигантами или достаточно известными зарубежными производителями, такими как Heinz, Ardex</w:t>
      </w:r>
      <w:r w:rsidR="0066519F">
        <w:t xml:space="preserve"> (</w:t>
      </w:r>
      <w:r w:rsidRPr="0066519F">
        <w:t>Kuhne</w:t>
      </w:r>
      <w:r w:rsidR="0066519F" w:rsidRPr="0066519F">
        <w:t>),</w:t>
      </w:r>
      <w:r w:rsidRPr="0066519F">
        <w:t xml:space="preserve"> Unilever</w:t>
      </w:r>
      <w:r w:rsidR="0066519F">
        <w:t xml:space="preserve"> (</w:t>
      </w:r>
      <w:r w:rsidRPr="0066519F">
        <w:t>Calve, Delmy</w:t>
      </w:r>
      <w:r w:rsidR="0066519F" w:rsidRPr="0066519F">
        <w:t>),</w:t>
      </w:r>
      <w:r w:rsidRPr="0066519F">
        <w:t xml:space="preserve"> Trest B SA, Master Foods</w:t>
      </w:r>
      <w:r w:rsidR="0066519F">
        <w:t xml:space="preserve"> (</w:t>
      </w:r>
      <w:r w:rsidRPr="0066519F">
        <w:t>Uncle Ben's</w:t>
      </w:r>
      <w:r w:rsidR="0066519F" w:rsidRPr="0066519F">
        <w:t>),</w:t>
      </w:r>
      <w:r w:rsidRPr="0066519F">
        <w:t xml:space="preserve"> Hamker, Saarioinen, Hellmann's и другие</w:t>
      </w:r>
      <w:r w:rsidR="0066519F" w:rsidRPr="0066519F">
        <w:t xml:space="preserve">. </w:t>
      </w:r>
      <w:r w:rsidRPr="0066519F">
        <w:t>В целом по стране на рынке майонезов по-прежнему господствуют работающие еще с советских времен жировые комбинаты</w:t>
      </w:r>
      <w:r w:rsidR="0066519F" w:rsidRPr="0066519F">
        <w:t xml:space="preserve">. </w:t>
      </w:r>
      <w:r w:rsidRPr="0066519F">
        <w:t>Как правило, продукция местных комбинатов является самой продаваемой в тех регионах, где они работают</w:t>
      </w:r>
      <w:r w:rsidR="0066519F" w:rsidRPr="0066519F">
        <w:t xml:space="preserve">. </w:t>
      </w:r>
      <w:r w:rsidRPr="0066519F">
        <w:t>Например, в Москве самые продаваемые майонезы</w:t>
      </w:r>
      <w:r w:rsidR="0066519F">
        <w:t xml:space="preserve"> "</w:t>
      </w:r>
      <w:r w:rsidRPr="0066519F">
        <w:t>Россиянка</w:t>
      </w:r>
      <w:r w:rsidR="0066519F">
        <w:t xml:space="preserve">" </w:t>
      </w:r>
      <w:r w:rsidRPr="0066519F">
        <w:t>и</w:t>
      </w:r>
      <w:r w:rsidR="0066519F">
        <w:t xml:space="preserve"> "</w:t>
      </w:r>
      <w:r w:rsidRPr="0066519F">
        <w:t>Провансаль</w:t>
      </w:r>
      <w:r w:rsidR="0066519F">
        <w:t xml:space="preserve">" </w:t>
      </w:r>
      <w:r w:rsidRPr="0066519F">
        <w:t>выпускает МЖК, а в Новосибирске превалирует бренд</w:t>
      </w:r>
      <w:r w:rsidR="0066519F">
        <w:t xml:space="preserve"> "</w:t>
      </w:r>
      <w:r w:rsidRPr="0066519F">
        <w:t>Солнечные продукты</w:t>
      </w:r>
      <w:r w:rsidR="0066519F">
        <w:t xml:space="preserve">", </w:t>
      </w:r>
      <w:r w:rsidRPr="0066519F">
        <w:t>производимый Новосибирским ЖК</w:t>
      </w:r>
      <w:r w:rsidR="0066519F" w:rsidRPr="0066519F">
        <w:t xml:space="preserve">. </w:t>
      </w:r>
      <w:r w:rsidRPr="0066519F">
        <w:t>Большинство потребителей до сих пор покупают не майонез такой то марки, от такого-то производителя, а просто майонез, безликий</w:t>
      </w:r>
      <w:r w:rsidR="0066519F">
        <w:t xml:space="preserve"> "</w:t>
      </w:r>
      <w:r w:rsidRPr="0066519F">
        <w:t>провансаль</w:t>
      </w:r>
      <w:r w:rsidR="0066519F">
        <w:t xml:space="preserve">", </w:t>
      </w:r>
      <w:r w:rsidRPr="0066519F">
        <w:t>который они привыкли покупать</w:t>
      </w:r>
      <w:r w:rsidR="0066519F" w:rsidRPr="0066519F">
        <w:t xml:space="preserve">. </w:t>
      </w:r>
      <w:r w:rsidRPr="0066519F">
        <w:t>Другая причина кроется в самом продукте</w:t>
      </w:r>
      <w:r w:rsidR="0066519F" w:rsidRPr="0066519F">
        <w:t xml:space="preserve">. </w:t>
      </w:r>
      <w:r w:rsidRPr="0066519F">
        <w:t>Качественный майонез без консервантов</w:t>
      </w:r>
      <w:r w:rsidR="0066519F" w:rsidRPr="0066519F">
        <w:t xml:space="preserve"> - </w:t>
      </w:r>
      <w:r w:rsidRPr="0066519F">
        <w:t>продукт скоропортящийся, поэтому чтобы продавать свой продукт по всей стране, надо иметь не только хорошо налаженную сбытовую сеть, но в первую очередь располагать региональными производственными мощностями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Однако последние исследования показали, что на уровне общероссийского потребления в лидеры вышли компании, стремящиеся работать в масштабах страны и выпускающие общенациональные бренды</w:t>
      </w:r>
      <w:r w:rsidR="0066519F" w:rsidRPr="0066519F">
        <w:t xml:space="preserve">. </w:t>
      </w:r>
      <w:r w:rsidRPr="0066519F">
        <w:t>Так, по данным агентства ACNielsen, по итогам прошлого года лидером по продажам майонеза стал</w:t>
      </w:r>
      <w:r w:rsidR="0066519F">
        <w:t xml:space="preserve"> "</w:t>
      </w:r>
      <w:r w:rsidRPr="0066519F">
        <w:t>Петросоюз</w:t>
      </w:r>
      <w:r w:rsidR="0066519F">
        <w:t xml:space="preserve">", </w:t>
      </w:r>
      <w:r w:rsidRPr="0066519F">
        <w:t>увеличивший долю своего присутствия в России на 3,6%</w:t>
      </w:r>
      <w:r w:rsidR="0066519F" w:rsidRPr="0066519F">
        <w:t xml:space="preserve"> - </w:t>
      </w:r>
      <w:r w:rsidRPr="0066519F">
        <w:t>до 10%</w:t>
      </w:r>
      <w:r w:rsidR="0066519F" w:rsidRPr="0066519F">
        <w:t xml:space="preserve">. </w:t>
      </w:r>
      <w:r w:rsidRPr="0066519F">
        <w:t>На второе место переместился МЖК</w:t>
      </w:r>
      <w:r w:rsidR="0066519F" w:rsidRPr="0066519F">
        <w:t xml:space="preserve"> - </w:t>
      </w:r>
      <w:r w:rsidRPr="0066519F">
        <w:t>8,2%</w:t>
      </w:r>
      <w:r w:rsidR="0066519F" w:rsidRPr="0066519F">
        <w:t xml:space="preserve">. </w:t>
      </w:r>
      <w:r w:rsidRPr="0066519F">
        <w:t>Третье место досталось компании</w:t>
      </w:r>
      <w:r w:rsidR="0066519F">
        <w:t xml:space="preserve"> "</w:t>
      </w:r>
      <w:r w:rsidRPr="0066519F">
        <w:t>Колибри</w:t>
      </w:r>
      <w:r w:rsidR="0066519F">
        <w:t xml:space="preserve">" </w:t>
      </w:r>
      <w:r w:rsidR="0066519F" w:rsidRPr="0066519F">
        <w:t xml:space="preserve">- </w:t>
      </w:r>
      <w:r w:rsidRPr="0066519F">
        <w:t>7,6%</w:t>
      </w:r>
      <w:r w:rsidR="0066519F" w:rsidRPr="0066519F">
        <w:t xml:space="preserve">. </w:t>
      </w:r>
      <w:r w:rsidRPr="0066519F">
        <w:t>В пятерку лидеров также вошли</w:t>
      </w:r>
      <w:r w:rsidR="0066519F">
        <w:t xml:space="preserve"> "</w:t>
      </w:r>
      <w:r w:rsidRPr="0066519F">
        <w:t>АПИК Эфко</w:t>
      </w:r>
      <w:r w:rsidR="0066519F">
        <w:t xml:space="preserve">" </w:t>
      </w:r>
      <w:r w:rsidR="0066519F" w:rsidRPr="0066519F">
        <w:t xml:space="preserve">- </w:t>
      </w:r>
      <w:r w:rsidRPr="0066519F">
        <w:t>6,2% и</w:t>
      </w:r>
      <w:r w:rsidR="0066519F">
        <w:t xml:space="preserve"> "</w:t>
      </w:r>
      <w:r w:rsidRPr="0066519F">
        <w:t>Юниливер</w:t>
      </w:r>
      <w:r w:rsidR="0066519F">
        <w:t xml:space="preserve">" </w:t>
      </w:r>
      <w:r w:rsidR="0066519F" w:rsidRPr="0066519F">
        <w:t xml:space="preserve">- </w:t>
      </w:r>
      <w:r w:rsidRPr="0066519F">
        <w:t>4,8% рынка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целом ситуация на рынке майонеза характеризуется отсутствием ярко выраженной конкуренции между производителями национальных марок</w:t>
      </w:r>
      <w:r w:rsidR="0066519F" w:rsidRPr="0066519F">
        <w:t xml:space="preserve">. </w:t>
      </w:r>
      <w:r w:rsidRPr="0066519F">
        <w:t>Напротив, борьба развертывается между всероссийскими лидерами и местными, а также мелкими производителями за увеличение доли продаж своих брендов в регионах</w:t>
      </w:r>
      <w:r w:rsidR="0066519F" w:rsidRPr="0066519F">
        <w:t>.</w:t>
      </w:r>
    </w:p>
    <w:p w:rsidR="0066519F" w:rsidRDefault="0067271C" w:rsidP="0067271C">
      <w:pPr>
        <w:pStyle w:val="2"/>
      </w:pPr>
      <w:r>
        <w:br w:type="page"/>
      </w:r>
      <w:bookmarkStart w:id="5" w:name="_Toc262126724"/>
      <w:r w:rsidR="00185E8A" w:rsidRPr="0066519F">
        <w:t>2</w:t>
      </w:r>
      <w:r w:rsidR="0066519F" w:rsidRPr="0066519F">
        <w:t xml:space="preserve">. </w:t>
      </w:r>
      <w:r w:rsidR="00185E8A" w:rsidRPr="0066519F">
        <w:t>Разработка плана маркетинга</w:t>
      </w:r>
      <w:bookmarkEnd w:id="5"/>
    </w:p>
    <w:p w:rsidR="0067271C" w:rsidRDefault="0067271C" w:rsidP="0066519F">
      <w:pPr>
        <w:ind w:firstLine="709"/>
      </w:pPr>
    </w:p>
    <w:p w:rsidR="00185E8A" w:rsidRPr="0066519F" w:rsidRDefault="0066519F" w:rsidP="0067271C">
      <w:pPr>
        <w:pStyle w:val="2"/>
      </w:pPr>
      <w:bookmarkStart w:id="6" w:name="_Toc262126725"/>
      <w:r>
        <w:t xml:space="preserve">2.1 </w:t>
      </w:r>
      <w:r w:rsidR="00185E8A" w:rsidRPr="0066519F">
        <w:t>Разработка маркетинговой стратегии</w:t>
      </w:r>
      <w:bookmarkEnd w:id="6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 xml:space="preserve">Предоставить потребителю продукцию, максимально соответствующую его требованиям </w:t>
      </w:r>
      <w:r w:rsidR="0066519F">
        <w:t>-</w:t>
      </w:r>
      <w:r w:rsidRPr="0066519F">
        <w:t xml:space="preserve"> главная цель политики в области качества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Качество</w:t>
      </w:r>
      <w:r w:rsidR="0066519F" w:rsidRPr="0066519F">
        <w:t xml:space="preserve"> - </w:t>
      </w:r>
      <w:r w:rsidRPr="0066519F">
        <w:t>стратегический фактор, прибыль, престиж фирмы, расширение рынка сбыта, гарантированная занятость работающих, повышение благосостояния их семей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Руководство Группы компаний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>ставит следующие задачи в политике качества</w:t>
      </w:r>
      <w:r w:rsidR="0066519F" w:rsidRPr="0066519F">
        <w:t>:</w:t>
      </w:r>
    </w:p>
    <w:p w:rsidR="0066519F" w:rsidRDefault="00185E8A" w:rsidP="0066519F">
      <w:pPr>
        <w:ind w:firstLine="709"/>
      </w:pPr>
      <w:r w:rsidRPr="0066519F">
        <w:t>ориентация деятельности на выполнение требований потребителей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внедрение прогрессивных технологий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жесткий высокоэффективный контроль качества сырья и продукции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укрепление репутации предприятия как надежного поставщика продукции стабильного высокого качества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обеспечение развития корпоративной культуры организации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Руководство Группы компаний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>принимает на себя ответственность за реализацию поставленных задач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Все работники комбината обязаны руководствоваться поставленными задачами в своей деятельности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Группа компаний</w:t>
      </w:r>
      <w:r w:rsidR="0066519F">
        <w:t xml:space="preserve"> "</w:t>
      </w:r>
      <w:r w:rsidRPr="0066519F">
        <w:t>НМЖК</w:t>
      </w:r>
      <w:r w:rsidR="0066519F">
        <w:t>" -</w:t>
      </w:r>
      <w:r w:rsidRPr="0066519F">
        <w:t xml:space="preserve"> одна из ведущих компаний масложировой отрасли России</w:t>
      </w:r>
      <w:r w:rsidR="0066519F" w:rsidRPr="0066519F">
        <w:t xml:space="preserve">. </w:t>
      </w:r>
      <w:r w:rsidRPr="0066519F">
        <w:t>Партнерами в настоящее время являются 1800 компаний из всех регионов России и стран СНГ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Ценности предприятия</w:t>
      </w:r>
      <w:r w:rsidR="0066519F" w:rsidRPr="0066519F">
        <w:t xml:space="preserve"> </w:t>
      </w:r>
      <w:r w:rsidR="0066519F">
        <w:t>-</w:t>
      </w:r>
      <w:r w:rsidRPr="0066519F">
        <w:t xml:space="preserve"> это</w:t>
      </w:r>
    </w:p>
    <w:p w:rsidR="0066519F" w:rsidRDefault="00185E8A" w:rsidP="0066519F">
      <w:pPr>
        <w:ind w:firstLine="709"/>
      </w:pPr>
      <w:r w:rsidRPr="0066519F">
        <w:t>Ориентация на потребителя</w:t>
      </w:r>
    </w:p>
    <w:p w:rsidR="0066519F" w:rsidRDefault="00185E8A" w:rsidP="0066519F">
      <w:pPr>
        <w:ind w:firstLine="709"/>
      </w:pPr>
      <w:r w:rsidRPr="0066519F">
        <w:t>Доверие</w:t>
      </w:r>
    </w:p>
    <w:p w:rsidR="0066519F" w:rsidRDefault="00185E8A" w:rsidP="0066519F">
      <w:pPr>
        <w:ind w:firstLine="709"/>
      </w:pPr>
      <w:r w:rsidRPr="0066519F">
        <w:t>Постоянное совершенствование</w:t>
      </w:r>
    </w:p>
    <w:p w:rsidR="0066519F" w:rsidRDefault="00185E8A" w:rsidP="0066519F">
      <w:pPr>
        <w:ind w:firstLine="709"/>
      </w:pPr>
      <w:r w:rsidRPr="0066519F">
        <w:t>Лидерство</w:t>
      </w:r>
    </w:p>
    <w:p w:rsidR="00185E8A" w:rsidRPr="0066519F" w:rsidRDefault="00185E8A" w:rsidP="0066519F">
      <w:pPr>
        <w:ind w:firstLine="709"/>
      </w:pPr>
      <w:r w:rsidRPr="0066519F">
        <w:t>Результативность</w:t>
      </w:r>
    </w:p>
    <w:p w:rsidR="0066519F" w:rsidRDefault="00185E8A" w:rsidP="0066519F">
      <w:pPr>
        <w:ind w:firstLine="709"/>
      </w:pPr>
      <w:r w:rsidRPr="0066519F">
        <w:rPr>
          <w:rStyle w:val="a7"/>
          <w:color w:val="000000"/>
        </w:rPr>
        <w:t>Ориентация на потребителя</w:t>
      </w:r>
      <w:r w:rsidRPr="0066519F">
        <w:t xml:space="preserve"> </w:t>
      </w:r>
      <w:r w:rsidR="0066519F">
        <w:t>-</w:t>
      </w:r>
      <w:r w:rsidRPr="0066519F">
        <w:t xml:space="preserve"> это основа высокой репутации компании, ее уровня развития и конкурентоспособности</w:t>
      </w:r>
      <w:r w:rsidR="0066519F" w:rsidRPr="0066519F">
        <w:t xml:space="preserve">. </w:t>
      </w:r>
      <w:r w:rsidRPr="0066519F">
        <w:t>Это источник благосостояния и самоуважения сотрудников компании и наших партнеров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rPr>
          <w:rStyle w:val="a7"/>
          <w:color w:val="000000"/>
        </w:rPr>
        <w:t>Доверие</w:t>
      </w:r>
      <w:r w:rsidRPr="0066519F">
        <w:t xml:space="preserve"> </w:t>
      </w:r>
      <w:r w:rsidR="0066519F">
        <w:t>-</w:t>
      </w:r>
      <w:r w:rsidRPr="0066519F">
        <w:t xml:space="preserve"> это уверенность в том, что наши договоренности с вами будут выполнены, независимо от того зафиксированы они документально или нет</w:t>
      </w:r>
      <w:r w:rsidR="0066519F" w:rsidRPr="0066519F">
        <w:t xml:space="preserve">. </w:t>
      </w:r>
      <w:r w:rsidRPr="0066519F">
        <w:t>Соблюдение договорных обязательств и полный контроль на всех этапах работы</w:t>
      </w:r>
      <w:r w:rsidR="0066519F" w:rsidRPr="0066519F">
        <w:t xml:space="preserve"> - </w:t>
      </w:r>
      <w:r w:rsidRPr="0066519F">
        <w:t>для нас дело чести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rPr>
          <w:rStyle w:val="a7"/>
          <w:color w:val="000000"/>
        </w:rPr>
        <w:t>Постоянное совершенствование</w:t>
      </w:r>
      <w:r w:rsidRPr="0066519F">
        <w:t xml:space="preserve"> </w:t>
      </w:r>
      <w:r w:rsidR="0066519F">
        <w:t>-</w:t>
      </w:r>
      <w:r w:rsidRPr="0066519F">
        <w:t xml:space="preserve"> непрерывное развитие технологий, создание новых</w:t>
      </w:r>
      <w:r w:rsidR="0066519F" w:rsidRPr="0066519F">
        <w:t xml:space="preserve"> </w:t>
      </w:r>
      <w:r w:rsidRPr="0066519F">
        <w:t>высококачественных продуктов, повышение уровня обслуживания наших партнеров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rPr>
          <w:rStyle w:val="a7"/>
          <w:color w:val="000000"/>
        </w:rPr>
        <w:t xml:space="preserve">Лидерство </w:t>
      </w:r>
      <w:r w:rsidR="0066519F">
        <w:t>-</w:t>
      </w:r>
      <w:r w:rsidRPr="0066519F">
        <w:t xml:space="preserve"> способность видеть стратегическую перспективу, умение правильно определять приоритеты</w:t>
      </w:r>
      <w:r w:rsidR="0066519F" w:rsidRPr="0066519F">
        <w:t xml:space="preserve"> </w:t>
      </w:r>
      <w:r w:rsidRPr="0066519F">
        <w:t>и концентрировать усилия на наиболее важных направлениях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rPr>
          <w:rStyle w:val="a7"/>
          <w:color w:val="000000"/>
        </w:rPr>
        <w:t>Результативность</w:t>
      </w:r>
      <w:r w:rsidR="0066519F" w:rsidRPr="0066519F">
        <w:rPr>
          <w:rStyle w:val="a7"/>
          <w:color w:val="000000"/>
        </w:rPr>
        <w:t xml:space="preserve"> </w:t>
      </w:r>
      <w:r w:rsidR="0066519F">
        <w:t>-</w:t>
      </w:r>
      <w:r w:rsidRPr="0066519F">
        <w:t xml:space="preserve"> это безусловное выполнение поставленных задач в заданные сроки и в полном объеме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Индивидуальный подход к каждому</w:t>
      </w:r>
      <w:r w:rsidR="0066519F">
        <w:t xml:space="preserve"> </w:t>
      </w:r>
      <w:r w:rsidRPr="0066519F">
        <w:t>клиенту</w:t>
      </w:r>
      <w:r w:rsidR="0066519F" w:rsidRPr="0066519F">
        <w:t xml:space="preserve"> - </w:t>
      </w:r>
      <w:r w:rsidRPr="0066519F">
        <w:t>один из основополагающих принципов</w:t>
      </w:r>
      <w:r w:rsidR="0066519F" w:rsidRPr="0066519F">
        <w:t xml:space="preserve"> </w:t>
      </w:r>
      <w:r w:rsidRPr="0066519F">
        <w:t>отношений с нашими партнерами</w:t>
      </w:r>
      <w:r w:rsidR="0066519F" w:rsidRPr="0066519F">
        <w:t>.</w:t>
      </w:r>
    </w:p>
    <w:p w:rsidR="0067271C" w:rsidRDefault="0067271C" w:rsidP="0066519F">
      <w:pPr>
        <w:ind w:firstLine="709"/>
      </w:pPr>
    </w:p>
    <w:p w:rsidR="00185E8A" w:rsidRPr="0066519F" w:rsidRDefault="0066519F" w:rsidP="0067271C">
      <w:pPr>
        <w:pStyle w:val="2"/>
      </w:pPr>
      <w:bookmarkStart w:id="7" w:name="_Toc262126726"/>
      <w:r>
        <w:t xml:space="preserve">2.2 </w:t>
      </w:r>
      <w:r w:rsidR="00185E8A" w:rsidRPr="0066519F">
        <w:t>Разработка товарной стратегии</w:t>
      </w:r>
      <w:bookmarkEnd w:id="7"/>
    </w:p>
    <w:p w:rsidR="0067271C" w:rsidRDefault="0067271C" w:rsidP="0066519F">
      <w:pPr>
        <w:ind w:firstLine="709"/>
      </w:pPr>
    </w:p>
    <w:p w:rsidR="00185E8A" w:rsidRPr="0066519F" w:rsidRDefault="00185E8A" w:rsidP="0066519F">
      <w:pPr>
        <w:ind w:firstLine="709"/>
      </w:pPr>
      <w:r w:rsidRPr="0066519F">
        <w:t>Группа Компаний</w:t>
      </w:r>
      <w:r w:rsidR="0066519F">
        <w:t xml:space="preserve"> "</w:t>
      </w:r>
      <w:r w:rsidRPr="0066519F">
        <w:t>Нижегородский масло-жировой комбинат</w:t>
      </w:r>
      <w:r w:rsidR="0066519F">
        <w:t xml:space="preserve">" </w:t>
      </w:r>
      <w:r w:rsidRPr="0066519F">
        <w:t>начинает выпуск нового майонеза ЗОЛОТОЙ РЯБА®, предназначенного для здорового питания</w:t>
      </w:r>
    </w:p>
    <w:p w:rsidR="0066519F" w:rsidRDefault="00185E8A" w:rsidP="0066519F">
      <w:pPr>
        <w:ind w:firstLine="709"/>
      </w:pPr>
      <w:r w:rsidRPr="0066519F">
        <w:t>Последние социологические исследования показали, что с ростом доходов населения произошло смещение предпочтений потребителей от просто вкусных продуктов в сторону высококачественных, натуральных и функциональных, приносящих пользу для здоровья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Группа Компаний</w:t>
      </w:r>
      <w:r w:rsidR="0066519F">
        <w:t xml:space="preserve"> "</w:t>
      </w:r>
      <w:r w:rsidRPr="0066519F">
        <w:t>Нижегородский масло-жировой комбинат</w:t>
      </w:r>
      <w:r w:rsidR="0066519F">
        <w:t xml:space="preserve">" </w:t>
      </w:r>
      <w:r w:rsidR="0066519F" w:rsidRPr="0066519F">
        <w:t xml:space="preserve">- </w:t>
      </w:r>
      <w:r w:rsidRPr="0066519F">
        <w:t>лидер масложировой отрасли России, одной из первых сделало ставку на производство функциональных продуктов и выводит на рынок новый среднекалорийный майонез ЗОЛОТОЙ торговой марки РЯБА®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Майонез ЗОЛОТОЙ РЯБА® </w:t>
      </w:r>
      <w:r w:rsidR="0066519F">
        <w:t>-</w:t>
      </w:r>
      <w:r w:rsidRPr="0066519F">
        <w:t xml:space="preserve"> продукт нового поколения</w:t>
      </w:r>
      <w:r w:rsidR="0066519F" w:rsidRPr="0066519F">
        <w:t xml:space="preserve">. </w:t>
      </w:r>
      <w:r w:rsidRPr="0066519F">
        <w:t>Он дает возможность заботится о себе и своих близких</w:t>
      </w:r>
      <w:r w:rsidR="0066519F" w:rsidRPr="0066519F">
        <w:t xml:space="preserve">. </w:t>
      </w:r>
      <w:r w:rsidRPr="0066519F">
        <w:t>В состав майонеза ЗОЛОТОЙ РЯБА® входят эфиры лютеина, придающие продукту яркий золотистый оттенок, а сам лютеин необходим для сохранения здорового зрения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Майонез ЗОЛОТОЙ РЯБА® </w:t>
      </w:r>
      <w:r w:rsidR="0066519F">
        <w:t>-</w:t>
      </w:r>
      <w:r w:rsidRPr="0066519F">
        <w:t xml:space="preserve"> продукт со сбалансированным содержанием калорий, сочетающей в себе лучшие качества натуральных яичных желтков, чистого подсолнечного масла и пряностей</w:t>
      </w:r>
      <w:r w:rsidR="0066519F" w:rsidRPr="0066519F">
        <w:t xml:space="preserve">. </w:t>
      </w:r>
      <w:r w:rsidRPr="0066519F">
        <w:t>Он является прекрасным дополнением для супов, вторых блюд, классических и современных салатов и представляет собой</w:t>
      </w:r>
      <w:r w:rsidR="0066519F">
        <w:t xml:space="preserve"> "</w:t>
      </w:r>
      <w:r w:rsidRPr="0066519F">
        <w:t>Золотую середину</w:t>
      </w:r>
      <w:r w:rsidR="0066519F">
        <w:t xml:space="preserve">" </w:t>
      </w:r>
      <w:r w:rsidRPr="0066519F">
        <w:t>в майонезах</w:t>
      </w:r>
    </w:p>
    <w:p w:rsidR="0066519F" w:rsidRDefault="00185E8A" w:rsidP="0066519F">
      <w:pPr>
        <w:ind w:firstLine="709"/>
      </w:pPr>
      <w:r w:rsidRPr="0066519F">
        <w:t>Дизайн майонеза ЗОЛОТОЙ РЯБА® выполнен в единой концепции марки</w:t>
      </w:r>
      <w:r w:rsidR="0066519F" w:rsidRPr="0066519F">
        <w:t xml:space="preserve">. </w:t>
      </w:r>
      <w:r w:rsidRPr="0066519F">
        <w:t xml:space="preserve">Новый продукт будет выпускаться в удобной упаковке </w:t>
      </w:r>
      <w:r w:rsidR="0066519F">
        <w:t>-</w:t>
      </w:r>
      <w:r w:rsidRPr="0066519F">
        <w:t xml:space="preserve"> Дой-Пак 250 г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Группа компаний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>начала производство майонеза</w:t>
      </w:r>
      <w:r w:rsidR="0066519F">
        <w:t xml:space="preserve"> "</w:t>
      </w:r>
      <w:r w:rsidRPr="0066519F">
        <w:t>РЯБА®</w:t>
      </w:r>
      <w:r w:rsidR="0066519F">
        <w:t xml:space="preserve">" </w:t>
      </w:r>
      <w:r w:rsidRPr="0066519F">
        <w:t>в стеклянной баночке 500г с объемным нанесением логотипа</w:t>
      </w:r>
      <w:r w:rsidR="0066519F" w:rsidRPr="0066519F">
        <w:t xml:space="preserve">. </w:t>
      </w:r>
      <w:r w:rsidRPr="0066519F">
        <w:t>Выпуклый логотип на стекле станет дополнительным элементом, по которому потребители уже с первого взгляда смогут узнать свой любимый майонез</w:t>
      </w:r>
      <w:r w:rsidR="0066519F" w:rsidRPr="0066519F">
        <w:t xml:space="preserve">. </w:t>
      </w:r>
      <w:r w:rsidRPr="0066519F">
        <w:t>Брендированная стеклянная упаковка не повлияет на цену майонеза</w:t>
      </w:r>
      <w:r w:rsidR="0066519F">
        <w:t xml:space="preserve"> "</w:t>
      </w:r>
      <w:r w:rsidRPr="0066519F">
        <w:t>РЯБА®</w:t>
      </w:r>
      <w:r w:rsidR="0066519F">
        <w:t xml:space="preserve">", </w:t>
      </w:r>
      <w:r w:rsidRPr="0066519F">
        <w:t>а лишь ярче подчеркнет его индивидуальность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Майонез</w:t>
      </w:r>
      <w:r w:rsidR="0066519F">
        <w:t xml:space="preserve"> "</w:t>
      </w:r>
      <w:r w:rsidRPr="0066519F">
        <w:t>РЯБА®</w:t>
      </w:r>
      <w:r w:rsidR="0066519F">
        <w:t xml:space="preserve">" </w:t>
      </w:r>
      <w:r w:rsidRPr="0066519F">
        <w:t>выпускается на предприятиях группы компаний</w:t>
      </w:r>
      <w:r w:rsidR="0066519F">
        <w:t xml:space="preserve"> "</w:t>
      </w:r>
      <w:r w:rsidRPr="0066519F">
        <w:t>НМЖК</w:t>
      </w:r>
      <w:r w:rsidR="0066519F">
        <w:t xml:space="preserve">" </w:t>
      </w:r>
      <w:r w:rsidRPr="0066519F">
        <w:t>с 1999 года</w:t>
      </w:r>
      <w:r w:rsidR="0066519F" w:rsidRPr="0066519F">
        <w:t xml:space="preserve">. </w:t>
      </w:r>
      <w:r w:rsidRPr="0066519F">
        <w:t>Линейка майонеза насчитывает девять вкусов</w:t>
      </w:r>
      <w:r w:rsidR="0066519F" w:rsidRPr="0066519F">
        <w:t xml:space="preserve">. </w:t>
      </w:r>
      <w:r w:rsidRPr="0066519F">
        <w:t>Сейчас майонез</w:t>
      </w:r>
      <w:r w:rsidR="0066519F">
        <w:t xml:space="preserve"> "</w:t>
      </w:r>
      <w:r w:rsidRPr="0066519F">
        <w:t>РЯБА®</w:t>
      </w:r>
      <w:r w:rsidR="0066519F">
        <w:t xml:space="preserve">" </w:t>
      </w:r>
      <w:r w:rsidR="0066519F" w:rsidRPr="0066519F">
        <w:t xml:space="preserve">- </w:t>
      </w:r>
      <w:r w:rsidRPr="0066519F">
        <w:t>один из лидеров российского рынка майонезов</w:t>
      </w:r>
      <w:r w:rsidR="0066519F" w:rsidRPr="0066519F">
        <w:t xml:space="preserve">. </w:t>
      </w:r>
      <w:r w:rsidRPr="0066519F">
        <w:t>Согласно последним данным</w:t>
      </w:r>
      <w:r w:rsidR="0066519F">
        <w:t xml:space="preserve"> "</w:t>
      </w:r>
      <w:r w:rsidRPr="0066519F">
        <w:t>Comcon</w:t>
      </w:r>
      <w:r w:rsidR="0066519F">
        <w:t xml:space="preserve">" </w:t>
      </w:r>
      <w:r w:rsidRPr="0066519F">
        <w:t>продолжается устойчивый рост знания и потребления майонеза РЯБА® как по России, так и в регионах</w:t>
      </w:r>
      <w:r w:rsidR="0066519F" w:rsidRPr="0066519F">
        <w:t xml:space="preserve">. </w:t>
      </w:r>
      <w:r w:rsidRPr="0066519F">
        <w:t>По России в целом знание составляет 31,3%, потребление</w:t>
      </w:r>
      <w:r w:rsidR="0066519F" w:rsidRPr="0066519F">
        <w:t xml:space="preserve"> - </w:t>
      </w:r>
      <w:r w:rsidRPr="0066519F">
        <w:t>12,2%</w:t>
      </w:r>
      <w:r w:rsidR="0066519F" w:rsidRPr="0066519F">
        <w:t xml:space="preserve">. </w:t>
      </w:r>
      <w:r w:rsidRPr="0066519F">
        <w:t>В регионах Европейской части России уровень знания майонеза</w:t>
      </w:r>
      <w:r w:rsidR="0066519F">
        <w:t xml:space="preserve"> "</w:t>
      </w:r>
      <w:r w:rsidRPr="0066519F">
        <w:t>РЯБА</w:t>
      </w:r>
      <w:r w:rsidR="0066519F">
        <w:t xml:space="preserve">" </w:t>
      </w:r>
      <w:r w:rsidRPr="0066519F">
        <w:t>достигает 56,2%, потребления</w:t>
      </w:r>
      <w:r w:rsidR="0066519F" w:rsidRPr="0066519F">
        <w:t xml:space="preserve"> - </w:t>
      </w:r>
      <w:r w:rsidRPr="0066519F">
        <w:t>34,6%</w:t>
      </w:r>
      <w:r w:rsidR="0066519F" w:rsidRPr="0066519F">
        <w:t>.</w:t>
      </w:r>
    </w:p>
    <w:p w:rsidR="00185E8A" w:rsidRPr="0066519F" w:rsidRDefault="0067271C" w:rsidP="0067271C">
      <w:pPr>
        <w:pStyle w:val="2"/>
      </w:pPr>
      <w:r>
        <w:br w:type="page"/>
      </w:r>
      <w:bookmarkStart w:id="8" w:name="_Toc262126727"/>
      <w:r w:rsidR="0066519F">
        <w:t xml:space="preserve">2.3 </w:t>
      </w:r>
      <w:r w:rsidR="00185E8A" w:rsidRPr="0066519F">
        <w:t>Разработка ценовой стратегии</w:t>
      </w:r>
      <w:bookmarkEnd w:id="8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Тактика цен организации должна обеспечить оптимальную реакцию определенной группы потребителей в условиях жесткой конкуренции</w:t>
      </w:r>
      <w:r w:rsidR="0066519F" w:rsidRPr="0066519F">
        <w:t xml:space="preserve">. </w:t>
      </w:r>
      <w:r w:rsidRPr="0066519F">
        <w:t>При определении цены необходимо исходить из научно обоснованной структуры отпускной цены, особенно в тех случаях, когда организация выходит на рынок с новыми продуктами</w:t>
      </w:r>
      <w:r w:rsidR="0066519F" w:rsidRPr="0066519F">
        <w:t xml:space="preserve">. </w:t>
      </w:r>
      <w:r w:rsidRPr="0066519F">
        <w:t>Актуален также многоступенчатый подход формирования отпускной цены</w:t>
      </w:r>
      <w:r w:rsidR="0066519F" w:rsidRPr="0066519F">
        <w:t xml:space="preserve">. </w:t>
      </w:r>
      <w:r w:rsidRPr="0066519F">
        <w:t>Он позволит достигать оптимальные результаты по сегментации рынка и планированию рыночного ассортимента оказываемых услуг</w:t>
      </w:r>
      <w:r w:rsidR="0066519F" w:rsidRPr="0066519F">
        <w:t xml:space="preserve">. </w:t>
      </w:r>
      <w:r w:rsidRPr="0066519F">
        <w:t>Строго определенной методологии определения отпускной цены не существует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В каждом отдельном случае способ выявления окончательной цены, по которой продается продукция, будет иметь свои особенности</w:t>
      </w:r>
      <w:r w:rsidR="0066519F" w:rsidRPr="0066519F">
        <w:t xml:space="preserve">. </w:t>
      </w:r>
      <w:r w:rsidRPr="0066519F">
        <w:t>В связи с этим оптимальная цена необязательно должна быть наиболее высокой с точки зрения максимизации прибыли от продажи конкретной продукции или услуги</w:t>
      </w:r>
      <w:r w:rsidR="0066519F" w:rsidRPr="0066519F">
        <w:t xml:space="preserve">. </w:t>
      </w:r>
      <w:r w:rsidRPr="0066519F">
        <w:t>С учетом различных факторов в конкретной организации оптимальной может считаться та цена, которая максимально соответствует стратегическим и производственным задачам хозяйствующего субъекта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Политика и стратегия ценообразования должны соответствовать определенной маркетинговой стратегии организации</w:t>
      </w:r>
      <w:r w:rsidR="0066519F" w:rsidRPr="0066519F">
        <w:t xml:space="preserve">. </w:t>
      </w:r>
      <w:r w:rsidRPr="0066519F">
        <w:t>Целью такой стратегии могут являться</w:t>
      </w:r>
      <w:r w:rsidR="0066519F" w:rsidRPr="0066519F">
        <w:t>:</w:t>
      </w:r>
    </w:p>
    <w:p w:rsidR="0066519F" w:rsidRDefault="00185E8A" w:rsidP="0066519F">
      <w:pPr>
        <w:ind w:firstLine="709"/>
      </w:pPr>
      <w:r w:rsidRPr="0066519F">
        <w:t>1</w:t>
      </w:r>
      <w:r w:rsidR="0066519F" w:rsidRPr="0066519F">
        <w:t xml:space="preserve">) </w:t>
      </w:r>
      <w:r w:rsidRPr="0066519F">
        <w:t>проникновение на новый рынок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2</w:t>
      </w:r>
      <w:r w:rsidR="0066519F" w:rsidRPr="0066519F">
        <w:t xml:space="preserve">) </w:t>
      </w:r>
      <w:r w:rsidRPr="0066519F">
        <w:t>развитие рынка продукции, выпускаемой организацией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3</w:t>
      </w:r>
      <w:r w:rsidR="0066519F" w:rsidRPr="0066519F">
        <w:t xml:space="preserve">) </w:t>
      </w:r>
      <w:r w:rsidRPr="0066519F">
        <w:t>сегментация рынка продукции</w:t>
      </w:r>
      <w:r w:rsidR="0066519F">
        <w:t xml:space="preserve"> (т.е.</w:t>
      </w:r>
      <w:r w:rsidR="0066519F" w:rsidRPr="0066519F">
        <w:t xml:space="preserve"> </w:t>
      </w:r>
      <w:r w:rsidRPr="0066519F">
        <w:t>выделение из общей массы покупателей их отдельных групп, различающихся требованиями к свойствам продукции и зависимостью от уровня цены</w:t>
      </w:r>
      <w:r w:rsidR="0066519F" w:rsidRPr="0066519F">
        <w:t>);</w:t>
      </w:r>
    </w:p>
    <w:p w:rsidR="0066519F" w:rsidRDefault="00185E8A" w:rsidP="0066519F">
      <w:pPr>
        <w:ind w:firstLine="709"/>
      </w:pPr>
      <w:r w:rsidRPr="0066519F">
        <w:t>4</w:t>
      </w:r>
      <w:r w:rsidR="0066519F" w:rsidRPr="0066519F">
        <w:t xml:space="preserve">) </w:t>
      </w:r>
      <w:r w:rsidRPr="0066519F">
        <w:t>разработка новых видов продукции или модификация уже существующей для завоевания новых рынков</w:t>
      </w:r>
      <w:r w:rsidR="0066519F">
        <w:t xml:space="preserve"> (</w:t>
      </w:r>
      <w:r w:rsidRPr="0066519F">
        <w:t>например, для удовлетворения особых требований потребителей, в том числе зарубежных</w:t>
      </w:r>
      <w:r w:rsidR="0066519F" w:rsidRPr="0066519F">
        <w:t>).</w:t>
      </w:r>
    </w:p>
    <w:p w:rsidR="0066519F" w:rsidRDefault="00185E8A" w:rsidP="0066519F">
      <w:pPr>
        <w:ind w:firstLine="709"/>
      </w:pPr>
      <w:r w:rsidRPr="0066519F">
        <w:t>В условиях, когда реализовать избранную организацией концепцию маркетинга без использования активных мер в области ценообразования невозможно, следует определить задачи, выполняемые только посредством управления ценами</w:t>
      </w:r>
      <w:r w:rsidR="0066519F" w:rsidRPr="0066519F">
        <w:t xml:space="preserve">. </w:t>
      </w:r>
      <w:r w:rsidRPr="0066519F">
        <w:t>Исходя из этого необходимо выбрать конкретную стратегию</w:t>
      </w:r>
      <w:r w:rsidR="0066519F" w:rsidRPr="0066519F">
        <w:t>:</w:t>
      </w:r>
    </w:p>
    <w:p w:rsidR="0066519F" w:rsidRDefault="00185E8A" w:rsidP="0066519F">
      <w:pPr>
        <w:ind w:firstLine="709"/>
      </w:pPr>
      <w:r w:rsidRPr="0066519F">
        <w:t>стратегия премиального ценообразования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нейтральная стратегия ценообразования</w:t>
      </w:r>
      <w:r w:rsidR="0066519F" w:rsidRPr="0066519F">
        <w:t>;</w:t>
      </w:r>
    </w:p>
    <w:p w:rsidR="0066519F" w:rsidRDefault="00185E8A" w:rsidP="0066519F">
      <w:pPr>
        <w:ind w:firstLine="709"/>
      </w:pPr>
      <w:r w:rsidRPr="0066519F">
        <w:t>стратегия ценового прорыва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Суть стратегии премиального ценообразования заключается в следующем</w:t>
      </w:r>
      <w:r w:rsidR="0066519F" w:rsidRPr="0066519F">
        <w:t xml:space="preserve">: </w:t>
      </w:r>
      <w:r w:rsidRPr="0066519F">
        <w:t>устанавливаются цены на продукцию более высокие, чем у конкурентов</w:t>
      </w:r>
      <w:r w:rsidR="0066519F" w:rsidRPr="0066519F">
        <w:t xml:space="preserve">. </w:t>
      </w:r>
      <w:r w:rsidRPr="0066519F">
        <w:t>Это может быть целесообразно в том случае, если имеется сегмент рынка, в котором потребители готовы платить за особые свойства продукции, выпускаемой организацией, более высокую цену, чем основная масса потенциальных потребителей</w:t>
      </w:r>
      <w:r w:rsidR="0066519F" w:rsidRPr="0066519F">
        <w:t>.</w:t>
      </w:r>
    </w:p>
    <w:p w:rsidR="00185E8A" w:rsidRPr="0066519F" w:rsidRDefault="00185E8A" w:rsidP="0066519F">
      <w:pPr>
        <w:ind w:firstLine="709"/>
      </w:pPr>
      <w:r w:rsidRPr="0066519F">
        <w:t>Именно в таком направлении работает ценовая стратегия майонеза ЗОЛОТОЙ РЯБА®</w:t>
      </w:r>
    </w:p>
    <w:p w:rsidR="0066519F" w:rsidRDefault="00185E8A" w:rsidP="0066519F">
      <w:pPr>
        <w:ind w:firstLine="709"/>
      </w:pPr>
      <w:r w:rsidRPr="0066519F">
        <w:t xml:space="preserve">Стратегия премиального ценообразования может быть применена также и в случае, если продукция обладает определенными свойствами, которые имеют преимущественное значение для потребителей в данном сегменте рынка, </w:t>
      </w:r>
      <w:r w:rsidR="0066519F">
        <w:t>т.е.</w:t>
      </w:r>
      <w:r w:rsidR="0066519F" w:rsidRPr="0066519F">
        <w:t xml:space="preserve"> </w:t>
      </w:r>
      <w:r w:rsidRPr="0066519F">
        <w:t>майонез ЗОЛОТОЙ РЯБА® предназначен, прежде всего, для потребителей, которых волнуют проблемы здоровья и, в то же время, они хотя употреблять вкусную еду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Как показывает опыт экономически развитых стран, более рациональный подход состоит в том, чтобы вначале спрогнозировать уровень цены нового изделия, которую можно получить на рынке, а лишь затем определять объем его производства и рынки сбыта</w:t>
      </w:r>
      <w:r w:rsidR="0066519F" w:rsidRPr="0066519F">
        <w:t xml:space="preserve">. </w:t>
      </w:r>
      <w:r w:rsidRPr="0066519F">
        <w:t>В таком же порядке следует анализировать и учитывать затраты при обосновании ценовой политики организации</w:t>
      </w:r>
      <w:r w:rsidR="0066519F" w:rsidRPr="0066519F">
        <w:t xml:space="preserve">. </w:t>
      </w:r>
      <w:r w:rsidRPr="0066519F">
        <w:t>При анализе затрат в целях обоснования политики ценообразования следует точно определять не только сумму затрат на производство продукции организации, но и то, как она может меняться при изменении объемов продаж указанной продукции в зависимости от политики ценообразования</w:t>
      </w:r>
      <w:r w:rsidR="0066519F" w:rsidRPr="0066519F">
        <w:t xml:space="preserve">. </w:t>
      </w:r>
      <w:r w:rsidRPr="0066519F">
        <w:t>При этом необходимо учитывать предельные или приростные затраты</w:t>
      </w:r>
      <w:r w:rsidR="0066519F" w:rsidRPr="0066519F">
        <w:t xml:space="preserve">. </w:t>
      </w:r>
      <w:r w:rsidRPr="0066519F">
        <w:t>Таким образом, суть ценовой политики организации заключается в управлении ценами в рамках активной системы ценообразования с целью определения того уровня затрат на производство продукции организации, который сможет обеспечить достижение желаемых финансовых результатов при сбыте своей продукции</w:t>
      </w:r>
      <w:r w:rsidR="0066519F" w:rsidRPr="0066519F">
        <w:t>.</w:t>
      </w:r>
    </w:p>
    <w:p w:rsidR="0067271C" w:rsidRDefault="0067271C" w:rsidP="0066519F">
      <w:pPr>
        <w:ind w:firstLine="709"/>
      </w:pPr>
    </w:p>
    <w:p w:rsidR="00185E8A" w:rsidRPr="0066519F" w:rsidRDefault="0066519F" w:rsidP="0067271C">
      <w:pPr>
        <w:pStyle w:val="2"/>
      </w:pPr>
      <w:bookmarkStart w:id="9" w:name="_Toc262126728"/>
      <w:r>
        <w:t xml:space="preserve">2.4 </w:t>
      </w:r>
      <w:r w:rsidR="00185E8A" w:rsidRPr="0066519F">
        <w:t>Разработка сбытовой стратегии</w:t>
      </w:r>
      <w:bookmarkEnd w:id="9"/>
    </w:p>
    <w:p w:rsidR="0067271C" w:rsidRDefault="0067271C" w:rsidP="0066519F">
      <w:pPr>
        <w:ind w:firstLine="709"/>
        <w:rPr>
          <w:rStyle w:val="a7"/>
          <w:color w:val="000000"/>
        </w:rPr>
      </w:pPr>
    </w:p>
    <w:p w:rsidR="0066519F" w:rsidRDefault="00185E8A" w:rsidP="0066519F">
      <w:pPr>
        <w:ind w:firstLine="709"/>
        <w:rPr>
          <w:rStyle w:val="a7"/>
          <w:color w:val="000000"/>
        </w:rPr>
      </w:pPr>
      <w:r w:rsidRPr="0066519F">
        <w:rPr>
          <w:rStyle w:val="a7"/>
          <w:color w:val="000000"/>
        </w:rPr>
        <w:t>Задачи</w:t>
      </w:r>
      <w:r w:rsidR="0066519F" w:rsidRPr="0066519F">
        <w:rPr>
          <w:rStyle w:val="a7"/>
          <w:color w:val="000000"/>
        </w:rPr>
        <w:t>:</w:t>
      </w:r>
    </w:p>
    <w:p w:rsidR="00185E8A" w:rsidRPr="0066519F" w:rsidRDefault="00185E8A" w:rsidP="0066519F">
      <w:pPr>
        <w:ind w:firstLine="709"/>
      </w:pPr>
      <w:r w:rsidRPr="0066519F">
        <w:t>1</w:t>
      </w:r>
      <w:r w:rsidR="0066519F" w:rsidRPr="0066519F">
        <w:t xml:space="preserve">. </w:t>
      </w:r>
      <w:r w:rsidRPr="0066519F">
        <w:t>Увеличение числа потребителей</w:t>
      </w:r>
      <w:r w:rsidR="0066519F">
        <w:t xml:space="preserve"> </w:t>
      </w:r>
      <w:r w:rsidRPr="0066519F">
        <w:t>марки</w:t>
      </w:r>
      <w:r w:rsidR="0066519F">
        <w:t xml:space="preserve"> </w:t>
      </w:r>
      <w:r w:rsidRPr="0066519F">
        <w:t>за счет</w:t>
      </w:r>
      <w:r w:rsidR="0066519F">
        <w:t xml:space="preserve"> </w:t>
      </w:r>
      <w:r w:rsidRPr="0066519F">
        <w:t>привлечения новых покупателей и переключение их</w:t>
      </w:r>
      <w:r w:rsidR="0066519F">
        <w:t xml:space="preserve"> </w:t>
      </w:r>
      <w:r w:rsidRPr="0066519F">
        <w:t>на потребление ТМ Ряба с</w:t>
      </w:r>
      <w:r w:rsidR="0066519F">
        <w:t xml:space="preserve"> </w:t>
      </w:r>
      <w:r w:rsidRPr="0066519F">
        <w:t>продукции конкурентов</w:t>
      </w:r>
    </w:p>
    <w:p w:rsidR="00185E8A" w:rsidRPr="0066519F" w:rsidRDefault="00185E8A" w:rsidP="0066519F">
      <w:pPr>
        <w:ind w:firstLine="709"/>
      </w:pPr>
      <w:r w:rsidRPr="0066519F">
        <w:t>2</w:t>
      </w:r>
      <w:r w:rsidR="0066519F" w:rsidRPr="0066519F">
        <w:t xml:space="preserve">. </w:t>
      </w:r>
      <w:r w:rsidRPr="0066519F">
        <w:t>Увеличение числа лояльных потребителей</w:t>
      </w:r>
    </w:p>
    <w:p w:rsidR="00185E8A" w:rsidRPr="0066519F" w:rsidRDefault="00185E8A" w:rsidP="0066519F">
      <w:pPr>
        <w:ind w:firstLine="709"/>
      </w:pPr>
      <w:r w:rsidRPr="0066519F">
        <w:t>3</w:t>
      </w:r>
      <w:r w:rsidR="0066519F" w:rsidRPr="0066519F">
        <w:t xml:space="preserve">. </w:t>
      </w:r>
      <w:r w:rsidRPr="0066519F">
        <w:t>Привлечение внимания к продукту, стимулирование покупки</w:t>
      </w:r>
    </w:p>
    <w:p w:rsidR="0066519F" w:rsidRDefault="00185E8A" w:rsidP="0066519F">
      <w:pPr>
        <w:ind w:firstLine="709"/>
        <w:rPr>
          <w:rStyle w:val="a7"/>
          <w:color w:val="000000"/>
        </w:rPr>
      </w:pPr>
      <w:r w:rsidRPr="0066519F">
        <w:rPr>
          <w:rStyle w:val="a7"/>
          <w:color w:val="000000"/>
        </w:rPr>
        <w:t>Механика</w:t>
      </w:r>
      <w:r w:rsidR="0066519F" w:rsidRPr="0066519F">
        <w:rPr>
          <w:rStyle w:val="a7"/>
          <w:color w:val="000000"/>
        </w:rPr>
        <w:t>:</w:t>
      </w:r>
    </w:p>
    <w:p w:rsidR="0066519F" w:rsidRDefault="00185E8A" w:rsidP="0066519F">
      <w:pPr>
        <w:ind w:firstLine="709"/>
      </w:pPr>
      <w:r w:rsidRPr="0066519F">
        <w:t>1</w:t>
      </w:r>
      <w:r w:rsidR="0066519F" w:rsidRPr="0066519F">
        <w:t xml:space="preserve">) </w:t>
      </w:r>
      <w:r w:rsidRPr="0066519F">
        <w:t>В торговом центре работают по 2 промоутера</w:t>
      </w:r>
      <w:r w:rsidR="0066519F" w:rsidRPr="0066519F">
        <w:t xml:space="preserve">: </w:t>
      </w:r>
      <w:r w:rsidRPr="0066519F">
        <w:t>один непосредственно около выкладки продукта</w:t>
      </w:r>
      <w:r w:rsidR="0066519F" w:rsidRPr="0066519F">
        <w:t xml:space="preserve">, </w:t>
      </w:r>
      <w:r w:rsidRPr="0066519F">
        <w:t>второй</w:t>
      </w:r>
      <w:r w:rsidR="0066519F" w:rsidRPr="0066519F">
        <w:t xml:space="preserve"> - </w:t>
      </w:r>
      <w:r w:rsidRPr="0066519F">
        <w:t>в прикассовой зоне</w:t>
      </w:r>
      <w:r w:rsidR="0066519F" w:rsidRPr="0066519F">
        <w:t xml:space="preserve">. </w:t>
      </w:r>
      <w:r w:rsidRPr="0066519F">
        <w:t>Промоутеры одеты в фирменную промоформу</w:t>
      </w:r>
      <w:r w:rsidR="0066519F">
        <w:t xml:space="preserve"> (</w:t>
      </w:r>
      <w:r w:rsidRPr="0066519F">
        <w:t>ж</w:t>
      </w:r>
      <w:r w:rsidR="0067271C">
        <w:t>елтый китель+колпак+</w:t>
      </w:r>
      <w:r w:rsidRPr="0066519F">
        <w:t>сумка</w:t>
      </w:r>
      <w:r w:rsidR="0066519F" w:rsidRPr="0066519F">
        <w:t xml:space="preserve">). </w:t>
      </w:r>
      <w:r w:rsidRPr="0066519F">
        <w:t>Промоутер предлагает попробовать один из 3х видов майонеза РЯБА и дарит сэмпл майонеза</w:t>
      </w:r>
      <w:r w:rsidR="0066519F">
        <w:t xml:space="preserve"> "</w:t>
      </w:r>
      <w:r w:rsidRPr="0066519F">
        <w:t>Ряба</w:t>
      </w:r>
      <w:r w:rsidR="0066519F">
        <w:t xml:space="preserve">" </w:t>
      </w:r>
      <w:r w:rsidRPr="0066519F">
        <w:t>и</w:t>
      </w:r>
      <w:r w:rsidR="0066519F">
        <w:t xml:space="preserve"> </w:t>
      </w:r>
      <w:r w:rsidRPr="0066519F">
        <w:t>весеннюю открытку</w:t>
      </w:r>
      <w:r w:rsidR="0066519F" w:rsidRPr="0066519F">
        <w:t>.</w:t>
      </w:r>
    </w:p>
    <w:p w:rsidR="0066519F" w:rsidRPr="0066519F" w:rsidRDefault="00185E8A" w:rsidP="0066519F">
      <w:pPr>
        <w:ind w:firstLine="709"/>
      </w:pPr>
      <w:r w:rsidRPr="0066519F">
        <w:t>2</w:t>
      </w:r>
      <w:r w:rsidR="0066519F" w:rsidRPr="0066519F">
        <w:t xml:space="preserve">) </w:t>
      </w:r>
      <w:r w:rsidRPr="0066519F">
        <w:t>В пред</w:t>
      </w:r>
      <w:r w:rsidR="0067271C">
        <w:t>д</w:t>
      </w:r>
      <w:r w:rsidRPr="0066519F">
        <w:t>верии праздника 8 марта</w:t>
      </w:r>
      <w:r w:rsidR="0066519F">
        <w:t xml:space="preserve"> (</w:t>
      </w:r>
      <w:r w:rsidRPr="0066519F">
        <w:t>3-7 марта</w:t>
      </w:r>
      <w:r w:rsidR="0066519F" w:rsidRPr="0066519F">
        <w:t xml:space="preserve">) </w:t>
      </w:r>
      <w:r w:rsidRPr="0066519F">
        <w:t>акция проходит по механике семплинг</w:t>
      </w:r>
      <w:r w:rsidR="0066519F">
        <w:t xml:space="preserve"> </w:t>
      </w:r>
      <w:r w:rsidRPr="0066519F">
        <w:t>и подарок за покупку</w:t>
      </w:r>
      <w:r w:rsidR="0066519F" w:rsidRPr="0066519F">
        <w:t xml:space="preserve">. </w:t>
      </w:r>
      <w:r w:rsidRPr="0066519F">
        <w:t>Промоутер сообщает, что покупатель может приобрести 750г майонеза РЯБА</w:t>
      </w:r>
      <w:r w:rsidR="0066519F">
        <w:t xml:space="preserve"> (</w:t>
      </w:r>
      <w:r w:rsidRPr="0066519F">
        <w:t>любого вида в любой упаковки</w:t>
      </w:r>
      <w:r w:rsidR="0066519F" w:rsidRPr="0066519F">
        <w:t xml:space="preserve">) </w:t>
      </w:r>
      <w:r w:rsidRPr="0066519F">
        <w:t>и получить в прикассовой зоне при предъявлении чека подарок</w:t>
      </w:r>
      <w:r w:rsidR="0066519F" w:rsidRPr="0066519F">
        <w:t xml:space="preserve"> - </w:t>
      </w:r>
      <w:r w:rsidRPr="0066519F">
        <w:t>брендированную рамку для фотографий на холодильник</w:t>
      </w:r>
    </w:p>
    <w:p w:rsidR="00185E8A" w:rsidRPr="0066519F" w:rsidRDefault="0067271C" w:rsidP="0067271C">
      <w:pPr>
        <w:pStyle w:val="2"/>
      </w:pPr>
      <w:r>
        <w:br w:type="page"/>
      </w:r>
      <w:bookmarkStart w:id="10" w:name="_Toc262126729"/>
      <w:r>
        <w:t xml:space="preserve">2.5 </w:t>
      </w:r>
      <w:r w:rsidR="00185E8A" w:rsidRPr="0066519F">
        <w:t>Разработка коммуникативной стратегии</w:t>
      </w:r>
      <w:bookmarkEnd w:id="10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Майонезы РЯБА</w:t>
      </w:r>
      <w:r w:rsidR="0066519F" w:rsidRPr="0066519F">
        <w:t xml:space="preserve"> - </w:t>
      </w:r>
      <w:r w:rsidRPr="0066519F">
        <w:t>это высококачественные соусы на натуральной основе</w:t>
      </w:r>
      <w:r w:rsidR="0066519F" w:rsidRPr="0066519F">
        <w:t xml:space="preserve">. </w:t>
      </w:r>
      <w:r w:rsidRPr="0066519F">
        <w:t>В состав всех майонезов РЯБА входят яичные желтки, которые делают их удивительно вкусными, густыми и полезными</w:t>
      </w:r>
      <w:r w:rsidR="0066519F" w:rsidRPr="0066519F">
        <w:t xml:space="preserve">. </w:t>
      </w:r>
      <w:r w:rsidRPr="0066519F">
        <w:t>Новая креативная концепция рекламной кампании призвана подчеркнуть натуральность компонентов, из которых изготовлены майонезы РЯБА</w:t>
      </w:r>
      <w:r w:rsidR="0066519F" w:rsidRPr="0066519F">
        <w:t xml:space="preserve">. </w:t>
      </w:r>
      <w:r w:rsidRPr="0066519F">
        <w:t>Слоган рекламной кампании</w:t>
      </w:r>
      <w:r w:rsidR="0066519F" w:rsidRPr="0066519F">
        <w:t xml:space="preserve"> -</w:t>
      </w:r>
      <w:r w:rsidR="0066519F">
        <w:t xml:space="preserve"> "</w:t>
      </w:r>
      <w:r w:rsidRPr="0066519F">
        <w:t>Все дело в яйцах</w:t>
      </w:r>
      <w:r w:rsidR="0066519F">
        <w:t xml:space="preserve">!". </w:t>
      </w:r>
      <w:r w:rsidRPr="0066519F">
        <w:t>Основная идея телевизионного ролика</w:t>
      </w:r>
      <w:r w:rsidR="0066519F" w:rsidRPr="0066519F">
        <w:t>:</w:t>
      </w:r>
      <w:r w:rsidR="0066519F">
        <w:t xml:space="preserve"> "</w:t>
      </w:r>
      <w:r w:rsidRPr="0066519F">
        <w:t>Если бы не было яиц</w:t>
      </w:r>
      <w:r w:rsidR="0066519F" w:rsidRPr="0066519F">
        <w:t xml:space="preserve"> - </w:t>
      </w:r>
      <w:r w:rsidRPr="0066519F">
        <w:t>не было бы майонеза РЯБА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Главная героиня</w:t>
      </w:r>
      <w:r w:rsidR="0066519F" w:rsidRPr="0066519F">
        <w:t xml:space="preserve"> - </w:t>
      </w:r>
      <w:r w:rsidRPr="0066519F">
        <w:t>курица, по сценарию, оказывается в таких неестественных ситуациях, где нет никакой возможности нести яйца</w:t>
      </w:r>
      <w:r w:rsidR="0066519F" w:rsidRPr="0066519F">
        <w:t xml:space="preserve">. </w:t>
      </w:r>
      <w:r w:rsidRPr="0066519F">
        <w:t>Таким образом, через иллюстрацию абсурдности, показывается значимость натуральных продуктов для приготовления действительно хорошего майонеза РЯБА</w:t>
      </w:r>
      <w:r w:rsidR="0066519F" w:rsidRPr="0066519F">
        <w:t xml:space="preserve">. </w:t>
      </w:r>
      <w:r w:rsidRPr="0066519F">
        <w:t>Авторы креативной идеи</w:t>
      </w:r>
      <w:r w:rsidR="0066519F" w:rsidRPr="0066519F">
        <w:t xml:space="preserve"> - </w:t>
      </w:r>
      <w:r w:rsidRPr="0066519F">
        <w:t>агентство Instinct BBDO Group</w:t>
      </w:r>
      <w:r w:rsidR="0066519F">
        <w:t xml:space="preserve"> (</w:t>
      </w:r>
      <w:r w:rsidRPr="0066519F">
        <w:t>г Москва</w:t>
      </w:r>
      <w:r w:rsidR="0066519F" w:rsidRPr="0066519F">
        <w:t xml:space="preserve">). </w:t>
      </w:r>
      <w:r w:rsidRPr="0066519F">
        <w:t>В рамках данной креативной концепции создана серия рекламных роликов, которые выйдут на экраны до конца года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Съемки роликов проходили в первом павильоне студии Мосфильм</w:t>
      </w:r>
      <w:r w:rsidR="0066519F" w:rsidRPr="0066519F">
        <w:t xml:space="preserve">. </w:t>
      </w:r>
      <w:r w:rsidRPr="0066519F">
        <w:t>Режиссером роликов выступил Рик Даблин, обладатель пяти Каннских львов и признанный мастер в съемках животных</w:t>
      </w:r>
      <w:r w:rsidR="0066519F" w:rsidRPr="0066519F">
        <w:t xml:space="preserve">. </w:t>
      </w:r>
      <w:r w:rsidRPr="0066519F">
        <w:t>В ходе съемок особые сложности возникли с</w:t>
      </w:r>
      <w:r w:rsidR="0066519F">
        <w:t xml:space="preserve"> "</w:t>
      </w:r>
      <w:r w:rsidRPr="0066519F">
        <w:t>актрисами</w:t>
      </w:r>
      <w:r w:rsidR="0066519F">
        <w:t xml:space="preserve">". </w:t>
      </w:r>
      <w:r w:rsidRPr="0066519F">
        <w:t>Исполнительнице главной роли</w:t>
      </w:r>
      <w:r w:rsidR="0066519F" w:rsidRPr="0066519F">
        <w:t xml:space="preserve"> - </w:t>
      </w:r>
      <w:r w:rsidRPr="0066519F">
        <w:t>курице по имени Хелен и двум ее дублершам пришлось научиться летать, общаться с пингвинами и петь</w:t>
      </w:r>
      <w:r w:rsidR="0066519F" w:rsidRPr="0066519F">
        <w:t xml:space="preserve">. </w:t>
      </w:r>
      <w:r w:rsidRPr="0066519F">
        <w:t>Лишь благодаря высокопрофессиональной команде, которая работала над роликами, удалось добиться желаемого результата</w:t>
      </w:r>
      <w:r w:rsidR="0066519F" w:rsidRPr="0066519F">
        <w:t xml:space="preserve">. </w:t>
      </w:r>
      <w:r w:rsidRPr="0066519F">
        <w:t>Ни одна курица в ходе съемок не пострадала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Креативная концепция рекламного ролика, разработанная агентством</w:t>
      </w:r>
      <w:r w:rsidR="0066519F">
        <w:t xml:space="preserve"> "</w:t>
      </w:r>
      <w:r w:rsidRPr="0066519F">
        <w:t>Знаменка</w:t>
      </w:r>
      <w:r w:rsidR="0066519F">
        <w:t xml:space="preserve">", </w:t>
      </w:r>
      <w:r w:rsidRPr="0066519F">
        <w:t>призвана подчеркнуть натуральность компонентов майонеза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Название продукта и</w:t>
      </w:r>
      <w:r w:rsidR="0066519F">
        <w:rPr>
          <w:lang w:val="en"/>
        </w:rPr>
        <w:t xml:space="preserve"> </w:t>
      </w:r>
      <w:r w:rsidRPr="0066519F">
        <w:t>его натуральность определили</w:t>
      </w:r>
      <w:r w:rsidR="0066519F">
        <w:t xml:space="preserve"> "</w:t>
      </w:r>
      <w:r w:rsidRPr="0066519F">
        <w:t>территорию брэнда</w:t>
      </w:r>
      <w:r w:rsidR="0066519F">
        <w:t xml:space="preserve">" </w:t>
      </w:r>
      <w:r w:rsidRPr="0066519F">
        <w:t>и</w:t>
      </w:r>
      <w:r w:rsidR="0066519F">
        <w:rPr>
          <w:lang w:val="en"/>
        </w:rPr>
        <w:t xml:space="preserve"> </w:t>
      </w:r>
      <w:r w:rsidRPr="0066519F">
        <w:t xml:space="preserve">характер коммуникации </w:t>
      </w:r>
      <w:r w:rsidR="0066519F">
        <w:t>-</w:t>
      </w:r>
      <w:r w:rsidRPr="0066519F">
        <w:t xml:space="preserve"> через визуальные образы отразить максимальную натуральность, естественность ингредиентов продукта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 xml:space="preserve">Создатели сделали ролик с одной стороны современным, а с другой </w:t>
      </w:r>
      <w:r w:rsidR="0066519F">
        <w:t>-</w:t>
      </w:r>
      <w:r w:rsidRPr="0066519F">
        <w:t xml:space="preserve"> с элементами сказки и привнесли добрый юмор</w:t>
      </w:r>
      <w:r w:rsidR="0066519F" w:rsidRPr="0066519F">
        <w:t xml:space="preserve">. </w:t>
      </w:r>
      <w:r w:rsidRPr="0066519F">
        <w:t>Сюжет ролика в стиле художественного фильма, позволит добиться максимального интереса у потребителей и узнаваемости марки в блоке рекламы</w:t>
      </w:r>
      <w:r w:rsidR="0066519F" w:rsidRPr="0066519F">
        <w:t xml:space="preserve">. </w:t>
      </w:r>
      <w:r w:rsidRPr="0066519F">
        <w:t>О сновная идея ролика</w:t>
      </w:r>
      <w:r w:rsidR="0066519F" w:rsidRPr="0066519F">
        <w:t xml:space="preserve"> - </w:t>
      </w:r>
      <w:r w:rsidRPr="0066519F">
        <w:t>раскрытие секрета вкусного майонеза РЯБА® и интриги</w:t>
      </w:r>
      <w:r w:rsidR="0066519F" w:rsidRPr="0066519F">
        <w:t>:</w:t>
      </w:r>
      <w:r w:rsidR="0066519F">
        <w:t xml:space="preserve"> "</w:t>
      </w:r>
      <w:r w:rsidRPr="0066519F">
        <w:t>Куда деваются бабушки по утрам</w:t>
      </w:r>
      <w:r w:rsidR="0066519F">
        <w:t xml:space="preserve">?". </w:t>
      </w:r>
      <w:r w:rsidRPr="0066519F">
        <w:t>История рассказывает о том, что каждое утро бабушки встают на рассвете, чтобы собрать свежие деревенские куриные яйца</w:t>
      </w:r>
      <w:r w:rsidR="0066519F" w:rsidRPr="0066519F">
        <w:t xml:space="preserve">. </w:t>
      </w:r>
      <w:r w:rsidRPr="0066519F">
        <w:t>Они должны доставить их по назначению как можно скорее, поскольку из них будут готовить вкусный и нежный майонез РЯБА®</w:t>
      </w:r>
      <w:r w:rsidR="0066519F" w:rsidRPr="0066519F">
        <w:t xml:space="preserve">. </w:t>
      </w:r>
      <w:r w:rsidRPr="0066519F">
        <w:t>Слоган ролика</w:t>
      </w:r>
      <w:r w:rsidR="0066519F" w:rsidRPr="0066519F">
        <w:t>:</w:t>
      </w:r>
      <w:r w:rsidR="0066519F">
        <w:t xml:space="preserve"> "</w:t>
      </w:r>
      <w:r w:rsidRPr="0066519F">
        <w:t>Естественно, РЯБА®</w:t>
      </w:r>
      <w:r w:rsidR="0066519F">
        <w:t>!"</w:t>
      </w:r>
    </w:p>
    <w:p w:rsidR="0066519F" w:rsidRDefault="00185E8A" w:rsidP="0067271C">
      <w:pPr>
        <w:ind w:firstLine="709"/>
      </w:pPr>
      <w:r w:rsidRPr="0066519F">
        <w:t>Новый единый визуальный образ РЯБЫ®</w:t>
      </w:r>
      <w:r w:rsidR="0066519F" w:rsidRPr="0066519F">
        <w:t xml:space="preserve">, </w:t>
      </w:r>
      <w:r w:rsidRPr="0066519F">
        <w:t>используемый во всех каналах коммуникации</w:t>
      </w:r>
      <w:r w:rsidR="0066519F" w:rsidRPr="0066519F">
        <w:t xml:space="preserve">: </w:t>
      </w:r>
      <w:r w:rsidRPr="0066519F">
        <w:t>телевизионном ролике, модулях в прессе, POS материалах</w:t>
      </w:r>
      <w:r w:rsidR="0066519F" w:rsidRPr="0066519F">
        <w:t xml:space="preserve"> - </w:t>
      </w:r>
      <w:r w:rsidRPr="0066519F">
        <w:t>обеспечит максимальное донесение основной идеи, что РЯБА®</w:t>
      </w:r>
      <w:r w:rsidR="0066519F" w:rsidRPr="0066519F">
        <w:t xml:space="preserve"> - </w:t>
      </w:r>
      <w:r w:rsidRPr="0066519F">
        <w:t>высококачественный майонез на основе натуральных яичных желтков</w:t>
      </w:r>
      <w:r w:rsidR="0066519F" w:rsidRPr="0066519F">
        <w:t>.</w:t>
      </w:r>
    </w:p>
    <w:p w:rsidR="0066519F" w:rsidRDefault="0067271C" w:rsidP="0067271C">
      <w:pPr>
        <w:pStyle w:val="2"/>
      </w:pPr>
      <w:r>
        <w:br w:type="page"/>
      </w:r>
      <w:bookmarkStart w:id="11" w:name="_Toc262126730"/>
      <w:r w:rsidR="00185E8A" w:rsidRPr="0066519F">
        <w:t>Заключение</w:t>
      </w:r>
      <w:bookmarkEnd w:id="11"/>
    </w:p>
    <w:p w:rsidR="0067271C" w:rsidRDefault="0067271C" w:rsidP="0066519F">
      <w:pPr>
        <w:ind w:firstLine="709"/>
      </w:pPr>
    </w:p>
    <w:p w:rsidR="0066519F" w:rsidRDefault="00185E8A" w:rsidP="0066519F">
      <w:pPr>
        <w:ind w:firstLine="709"/>
      </w:pPr>
      <w:r w:rsidRPr="0066519F">
        <w:t>Маркетинг в деятельности любого предприятия представляет собой систему организации и управления производственно-сбытовой и торговой деятельностью предприятий, в свободных экономических условиях</w:t>
      </w:r>
      <w:r w:rsidR="0066519F" w:rsidRPr="0066519F">
        <w:t xml:space="preserve">. </w:t>
      </w:r>
      <w:r w:rsidRPr="0066519F">
        <w:t xml:space="preserve">Поэтому в системе организованных действий он играет важную роль, </w:t>
      </w:r>
      <w:r w:rsidR="0066519F">
        <w:t>т.к</w:t>
      </w:r>
      <w:r w:rsidR="0067271C">
        <w:t>.</w:t>
      </w:r>
      <w:r w:rsidR="0066519F" w:rsidRPr="0066519F">
        <w:t xml:space="preserve"> </w:t>
      </w:r>
      <w:r w:rsidRPr="0066519F">
        <w:t>участвует в реализации им своих целей и задач в непосредственно опредмеченном продукте деятельности</w:t>
      </w:r>
      <w:r w:rsidR="0066519F" w:rsidRPr="0066519F">
        <w:t xml:space="preserve"> - </w:t>
      </w:r>
      <w:r w:rsidRPr="0066519F">
        <w:t>товаре, который продвигает на рынок</w:t>
      </w:r>
      <w:r w:rsidR="0066519F" w:rsidRPr="0066519F">
        <w:t xml:space="preserve">. </w:t>
      </w:r>
      <w:r w:rsidRPr="0066519F">
        <w:t>Маркетинг</w:t>
      </w:r>
      <w:r w:rsidR="0066519F" w:rsidRPr="0066519F">
        <w:t xml:space="preserve"> - </w:t>
      </w:r>
      <w:r w:rsidRPr="0066519F">
        <w:t>это интегрированная система высшего уровня, ориентированная на создание условий выделения таких факторов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Однако маркетинг как система экономической деятельности</w:t>
      </w:r>
      <w:r w:rsidR="0066519F" w:rsidRPr="0066519F">
        <w:t xml:space="preserve"> - </w:t>
      </w:r>
      <w:r w:rsidRPr="0066519F">
        <w:t>более широкое понятие</w:t>
      </w:r>
      <w:r w:rsidR="0066519F" w:rsidRPr="0066519F">
        <w:t xml:space="preserve">. </w:t>
      </w:r>
      <w:r w:rsidRPr="0066519F">
        <w:t>Главное в маркетинге</w:t>
      </w:r>
      <w:r w:rsidR="0066519F" w:rsidRPr="0066519F">
        <w:t xml:space="preserve"> - </w:t>
      </w:r>
      <w:r w:rsidRPr="0066519F">
        <w:t>двуединый и взаимодополняющий подход</w:t>
      </w:r>
      <w:r w:rsidR="0066519F" w:rsidRPr="0066519F">
        <w:t xml:space="preserve">. </w:t>
      </w:r>
      <w:r w:rsidRPr="0066519F">
        <w:t>С одной стороны, это тщательное и всестороннее изучение рынка, спроса, вкусов и потребностей, ориентация на них производства, адресность выпускаемой продукции</w:t>
      </w:r>
      <w:r w:rsidR="0066519F" w:rsidRPr="0066519F">
        <w:t xml:space="preserve">. </w:t>
      </w:r>
      <w:r w:rsidRPr="0066519F">
        <w:t>С другой</w:t>
      </w:r>
      <w:r w:rsidR="0066519F" w:rsidRPr="0066519F">
        <w:t xml:space="preserve"> - </w:t>
      </w:r>
      <w:r w:rsidRPr="0066519F">
        <w:t>активное воздействие на рынок и существующий спрос, на формирование потребностей и покупательских предпочтений</w:t>
      </w:r>
      <w:r w:rsidR="0066519F" w:rsidRPr="0066519F">
        <w:t xml:space="preserve">. </w:t>
      </w:r>
      <w:r w:rsidRPr="0066519F">
        <w:t>Связать изготовителя и потребителя, помочь найти друг друга и тем самым сделать труд первого по-настоящему производительным</w:t>
      </w:r>
      <w:r w:rsidR="0066519F" w:rsidRPr="0066519F">
        <w:t xml:space="preserve"> - </w:t>
      </w:r>
      <w:r w:rsidRPr="0066519F">
        <w:t>в этом, собственно, и состоит основная цель любой маркетинговой деятельности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Таким образом, маркетинг является ведущей функцией, определяющей техническую, производственную политику предприятия, стиль и характер управления всей предпринимательской деятельностью</w:t>
      </w:r>
      <w:r w:rsidR="0066519F" w:rsidRPr="0066519F">
        <w:t xml:space="preserve">. </w:t>
      </w:r>
      <w:r w:rsidRPr="0066519F">
        <w:t>Специалисты по маркетингу должны установить и довести до каждого инженера, конструктора и производственника, каким потребитель хочет видеть данный продукт, какую цену он готов платить и где и когда потребуется этот продукт</w:t>
      </w:r>
      <w:r w:rsidR="0066519F" w:rsidRPr="0066519F">
        <w:t>.</w:t>
      </w:r>
    </w:p>
    <w:p w:rsidR="0066519F" w:rsidRDefault="00185E8A" w:rsidP="0066519F">
      <w:pPr>
        <w:ind w:firstLine="709"/>
      </w:pPr>
      <w:r w:rsidRPr="0066519F">
        <w:t>Маркетинговые службы оказывают влияние на реализацию всех важнейших функций предприятия</w:t>
      </w:r>
      <w:r w:rsidR="0066519F" w:rsidRPr="0066519F">
        <w:t>.</w:t>
      </w:r>
    </w:p>
    <w:p w:rsidR="0066519F" w:rsidRDefault="0067271C" w:rsidP="0067271C">
      <w:pPr>
        <w:pStyle w:val="2"/>
      </w:pPr>
      <w:r>
        <w:br w:type="page"/>
      </w:r>
      <w:bookmarkStart w:id="12" w:name="_Toc262126731"/>
      <w:r w:rsidR="00185E8A" w:rsidRPr="0066519F">
        <w:t>Список литературы</w:t>
      </w:r>
      <w:bookmarkEnd w:id="12"/>
    </w:p>
    <w:p w:rsidR="0067271C" w:rsidRDefault="0067271C" w:rsidP="0066519F">
      <w:pPr>
        <w:ind w:firstLine="709"/>
      </w:pPr>
    </w:p>
    <w:p w:rsidR="00185E8A" w:rsidRPr="0066519F" w:rsidRDefault="00185E8A" w:rsidP="0067271C">
      <w:pPr>
        <w:pStyle w:val="a0"/>
        <w:ind w:firstLine="0"/>
      </w:pPr>
      <w:r w:rsidRPr="0066519F">
        <w:t>Адамов Н</w:t>
      </w:r>
      <w:r w:rsidR="0066519F" w:rsidRPr="0066519F">
        <w:t xml:space="preserve">. </w:t>
      </w:r>
      <w:r w:rsidRPr="0066519F">
        <w:t>Ценовая политика организации</w:t>
      </w:r>
      <w:r w:rsidR="0066519F">
        <w:t xml:space="preserve"> // </w:t>
      </w:r>
      <w:r w:rsidRPr="0066519F">
        <w:t>Финансовая газета</w:t>
      </w:r>
      <w:r w:rsidR="0066519F" w:rsidRPr="0066519F">
        <w:t xml:space="preserve">. </w:t>
      </w:r>
      <w:r w:rsidRPr="0066519F">
        <w:t>Региональный выпуск</w:t>
      </w:r>
      <w:r w:rsidR="0066519F" w:rsidRPr="0066519F">
        <w:t>. -</w:t>
      </w:r>
      <w:r w:rsidR="0066519F">
        <w:t xml:space="preserve"> </w:t>
      </w:r>
      <w:r w:rsidRPr="0066519F">
        <w:t>2007</w:t>
      </w:r>
      <w:r w:rsidR="0066519F" w:rsidRPr="0066519F">
        <w:t>. -</w:t>
      </w:r>
      <w:r w:rsidR="0066519F">
        <w:t xml:space="preserve"> </w:t>
      </w:r>
      <w:r w:rsidRPr="0066519F">
        <w:t>№ 11</w:t>
      </w:r>
    </w:p>
    <w:p w:rsidR="0066519F" w:rsidRDefault="00185E8A" w:rsidP="0067271C">
      <w:pPr>
        <w:pStyle w:val="a0"/>
        <w:ind w:firstLine="0"/>
      </w:pPr>
      <w:r w:rsidRPr="0066519F">
        <w:t>Голубков Е</w:t>
      </w:r>
      <w:r w:rsidR="0066519F">
        <w:t xml:space="preserve">.П. </w:t>
      </w:r>
      <w:r w:rsidRPr="0066519F">
        <w:t>Основы маркетинга</w:t>
      </w:r>
      <w:r w:rsidR="0066519F" w:rsidRPr="0066519F">
        <w:t xml:space="preserve">. - </w:t>
      </w:r>
      <w:r w:rsidRPr="0066519F">
        <w:t>М</w:t>
      </w:r>
      <w:r w:rsidR="0066519F">
        <w:t>.:</w:t>
      </w:r>
      <w:r w:rsidR="0066519F" w:rsidRPr="0066519F">
        <w:t xml:space="preserve"> </w:t>
      </w:r>
      <w:r w:rsidRPr="0066519F">
        <w:t>Финпресс, 2003</w:t>
      </w:r>
      <w:r w:rsidR="0066519F" w:rsidRPr="0066519F">
        <w:t xml:space="preserve">. - </w:t>
      </w:r>
      <w:r w:rsidRPr="0066519F">
        <w:t>688с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Гольцов А</w:t>
      </w:r>
      <w:r w:rsidR="0066519F">
        <w:t xml:space="preserve">.В. </w:t>
      </w:r>
      <w:r w:rsidRPr="0066519F">
        <w:t>Перспективы использования стратегического маркетинга на предприятии / Маркетинг</w:t>
      </w:r>
      <w:r w:rsidR="0066519F">
        <w:t>. 19</w:t>
      </w:r>
      <w:r w:rsidRPr="0066519F">
        <w:t>98</w:t>
      </w:r>
      <w:r w:rsidR="0066519F" w:rsidRPr="0066519F">
        <w:t>. -</w:t>
      </w:r>
      <w:r w:rsidR="0066519F">
        <w:t xml:space="preserve"> </w:t>
      </w:r>
      <w:r w:rsidRPr="0066519F">
        <w:t>№ 5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Исаулова С</w:t>
      </w:r>
      <w:r w:rsidR="0066519F" w:rsidRPr="0066519F">
        <w:t xml:space="preserve">. </w:t>
      </w:r>
      <w:r w:rsidRPr="0066519F">
        <w:t>Маркетинговые тенденции в борьбе за потребителя</w:t>
      </w:r>
      <w:r w:rsidR="0066519F">
        <w:t xml:space="preserve"> // </w:t>
      </w:r>
      <w:r w:rsidRPr="0066519F">
        <w:t>Маркетинг</w:t>
      </w:r>
      <w:r w:rsidR="0066519F" w:rsidRPr="0066519F">
        <w:t>. -</w:t>
      </w:r>
      <w:r w:rsidR="0066519F">
        <w:t xml:space="preserve"> </w:t>
      </w:r>
      <w:r w:rsidRPr="0066519F">
        <w:t>2004</w:t>
      </w:r>
      <w:r w:rsidR="0066519F" w:rsidRPr="0066519F">
        <w:t>. -</w:t>
      </w:r>
      <w:r w:rsidR="0066519F">
        <w:t xml:space="preserve"> </w:t>
      </w:r>
      <w:r w:rsidRPr="0066519F">
        <w:t>№ 3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Маркетинг / Под ред</w:t>
      </w:r>
      <w:r w:rsidR="0066519F">
        <w:t>.</w:t>
      </w:r>
      <w:r w:rsidR="0067271C">
        <w:t xml:space="preserve"> </w:t>
      </w:r>
      <w:r w:rsidR="0066519F">
        <w:t xml:space="preserve">А.И. </w:t>
      </w:r>
      <w:r w:rsidRPr="0066519F">
        <w:t>Романова</w:t>
      </w:r>
      <w:r w:rsidR="0066519F" w:rsidRPr="0066519F">
        <w:t>. -</w:t>
      </w:r>
      <w:r w:rsidR="0066519F">
        <w:t xml:space="preserve"> </w:t>
      </w:r>
      <w:r w:rsidRPr="0066519F">
        <w:t>М</w:t>
      </w:r>
      <w:r w:rsidR="0066519F">
        <w:t>.:</w:t>
      </w:r>
      <w:r w:rsidR="0066519F" w:rsidRPr="0066519F">
        <w:t xml:space="preserve"> </w:t>
      </w:r>
      <w:r w:rsidRPr="0066519F">
        <w:t>Банки и биржи, ЮНИТИ, 1996</w:t>
      </w:r>
      <w:r w:rsidR="0066519F" w:rsidRPr="0066519F">
        <w:t>. -</w:t>
      </w:r>
      <w:r w:rsidR="0066519F">
        <w:t xml:space="preserve"> </w:t>
      </w:r>
      <w:r w:rsidRPr="0066519F">
        <w:t>560с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Муромкина И</w:t>
      </w:r>
      <w:r w:rsidR="0066519F" w:rsidRPr="0066519F">
        <w:t xml:space="preserve">. </w:t>
      </w:r>
      <w:r w:rsidRPr="0066519F">
        <w:t>Оценка отношения потребителей к товарным маркам</w:t>
      </w:r>
      <w:r w:rsidR="0066519F">
        <w:t xml:space="preserve"> // </w:t>
      </w:r>
      <w:r w:rsidRPr="0066519F">
        <w:t>Маркетинг</w:t>
      </w:r>
      <w:r w:rsidR="0066519F" w:rsidRPr="0066519F">
        <w:t>. -</w:t>
      </w:r>
      <w:r w:rsidR="0066519F">
        <w:t xml:space="preserve"> </w:t>
      </w:r>
      <w:r w:rsidRPr="0066519F">
        <w:t>2005</w:t>
      </w:r>
      <w:r w:rsidR="0066519F" w:rsidRPr="0066519F">
        <w:t>. -</w:t>
      </w:r>
      <w:r w:rsidR="0066519F">
        <w:t xml:space="preserve"> </w:t>
      </w:r>
      <w:r w:rsidRPr="0066519F">
        <w:t>№ 1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Муромкина И</w:t>
      </w:r>
      <w:r w:rsidR="0066519F" w:rsidRPr="0066519F">
        <w:t xml:space="preserve">. </w:t>
      </w:r>
      <w:r w:rsidRPr="0066519F">
        <w:t>Оценка поведенческой реакции потребителя</w:t>
      </w:r>
      <w:r w:rsidR="0066519F">
        <w:t xml:space="preserve"> // </w:t>
      </w:r>
      <w:r w:rsidRPr="0066519F">
        <w:t>Маркетинг</w:t>
      </w:r>
      <w:r w:rsidR="0066519F" w:rsidRPr="0066519F">
        <w:t>. -</w:t>
      </w:r>
      <w:r w:rsidR="0066519F">
        <w:t xml:space="preserve"> </w:t>
      </w:r>
      <w:r w:rsidRPr="0066519F">
        <w:t>2004</w:t>
      </w:r>
      <w:r w:rsidR="0066519F" w:rsidRPr="0066519F">
        <w:t>. -</w:t>
      </w:r>
      <w:r w:rsidR="0066519F">
        <w:t xml:space="preserve"> </w:t>
      </w:r>
      <w:r w:rsidRPr="0066519F">
        <w:t>№ 4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Рахаев Б</w:t>
      </w:r>
      <w:r w:rsidR="0066519F" w:rsidRPr="0066519F">
        <w:t xml:space="preserve">. </w:t>
      </w:r>
      <w:r w:rsidRPr="0066519F">
        <w:t>Модели оценки поведения потребителей</w:t>
      </w:r>
      <w:r w:rsidR="0066519F">
        <w:t xml:space="preserve"> // </w:t>
      </w:r>
      <w:r w:rsidRPr="0066519F">
        <w:t>Маркетинг</w:t>
      </w:r>
      <w:r w:rsidR="0066519F" w:rsidRPr="0066519F">
        <w:t>. -</w:t>
      </w:r>
      <w:r w:rsidR="0066519F">
        <w:t xml:space="preserve"> </w:t>
      </w:r>
      <w:r w:rsidRPr="0066519F">
        <w:t>2004</w:t>
      </w:r>
      <w:r w:rsidR="0066519F" w:rsidRPr="0066519F">
        <w:t>. -</w:t>
      </w:r>
      <w:r w:rsidR="0066519F">
        <w:t xml:space="preserve"> </w:t>
      </w:r>
      <w:r w:rsidRPr="0066519F">
        <w:t>№ 1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Семенов И</w:t>
      </w:r>
      <w:r w:rsidR="0066519F" w:rsidRPr="0066519F">
        <w:t xml:space="preserve">. </w:t>
      </w:r>
      <w:r w:rsidRPr="0066519F">
        <w:t>Маркетинг и</w:t>
      </w:r>
      <w:r w:rsidR="0066519F" w:rsidRPr="0066519F">
        <w:t xml:space="preserve"> </w:t>
      </w:r>
      <w:r w:rsidRPr="0066519F">
        <w:t>стратегия организации</w:t>
      </w:r>
      <w:r w:rsidR="0066519F" w:rsidRPr="0066519F">
        <w:t xml:space="preserve"> </w:t>
      </w:r>
      <w:r w:rsidRPr="0066519F">
        <w:t>/ /Маркетинг</w:t>
      </w:r>
      <w:r w:rsidR="0066519F" w:rsidRPr="0066519F">
        <w:t>. -</w:t>
      </w:r>
      <w:r w:rsidR="0066519F">
        <w:t xml:space="preserve"> </w:t>
      </w:r>
      <w:r w:rsidRPr="0066519F">
        <w:t>2004</w:t>
      </w:r>
      <w:r w:rsidR="0066519F" w:rsidRPr="0066519F">
        <w:t>. -</w:t>
      </w:r>
      <w:r w:rsidR="0066519F">
        <w:t xml:space="preserve"> </w:t>
      </w:r>
      <w:r w:rsidRPr="0066519F">
        <w:t>№ 2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Семенов И</w:t>
      </w:r>
      <w:r w:rsidR="0066519F" w:rsidRPr="0066519F">
        <w:t xml:space="preserve">. </w:t>
      </w:r>
      <w:r w:rsidRPr="0066519F">
        <w:t>Система и процесс стратегического маркетинга в организации</w:t>
      </w:r>
      <w:r w:rsidR="0066519F">
        <w:t xml:space="preserve"> // </w:t>
      </w:r>
      <w:r w:rsidRPr="0066519F">
        <w:t>Маркетинг</w:t>
      </w:r>
      <w:r w:rsidR="0066519F" w:rsidRPr="0066519F">
        <w:t>. -</w:t>
      </w:r>
      <w:r w:rsidR="0066519F">
        <w:t xml:space="preserve"> </w:t>
      </w:r>
      <w:r w:rsidRPr="0066519F">
        <w:t>2004</w:t>
      </w:r>
      <w:r w:rsidR="0066519F" w:rsidRPr="0066519F">
        <w:t>. -</w:t>
      </w:r>
      <w:r w:rsidR="0066519F">
        <w:t xml:space="preserve"> </w:t>
      </w:r>
      <w:r w:rsidRPr="0066519F">
        <w:t>№3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Современный маркетинг / Под ред</w:t>
      </w:r>
      <w:r w:rsidR="0066519F">
        <w:t>.</w:t>
      </w:r>
      <w:r w:rsidR="0067271C">
        <w:t xml:space="preserve"> </w:t>
      </w:r>
      <w:r w:rsidR="0066519F">
        <w:t xml:space="preserve">В.Е. </w:t>
      </w:r>
      <w:r w:rsidRPr="0066519F">
        <w:t>Хруцкого</w:t>
      </w:r>
      <w:r w:rsidR="0066519F" w:rsidRPr="0066519F">
        <w:t xml:space="preserve">. </w:t>
      </w:r>
      <w:r w:rsidRPr="0066519F">
        <w:t>М</w:t>
      </w:r>
      <w:r w:rsidR="0066519F">
        <w:t>.:</w:t>
      </w:r>
      <w:r w:rsidR="0066519F" w:rsidRPr="0066519F">
        <w:t xml:space="preserve"> </w:t>
      </w:r>
      <w:r w:rsidRPr="0066519F">
        <w:t>Финансы и статистика, 2000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Титова Н</w:t>
      </w:r>
      <w:r w:rsidR="0066519F">
        <w:t xml:space="preserve">.Е., </w:t>
      </w:r>
      <w:r w:rsidRPr="0066519F">
        <w:t>Кожаев Ю</w:t>
      </w:r>
      <w:r w:rsidR="0066519F">
        <w:t xml:space="preserve">.П. </w:t>
      </w:r>
      <w:r w:rsidRPr="0066519F">
        <w:t>Маркетинг</w:t>
      </w:r>
      <w:r w:rsidR="0066519F" w:rsidRPr="0066519F">
        <w:t>. -</w:t>
      </w:r>
      <w:r w:rsidR="0066519F">
        <w:t xml:space="preserve"> </w:t>
      </w:r>
      <w:r w:rsidRPr="0066519F">
        <w:t>М</w:t>
      </w:r>
      <w:r w:rsidR="0066519F">
        <w:t>.:</w:t>
      </w:r>
      <w:r w:rsidR="0066519F" w:rsidRPr="0066519F">
        <w:t xml:space="preserve"> </w:t>
      </w:r>
      <w:r w:rsidRPr="0066519F">
        <w:t>Владос, 2004</w:t>
      </w:r>
      <w:r w:rsidR="0066519F" w:rsidRPr="0066519F">
        <w:t>. -</w:t>
      </w:r>
      <w:r w:rsidR="0066519F">
        <w:t xml:space="preserve"> </w:t>
      </w:r>
      <w:r w:rsidRPr="0066519F">
        <w:t>352с</w:t>
      </w:r>
      <w:r w:rsidR="0066519F" w:rsidRPr="0066519F">
        <w:t>.</w:t>
      </w:r>
    </w:p>
    <w:p w:rsidR="0066519F" w:rsidRDefault="00185E8A" w:rsidP="0067271C">
      <w:pPr>
        <w:pStyle w:val="a0"/>
        <w:ind w:firstLine="0"/>
      </w:pPr>
      <w:r w:rsidRPr="0066519F">
        <w:t>Фатхутдинов Р</w:t>
      </w:r>
      <w:r w:rsidR="0066519F">
        <w:t xml:space="preserve">.А. </w:t>
      </w:r>
      <w:r w:rsidRPr="0066519F">
        <w:t>Организация производства</w:t>
      </w:r>
      <w:r w:rsidR="0066519F" w:rsidRPr="0066519F">
        <w:t>. -</w:t>
      </w:r>
      <w:r w:rsidR="0066519F">
        <w:t xml:space="preserve"> </w:t>
      </w:r>
      <w:r w:rsidRPr="0066519F">
        <w:t>М</w:t>
      </w:r>
      <w:r w:rsidR="0066519F">
        <w:t>.:</w:t>
      </w:r>
      <w:r w:rsidR="0066519F" w:rsidRPr="0066519F">
        <w:t xml:space="preserve"> </w:t>
      </w:r>
      <w:r w:rsidRPr="0066519F">
        <w:t>Инфра-М, 2001</w:t>
      </w:r>
      <w:r w:rsidR="0066519F" w:rsidRPr="0066519F">
        <w:t>. -</w:t>
      </w:r>
      <w:r w:rsidR="0066519F">
        <w:t xml:space="preserve"> </w:t>
      </w:r>
      <w:r w:rsidRPr="0066519F">
        <w:t>672с</w:t>
      </w:r>
      <w:r w:rsidR="0066519F" w:rsidRPr="0066519F">
        <w:t>.</w:t>
      </w:r>
    </w:p>
    <w:p w:rsidR="00185E8A" w:rsidRPr="0066519F" w:rsidRDefault="0066519F" w:rsidP="0067271C">
      <w:pPr>
        <w:pStyle w:val="a0"/>
        <w:ind w:firstLine="0"/>
      </w:pPr>
      <w:r w:rsidRPr="009E68FE">
        <w:t>http://</w:t>
      </w:r>
      <w:r w:rsidR="00185E8A" w:rsidRPr="009E68FE">
        <w:t>businessanalytica</w:t>
      </w:r>
      <w:r w:rsidRPr="009E68FE">
        <w:t>.ru</w:t>
      </w:r>
    </w:p>
    <w:p w:rsidR="0066519F" w:rsidRDefault="0066519F" w:rsidP="0067271C">
      <w:pPr>
        <w:pStyle w:val="a0"/>
        <w:ind w:firstLine="0"/>
      </w:pPr>
      <w:r w:rsidRPr="009E68FE">
        <w:t>http://www.</w:t>
      </w:r>
      <w:r w:rsidR="00185E8A" w:rsidRPr="009E68FE">
        <w:t>gortis</w:t>
      </w:r>
      <w:r w:rsidRPr="009E68FE">
        <w:t xml:space="preserve">. </w:t>
      </w:r>
      <w:r w:rsidR="00185E8A" w:rsidRPr="009E68FE">
        <w:t>info</w:t>
      </w:r>
    </w:p>
    <w:p w:rsidR="00185E8A" w:rsidRPr="0066519F" w:rsidRDefault="00185E8A" w:rsidP="0066519F">
      <w:pPr>
        <w:ind w:firstLine="709"/>
      </w:pPr>
      <w:bookmarkStart w:id="13" w:name="_GoBack"/>
      <w:bookmarkEnd w:id="13"/>
    </w:p>
    <w:sectPr w:rsidR="00185E8A" w:rsidRPr="0066519F" w:rsidSect="0066519F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A5" w:rsidRDefault="00C223A5">
      <w:pPr>
        <w:ind w:firstLine="709"/>
      </w:pPr>
      <w:r>
        <w:separator/>
      </w:r>
    </w:p>
  </w:endnote>
  <w:endnote w:type="continuationSeparator" w:id="0">
    <w:p w:rsidR="00C223A5" w:rsidRDefault="00C223A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19F" w:rsidRDefault="000A61F5">
    <w:pPr>
      <w:pStyle w:val="af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6519F" w:rsidRDefault="0066519F">
                <w:pPr>
                  <w:pStyle w:val="af2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9E68FE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19F" w:rsidRDefault="0066519F">
    <w:pPr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A5" w:rsidRDefault="00C223A5">
      <w:pPr>
        <w:ind w:firstLine="709"/>
      </w:pPr>
      <w:r>
        <w:separator/>
      </w:r>
    </w:p>
  </w:footnote>
  <w:footnote w:type="continuationSeparator" w:id="0">
    <w:p w:rsidR="00C223A5" w:rsidRDefault="00C223A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19F" w:rsidRDefault="009E68FE" w:rsidP="0066519F">
    <w:pPr>
      <w:pStyle w:val="af5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66519F" w:rsidRDefault="0066519F" w:rsidP="0066519F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19F" w:rsidRDefault="0066519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multilevel"/>
    <w:tmpl w:val="00000007"/>
    <w:name w:val="WW8Num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25"/>
        </w:tabs>
        <w:ind w:left="1425" w:hanging="70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A3C"/>
    <w:rsid w:val="000A61F5"/>
    <w:rsid w:val="00185E8A"/>
    <w:rsid w:val="00187D49"/>
    <w:rsid w:val="0066519F"/>
    <w:rsid w:val="0067271C"/>
    <w:rsid w:val="0070582E"/>
    <w:rsid w:val="007B3E90"/>
    <w:rsid w:val="00821497"/>
    <w:rsid w:val="00920A3C"/>
    <w:rsid w:val="009E68FE"/>
    <w:rsid w:val="00C223A5"/>
    <w:rsid w:val="00CC49B8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3E5E2E9B-8F0E-4516-A4DA-54B4B6A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651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519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519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651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51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519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51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51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51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2z0">
    <w:name w:val="WW8Num2z0"/>
    <w:uiPriority w:val="99"/>
    <w:rPr>
      <w:rFonts w:ascii="Symbol" w:hAnsi="Symbol" w:cs="Symbol"/>
      <w:sz w:val="20"/>
      <w:szCs w:val="20"/>
    </w:rPr>
  </w:style>
  <w:style w:type="character" w:customStyle="1" w:styleId="WW8Num2z1">
    <w:name w:val="WW8Num2z1"/>
    <w:uiPriority w:val="99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uiPriority w:val="99"/>
    <w:rPr>
      <w:rFonts w:ascii="Wingdings" w:hAnsi="Wingdings" w:cs="Wingdings"/>
      <w:sz w:val="20"/>
      <w:szCs w:val="20"/>
    </w:rPr>
  </w:style>
  <w:style w:type="character" w:customStyle="1" w:styleId="WW8Num3z1">
    <w:name w:val="WW8Num3z1"/>
    <w:uiPriority w:val="99"/>
    <w:rPr>
      <w:rFonts w:ascii="Times New Roman" w:eastAsia="Times New Roman" w:hAnsi="Times New Roman" w:cs="Times New Roman"/>
    </w:rPr>
  </w:style>
  <w:style w:type="character" w:customStyle="1" w:styleId="WW8Num5z0">
    <w:name w:val="WW8Num5z0"/>
    <w:uiPriority w:val="99"/>
    <w:rPr>
      <w:rFonts w:ascii="Symbol" w:hAnsi="Symbol" w:cs="Symbol"/>
      <w:sz w:val="20"/>
      <w:szCs w:val="20"/>
    </w:rPr>
  </w:style>
  <w:style w:type="character" w:customStyle="1" w:styleId="WW8Num5z1">
    <w:name w:val="WW8Num5z1"/>
    <w:uiPriority w:val="99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Pr>
      <w:rFonts w:ascii="Wingdings" w:hAnsi="Wingdings" w:cs="Wingdings"/>
      <w:sz w:val="20"/>
      <w:szCs w:val="20"/>
    </w:rPr>
  </w:style>
  <w:style w:type="character" w:customStyle="1" w:styleId="11">
    <w:name w:val="Основной шрифт абзаца1"/>
    <w:uiPriority w:val="99"/>
  </w:style>
  <w:style w:type="character" w:styleId="a6">
    <w:name w:val="Hyperlink"/>
    <w:uiPriority w:val="99"/>
    <w:rsid w:val="0066519F"/>
    <w:rPr>
      <w:color w:val="auto"/>
      <w:sz w:val="28"/>
      <w:szCs w:val="28"/>
      <w:u w:val="single"/>
      <w:vertAlign w:val="baseline"/>
    </w:rPr>
  </w:style>
  <w:style w:type="character" w:styleId="a7">
    <w:name w:val="Strong"/>
    <w:uiPriority w:val="99"/>
    <w:qFormat/>
    <w:rPr>
      <w:b/>
      <w:bCs/>
    </w:rPr>
  </w:style>
  <w:style w:type="character" w:customStyle="1" w:styleId="h11">
    <w:name w:val="h11"/>
    <w:uiPriority w:val="99"/>
    <w:rPr>
      <w:b/>
      <w:bCs/>
      <w:color w:val="427642"/>
      <w:sz w:val="24"/>
      <w:szCs w:val="24"/>
    </w:rPr>
  </w:style>
  <w:style w:type="character" w:styleId="a8">
    <w:name w:val="page number"/>
    <w:uiPriority w:val="99"/>
    <w:rsid w:val="0066519F"/>
    <w:rPr>
      <w:rFonts w:ascii="Times New Roman" w:hAnsi="Times New Roman" w:cs="Times New Roman"/>
      <w:sz w:val="28"/>
      <w:szCs w:val="28"/>
    </w:rPr>
  </w:style>
  <w:style w:type="paragraph" w:customStyle="1" w:styleId="a9">
    <w:name w:val="Заголовок"/>
    <w:basedOn w:val="a2"/>
    <w:next w:val="aa"/>
    <w:uiPriority w:val="99"/>
    <w:pPr>
      <w:keepNext/>
      <w:spacing w:before="240" w:after="120"/>
      <w:ind w:firstLine="709"/>
    </w:pPr>
    <w:rPr>
      <w:rFonts w:ascii="Arial" w:hAnsi="Arial" w:cs="Arial"/>
    </w:rPr>
  </w:style>
  <w:style w:type="paragraph" w:styleId="aa">
    <w:name w:val="Body Text"/>
    <w:basedOn w:val="a2"/>
    <w:link w:val="ab"/>
    <w:uiPriority w:val="99"/>
    <w:rsid w:val="0066519F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List"/>
    <w:basedOn w:val="aa"/>
    <w:uiPriority w:val="99"/>
    <w:rPr>
      <w:rFonts w:ascii="Arial" w:hAnsi="Arial" w:cs="Arial"/>
    </w:rPr>
  </w:style>
  <w:style w:type="paragraph" w:customStyle="1" w:styleId="12">
    <w:name w:val="Название1"/>
    <w:basedOn w:val="a2"/>
    <w:uiPriority w:val="99"/>
    <w:pPr>
      <w:suppressLineNumbers/>
      <w:spacing w:before="120" w:after="120"/>
      <w:ind w:firstLine="709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2"/>
    <w:uiPriority w:val="99"/>
    <w:pPr>
      <w:suppressLineNumbers/>
      <w:ind w:firstLine="709"/>
    </w:pPr>
    <w:rPr>
      <w:rFonts w:ascii="Arial" w:hAnsi="Arial" w:cs="Arial"/>
    </w:rPr>
  </w:style>
  <w:style w:type="paragraph" w:styleId="ad">
    <w:name w:val="Normal (Web)"/>
    <w:basedOn w:val="a2"/>
    <w:uiPriority w:val="99"/>
    <w:rsid w:val="006651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h1">
    <w:name w:val="h1"/>
    <w:basedOn w:val="a2"/>
    <w:uiPriority w:val="99"/>
    <w:pPr>
      <w:spacing w:before="280" w:after="280"/>
      <w:ind w:firstLine="709"/>
    </w:pPr>
    <w:rPr>
      <w:rFonts w:ascii="Verdana" w:hAnsi="Verdana" w:cs="Verdana"/>
      <w:b/>
      <w:bCs/>
      <w:color w:val="427642"/>
    </w:rPr>
  </w:style>
  <w:style w:type="paragraph" w:styleId="ae">
    <w:name w:val="Title"/>
    <w:basedOn w:val="a2"/>
    <w:next w:val="af"/>
    <w:link w:val="af0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709"/>
      <w:jc w:val="center"/>
    </w:pPr>
  </w:style>
  <w:style w:type="character" w:customStyle="1" w:styleId="af0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Subtitle"/>
    <w:basedOn w:val="a9"/>
    <w:next w:val="aa"/>
    <w:link w:val="af1"/>
    <w:uiPriority w:val="99"/>
    <w:qFormat/>
    <w:pPr>
      <w:jc w:val="center"/>
    </w:pPr>
    <w:rPr>
      <w:i/>
      <w:iCs/>
    </w:rPr>
  </w:style>
  <w:style w:type="character" w:customStyle="1" w:styleId="af1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fr4">
    <w:name w:val="fr4"/>
    <w:basedOn w:val="a2"/>
    <w:uiPriority w:val="99"/>
    <w:pPr>
      <w:spacing w:before="280" w:after="280"/>
      <w:ind w:firstLine="709"/>
    </w:pPr>
  </w:style>
  <w:style w:type="paragraph" w:styleId="af2">
    <w:name w:val="footer"/>
    <w:basedOn w:val="a2"/>
    <w:link w:val="af3"/>
    <w:uiPriority w:val="99"/>
    <w:semiHidden/>
    <w:rsid w:val="0066519F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Верхний колонтитул Знак"/>
    <w:link w:val="af5"/>
    <w:uiPriority w:val="99"/>
    <w:semiHidden/>
    <w:locked/>
    <w:rsid w:val="0066519F"/>
    <w:rPr>
      <w:noProof/>
      <w:kern w:val="16"/>
      <w:sz w:val="28"/>
      <w:szCs w:val="28"/>
      <w:lang w:val="ru-RU" w:eastAsia="ru-RU"/>
    </w:rPr>
  </w:style>
  <w:style w:type="paragraph" w:customStyle="1" w:styleId="af6">
    <w:name w:val="Содержимое таблицы"/>
    <w:basedOn w:val="a2"/>
    <w:uiPriority w:val="99"/>
    <w:pPr>
      <w:suppressLineNumbers/>
      <w:ind w:firstLine="709"/>
    </w:pPr>
  </w:style>
  <w:style w:type="paragraph" w:customStyle="1" w:styleId="af7">
    <w:name w:val="Заголовок таблицы"/>
    <w:basedOn w:val="af6"/>
    <w:uiPriority w:val="99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uiPriority w:val="99"/>
  </w:style>
  <w:style w:type="table" w:styleId="-1">
    <w:name w:val="Table Web 1"/>
    <w:basedOn w:val="a4"/>
    <w:uiPriority w:val="99"/>
    <w:rsid w:val="006651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header"/>
    <w:basedOn w:val="a2"/>
    <w:next w:val="aa"/>
    <w:link w:val="af4"/>
    <w:uiPriority w:val="99"/>
    <w:rsid w:val="006651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66519F"/>
    <w:rPr>
      <w:vertAlign w:val="superscript"/>
    </w:rPr>
  </w:style>
  <w:style w:type="paragraph" w:customStyle="1" w:styleId="afa">
    <w:name w:val="выделение"/>
    <w:uiPriority w:val="99"/>
    <w:rsid w:val="006651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b"/>
    <w:uiPriority w:val="99"/>
    <w:rsid w:val="006651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66519F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sz w:val="28"/>
      <w:szCs w:val="28"/>
    </w:rPr>
  </w:style>
  <w:style w:type="character" w:customStyle="1" w:styleId="14">
    <w:name w:val="Текст Знак1"/>
    <w:link w:val="afd"/>
    <w:uiPriority w:val="99"/>
    <w:locked/>
    <w:rsid w:val="006651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4"/>
    <w:uiPriority w:val="99"/>
    <w:rsid w:val="006651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66519F"/>
    <w:rPr>
      <w:sz w:val="28"/>
      <w:szCs w:val="28"/>
      <w:lang w:val="ru-RU" w:eastAsia="ru-RU"/>
    </w:rPr>
  </w:style>
  <w:style w:type="character" w:styleId="aff">
    <w:name w:val="footnote reference"/>
    <w:uiPriority w:val="99"/>
    <w:semiHidden/>
    <w:rsid w:val="006651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6519F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f0">
    <w:name w:val="caption"/>
    <w:basedOn w:val="a2"/>
    <w:next w:val="a2"/>
    <w:uiPriority w:val="99"/>
    <w:qFormat/>
    <w:rsid w:val="0066519F"/>
    <w:pPr>
      <w:ind w:firstLine="709"/>
    </w:pPr>
    <w:rPr>
      <w:b/>
      <w:bCs/>
      <w:sz w:val="20"/>
      <w:szCs w:val="20"/>
    </w:rPr>
  </w:style>
  <w:style w:type="character" w:customStyle="1" w:styleId="aff1">
    <w:name w:val="номер страницы"/>
    <w:uiPriority w:val="99"/>
    <w:rsid w:val="0066519F"/>
    <w:rPr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66519F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66519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651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519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51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519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651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651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3">
    <w:name w:val="Table Grid"/>
    <w:basedOn w:val="a4"/>
    <w:uiPriority w:val="99"/>
    <w:rsid w:val="006651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autoRedefine/>
    <w:uiPriority w:val="99"/>
    <w:rsid w:val="006651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519F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519F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66519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6651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651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519F"/>
    <w:rPr>
      <w:i/>
      <w:iCs/>
    </w:rPr>
  </w:style>
  <w:style w:type="paragraph" w:customStyle="1" w:styleId="aff5">
    <w:name w:val="ТАБЛИЦА"/>
    <w:next w:val="a2"/>
    <w:autoRedefine/>
    <w:uiPriority w:val="99"/>
    <w:rsid w:val="0066519F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66519F"/>
  </w:style>
  <w:style w:type="paragraph" w:customStyle="1" w:styleId="16">
    <w:name w:val="Стиль ТАБЛИЦА + Междустр.интервал:  полуторный1"/>
    <w:basedOn w:val="aff5"/>
    <w:autoRedefine/>
    <w:uiPriority w:val="99"/>
    <w:rsid w:val="0066519F"/>
  </w:style>
  <w:style w:type="table" w:customStyle="1" w:styleId="17">
    <w:name w:val="Стиль таблицы1"/>
    <w:basedOn w:val="a4"/>
    <w:uiPriority w:val="99"/>
    <w:rsid w:val="006651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6519F"/>
    <w:pPr>
      <w:ind w:firstLine="709"/>
    </w:pPr>
    <w:rPr>
      <w:b/>
      <w:bCs/>
    </w:rPr>
  </w:style>
  <w:style w:type="paragraph" w:customStyle="1" w:styleId="aff7">
    <w:name w:val="схема"/>
    <w:autoRedefine/>
    <w:uiPriority w:val="99"/>
    <w:rsid w:val="0066519F"/>
    <w:pPr>
      <w:jc w:val="center"/>
    </w:pPr>
  </w:style>
  <w:style w:type="paragraph" w:styleId="aff8">
    <w:name w:val="endnote text"/>
    <w:basedOn w:val="a2"/>
    <w:link w:val="aff9"/>
    <w:uiPriority w:val="99"/>
    <w:semiHidden/>
    <w:rsid w:val="0066519F"/>
    <w:pPr>
      <w:ind w:firstLine="709"/>
    </w:pPr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styleId="affa">
    <w:name w:val="footnote text"/>
    <w:basedOn w:val="a2"/>
    <w:link w:val="affb"/>
    <w:autoRedefine/>
    <w:uiPriority w:val="99"/>
    <w:semiHidden/>
    <w:rsid w:val="0066519F"/>
    <w:pPr>
      <w:ind w:firstLine="709"/>
    </w:pPr>
    <w:rPr>
      <w:color w:val="000000"/>
      <w:sz w:val="20"/>
      <w:szCs w:val="20"/>
    </w:rPr>
  </w:style>
  <w:style w:type="character" w:customStyle="1" w:styleId="affb">
    <w:name w:val="Текст сноски Знак"/>
    <w:link w:val="affa"/>
    <w:uiPriority w:val="99"/>
    <w:locked/>
    <w:rsid w:val="0066519F"/>
    <w:rPr>
      <w:color w:val="000000"/>
      <w:lang w:val="ru-RU" w:eastAsia="ru-RU"/>
    </w:rPr>
  </w:style>
  <w:style w:type="paragraph" w:customStyle="1" w:styleId="affc">
    <w:name w:val="титут"/>
    <w:autoRedefine/>
    <w:uiPriority w:val="99"/>
    <w:rsid w:val="006651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37954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2009-12-09T13:02:00Z</cp:lastPrinted>
  <dcterms:created xsi:type="dcterms:W3CDTF">2014-02-22T05:54:00Z</dcterms:created>
  <dcterms:modified xsi:type="dcterms:W3CDTF">2014-02-22T05:54:00Z</dcterms:modified>
</cp:coreProperties>
</file>