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515512" w:rsidRDefault="003C3EB9" w:rsidP="00515512">
      <w:pPr>
        <w:pStyle w:val="Style1"/>
        <w:widowControl/>
        <w:spacing w:line="360" w:lineRule="auto"/>
        <w:ind w:firstLine="720"/>
        <w:jc w:val="center"/>
        <w:rPr>
          <w:rStyle w:val="FontStyle36"/>
          <w:color w:val="000000"/>
          <w:sz w:val="28"/>
        </w:rPr>
      </w:pPr>
      <w:r>
        <w:rPr>
          <w:rStyle w:val="FontStyle36"/>
          <w:color w:val="000000"/>
          <w:sz w:val="28"/>
        </w:rPr>
        <w:t>Контрольная работа</w:t>
      </w:r>
    </w:p>
    <w:p w:rsidR="003C3EB9" w:rsidRDefault="003C3EB9" w:rsidP="00515512">
      <w:pPr>
        <w:pStyle w:val="Style1"/>
        <w:widowControl/>
        <w:spacing w:line="360" w:lineRule="auto"/>
        <w:ind w:firstLine="720"/>
        <w:jc w:val="center"/>
        <w:rPr>
          <w:rStyle w:val="FontStyle36"/>
          <w:color w:val="000000"/>
          <w:sz w:val="28"/>
        </w:rPr>
      </w:pPr>
      <w:r>
        <w:rPr>
          <w:rStyle w:val="FontStyle36"/>
          <w:color w:val="000000"/>
          <w:sz w:val="28"/>
        </w:rPr>
        <w:t>по анестезиологии</w:t>
      </w:r>
    </w:p>
    <w:p w:rsidR="003C3EB9" w:rsidRDefault="003C3EB9" w:rsidP="00515512">
      <w:pPr>
        <w:pStyle w:val="Style1"/>
        <w:widowControl/>
        <w:spacing w:line="360" w:lineRule="auto"/>
        <w:ind w:firstLine="720"/>
        <w:rPr>
          <w:rStyle w:val="FontStyle36"/>
          <w:color w:val="000000"/>
          <w:sz w:val="28"/>
        </w:rPr>
      </w:pPr>
    </w:p>
    <w:p w:rsidR="003C3EB9" w:rsidRDefault="003C3EB9" w:rsidP="00515512">
      <w:pPr>
        <w:pStyle w:val="Style1"/>
        <w:widowControl/>
        <w:spacing w:line="360" w:lineRule="auto"/>
        <w:ind w:firstLine="720"/>
        <w:rPr>
          <w:rStyle w:val="FontStyle36"/>
          <w:color w:val="000000"/>
          <w:sz w:val="28"/>
        </w:rPr>
      </w:pPr>
    </w:p>
    <w:p w:rsidR="00A22668" w:rsidRPr="003C3EB9" w:rsidRDefault="003C3EB9" w:rsidP="00515512">
      <w:pPr>
        <w:pStyle w:val="Style1"/>
        <w:widowControl/>
        <w:spacing w:line="360" w:lineRule="auto"/>
        <w:ind w:firstLine="720"/>
        <w:rPr>
          <w:rStyle w:val="FontStyle36"/>
          <w:color w:val="000000"/>
          <w:sz w:val="28"/>
        </w:rPr>
      </w:pPr>
      <w:r>
        <w:rPr>
          <w:rStyle w:val="FontStyle36"/>
          <w:color w:val="000000"/>
          <w:sz w:val="28"/>
        </w:rPr>
        <w:br w:type="page"/>
      </w:r>
      <w:r w:rsidR="00A22668" w:rsidRPr="003C3EB9">
        <w:rPr>
          <w:rStyle w:val="FontStyle36"/>
          <w:color w:val="000000"/>
          <w:sz w:val="28"/>
        </w:rPr>
        <w:t>1. Почему анализ газов артериальной крови (ГАК) имеет большее значение в оценке оксигенации и вентиляции, чем неинвазивные методы?</w:t>
      </w:r>
    </w:p>
    <w:p w:rsid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Если пульсоксиметрия способна быстро и неинвазивно определить насыщение кислородом гемоглобина артериальной крови (</w:t>
      </w:r>
      <w:r w:rsidRPr="003C3EB9">
        <w:rPr>
          <w:rStyle w:val="FontStyle32"/>
          <w:color w:val="000000"/>
          <w:sz w:val="28"/>
          <w:lang w:val="en-US"/>
        </w:rPr>
        <w:t>Sp</w:t>
      </w:r>
      <w:r w:rsidRPr="003C3EB9">
        <w:rPr>
          <w:rStyle w:val="FontStyle32"/>
          <w:color w:val="000000"/>
          <w:sz w:val="28"/>
        </w:rPr>
        <w:t>0</w:t>
      </w:r>
      <w:r w:rsidRPr="003C3EB9">
        <w:rPr>
          <w:rStyle w:val="FontStyle32"/>
          <w:color w:val="000000"/>
          <w:sz w:val="28"/>
          <w:vertAlign w:val="subscript"/>
        </w:rPr>
        <w:t>2</w:t>
      </w:r>
      <w:r w:rsidRPr="003C3EB9">
        <w:rPr>
          <w:rStyle w:val="FontStyle32"/>
          <w:color w:val="000000"/>
          <w:sz w:val="28"/>
        </w:rPr>
        <w:t xml:space="preserve">), то анализ газов крови </w:t>
      </w:r>
      <w:r w:rsidRPr="003C3EB9">
        <w:rPr>
          <w:rStyle w:val="FontStyle37"/>
          <w:rFonts w:ascii="Times New Roman" w:hAnsi="Times New Roman" w:cs="Times New Roman"/>
          <w:color w:val="000000"/>
          <w:sz w:val="28"/>
        </w:rPr>
        <w:t xml:space="preserve">позволяет </w:t>
      </w:r>
      <w:r w:rsidRPr="003C3EB9">
        <w:rPr>
          <w:rStyle w:val="FontStyle32"/>
          <w:color w:val="000000"/>
          <w:sz w:val="28"/>
        </w:rPr>
        <w:t>измерить и парциальное давление кислорода (РОг) крови, и насыщение гемоглобина. Насыщение гемоглобина свыше 95% может соответствовать широкому диапазону значений Р0</w:t>
      </w:r>
      <w:r w:rsidRPr="003C3EB9">
        <w:rPr>
          <w:rStyle w:val="FontStyle32"/>
          <w:color w:val="000000"/>
          <w:sz w:val="28"/>
          <w:vertAlign w:val="subscript"/>
        </w:rPr>
        <w:t>2</w:t>
      </w:r>
      <w:r w:rsidRPr="003C3EB9">
        <w:rPr>
          <w:rStyle w:val="FontStyle32"/>
          <w:color w:val="000000"/>
          <w:sz w:val="28"/>
        </w:rPr>
        <w:t>. Кроме того, в анализ газов крови входит определение рН артериальной крови, концентрации бикарбоната и избытка оснований. Это позволяет точнее оценить состояние больного.</w:t>
      </w:r>
    </w:p>
    <w:p w:rsidR="003C3EB9" w:rsidRDefault="003C3EB9" w:rsidP="00515512">
      <w:pPr>
        <w:pStyle w:val="Style1"/>
        <w:widowControl/>
        <w:spacing w:line="360" w:lineRule="auto"/>
        <w:ind w:firstLine="720"/>
        <w:rPr>
          <w:rStyle w:val="FontStyle36"/>
          <w:color w:val="000000"/>
          <w:sz w:val="28"/>
        </w:rPr>
      </w:pPr>
    </w:p>
    <w:p w:rsidR="00A22668" w:rsidRPr="003C3EB9" w:rsidRDefault="00A22668" w:rsidP="00515512">
      <w:pPr>
        <w:pStyle w:val="Style1"/>
        <w:widowControl/>
        <w:spacing w:line="360" w:lineRule="auto"/>
        <w:ind w:firstLine="720"/>
        <w:rPr>
          <w:rStyle w:val="FontStyle36"/>
          <w:color w:val="000000"/>
          <w:sz w:val="28"/>
        </w:rPr>
      </w:pPr>
      <w:r w:rsidRPr="003C3EB9">
        <w:rPr>
          <w:rStyle w:val="FontStyle36"/>
          <w:color w:val="000000"/>
          <w:sz w:val="28"/>
        </w:rPr>
        <w:t>2. Каковы нормальные значения ГАК при атмосферном давлении на уровне моря?</w:t>
      </w:r>
    </w:p>
    <w:p w:rsidR="003C3EB9" w:rsidRDefault="003C3EB9" w:rsidP="00515512">
      <w:pPr>
        <w:pStyle w:val="Style4"/>
        <w:widowControl/>
        <w:spacing w:line="360" w:lineRule="auto"/>
        <w:ind w:firstLine="720"/>
        <w:jc w:val="both"/>
        <w:rPr>
          <w:rStyle w:val="FontStyle37"/>
          <w:rFonts w:ascii="Times New Roman" w:hAnsi="Times New Roman" w:cs="Times New Roman"/>
          <w:color w:val="000000"/>
          <w:sz w:val="28"/>
        </w:rPr>
      </w:pPr>
    </w:p>
    <w:p w:rsidR="00A22668" w:rsidRPr="003C3EB9" w:rsidRDefault="00A22668" w:rsidP="00515512">
      <w:pPr>
        <w:pStyle w:val="Style4"/>
        <w:widowControl/>
        <w:spacing w:line="360" w:lineRule="auto"/>
        <w:ind w:firstLine="720"/>
        <w:jc w:val="both"/>
        <w:rPr>
          <w:rStyle w:val="FontStyle37"/>
          <w:rFonts w:ascii="Times New Roman" w:hAnsi="Times New Roman" w:cs="Times New Roman"/>
          <w:color w:val="000000"/>
          <w:sz w:val="28"/>
        </w:rPr>
      </w:pPr>
      <w:r w:rsidRPr="003C3EB9">
        <w:rPr>
          <w:rStyle w:val="FontStyle37"/>
          <w:rFonts w:ascii="Times New Roman" w:hAnsi="Times New Roman" w:cs="Times New Roman"/>
          <w:color w:val="000000"/>
          <w:sz w:val="28"/>
        </w:rPr>
        <w:t>Нормальные значения ГАК</w:t>
      </w:r>
    </w:p>
    <w:p w:rsidR="00A22668" w:rsidRPr="003C3EB9" w:rsidRDefault="00A22668" w:rsidP="00515512">
      <w:pPr>
        <w:pStyle w:val="Style5"/>
        <w:widowControl/>
        <w:spacing w:line="360" w:lineRule="auto"/>
        <w:ind w:firstLine="720"/>
        <w:jc w:val="both"/>
        <w:rPr>
          <w:rStyle w:val="FontStyle24"/>
          <w:color w:val="000000"/>
          <w:sz w:val="28"/>
        </w:rPr>
      </w:pPr>
      <w:r w:rsidRPr="003C3EB9">
        <w:rPr>
          <w:rStyle w:val="FontStyle24"/>
          <w:color w:val="000000"/>
          <w:sz w:val="28"/>
        </w:rPr>
        <w:t>УРОВЕНЬ МОРЯ (В ДОПУСТИМЫХ КОЛЕБАНИЯХ)</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6"/>
        <w:gridCol w:w="7723"/>
      </w:tblGrid>
      <w:tr w:rsidR="00A22668" w:rsidRPr="0069690F" w:rsidTr="0069690F">
        <w:trPr>
          <w:cantSplit/>
        </w:trPr>
        <w:tc>
          <w:tcPr>
            <w:tcW w:w="0" w:type="auto"/>
            <w:shd w:val="clear" w:color="auto" w:fill="auto"/>
          </w:tcPr>
          <w:p w:rsidR="00A22668" w:rsidRPr="0069690F" w:rsidRDefault="00A22668" w:rsidP="0069690F">
            <w:pPr>
              <w:pStyle w:val="Style11"/>
              <w:widowControl/>
              <w:spacing w:line="360" w:lineRule="auto"/>
              <w:jc w:val="both"/>
              <w:rPr>
                <w:rStyle w:val="FontStyle24"/>
                <w:color w:val="000000"/>
                <w:sz w:val="20"/>
                <w:szCs w:val="20"/>
              </w:rPr>
            </w:pPr>
            <w:r w:rsidRPr="0069690F">
              <w:rPr>
                <w:rStyle w:val="FontStyle24"/>
                <w:color w:val="000000"/>
                <w:sz w:val="20"/>
                <w:szCs w:val="20"/>
              </w:rPr>
              <w:t>рН</w:t>
            </w:r>
          </w:p>
          <w:p w:rsidR="00A22668" w:rsidRPr="0069690F" w:rsidRDefault="00A22668" w:rsidP="0069690F">
            <w:pPr>
              <w:pStyle w:val="Style7"/>
              <w:widowControl/>
              <w:spacing w:line="360" w:lineRule="auto"/>
              <w:jc w:val="both"/>
              <w:rPr>
                <w:rStyle w:val="FontStyle30"/>
                <w:rFonts w:ascii="Times New Roman" w:hAnsi="Times New Roman" w:cs="Times New Roman"/>
                <w:color w:val="000000"/>
                <w:sz w:val="20"/>
                <w:szCs w:val="20"/>
                <w:vertAlign w:val="subscript"/>
              </w:rPr>
            </w:pPr>
            <w:r w:rsidRPr="0069690F">
              <w:rPr>
                <w:rStyle w:val="FontStyle30"/>
                <w:rFonts w:ascii="Times New Roman" w:hAnsi="Times New Roman" w:cs="Times New Roman"/>
                <w:color w:val="000000"/>
                <w:sz w:val="20"/>
                <w:szCs w:val="20"/>
              </w:rPr>
              <w:t>РаС0</w:t>
            </w:r>
            <w:r w:rsidRPr="0069690F">
              <w:rPr>
                <w:rStyle w:val="FontStyle30"/>
                <w:rFonts w:ascii="Times New Roman" w:hAnsi="Times New Roman" w:cs="Times New Roman"/>
                <w:color w:val="000000"/>
                <w:sz w:val="20"/>
                <w:szCs w:val="20"/>
                <w:vertAlign w:val="subscript"/>
              </w:rPr>
              <w:t xml:space="preserve">2 </w:t>
            </w:r>
            <w:r w:rsidRPr="0069690F">
              <w:rPr>
                <w:rStyle w:val="FontStyle30"/>
                <w:rFonts w:ascii="Times New Roman" w:hAnsi="Times New Roman" w:cs="Times New Roman"/>
                <w:color w:val="000000"/>
                <w:sz w:val="20"/>
                <w:szCs w:val="20"/>
              </w:rPr>
              <w:t>Ра0</w:t>
            </w:r>
            <w:r w:rsidRPr="0069690F">
              <w:rPr>
                <w:rStyle w:val="FontStyle30"/>
                <w:rFonts w:ascii="Times New Roman" w:hAnsi="Times New Roman" w:cs="Times New Roman"/>
                <w:color w:val="000000"/>
                <w:sz w:val="20"/>
                <w:szCs w:val="20"/>
                <w:vertAlign w:val="subscript"/>
              </w:rPr>
              <w:t>2</w:t>
            </w:r>
          </w:p>
          <w:p w:rsidR="00A22668" w:rsidRPr="0069690F" w:rsidRDefault="00A22668" w:rsidP="0069690F">
            <w:pPr>
              <w:pStyle w:val="Style8"/>
              <w:widowControl/>
              <w:spacing w:line="360" w:lineRule="auto"/>
              <w:jc w:val="both"/>
              <w:rPr>
                <w:rStyle w:val="FontStyle35"/>
                <w:rFonts w:ascii="Times New Roman" w:hAnsi="Times New Roman" w:cs="Times New Roman"/>
                <w:color w:val="000000"/>
                <w:sz w:val="20"/>
                <w:szCs w:val="20"/>
              </w:rPr>
            </w:pPr>
            <w:r w:rsidRPr="0069690F">
              <w:rPr>
                <w:rStyle w:val="FontStyle35"/>
                <w:rFonts w:ascii="Times New Roman" w:hAnsi="Times New Roman" w:cs="Times New Roman"/>
                <w:color w:val="000000"/>
                <w:sz w:val="20"/>
                <w:szCs w:val="20"/>
              </w:rPr>
              <w:t>нсо</w:t>
            </w:r>
            <w:r w:rsidRPr="0069690F">
              <w:rPr>
                <w:rStyle w:val="FontStyle35"/>
                <w:rFonts w:ascii="Times New Roman" w:hAnsi="Times New Roman" w:cs="Times New Roman"/>
                <w:color w:val="000000"/>
                <w:sz w:val="20"/>
                <w:szCs w:val="20"/>
                <w:vertAlign w:val="subscript"/>
              </w:rPr>
              <w:t>3</w:t>
            </w:r>
            <w:r w:rsidRPr="0069690F">
              <w:rPr>
                <w:rStyle w:val="FontStyle35"/>
                <w:rFonts w:ascii="Times New Roman" w:hAnsi="Times New Roman" w:cs="Times New Roman"/>
                <w:color w:val="000000"/>
                <w:sz w:val="20"/>
                <w:szCs w:val="20"/>
              </w:rPr>
              <w:t>-</w:t>
            </w:r>
          </w:p>
          <w:p w:rsidR="00A22668" w:rsidRPr="0069690F" w:rsidRDefault="00A22668" w:rsidP="0069690F">
            <w:pPr>
              <w:pStyle w:val="Style7"/>
              <w:widowControl/>
              <w:spacing w:line="360" w:lineRule="auto"/>
              <w:jc w:val="both"/>
              <w:rPr>
                <w:rStyle w:val="FontStyle30"/>
                <w:rFonts w:ascii="Times New Roman" w:hAnsi="Times New Roman" w:cs="Times New Roman"/>
                <w:color w:val="000000"/>
                <w:sz w:val="20"/>
                <w:szCs w:val="20"/>
                <w:vertAlign w:val="subscript"/>
                <w:lang w:eastAsia="en-US"/>
              </w:rPr>
            </w:pPr>
            <w:r w:rsidRPr="0069690F">
              <w:rPr>
                <w:rStyle w:val="FontStyle30"/>
                <w:rFonts w:ascii="Times New Roman" w:hAnsi="Times New Roman" w:cs="Times New Roman"/>
                <w:color w:val="000000"/>
                <w:sz w:val="20"/>
                <w:szCs w:val="20"/>
                <w:lang w:val="en-US" w:eastAsia="en-US"/>
              </w:rPr>
              <w:t>Sa</w:t>
            </w:r>
            <w:r w:rsidRPr="0069690F">
              <w:rPr>
                <w:rStyle w:val="FontStyle30"/>
                <w:rFonts w:ascii="Times New Roman" w:hAnsi="Times New Roman" w:cs="Times New Roman"/>
                <w:color w:val="000000"/>
                <w:sz w:val="20"/>
                <w:szCs w:val="20"/>
                <w:lang w:eastAsia="en-US"/>
              </w:rPr>
              <w:t>0</w:t>
            </w:r>
            <w:r w:rsidRPr="0069690F">
              <w:rPr>
                <w:rStyle w:val="FontStyle30"/>
                <w:rFonts w:ascii="Times New Roman" w:hAnsi="Times New Roman" w:cs="Times New Roman"/>
                <w:color w:val="000000"/>
                <w:sz w:val="20"/>
                <w:szCs w:val="20"/>
                <w:vertAlign w:val="subscript"/>
                <w:lang w:eastAsia="en-US"/>
              </w:rPr>
              <w:t>2</w:t>
            </w:r>
          </w:p>
          <w:p w:rsidR="00A22668" w:rsidRPr="0069690F" w:rsidRDefault="00A22668" w:rsidP="0069690F">
            <w:pPr>
              <w:pStyle w:val="Style11"/>
              <w:widowControl/>
              <w:spacing w:line="360" w:lineRule="auto"/>
              <w:jc w:val="both"/>
              <w:rPr>
                <w:rStyle w:val="FontStyle24"/>
                <w:color w:val="000000"/>
                <w:sz w:val="20"/>
                <w:szCs w:val="20"/>
              </w:rPr>
            </w:pPr>
            <w:r w:rsidRPr="0069690F">
              <w:rPr>
                <w:rStyle w:val="FontStyle24"/>
                <w:color w:val="000000"/>
                <w:sz w:val="20"/>
                <w:szCs w:val="20"/>
              </w:rPr>
              <w:t>Избыток оснований</w:t>
            </w:r>
          </w:p>
        </w:tc>
        <w:tc>
          <w:tcPr>
            <w:tcW w:w="0" w:type="auto"/>
            <w:shd w:val="clear" w:color="auto" w:fill="auto"/>
          </w:tcPr>
          <w:p w:rsidR="00A22668" w:rsidRPr="0069690F" w:rsidRDefault="00A22668" w:rsidP="0069690F">
            <w:pPr>
              <w:pStyle w:val="Style11"/>
              <w:widowControl/>
              <w:spacing w:line="360" w:lineRule="auto"/>
              <w:jc w:val="both"/>
              <w:rPr>
                <w:rStyle w:val="FontStyle24"/>
                <w:color w:val="000000"/>
                <w:sz w:val="20"/>
                <w:szCs w:val="20"/>
              </w:rPr>
            </w:pPr>
            <w:r w:rsidRPr="0069690F">
              <w:rPr>
                <w:rStyle w:val="FontStyle24"/>
                <w:color w:val="000000"/>
                <w:sz w:val="20"/>
                <w:szCs w:val="20"/>
              </w:rPr>
              <w:t xml:space="preserve">7,40 (7,35-7,45 [±2 </w:t>
            </w:r>
            <w:r w:rsidRPr="0069690F">
              <w:rPr>
                <w:rStyle w:val="FontStyle24"/>
                <w:color w:val="000000"/>
                <w:sz w:val="20"/>
                <w:szCs w:val="20"/>
                <w:lang w:val="en-US"/>
              </w:rPr>
              <w:t>SD</w:t>
            </w:r>
            <w:r w:rsidRPr="0069690F">
              <w:rPr>
                <w:rStyle w:val="FontStyle24"/>
                <w:color w:val="000000"/>
                <w:sz w:val="20"/>
                <w:szCs w:val="20"/>
              </w:rPr>
              <w:t xml:space="preserve">])* </w:t>
            </w:r>
            <w:smartTag w:uri="urn:schemas-microsoft-com:office:smarttags" w:element="metricconverter">
              <w:smartTagPr>
                <w:attr w:name="ProductID" w:val="40 мм"/>
              </w:smartTagPr>
              <w:r w:rsidRPr="0069690F">
                <w:rPr>
                  <w:rStyle w:val="FontStyle24"/>
                  <w:color w:val="000000"/>
                  <w:sz w:val="20"/>
                  <w:szCs w:val="20"/>
                </w:rPr>
                <w:t>40 мм</w:t>
              </w:r>
            </w:smartTag>
            <w:r w:rsidRPr="0069690F">
              <w:rPr>
                <w:rStyle w:val="FontStyle24"/>
                <w:color w:val="000000"/>
                <w:sz w:val="20"/>
                <w:szCs w:val="20"/>
              </w:rPr>
              <w:t xml:space="preserve"> рт.ст. (35-45[±2</w:t>
            </w:r>
            <w:r w:rsidRPr="0069690F">
              <w:rPr>
                <w:rStyle w:val="FontStyle24"/>
                <w:color w:val="000000"/>
                <w:sz w:val="20"/>
                <w:szCs w:val="20"/>
                <w:lang w:val="en-US"/>
              </w:rPr>
              <w:t>SD</w:t>
            </w:r>
            <w:r w:rsidRPr="0069690F">
              <w:rPr>
                <w:rStyle w:val="FontStyle24"/>
                <w:color w:val="000000"/>
                <w:sz w:val="20"/>
                <w:szCs w:val="20"/>
              </w:rPr>
              <w:t>]) 80—97 мм рт.ст." 24 мэкв/л (22-26)* &gt;98%</w:t>
            </w:r>
          </w:p>
          <w:p w:rsidR="00A22668" w:rsidRPr="0069690F" w:rsidRDefault="00A22668" w:rsidP="0069690F">
            <w:pPr>
              <w:pStyle w:val="Style11"/>
              <w:widowControl/>
              <w:spacing w:line="360" w:lineRule="auto"/>
              <w:jc w:val="both"/>
              <w:rPr>
                <w:rStyle w:val="FontStyle24"/>
                <w:color w:val="000000"/>
                <w:sz w:val="20"/>
                <w:szCs w:val="20"/>
              </w:rPr>
            </w:pPr>
            <w:r w:rsidRPr="0069690F">
              <w:rPr>
                <w:rStyle w:val="FontStyle24"/>
                <w:color w:val="000000"/>
                <w:sz w:val="20"/>
                <w:szCs w:val="20"/>
              </w:rPr>
              <w:t>0 мэкв/л (от 3 до +3)*</w:t>
            </w:r>
          </w:p>
        </w:tc>
      </w:tr>
    </w:tbl>
    <w:p w:rsidR="003C3EB9" w:rsidRDefault="003C3EB9" w:rsidP="00515512">
      <w:pPr>
        <w:pStyle w:val="Style13"/>
        <w:widowControl/>
        <w:spacing w:line="360" w:lineRule="auto"/>
        <w:ind w:firstLine="720"/>
        <w:jc w:val="both"/>
        <w:rPr>
          <w:rStyle w:val="FontStyle28"/>
          <w:rFonts w:ascii="Times New Roman" w:hAnsi="Times New Roman" w:cs="Times New Roman"/>
          <w:color w:val="000000"/>
          <w:sz w:val="28"/>
        </w:rPr>
      </w:pPr>
    </w:p>
    <w:p w:rsidR="00A22668" w:rsidRPr="003C3EB9" w:rsidRDefault="00A22668" w:rsidP="00515512">
      <w:pPr>
        <w:pStyle w:val="Style13"/>
        <w:widowControl/>
        <w:spacing w:line="360" w:lineRule="auto"/>
        <w:ind w:firstLine="720"/>
        <w:jc w:val="both"/>
        <w:rPr>
          <w:rStyle w:val="FontStyle24"/>
          <w:color w:val="000000"/>
          <w:sz w:val="28"/>
        </w:rPr>
      </w:pPr>
      <w:r w:rsidRPr="003C3EB9">
        <w:rPr>
          <w:rStyle w:val="FontStyle28"/>
          <w:rFonts w:ascii="Times New Roman" w:hAnsi="Times New Roman" w:cs="Times New Roman"/>
          <w:color w:val="000000"/>
          <w:sz w:val="28"/>
        </w:rPr>
        <w:t>РаС0</w:t>
      </w:r>
      <w:r w:rsidRPr="003C3EB9">
        <w:rPr>
          <w:rStyle w:val="FontStyle28"/>
          <w:rFonts w:ascii="Times New Roman" w:hAnsi="Times New Roman" w:cs="Times New Roman"/>
          <w:color w:val="000000"/>
          <w:sz w:val="28"/>
          <w:vertAlign w:val="subscript"/>
        </w:rPr>
        <w:t>2</w:t>
      </w:r>
      <w:r w:rsidRPr="003C3EB9">
        <w:rPr>
          <w:rStyle w:val="FontStyle28"/>
          <w:rFonts w:ascii="Times New Roman" w:hAnsi="Times New Roman" w:cs="Times New Roman"/>
          <w:color w:val="000000"/>
          <w:sz w:val="28"/>
        </w:rPr>
        <w:t xml:space="preserve"> </w:t>
      </w:r>
      <w:r w:rsidRPr="003C3EB9">
        <w:rPr>
          <w:rStyle w:val="FontStyle24"/>
          <w:color w:val="000000"/>
          <w:sz w:val="28"/>
        </w:rPr>
        <w:t xml:space="preserve">— парциальное давление углекислого газа в артериальной крови; </w:t>
      </w:r>
      <w:r w:rsidRPr="003C3EB9">
        <w:rPr>
          <w:rStyle w:val="FontStyle28"/>
          <w:rFonts w:ascii="Times New Roman" w:hAnsi="Times New Roman" w:cs="Times New Roman"/>
          <w:color w:val="000000"/>
          <w:sz w:val="28"/>
        </w:rPr>
        <w:t>Ра0</w:t>
      </w:r>
      <w:r w:rsidRPr="003C3EB9">
        <w:rPr>
          <w:rStyle w:val="FontStyle28"/>
          <w:rFonts w:ascii="Times New Roman" w:hAnsi="Times New Roman" w:cs="Times New Roman"/>
          <w:color w:val="000000"/>
          <w:sz w:val="28"/>
          <w:vertAlign w:val="subscript"/>
        </w:rPr>
        <w:t>2</w:t>
      </w:r>
      <w:r w:rsidRPr="003C3EB9">
        <w:rPr>
          <w:rStyle w:val="FontStyle28"/>
          <w:rFonts w:ascii="Times New Roman" w:hAnsi="Times New Roman" w:cs="Times New Roman"/>
          <w:color w:val="000000"/>
          <w:sz w:val="28"/>
        </w:rPr>
        <w:t xml:space="preserve"> </w:t>
      </w:r>
      <w:r w:rsidRPr="003C3EB9">
        <w:rPr>
          <w:rStyle w:val="FontStyle24"/>
          <w:color w:val="000000"/>
          <w:sz w:val="28"/>
        </w:rPr>
        <w:t xml:space="preserve">- парциальное давление кислорода в артериальной крови; </w:t>
      </w:r>
      <w:r w:rsidRPr="003C3EB9">
        <w:rPr>
          <w:rStyle w:val="FontStyle28"/>
          <w:rFonts w:ascii="Times New Roman" w:hAnsi="Times New Roman" w:cs="Times New Roman"/>
          <w:color w:val="000000"/>
          <w:sz w:val="28"/>
          <w:lang w:val="en-US"/>
        </w:rPr>
        <w:t>Sa</w:t>
      </w:r>
      <w:r w:rsidRPr="003C3EB9">
        <w:rPr>
          <w:rStyle w:val="FontStyle28"/>
          <w:rFonts w:ascii="Times New Roman" w:hAnsi="Times New Roman" w:cs="Times New Roman"/>
          <w:color w:val="000000"/>
          <w:sz w:val="28"/>
        </w:rPr>
        <w:t>0</w:t>
      </w:r>
      <w:r w:rsidRPr="003C3EB9">
        <w:rPr>
          <w:rStyle w:val="FontStyle28"/>
          <w:rFonts w:ascii="Times New Roman" w:hAnsi="Times New Roman" w:cs="Times New Roman"/>
          <w:color w:val="000000"/>
          <w:sz w:val="28"/>
          <w:vertAlign w:val="subscript"/>
        </w:rPr>
        <w:t>2</w:t>
      </w:r>
      <w:r w:rsidRPr="003C3EB9">
        <w:rPr>
          <w:rStyle w:val="FontStyle28"/>
          <w:rFonts w:ascii="Times New Roman" w:hAnsi="Times New Roman" w:cs="Times New Roman"/>
          <w:color w:val="000000"/>
          <w:sz w:val="28"/>
        </w:rPr>
        <w:t xml:space="preserve"> </w:t>
      </w:r>
      <w:r w:rsidRPr="003C3EB9">
        <w:rPr>
          <w:rStyle w:val="FontStyle24"/>
          <w:color w:val="000000"/>
          <w:sz w:val="28"/>
        </w:rPr>
        <w:t>- насыщение гемоглобина артериальной крови кислородом. * Показатель не изменяется с высотой над уровнем моря.</w:t>
      </w:r>
    </w:p>
    <w:p w:rsidR="00A22668" w:rsidRDefault="00A22668" w:rsidP="00515512">
      <w:pPr>
        <w:pStyle w:val="Style13"/>
        <w:widowControl/>
        <w:spacing w:line="360" w:lineRule="auto"/>
        <w:ind w:firstLine="720"/>
        <w:jc w:val="both"/>
        <w:rPr>
          <w:rStyle w:val="FontStyle28"/>
          <w:rFonts w:ascii="Times New Roman" w:hAnsi="Times New Roman" w:cs="Times New Roman"/>
          <w:color w:val="000000"/>
          <w:sz w:val="28"/>
        </w:rPr>
      </w:pPr>
      <w:r w:rsidRPr="003C3EB9">
        <w:rPr>
          <w:rStyle w:val="FontStyle28"/>
          <w:rFonts w:ascii="Times New Roman" w:hAnsi="Times New Roman" w:cs="Times New Roman"/>
          <w:color w:val="000000"/>
          <w:sz w:val="28"/>
        </w:rPr>
        <w:t>** Ра0</w:t>
      </w:r>
      <w:r w:rsidRPr="003C3EB9">
        <w:rPr>
          <w:rStyle w:val="FontStyle28"/>
          <w:rFonts w:ascii="Times New Roman" w:hAnsi="Times New Roman" w:cs="Times New Roman"/>
          <w:color w:val="000000"/>
          <w:sz w:val="28"/>
          <w:vertAlign w:val="subscript"/>
        </w:rPr>
        <w:t>2</w:t>
      </w:r>
      <w:r w:rsidRPr="003C3EB9">
        <w:rPr>
          <w:rStyle w:val="FontStyle28"/>
          <w:rFonts w:ascii="Times New Roman" w:hAnsi="Times New Roman" w:cs="Times New Roman"/>
          <w:color w:val="000000"/>
          <w:sz w:val="28"/>
        </w:rPr>
        <w:t xml:space="preserve"> </w:t>
      </w:r>
      <w:r w:rsidRPr="003C3EB9">
        <w:rPr>
          <w:rStyle w:val="FontStyle24"/>
          <w:color w:val="000000"/>
          <w:sz w:val="28"/>
        </w:rPr>
        <w:t xml:space="preserve">варьируется в зависимости от возраста и фракционной концентрации вдыхаемого кислорода </w:t>
      </w:r>
      <w:r w:rsidRPr="003C3EB9">
        <w:rPr>
          <w:rStyle w:val="FontStyle28"/>
          <w:rFonts w:ascii="Times New Roman" w:hAnsi="Times New Roman" w:cs="Times New Roman"/>
          <w:color w:val="000000"/>
          <w:sz w:val="28"/>
        </w:rPr>
        <w:t>(</w:t>
      </w:r>
      <w:r w:rsidRPr="003C3EB9">
        <w:rPr>
          <w:rStyle w:val="FontStyle28"/>
          <w:rFonts w:ascii="Times New Roman" w:hAnsi="Times New Roman" w:cs="Times New Roman"/>
          <w:color w:val="000000"/>
          <w:sz w:val="28"/>
          <w:lang w:val="en-US"/>
        </w:rPr>
        <w:t>Fi</w:t>
      </w:r>
      <w:r w:rsidRPr="003C3EB9">
        <w:rPr>
          <w:rStyle w:val="FontStyle28"/>
          <w:rFonts w:ascii="Times New Roman" w:hAnsi="Times New Roman" w:cs="Times New Roman"/>
          <w:color w:val="000000"/>
          <w:sz w:val="28"/>
        </w:rPr>
        <w:t>0</w:t>
      </w:r>
      <w:r w:rsidRPr="003C3EB9">
        <w:rPr>
          <w:rStyle w:val="FontStyle28"/>
          <w:rFonts w:ascii="Times New Roman" w:hAnsi="Times New Roman" w:cs="Times New Roman"/>
          <w:color w:val="000000"/>
          <w:sz w:val="28"/>
          <w:vertAlign w:val="subscript"/>
        </w:rPr>
        <w:t>2</w:t>
      </w:r>
      <w:r w:rsidRPr="003C3EB9">
        <w:rPr>
          <w:rStyle w:val="FontStyle28"/>
          <w:rFonts w:ascii="Times New Roman" w:hAnsi="Times New Roman" w:cs="Times New Roman"/>
          <w:color w:val="000000"/>
          <w:sz w:val="28"/>
        </w:rPr>
        <w:t>).</w:t>
      </w:r>
    </w:p>
    <w:p w:rsidR="00A22668" w:rsidRDefault="00515512" w:rsidP="00515512">
      <w:pPr>
        <w:pStyle w:val="Style17"/>
        <w:widowControl/>
        <w:tabs>
          <w:tab w:val="left" w:pos="281"/>
        </w:tabs>
        <w:spacing w:line="360" w:lineRule="auto"/>
        <w:ind w:firstLine="741"/>
        <w:rPr>
          <w:rStyle w:val="FontStyle36"/>
          <w:color w:val="000000"/>
          <w:sz w:val="28"/>
        </w:rPr>
      </w:pPr>
      <w:r>
        <w:rPr>
          <w:rStyle w:val="FontStyle36"/>
          <w:color w:val="000000"/>
          <w:sz w:val="28"/>
        </w:rPr>
        <w:br w:type="page"/>
        <w:t xml:space="preserve">3. </w:t>
      </w:r>
      <w:r w:rsidR="00A22668" w:rsidRPr="003C3EB9">
        <w:rPr>
          <w:rStyle w:val="FontStyle36"/>
          <w:color w:val="000000"/>
          <w:sz w:val="28"/>
        </w:rPr>
        <w:t>Опишите ура</w:t>
      </w:r>
      <w:r>
        <w:rPr>
          <w:rStyle w:val="FontStyle36"/>
          <w:color w:val="000000"/>
          <w:sz w:val="28"/>
        </w:rPr>
        <w:t>внение Гендерсона—Гассельбальха</w:t>
      </w:r>
    </w:p>
    <w:p w:rsidR="00515512" w:rsidRPr="003C3EB9" w:rsidRDefault="00515512" w:rsidP="00515512">
      <w:pPr>
        <w:pStyle w:val="Style17"/>
        <w:widowControl/>
        <w:tabs>
          <w:tab w:val="left" w:pos="281"/>
        </w:tabs>
        <w:spacing w:line="360" w:lineRule="auto"/>
        <w:ind w:firstLine="741"/>
        <w:rPr>
          <w:rStyle w:val="FontStyle36"/>
          <w:color w:val="000000"/>
          <w:sz w:val="28"/>
        </w:rPr>
      </w:pPr>
    </w:p>
    <w:p w:rsidR="00A22668" w:rsidRDefault="00A22668" w:rsidP="00515512">
      <w:pPr>
        <w:pStyle w:val="Style16"/>
        <w:widowControl/>
        <w:spacing w:line="360" w:lineRule="auto"/>
        <w:ind w:firstLine="720"/>
        <w:rPr>
          <w:rStyle w:val="FontStyle32"/>
          <w:color w:val="000000"/>
          <w:sz w:val="28"/>
        </w:rPr>
      </w:pPr>
      <w:r w:rsidRPr="003C3EB9">
        <w:rPr>
          <w:rStyle w:val="FontStyle32"/>
          <w:color w:val="000000"/>
          <w:sz w:val="28"/>
        </w:rPr>
        <w:t xml:space="preserve">рН = 6,1 + </w:t>
      </w:r>
      <w:r w:rsidRPr="003C3EB9">
        <w:rPr>
          <w:rStyle w:val="FontStyle32"/>
          <w:color w:val="000000"/>
          <w:sz w:val="28"/>
          <w:lang w:val="en-US"/>
        </w:rPr>
        <w:t>log</w:t>
      </w:r>
      <w:r w:rsidRPr="003C3EB9">
        <w:rPr>
          <w:rStyle w:val="FontStyle32"/>
          <w:color w:val="000000"/>
          <w:sz w:val="28"/>
        </w:rPr>
        <w:t xml:space="preserve"> (НСО</w:t>
      </w:r>
      <w:r w:rsidRPr="003C3EB9">
        <w:rPr>
          <w:rStyle w:val="FontStyle32"/>
          <w:color w:val="000000"/>
          <w:sz w:val="28"/>
          <w:vertAlign w:val="subscript"/>
        </w:rPr>
        <w:t>3</w:t>
      </w:r>
      <w:r w:rsidRPr="003C3EB9">
        <w:rPr>
          <w:rStyle w:val="FontStyle32"/>
          <w:color w:val="000000"/>
          <w:sz w:val="28"/>
        </w:rPr>
        <w:t>-/0,03 х РС0</w:t>
      </w:r>
      <w:r w:rsidRPr="003C3EB9">
        <w:rPr>
          <w:rStyle w:val="FontStyle32"/>
          <w:color w:val="000000"/>
          <w:sz w:val="28"/>
          <w:vertAlign w:val="subscript"/>
        </w:rPr>
        <w:t>2</w:t>
      </w:r>
      <w:r w:rsidRPr="003C3EB9">
        <w:rPr>
          <w:rStyle w:val="FontStyle32"/>
          <w:color w:val="000000"/>
          <w:sz w:val="28"/>
        </w:rPr>
        <w:t xml:space="preserve">) Уравнение Гендерсона—Гассельбальха отражает зависимость рН плазмы от соотношения в ней РСОг и </w:t>
      </w:r>
      <w:r w:rsidRPr="003C3EB9">
        <w:rPr>
          <w:rStyle w:val="FontStyle25"/>
          <w:rFonts w:ascii="Times New Roman" w:hAnsi="Times New Roman" w:cs="Times New Roman"/>
          <w:color w:val="000000"/>
          <w:sz w:val="28"/>
        </w:rPr>
        <w:t xml:space="preserve">НСО3". </w:t>
      </w:r>
      <w:r w:rsidRPr="003C3EB9">
        <w:rPr>
          <w:rStyle w:val="FontStyle32"/>
          <w:color w:val="000000"/>
          <w:sz w:val="28"/>
        </w:rPr>
        <w:t xml:space="preserve">Уравнение показывает, что для рН плазмы наибольшее значение имеет не отдельно взятая величина </w:t>
      </w:r>
      <w:r w:rsidRPr="003C3EB9">
        <w:rPr>
          <w:rStyle w:val="FontStyle26"/>
          <w:rFonts w:ascii="Times New Roman" w:hAnsi="Times New Roman" w:cs="Times New Roman"/>
          <w:color w:val="000000"/>
          <w:sz w:val="28"/>
        </w:rPr>
        <w:t xml:space="preserve">РСО2 </w:t>
      </w:r>
      <w:r w:rsidRPr="003C3EB9">
        <w:rPr>
          <w:rStyle w:val="FontStyle32"/>
          <w:color w:val="000000"/>
          <w:sz w:val="28"/>
        </w:rPr>
        <w:t xml:space="preserve">или </w:t>
      </w:r>
      <w:r w:rsidRPr="003C3EB9">
        <w:rPr>
          <w:rStyle w:val="FontStyle27"/>
          <w:rFonts w:ascii="Times New Roman" w:hAnsi="Times New Roman" w:cs="Times New Roman"/>
          <w:color w:val="000000"/>
          <w:sz w:val="28"/>
        </w:rPr>
        <w:t>НСО3</w:t>
      </w:r>
      <w:r w:rsidRPr="003C3EB9">
        <w:rPr>
          <w:rStyle w:val="FontStyle27"/>
          <w:rFonts w:ascii="Times New Roman" w:hAnsi="Times New Roman" w:cs="Times New Roman"/>
          <w:color w:val="000000"/>
          <w:sz w:val="28"/>
          <w:vertAlign w:val="superscript"/>
        </w:rPr>
        <w:t>-</w:t>
      </w:r>
      <w:r w:rsidRPr="003C3EB9">
        <w:rPr>
          <w:rStyle w:val="FontStyle27"/>
          <w:rFonts w:ascii="Times New Roman" w:hAnsi="Times New Roman" w:cs="Times New Roman"/>
          <w:color w:val="000000"/>
          <w:sz w:val="28"/>
        </w:rPr>
        <w:t xml:space="preserve">, </w:t>
      </w:r>
      <w:r w:rsidRPr="003C3EB9">
        <w:rPr>
          <w:rStyle w:val="FontStyle32"/>
          <w:color w:val="000000"/>
          <w:sz w:val="28"/>
        </w:rPr>
        <w:t xml:space="preserve">а отношение этих величин. Например, изменения </w:t>
      </w:r>
      <w:r w:rsidRPr="003C3EB9">
        <w:rPr>
          <w:rStyle w:val="FontStyle26"/>
          <w:rFonts w:ascii="Times New Roman" w:hAnsi="Times New Roman" w:cs="Times New Roman"/>
          <w:color w:val="000000"/>
          <w:sz w:val="28"/>
        </w:rPr>
        <w:t xml:space="preserve">РСО2 </w:t>
      </w:r>
      <w:r w:rsidRPr="003C3EB9">
        <w:rPr>
          <w:rStyle w:val="FontStyle32"/>
          <w:color w:val="000000"/>
          <w:sz w:val="28"/>
        </w:rPr>
        <w:t xml:space="preserve">могут сопровождаться такими изменениями </w:t>
      </w:r>
      <w:r w:rsidRPr="003C3EB9">
        <w:rPr>
          <w:rStyle w:val="FontStyle27"/>
          <w:rFonts w:ascii="Times New Roman" w:hAnsi="Times New Roman" w:cs="Times New Roman"/>
          <w:color w:val="000000"/>
          <w:sz w:val="28"/>
        </w:rPr>
        <w:t>НСО3</w:t>
      </w:r>
      <w:r w:rsidRPr="003C3EB9">
        <w:rPr>
          <w:rStyle w:val="FontStyle27"/>
          <w:rFonts w:ascii="Times New Roman" w:hAnsi="Times New Roman" w:cs="Times New Roman"/>
          <w:color w:val="000000"/>
          <w:sz w:val="28"/>
          <w:vertAlign w:val="superscript"/>
        </w:rPr>
        <w:t>-</w:t>
      </w:r>
      <w:r w:rsidRPr="003C3EB9">
        <w:rPr>
          <w:rStyle w:val="FontStyle27"/>
          <w:rFonts w:ascii="Times New Roman" w:hAnsi="Times New Roman" w:cs="Times New Roman"/>
          <w:color w:val="000000"/>
          <w:sz w:val="28"/>
        </w:rPr>
        <w:t xml:space="preserve">, </w:t>
      </w:r>
      <w:r w:rsidRPr="003C3EB9">
        <w:rPr>
          <w:rStyle w:val="FontStyle32"/>
          <w:color w:val="000000"/>
          <w:sz w:val="28"/>
        </w:rPr>
        <w:t>что отношение этих двух величин останется на исходном уровне, и рН не претерпит отклонений.</w:t>
      </w:r>
    </w:p>
    <w:p w:rsidR="00515512" w:rsidRPr="003C3EB9" w:rsidRDefault="00515512" w:rsidP="00515512">
      <w:pPr>
        <w:pStyle w:val="Style16"/>
        <w:widowControl/>
        <w:spacing w:line="360" w:lineRule="auto"/>
        <w:ind w:firstLine="720"/>
        <w:rPr>
          <w:rStyle w:val="FontStyle32"/>
          <w:color w:val="000000"/>
          <w:sz w:val="28"/>
        </w:rPr>
      </w:pPr>
    </w:p>
    <w:p w:rsidR="00A22668" w:rsidRDefault="00A22668" w:rsidP="00515512">
      <w:pPr>
        <w:pStyle w:val="Style17"/>
        <w:widowControl/>
        <w:numPr>
          <w:ilvl w:val="0"/>
          <w:numId w:val="2"/>
        </w:numPr>
        <w:tabs>
          <w:tab w:val="left" w:pos="281"/>
        </w:tabs>
        <w:spacing w:line="360" w:lineRule="auto"/>
        <w:ind w:firstLine="720"/>
        <w:rPr>
          <w:rStyle w:val="FontStyle36"/>
          <w:color w:val="000000"/>
          <w:sz w:val="28"/>
        </w:rPr>
      </w:pPr>
      <w:r w:rsidRPr="003C3EB9">
        <w:rPr>
          <w:rStyle w:val="FontStyle36"/>
          <w:color w:val="000000"/>
          <w:sz w:val="28"/>
        </w:rPr>
        <w:t>Опишите основные нарушения кислотно-щелочного состояния и механизмы компенсации этих нарушений.</w:t>
      </w:r>
    </w:p>
    <w:p w:rsidR="00515512" w:rsidRDefault="00515512" w:rsidP="00515512">
      <w:pPr>
        <w:pStyle w:val="Style16"/>
        <w:widowControl/>
        <w:spacing w:line="360" w:lineRule="auto"/>
        <w:ind w:firstLine="720"/>
        <w:rPr>
          <w:rStyle w:val="FontStyle36"/>
          <w:b w:val="0"/>
          <w:iCs/>
          <w:color w:val="000000"/>
          <w:sz w:val="28"/>
        </w:rPr>
      </w:pPr>
    </w:p>
    <w:p w:rsidR="003C3EB9" w:rsidRDefault="003C3EB9" w:rsidP="00515512">
      <w:pPr>
        <w:pStyle w:val="Style16"/>
        <w:widowControl/>
        <w:spacing w:line="360" w:lineRule="auto"/>
        <w:ind w:firstLine="720"/>
        <w:rPr>
          <w:rStyle w:val="FontStyle36"/>
          <w:b w:val="0"/>
          <w:iCs/>
          <w:color w:val="000000"/>
          <w:sz w:val="28"/>
        </w:rPr>
      </w:pPr>
      <w:r w:rsidRPr="003C3EB9">
        <w:rPr>
          <w:rStyle w:val="FontStyle36"/>
          <w:b w:val="0"/>
          <w:iCs/>
          <w:color w:val="000000"/>
          <w:sz w:val="28"/>
        </w:rPr>
        <w:t>Основные расстройства кислотно-щелочного состояния и компенсаторные механизмы</w:t>
      </w:r>
    </w:p>
    <w:p w:rsidR="00515512" w:rsidRPr="003C3EB9" w:rsidRDefault="00515512" w:rsidP="00515512">
      <w:pPr>
        <w:pStyle w:val="Style16"/>
        <w:widowControl/>
        <w:spacing w:line="360" w:lineRule="auto"/>
        <w:ind w:firstLine="720"/>
        <w:rPr>
          <w:rStyle w:val="FontStyle36"/>
          <w:b w:val="0"/>
          <w:iCs/>
          <w:color w:val="000000"/>
          <w:sz w:val="28"/>
        </w:rPr>
      </w:pP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2"/>
        <w:gridCol w:w="3046"/>
        <w:gridCol w:w="3289"/>
      </w:tblGrid>
      <w:tr w:rsidR="003C3EB9" w:rsidRPr="0069690F" w:rsidTr="0069690F">
        <w:trPr>
          <w:cantSplit/>
        </w:trPr>
        <w:tc>
          <w:tcPr>
            <w:tcW w:w="1593" w:type="pct"/>
            <w:shd w:val="clear" w:color="auto" w:fill="auto"/>
          </w:tcPr>
          <w:p w:rsidR="003C3EB9" w:rsidRPr="0069690F" w:rsidRDefault="003C3EB9" w:rsidP="0069690F">
            <w:pPr>
              <w:pStyle w:val="Style11"/>
              <w:widowControl/>
              <w:spacing w:line="360" w:lineRule="auto"/>
              <w:jc w:val="both"/>
              <w:rPr>
                <w:rStyle w:val="FontStyle24"/>
                <w:sz w:val="20"/>
              </w:rPr>
            </w:pPr>
            <w:r w:rsidRPr="0069690F">
              <w:rPr>
                <w:rStyle w:val="FontStyle24"/>
                <w:sz w:val="20"/>
              </w:rPr>
              <w:t>ПЕРВИЧНОЕ НАРУШЕНИЕ</w:t>
            </w:r>
          </w:p>
        </w:tc>
        <w:tc>
          <w:tcPr>
            <w:tcW w:w="1638" w:type="pct"/>
            <w:shd w:val="clear" w:color="auto" w:fill="auto"/>
          </w:tcPr>
          <w:p w:rsidR="003C3EB9" w:rsidRPr="0069690F" w:rsidRDefault="003C3EB9" w:rsidP="0069690F">
            <w:pPr>
              <w:pStyle w:val="Style11"/>
              <w:widowControl/>
              <w:spacing w:line="360" w:lineRule="auto"/>
              <w:jc w:val="both"/>
              <w:rPr>
                <w:rStyle w:val="FontStyle24"/>
                <w:sz w:val="20"/>
              </w:rPr>
            </w:pPr>
            <w:r w:rsidRPr="0069690F">
              <w:rPr>
                <w:rStyle w:val="FontStyle24"/>
                <w:sz w:val="20"/>
              </w:rPr>
              <w:t>ПЕРВИЧНОЕ ОТКЛОНЕНИЕ</w:t>
            </w:r>
          </w:p>
        </w:tc>
        <w:tc>
          <w:tcPr>
            <w:tcW w:w="1769" w:type="pct"/>
            <w:shd w:val="clear" w:color="auto" w:fill="auto"/>
          </w:tcPr>
          <w:p w:rsidR="003C3EB9" w:rsidRPr="0069690F" w:rsidRDefault="003C3EB9" w:rsidP="0069690F">
            <w:pPr>
              <w:pStyle w:val="Style11"/>
              <w:widowControl/>
              <w:spacing w:line="360" w:lineRule="auto"/>
              <w:jc w:val="both"/>
              <w:rPr>
                <w:rStyle w:val="FontStyle24"/>
                <w:sz w:val="20"/>
              </w:rPr>
            </w:pPr>
            <w:r w:rsidRPr="0069690F">
              <w:rPr>
                <w:rStyle w:val="FontStyle24"/>
                <w:sz w:val="20"/>
              </w:rPr>
              <w:t>ПЕРВИЧНАЯ КОМПЕНСАЦИЯ</w:t>
            </w:r>
          </w:p>
        </w:tc>
      </w:tr>
      <w:tr w:rsidR="003C3EB9" w:rsidRPr="0069690F" w:rsidTr="0069690F">
        <w:trPr>
          <w:cantSplit/>
        </w:trPr>
        <w:tc>
          <w:tcPr>
            <w:tcW w:w="1593" w:type="pct"/>
            <w:shd w:val="clear" w:color="auto" w:fill="auto"/>
          </w:tcPr>
          <w:p w:rsidR="003C3EB9" w:rsidRPr="0069690F" w:rsidRDefault="003C3EB9" w:rsidP="0069690F">
            <w:pPr>
              <w:pStyle w:val="Style11"/>
              <w:widowControl/>
              <w:spacing w:line="360" w:lineRule="auto"/>
              <w:jc w:val="both"/>
              <w:rPr>
                <w:rStyle w:val="FontStyle24"/>
                <w:sz w:val="20"/>
              </w:rPr>
            </w:pPr>
            <w:r w:rsidRPr="0069690F">
              <w:rPr>
                <w:rStyle w:val="FontStyle24"/>
                <w:sz w:val="20"/>
              </w:rPr>
              <w:t>Респираторный ацидоз</w:t>
            </w:r>
          </w:p>
        </w:tc>
        <w:tc>
          <w:tcPr>
            <w:tcW w:w="1638" w:type="pct"/>
            <w:shd w:val="clear" w:color="auto" w:fill="auto"/>
          </w:tcPr>
          <w:p w:rsidR="003C3EB9" w:rsidRPr="0069690F" w:rsidRDefault="003C3EB9" w:rsidP="0069690F">
            <w:pPr>
              <w:pStyle w:val="Style6"/>
              <w:widowControl/>
              <w:spacing w:line="360" w:lineRule="auto"/>
              <w:jc w:val="both"/>
              <w:rPr>
                <w:rStyle w:val="FontStyle28"/>
                <w:sz w:val="20"/>
                <w:lang w:eastAsia="en-US"/>
              </w:rPr>
            </w:pPr>
            <w:r w:rsidRPr="0069690F">
              <w:rPr>
                <w:rStyle w:val="FontStyle24"/>
                <w:sz w:val="20"/>
                <w:lang w:val="en-US" w:eastAsia="en-US"/>
              </w:rPr>
              <w:t>t</w:t>
            </w:r>
            <w:r w:rsidRPr="0069690F">
              <w:rPr>
                <w:rStyle w:val="FontStyle24"/>
                <w:sz w:val="20"/>
                <w:lang w:eastAsia="en-US"/>
              </w:rPr>
              <w:t xml:space="preserve"> </w:t>
            </w:r>
            <w:r w:rsidRPr="0069690F">
              <w:rPr>
                <w:rStyle w:val="FontStyle28"/>
                <w:sz w:val="20"/>
                <w:lang w:eastAsia="en-US"/>
              </w:rPr>
              <w:t>РС0</w:t>
            </w:r>
            <w:r w:rsidRPr="0069690F">
              <w:rPr>
                <w:rStyle w:val="FontStyle28"/>
                <w:sz w:val="20"/>
                <w:vertAlign w:val="subscript"/>
                <w:lang w:eastAsia="en-US"/>
              </w:rPr>
              <w:t>2</w:t>
            </w:r>
            <w:r w:rsidRPr="0069690F">
              <w:rPr>
                <w:rStyle w:val="FontStyle28"/>
                <w:sz w:val="20"/>
                <w:lang w:eastAsia="en-US"/>
              </w:rPr>
              <w:t>"</w:t>
            </w:r>
          </w:p>
        </w:tc>
        <w:tc>
          <w:tcPr>
            <w:tcW w:w="1769" w:type="pct"/>
            <w:shd w:val="clear" w:color="auto" w:fill="auto"/>
          </w:tcPr>
          <w:p w:rsidR="003C3EB9" w:rsidRPr="0069690F" w:rsidRDefault="003C3EB9" w:rsidP="0069690F">
            <w:pPr>
              <w:pStyle w:val="Style7"/>
              <w:widowControl/>
              <w:spacing w:line="360" w:lineRule="auto"/>
              <w:jc w:val="both"/>
              <w:rPr>
                <w:rStyle w:val="FontStyle30"/>
                <w:sz w:val="20"/>
                <w:lang w:eastAsia="en-US"/>
              </w:rPr>
            </w:pPr>
            <w:r w:rsidRPr="0069690F">
              <w:rPr>
                <w:rStyle w:val="FontStyle24"/>
                <w:sz w:val="20"/>
                <w:lang w:val="en-US" w:eastAsia="en-US"/>
              </w:rPr>
              <w:t>t</w:t>
            </w:r>
            <w:r w:rsidRPr="0069690F">
              <w:rPr>
                <w:rStyle w:val="FontStyle24"/>
                <w:sz w:val="20"/>
                <w:lang w:eastAsia="en-US"/>
              </w:rPr>
              <w:t xml:space="preserve"> </w:t>
            </w:r>
            <w:r w:rsidRPr="0069690F">
              <w:rPr>
                <w:rStyle w:val="FontStyle30"/>
                <w:sz w:val="20"/>
                <w:lang w:eastAsia="en-US"/>
              </w:rPr>
              <w:t>НСО3-</w:t>
            </w:r>
          </w:p>
        </w:tc>
      </w:tr>
      <w:tr w:rsidR="003C3EB9" w:rsidRPr="0069690F" w:rsidTr="0069690F">
        <w:trPr>
          <w:cantSplit/>
        </w:trPr>
        <w:tc>
          <w:tcPr>
            <w:tcW w:w="1593" w:type="pct"/>
            <w:shd w:val="clear" w:color="auto" w:fill="auto"/>
          </w:tcPr>
          <w:p w:rsidR="003C3EB9" w:rsidRPr="0069690F" w:rsidRDefault="003C3EB9" w:rsidP="0069690F">
            <w:pPr>
              <w:pStyle w:val="Style11"/>
              <w:widowControl/>
              <w:spacing w:line="360" w:lineRule="auto"/>
              <w:jc w:val="both"/>
              <w:rPr>
                <w:rStyle w:val="FontStyle24"/>
                <w:sz w:val="20"/>
              </w:rPr>
            </w:pPr>
            <w:r w:rsidRPr="0069690F">
              <w:rPr>
                <w:rStyle w:val="FontStyle24"/>
                <w:sz w:val="20"/>
              </w:rPr>
              <w:t>Респираторный алкалоз</w:t>
            </w:r>
          </w:p>
        </w:tc>
        <w:tc>
          <w:tcPr>
            <w:tcW w:w="1638" w:type="pct"/>
            <w:shd w:val="clear" w:color="auto" w:fill="auto"/>
          </w:tcPr>
          <w:p w:rsidR="003C3EB9" w:rsidRPr="0069690F" w:rsidRDefault="003C3EB9" w:rsidP="0069690F">
            <w:pPr>
              <w:pStyle w:val="Style6"/>
              <w:widowControl/>
              <w:spacing w:line="360" w:lineRule="auto"/>
              <w:jc w:val="both"/>
              <w:rPr>
                <w:rStyle w:val="FontStyle28"/>
                <w:sz w:val="20"/>
                <w:vertAlign w:val="subscript"/>
              </w:rPr>
            </w:pPr>
            <w:r w:rsidRPr="003C3EB9">
              <w:rPr>
                <w:rStyle w:val="FontStyle29"/>
              </w:rPr>
              <w:t xml:space="preserve">1 </w:t>
            </w:r>
            <w:r w:rsidRPr="0069690F">
              <w:rPr>
                <w:rStyle w:val="FontStyle28"/>
                <w:sz w:val="20"/>
              </w:rPr>
              <w:t>РС0</w:t>
            </w:r>
            <w:r w:rsidRPr="0069690F">
              <w:rPr>
                <w:rStyle w:val="FontStyle28"/>
                <w:sz w:val="20"/>
                <w:vertAlign w:val="subscript"/>
              </w:rPr>
              <w:t>2</w:t>
            </w:r>
          </w:p>
        </w:tc>
        <w:tc>
          <w:tcPr>
            <w:tcW w:w="1769" w:type="pct"/>
            <w:shd w:val="clear" w:color="auto" w:fill="auto"/>
          </w:tcPr>
          <w:p w:rsidR="003C3EB9" w:rsidRPr="0069690F" w:rsidRDefault="003C3EB9" w:rsidP="0069690F">
            <w:pPr>
              <w:pStyle w:val="Style7"/>
              <w:widowControl/>
              <w:spacing w:line="360" w:lineRule="auto"/>
              <w:jc w:val="both"/>
              <w:rPr>
                <w:rStyle w:val="FontStyle30"/>
                <w:sz w:val="20"/>
              </w:rPr>
            </w:pPr>
            <w:r w:rsidRPr="003C3EB9">
              <w:rPr>
                <w:rStyle w:val="FontStyle29"/>
              </w:rPr>
              <w:t xml:space="preserve">1 </w:t>
            </w:r>
            <w:r w:rsidRPr="0069690F">
              <w:rPr>
                <w:rStyle w:val="FontStyle30"/>
                <w:sz w:val="20"/>
              </w:rPr>
              <w:t>НСО3-</w:t>
            </w:r>
          </w:p>
        </w:tc>
      </w:tr>
      <w:tr w:rsidR="003C3EB9" w:rsidRPr="0069690F" w:rsidTr="0069690F">
        <w:trPr>
          <w:cantSplit/>
        </w:trPr>
        <w:tc>
          <w:tcPr>
            <w:tcW w:w="1593" w:type="pct"/>
            <w:shd w:val="clear" w:color="auto" w:fill="auto"/>
          </w:tcPr>
          <w:p w:rsidR="003C3EB9" w:rsidRPr="0069690F" w:rsidRDefault="003C3EB9" w:rsidP="0069690F">
            <w:pPr>
              <w:pStyle w:val="Style11"/>
              <w:widowControl/>
              <w:spacing w:line="360" w:lineRule="auto"/>
              <w:jc w:val="both"/>
              <w:rPr>
                <w:rStyle w:val="FontStyle24"/>
                <w:sz w:val="20"/>
              </w:rPr>
            </w:pPr>
            <w:r w:rsidRPr="0069690F">
              <w:rPr>
                <w:rStyle w:val="FontStyle24"/>
                <w:sz w:val="20"/>
              </w:rPr>
              <w:t>Метаболический ацидоз</w:t>
            </w:r>
          </w:p>
        </w:tc>
        <w:tc>
          <w:tcPr>
            <w:tcW w:w="1638" w:type="pct"/>
            <w:shd w:val="clear" w:color="auto" w:fill="auto"/>
          </w:tcPr>
          <w:p w:rsidR="003C3EB9" w:rsidRPr="0069690F" w:rsidRDefault="003C3EB9" w:rsidP="0069690F">
            <w:pPr>
              <w:pStyle w:val="Style6"/>
              <w:widowControl/>
              <w:spacing w:line="360" w:lineRule="auto"/>
              <w:jc w:val="both"/>
              <w:rPr>
                <w:rStyle w:val="FontStyle28"/>
                <w:sz w:val="20"/>
              </w:rPr>
            </w:pPr>
            <w:r w:rsidRPr="003C3EB9">
              <w:rPr>
                <w:rStyle w:val="FontStyle29"/>
              </w:rPr>
              <w:t xml:space="preserve">1 </w:t>
            </w:r>
            <w:r w:rsidRPr="0069690F">
              <w:rPr>
                <w:rStyle w:val="FontStyle28"/>
                <w:sz w:val="20"/>
              </w:rPr>
              <w:t>НС0</w:t>
            </w:r>
            <w:r w:rsidRPr="0069690F">
              <w:rPr>
                <w:rStyle w:val="FontStyle28"/>
                <w:sz w:val="20"/>
                <w:vertAlign w:val="subscript"/>
              </w:rPr>
              <w:t>3</w:t>
            </w:r>
            <w:r w:rsidRPr="0069690F">
              <w:rPr>
                <w:rStyle w:val="FontStyle28"/>
                <w:sz w:val="20"/>
              </w:rPr>
              <w:t>-</w:t>
            </w:r>
          </w:p>
        </w:tc>
        <w:tc>
          <w:tcPr>
            <w:tcW w:w="1769" w:type="pct"/>
            <w:shd w:val="clear" w:color="auto" w:fill="auto"/>
          </w:tcPr>
          <w:p w:rsidR="003C3EB9" w:rsidRPr="0069690F" w:rsidRDefault="003C3EB9" w:rsidP="0069690F">
            <w:pPr>
              <w:pStyle w:val="Style11"/>
              <w:widowControl/>
              <w:spacing w:line="360" w:lineRule="auto"/>
              <w:jc w:val="both"/>
              <w:rPr>
                <w:rStyle w:val="FontStyle28"/>
                <w:sz w:val="20"/>
              </w:rPr>
            </w:pPr>
            <w:r w:rsidRPr="0069690F">
              <w:rPr>
                <w:rStyle w:val="FontStyle24"/>
                <w:sz w:val="20"/>
              </w:rPr>
              <w:t xml:space="preserve">Гипервентиляция </w:t>
            </w:r>
            <w:r w:rsidRPr="0069690F">
              <w:rPr>
                <w:rStyle w:val="FontStyle29"/>
                <w:spacing w:val="30"/>
              </w:rPr>
              <w:t>(1</w:t>
            </w:r>
            <w:r w:rsidRPr="003C3EB9">
              <w:rPr>
                <w:rStyle w:val="FontStyle29"/>
              </w:rPr>
              <w:t xml:space="preserve"> </w:t>
            </w:r>
            <w:r w:rsidRPr="0069690F">
              <w:rPr>
                <w:rStyle w:val="FontStyle28"/>
                <w:sz w:val="20"/>
              </w:rPr>
              <w:t>РС0</w:t>
            </w:r>
            <w:r w:rsidRPr="0069690F">
              <w:rPr>
                <w:rStyle w:val="FontStyle28"/>
                <w:sz w:val="20"/>
                <w:vertAlign w:val="subscript"/>
              </w:rPr>
              <w:t>2</w:t>
            </w:r>
            <w:r w:rsidRPr="0069690F">
              <w:rPr>
                <w:rStyle w:val="FontStyle28"/>
                <w:sz w:val="20"/>
              </w:rPr>
              <w:t>)</w:t>
            </w:r>
          </w:p>
        </w:tc>
      </w:tr>
      <w:tr w:rsidR="003C3EB9" w:rsidRPr="0069690F" w:rsidTr="0069690F">
        <w:trPr>
          <w:cantSplit/>
        </w:trPr>
        <w:tc>
          <w:tcPr>
            <w:tcW w:w="1593" w:type="pct"/>
            <w:shd w:val="clear" w:color="auto" w:fill="auto"/>
          </w:tcPr>
          <w:p w:rsidR="003C3EB9" w:rsidRPr="0069690F" w:rsidRDefault="003C3EB9" w:rsidP="0069690F">
            <w:pPr>
              <w:pStyle w:val="Style11"/>
              <w:widowControl/>
              <w:spacing w:line="360" w:lineRule="auto"/>
              <w:jc w:val="both"/>
              <w:rPr>
                <w:rStyle w:val="FontStyle24"/>
                <w:sz w:val="20"/>
              </w:rPr>
            </w:pPr>
            <w:r w:rsidRPr="0069690F">
              <w:rPr>
                <w:rStyle w:val="FontStyle24"/>
                <w:sz w:val="20"/>
              </w:rPr>
              <w:t>Метаболический алкалоз</w:t>
            </w:r>
          </w:p>
        </w:tc>
        <w:tc>
          <w:tcPr>
            <w:tcW w:w="1638" w:type="pct"/>
            <w:shd w:val="clear" w:color="auto" w:fill="auto"/>
          </w:tcPr>
          <w:p w:rsidR="003C3EB9" w:rsidRPr="0069690F" w:rsidRDefault="003C3EB9" w:rsidP="0069690F">
            <w:pPr>
              <w:pStyle w:val="Style6"/>
              <w:widowControl/>
              <w:spacing w:line="360" w:lineRule="auto"/>
              <w:jc w:val="both"/>
              <w:rPr>
                <w:rStyle w:val="FontStyle28"/>
                <w:sz w:val="20"/>
                <w:lang w:eastAsia="en-US"/>
              </w:rPr>
            </w:pPr>
            <w:r w:rsidRPr="0069690F">
              <w:rPr>
                <w:rStyle w:val="FontStyle32"/>
                <w:sz w:val="20"/>
                <w:lang w:val="en-US" w:eastAsia="en-US"/>
              </w:rPr>
              <w:t>t</w:t>
            </w:r>
            <w:r w:rsidRPr="0069690F">
              <w:rPr>
                <w:rStyle w:val="FontStyle32"/>
                <w:sz w:val="20"/>
                <w:lang w:eastAsia="en-US"/>
              </w:rPr>
              <w:t xml:space="preserve"> </w:t>
            </w:r>
            <w:r w:rsidRPr="0069690F">
              <w:rPr>
                <w:rStyle w:val="FontStyle28"/>
                <w:sz w:val="20"/>
                <w:lang w:eastAsia="en-US"/>
              </w:rPr>
              <w:t>НС03-</w:t>
            </w:r>
          </w:p>
        </w:tc>
        <w:tc>
          <w:tcPr>
            <w:tcW w:w="1769" w:type="pct"/>
            <w:shd w:val="clear" w:color="auto" w:fill="auto"/>
          </w:tcPr>
          <w:p w:rsidR="003C3EB9" w:rsidRPr="0069690F" w:rsidRDefault="003C3EB9" w:rsidP="0069690F">
            <w:pPr>
              <w:pStyle w:val="Style11"/>
              <w:widowControl/>
              <w:spacing w:line="360" w:lineRule="auto"/>
              <w:jc w:val="both"/>
              <w:rPr>
                <w:rStyle w:val="FontStyle28"/>
                <w:sz w:val="20"/>
              </w:rPr>
            </w:pPr>
            <w:r w:rsidRPr="0069690F">
              <w:rPr>
                <w:rStyle w:val="FontStyle24"/>
                <w:sz w:val="20"/>
              </w:rPr>
              <w:t xml:space="preserve">Гиповентиляция </w:t>
            </w:r>
            <w:r w:rsidRPr="0069690F">
              <w:rPr>
                <w:rStyle w:val="FontStyle32"/>
                <w:sz w:val="20"/>
              </w:rPr>
              <w:t xml:space="preserve">(Т </w:t>
            </w:r>
            <w:r w:rsidRPr="0069690F">
              <w:rPr>
                <w:rStyle w:val="FontStyle28"/>
                <w:sz w:val="20"/>
              </w:rPr>
              <w:t>РС0</w:t>
            </w:r>
            <w:r w:rsidRPr="0069690F">
              <w:rPr>
                <w:rStyle w:val="FontStyle28"/>
                <w:sz w:val="20"/>
                <w:vertAlign w:val="subscript"/>
              </w:rPr>
              <w:t>2</w:t>
            </w:r>
            <w:r w:rsidRPr="0069690F">
              <w:rPr>
                <w:rStyle w:val="FontStyle28"/>
                <w:sz w:val="20"/>
              </w:rPr>
              <w:t>)</w:t>
            </w:r>
          </w:p>
        </w:tc>
      </w:tr>
    </w:tbl>
    <w:p w:rsidR="003C3EB9" w:rsidRPr="003C3EB9" w:rsidRDefault="003C3EB9" w:rsidP="00515512">
      <w:pPr>
        <w:pStyle w:val="Style16"/>
        <w:widowControl/>
        <w:spacing w:line="360" w:lineRule="auto"/>
        <w:ind w:firstLine="720"/>
        <w:rPr>
          <w:rStyle w:val="FontStyle36"/>
          <w:color w:val="000000"/>
          <w:sz w:val="28"/>
        </w:rPr>
      </w:pPr>
    </w:p>
    <w:p w:rsidR="00A22668" w:rsidRPr="003C3EB9" w:rsidRDefault="00A22668" w:rsidP="00515512">
      <w:pPr>
        <w:pStyle w:val="Style14"/>
        <w:widowControl/>
        <w:spacing w:line="360" w:lineRule="auto"/>
        <w:ind w:firstLine="720"/>
        <w:rPr>
          <w:rStyle w:val="FontStyle32"/>
          <w:color w:val="000000"/>
          <w:sz w:val="28"/>
        </w:rPr>
      </w:pPr>
      <w:r w:rsidRPr="003C3EB9">
        <w:rPr>
          <w:rStyle w:val="FontStyle32"/>
          <w:color w:val="000000"/>
          <w:sz w:val="28"/>
        </w:rPr>
        <w:t>В целом, контроль С0</w:t>
      </w:r>
      <w:r w:rsidRPr="003C3EB9">
        <w:rPr>
          <w:rStyle w:val="FontStyle32"/>
          <w:color w:val="000000"/>
          <w:sz w:val="28"/>
          <w:vertAlign w:val="subscript"/>
        </w:rPr>
        <w:t>2</w:t>
      </w:r>
      <w:r w:rsidRPr="003C3EB9">
        <w:rPr>
          <w:rStyle w:val="FontStyle32"/>
          <w:color w:val="000000"/>
          <w:sz w:val="28"/>
        </w:rPr>
        <w:t xml:space="preserve"> с помощью вентиляции обеспечивает наиболее быструю первичную компенсацию (компенсация острых нарушений). Завершающий этап реакции на начальное расстройство осуществляется почками, выделяющими кислоту или бикарбонат (компенсация хронических нарушений). Наиболее распространенными являются смешанные расстройства. При кислотно-щелочных нарушениях действие компенсаторных механизмов никогда не бывает непропорциональным. Если анализ ГАК показывает явно непропорциональную реакцию, следует заподозрить нарушение кислотно-щелочного состояния по смешанному типу.</w:t>
      </w:r>
    </w:p>
    <w:p w:rsidR="00A22668" w:rsidRPr="003C3EB9" w:rsidRDefault="00515512" w:rsidP="00515512">
      <w:pPr>
        <w:pStyle w:val="Style15"/>
        <w:widowControl/>
        <w:spacing w:line="360" w:lineRule="auto"/>
        <w:ind w:firstLine="720"/>
        <w:jc w:val="both"/>
        <w:rPr>
          <w:rStyle w:val="FontStyle37"/>
          <w:rFonts w:ascii="Times New Roman" w:hAnsi="Times New Roman" w:cs="Times New Roman"/>
          <w:color w:val="000000"/>
          <w:sz w:val="28"/>
        </w:rPr>
      </w:pPr>
      <w:r>
        <w:rPr>
          <w:rStyle w:val="FontStyle37"/>
          <w:rFonts w:ascii="Times New Roman" w:hAnsi="Times New Roman" w:cs="Times New Roman"/>
          <w:color w:val="000000"/>
          <w:sz w:val="28"/>
        </w:rPr>
        <w:br w:type="page"/>
      </w:r>
      <w:r w:rsidR="00A22668" w:rsidRPr="003C3EB9">
        <w:rPr>
          <w:rStyle w:val="FontStyle37"/>
          <w:rFonts w:ascii="Times New Roman" w:hAnsi="Times New Roman" w:cs="Times New Roman"/>
          <w:color w:val="000000"/>
          <w:sz w:val="28"/>
        </w:rPr>
        <w:t>Показатели компенсаторных реакций</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4"/>
        <w:gridCol w:w="46"/>
        <w:gridCol w:w="6357"/>
      </w:tblGrid>
      <w:tr w:rsidR="00A22668" w:rsidRPr="0069690F" w:rsidTr="0069690F">
        <w:trPr>
          <w:cantSplit/>
        </w:trPr>
        <w:tc>
          <w:tcPr>
            <w:tcW w:w="5000" w:type="pct"/>
            <w:gridSpan w:val="3"/>
            <w:shd w:val="clear" w:color="auto" w:fill="auto"/>
          </w:tcPr>
          <w:p w:rsidR="00A22668" w:rsidRPr="0069690F" w:rsidRDefault="00A22668" w:rsidP="0069690F">
            <w:pPr>
              <w:pStyle w:val="Style11"/>
              <w:widowControl/>
              <w:spacing w:line="360" w:lineRule="auto"/>
              <w:jc w:val="both"/>
              <w:rPr>
                <w:rStyle w:val="FontStyle24"/>
                <w:color w:val="000000"/>
                <w:sz w:val="20"/>
              </w:rPr>
            </w:pPr>
            <w:r w:rsidRPr="0069690F">
              <w:rPr>
                <w:rStyle w:val="FontStyle24"/>
                <w:color w:val="000000"/>
                <w:sz w:val="20"/>
              </w:rPr>
              <w:t>ПЕРВИЧНОЕ НАРУШЕНИЕ</w:t>
            </w:r>
            <w:r w:rsidR="003C3EB9" w:rsidRPr="0069690F">
              <w:rPr>
                <w:rStyle w:val="FontStyle24"/>
                <w:color w:val="000000"/>
                <w:sz w:val="20"/>
              </w:rPr>
              <w:t xml:space="preserve"> </w:t>
            </w:r>
            <w:r w:rsidRPr="0069690F">
              <w:rPr>
                <w:rStyle w:val="FontStyle24"/>
                <w:color w:val="000000"/>
                <w:sz w:val="20"/>
              </w:rPr>
              <w:t>ОЖИДАЕМАЯ РЕАКЦИЯ</w:t>
            </w:r>
          </w:p>
        </w:tc>
      </w:tr>
      <w:tr w:rsidR="00A22668" w:rsidRPr="0069690F" w:rsidTr="0069690F">
        <w:trPr>
          <w:cantSplit/>
        </w:trPr>
        <w:tc>
          <w:tcPr>
            <w:tcW w:w="1581" w:type="pct"/>
            <w:gridSpan w:val="2"/>
            <w:shd w:val="clear" w:color="auto" w:fill="auto"/>
          </w:tcPr>
          <w:p w:rsidR="00A22668" w:rsidRPr="0069690F" w:rsidRDefault="00A22668" w:rsidP="0069690F">
            <w:pPr>
              <w:pStyle w:val="Style11"/>
              <w:widowControl/>
              <w:spacing w:line="360" w:lineRule="auto"/>
              <w:jc w:val="both"/>
              <w:rPr>
                <w:rStyle w:val="FontStyle24"/>
                <w:color w:val="000000"/>
                <w:sz w:val="20"/>
              </w:rPr>
            </w:pPr>
            <w:r w:rsidRPr="0069690F">
              <w:rPr>
                <w:rStyle w:val="FontStyle24"/>
                <w:color w:val="000000"/>
                <w:sz w:val="20"/>
              </w:rPr>
              <w:t>Респираторный ацидоз</w:t>
            </w:r>
          </w:p>
        </w:tc>
        <w:tc>
          <w:tcPr>
            <w:tcW w:w="3419" w:type="pct"/>
            <w:shd w:val="clear" w:color="auto" w:fill="auto"/>
          </w:tcPr>
          <w:p w:rsidR="00A22668" w:rsidRPr="0069690F" w:rsidRDefault="00A22668" w:rsidP="0069690F">
            <w:pPr>
              <w:pStyle w:val="Style10"/>
              <w:widowControl/>
              <w:spacing w:line="360" w:lineRule="auto"/>
              <w:ind w:firstLine="0"/>
              <w:jc w:val="both"/>
              <w:rPr>
                <w:rStyle w:val="FontStyle24"/>
                <w:color w:val="000000"/>
                <w:sz w:val="20"/>
              </w:rPr>
            </w:pPr>
            <w:r w:rsidRPr="0069690F">
              <w:rPr>
                <w:rStyle w:val="FontStyle30"/>
                <w:rFonts w:ascii="Times New Roman" w:hAnsi="Times New Roman" w:cs="Times New Roman"/>
                <w:color w:val="000000"/>
                <w:sz w:val="20"/>
              </w:rPr>
              <w:t xml:space="preserve">НСО3" </w:t>
            </w:r>
            <w:r w:rsidRPr="0069690F">
              <w:rPr>
                <w:rStyle w:val="FontStyle24"/>
                <w:color w:val="000000"/>
                <w:sz w:val="20"/>
              </w:rPr>
              <w:t xml:space="preserve">увеличивается на 0,1 мэкв/л на каждый </w:t>
            </w:r>
            <w:smartTag w:uri="urn:schemas-microsoft-com:office:smarttags" w:element="metricconverter">
              <w:smartTagPr>
                <w:attr w:name="ProductID" w:val="1 мм"/>
              </w:smartTagPr>
              <w:r w:rsidRPr="0069690F">
                <w:rPr>
                  <w:rStyle w:val="FontStyle24"/>
                  <w:color w:val="000000"/>
                  <w:sz w:val="20"/>
                </w:rPr>
                <w:t>1 мм</w:t>
              </w:r>
            </w:smartTag>
            <w:r w:rsidRPr="0069690F">
              <w:rPr>
                <w:rStyle w:val="FontStyle24"/>
                <w:color w:val="000000"/>
                <w:sz w:val="20"/>
              </w:rPr>
              <w:t xml:space="preserve"> рт.ст. увеличения </w:t>
            </w:r>
            <w:r w:rsidRPr="0069690F">
              <w:rPr>
                <w:rStyle w:val="FontStyle30"/>
                <w:rFonts w:ascii="Times New Roman" w:hAnsi="Times New Roman" w:cs="Times New Roman"/>
                <w:color w:val="000000"/>
                <w:sz w:val="20"/>
              </w:rPr>
              <w:t>С0</w:t>
            </w:r>
            <w:r w:rsidRPr="0069690F">
              <w:rPr>
                <w:rStyle w:val="FontStyle30"/>
                <w:rFonts w:ascii="Times New Roman" w:hAnsi="Times New Roman" w:cs="Times New Roman"/>
                <w:color w:val="000000"/>
                <w:sz w:val="20"/>
                <w:vertAlign w:val="subscript"/>
              </w:rPr>
              <w:t>2</w:t>
            </w:r>
            <w:r w:rsidRPr="0069690F">
              <w:rPr>
                <w:rStyle w:val="FontStyle30"/>
                <w:rFonts w:ascii="Times New Roman" w:hAnsi="Times New Roman" w:cs="Times New Roman"/>
                <w:color w:val="000000"/>
                <w:sz w:val="20"/>
              </w:rPr>
              <w:t xml:space="preserve"> </w:t>
            </w:r>
            <w:r w:rsidRPr="0069690F">
              <w:rPr>
                <w:rStyle w:val="FontStyle24"/>
                <w:color w:val="000000"/>
                <w:sz w:val="20"/>
              </w:rPr>
              <w:t>(острая реакция)</w:t>
            </w:r>
          </w:p>
        </w:tc>
      </w:tr>
      <w:tr w:rsidR="00A22668" w:rsidRPr="0069690F" w:rsidTr="0069690F">
        <w:trPr>
          <w:cantSplit/>
        </w:trPr>
        <w:tc>
          <w:tcPr>
            <w:tcW w:w="1581" w:type="pct"/>
            <w:gridSpan w:val="2"/>
            <w:shd w:val="clear" w:color="auto" w:fill="auto"/>
          </w:tcPr>
          <w:p w:rsidR="00A22668" w:rsidRPr="0069690F" w:rsidRDefault="00A22668" w:rsidP="0069690F">
            <w:pPr>
              <w:pStyle w:val="Style12"/>
              <w:widowControl/>
              <w:spacing w:line="360" w:lineRule="auto"/>
              <w:jc w:val="both"/>
              <w:rPr>
                <w:color w:val="000000"/>
                <w:sz w:val="20"/>
              </w:rPr>
            </w:pPr>
          </w:p>
        </w:tc>
        <w:tc>
          <w:tcPr>
            <w:tcW w:w="3419" w:type="pct"/>
            <w:shd w:val="clear" w:color="auto" w:fill="auto"/>
          </w:tcPr>
          <w:p w:rsidR="00A22668" w:rsidRPr="0069690F" w:rsidRDefault="00A22668" w:rsidP="0069690F">
            <w:pPr>
              <w:pStyle w:val="Style10"/>
              <w:widowControl/>
              <w:spacing w:line="360" w:lineRule="auto"/>
              <w:ind w:firstLine="0"/>
              <w:jc w:val="both"/>
              <w:rPr>
                <w:rStyle w:val="FontStyle24"/>
                <w:color w:val="000000"/>
                <w:sz w:val="20"/>
              </w:rPr>
            </w:pPr>
            <w:r w:rsidRPr="0069690F">
              <w:rPr>
                <w:rStyle w:val="FontStyle30"/>
                <w:rFonts w:ascii="Times New Roman" w:hAnsi="Times New Roman" w:cs="Times New Roman"/>
                <w:color w:val="000000"/>
                <w:sz w:val="20"/>
              </w:rPr>
              <w:t>НС0</w:t>
            </w:r>
            <w:r w:rsidRPr="0069690F">
              <w:rPr>
                <w:rStyle w:val="FontStyle30"/>
                <w:rFonts w:ascii="Times New Roman" w:hAnsi="Times New Roman" w:cs="Times New Roman"/>
                <w:color w:val="000000"/>
                <w:sz w:val="20"/>
                <w:vertAlign w:val="subscript"/>
              </w:rPr>
              <w:t>3</w:t>
            </w:r>
            <w:r w:rsidRPr="0069690F">
              <w:rPr>
                <w:rStyle w:val="FontStyle30"/>
                <w:rFonts w:ascii="Times New Roman" w:hAnsi="Times New Roman" w:cs="Times New Roman"/>
                <w:color w:val="000000"/>
                <w:sz w:val="20"/>
              </w:rPr>
              <w:t xml:space="preserve">" </w:t>
            </w:r>
            <w:r w:rsidRPr="0069690F">
              <w:rPr>
                <w:rStyle w:val="FontStyle24"/>
                <w:color w:val="000000"/>
                <w:sz w:val="20"/>
              </w:rPr>
              <w:t xml:space="preserve">увеличивается на 0,25-0,55 мэкв/л на каждый </w:t>
            </w:r>
            <w:smartTag w:uri="urn:schemas-microsoft-com:office:smarttags" w:element="metricconverter">
              <w:smartTagPr>
                <w:attr w:name="ProductID" w:val="1 мм"/>
              </w:smartTagPr>
              <w:r w:rsidRPr="0069690F">
                <w:rPr>
                  <w:rStyle w:val="FontStyle24"/>
                  <w:color w:val="000000"/>
                  <w:sz w:val="20"/>
                </w:rPr>
                <w:t>1 мм</w:t>
              </w:r>
            </w:smartTag>
            <w:r w:rsidRPr="0069690F">
              <w:rPr>
                <w:rStyle w:val="FontStyle24"/>
                <w:color w:val="000000"/>
                <w:sz w:val="20"/>
              </w:rPr>
              <w:t xml:space="preserve"> рт.ст. увеличения </w:t>
            </w:r>
            <w:r w:rsidRPr="0069690F">
              <w:rPr>
                <w:rStyle w:val="FontStyle30"/>
                <w:rFonts w:ascii="Times New Roman" w:hAnsi="Times New Roman" w:cs="Times New Roman"/>
                <w:color w:val="000000"/>
                <w:sz w:val="20"/>
              </w:rPr>
              <w:t>С0</w:t>
            </w:r>
            <w:r w:rsidRPr="0069690F">
              <w:rPr>
                <w:rStyle w:val="FontStyle30"/>
                <w:rFonts w:ascii="Times New Roman" w:hAnsi="Times New Roman" w:cs="Times New Roman"/>
                <w:color w:val="000000"/>
                <w:sz w:val="20"/>
                <w:vertAlign w:val="subscript"/>
              </w:rPr>
              <w:t>2</w:t>
            </w:r>
            <w:r w:rsidRPr="0069690F">
              <w:rPr>
                <w:rStyle w:val="FontStyle30"/>
                <w:rFonts w:ascii="Times New Roman" w:hAnsi="Times New Roman" w:cs="Times New Roman"/>
                <w:color w:val="000000"/>
                <w:sz w:val="20"/>
              </w:rPr>
              <w:t xml:space="preserve"> </w:t>
            </w:r>
            <w:r w:rsidRPr="0069690F">
              <w:rPr>
                <w:rStyle w:val="FontStyle24"/>
                <w:color w:val="000000"/>
                <w:sz w:val="20"/>
              </w:rPr>
              <w:t>(хроническая реакция)</w:t>
            </w:r>
          </w:p>
        </w:tc>
      </w:tr>
      <w:tr w:rsidR="00A22668" w:rsidRPr="0069690F" w:rsidTr="0069690F">
        <w:trPr>
          <w:cantSplit/>
        </w:trPr>
        <w:tc>
          <w:tcPr>
            <w:tcW w:w="1581" w:type="pct"/>
            <w:gridSpan w:val="2"/>
            <w:shd w:val="clear" w:color="auto" w:fill="auto"/>
          </w:tcPr>
          <w:p w:rsidR="00A22668" w:rsidRPr="0069690F" w:rsidRDefault="00A22668" w:rsidP="0069690F">
            <w:pPr>
              <w:pStyle w:val="Style11"/>
              <w:widowControl/>
              <w:spacing w:line="360" w:lineRule="auto"/>
              <w:jc w:val="both"/>
              <w:rPr>
                <w:rStyle w:val="FontStyle24"/>
                <w:color w:val="000000"/>
                <w:sz w:val="20"/>
              </w:rPr>
            </w:pPr>
            <w:r w:rsidRPr="0069690F">
              <w:rPr>
                <w:rStyle w:val="FontStyle24"/>
                <w:color w:val="000000"/>
                <w:sz w:val="20"/>
              </w:rPr>
              <w:t>Респираторный алкалоз</w:t>
            </w:r>
          </w:p>
        </w:tc>
        <w:tc>
          <w:tcPr>
            <w:tcW w:w="3419" w:type="pct"/>
            <w:shd w:val="clear" w:color="auto" w:fill="auto"/>
          </w:tcPr>
          <w:p w:rsidR="00A22668" w:rsidRPr="0069690F" w:rsidRDefault="00A22668" w:rsidP="0069690F">
            <w:pPr>
              <w:pStyle w:val="Style10"/>
              <w:widowControl/>
              <w:spacing w:line="360" w:lineRule="auto"/>
              <w:ind w:firstLine="0"/>
              <w:jc w:val="both"/>
              <w:rPr>
                <w:rStyle w:val="FontStyle24"/>
                <w:color w:val="000000"/>
                <w:sz w:val="20"/>
              </w:rPr>
            </w:pPr>
            <w:r w:rsidRPr="0069690F">
              <w:rPr>
                <w:rStyle w:val="FontStyle30"/>
                <w:rFonts w:ascii="Times New Roman" w:hAnsi="Times New Roman" w:cs="Times New Roman"/>
                <w:color w:val="000000"/>
                <w:sz w:val="20"/>
              </w:rPr>
              <w:t>НС0</w:t>
            </w:r>
            <w:r w:rsidRPr="0069690F">
              <w:rPr>
                <w:rStyle w:val="FontStyle30"/>
                <w:rFonts w:ascii="Times New Roman" w:hAnsi="Times New Roman" w:cs="Times New Roman"/>
                <w:color w:val="000000"/>
                <w:sz w:val="20"/>
                <w:vertAlign w:val="subscript"/>
              </w:rPr>
              <w:t>3</w:t>
            </w:r>
            <w:r w:rsidRPr="0069690F">
              <w:rPr>
                <w:rStyle w:val="FontStyle30"/>
                <w:rFonts w:ascii="Times New Roman" w:hAnsi="Times New Roman" w:cs="Times New Roman"/>
                <w:color w:val="000000"/>
                <w:sz w:val="20"/>
              </w:rPr>
              <w:t xml:space="preserve">" </w:t>
            </w:r>
            <w:r w:rsidRPr="0069690F">
              <w:rPr>
                <w:rStyle w:val="FontStyle24"/>
                <w:color w:val="000000"/>
                <w:sz w:val="20"/>
              </w:rPr>
              <w:t xml:space="preserve">снижается на 0,2—0,55 мэкв/л на каждый </w:t>
            </w:r>
            <w:smartTag w:uri="urn:schemas-microsoft-com:office:smarttags" w:element="metricconverter">
              <w:smartTagPr>
                <w:attr w:name="ProductID" w:val="1 мм"/>
              </w:smartTagPr>
              <w:r w:rsidRPr="0069690F">
                <w:rPr>
                  <w:rStyle w:val="FontStyle24"/>
                  <w:color w:val="000000"/>
                  <w:sz w:val="20"/>
                </w:rPr>
                <w:t>1 мм</w:t>
              </w:r>
            </w:smartTag>
            <w:r w:rsidRPr="0069690F">
              <w:rPr>
                <w:rStyle w:val="FontStyle24"/>
                <w:color w:val="000000"/>
                <w:sz w:val="20"/>
              </w:rPr>
              <w:t xml:space="preserve"> рт.ст. снижения </w:t>
            </w:r>
            <w:r w:rsidRPr="0069690F">
              <w:rPr>
                <w:rStyle w:val="FontStyle30"/>
                <w:rFonts w:ascii="Times New Roman" w:hAnsi="Times New Roman" w:cs="Times New Roman"/>
                <w:color w:val="000000"/>
                <w:sz w:val="20"/>
              </w:rPr>
              <w:t>С0</w:t>
            </w:r>
            <w:r w:rsidRPr="0069690F">
              <w:rPr>
                <w:rStyle w:val="FontStyle30"/>
                <w:rFonts w:ascii="Times New Roman" w:hAnsi="Times New Roman" w:cs="Times New Roman"/>
                <w:color w:val="000000"/>
                <w:sz w:val="20"/>
                <w:vertAlign w:val="subscript"/>
              </w:rPr>
              <w:t>2</w:t>
            </w:r>
            <w:r w:rsidRPr="0069690F">
              <w:rPr>
                <w:rStyle w:val="FontStyle30"/>
                <w:rFonts w:ascii="Times New Roman" w:hAnsi="Times New Roman" w:cs="Times New Roman"/>
                <w:color w:val="000000"/>
                <w:sz w:val="20"/>
              </w:rPr>
              <w:t xml:space="preserve"> </w:t>
            </w:r>
            <w:r w:rsidRPr="0069690F">
              <w:rPr>
                <w:rStyle w:val="FontStyle24"/>
                <w:color w:val="000000"/>
                <w:sz w:val="20"/>
              </w:rPr>
              <w:t>(острая реакция)</w:t>
            </w:r>
          </w:p>
        </w:tc>
      </w:tr>
      <w:tr w:rsidR="00A22668" w:rsidRPr="0069690F" w:rsidTr="0069690F">
        <w:trPr>
          <w:cantSplit/>
        </w:trPr>
        <w:tc>
          <w:tcPr>
            <w:tcW w:w="1581" w:type="pct"/>
            <w:gridSpan w:val="2"/>
            <w:shd w:val="clear" w:color="auto" w:fill="auto"/>
          </w:tcPr>
          <w:p w:rsidR="00A22668" w:rsidRPr="0069690F" w:rsidRDefault="00A22668" w:rsidP="0069690F">
            <w:pPr>
              <w:pStyle w:val="Style12"/>
              <w:widowControl/>
              <w:spacing w:line="360" w:lineRule="auto"/>
              <w:jc w:val="both"/>
              <w:rPr>
                <w:color w:val="000000"/>
                <w:sz w:val="20"/>
              </w:rPr>
            </w:pPr>
          </w:p>
        </w:tc>
        <w:tc>
          <w:tcPr>
            <w:tcW w:w="3419" w:type="pct"/>
            <w:shd w:val="clear" w:color="auto" w:fill="auto"/>
          </w:tcPr>
          <w:p w:rsidR="00A22668" w:rsidRPr="0069690F" w:rsidRDefault="00A22668" w:rsidP="0069690F">
            <w:pPr>
              <w:pStyle w:val="Style10"/>
              <w:widowControl/>
              <w:spacing w:line="360" w:lineRule="auto"/>
              <w:ind w:firstLine="0"/>
              <w:jc w:val="both"/>
              <w:rPr>
                <w:rStyle w:val="FontStyle24"/>
                <w:color w:val="000000"/>
                <w:sz w:val="20"/>
              </w:rPr>
            </w:pPr>
            <w:r w:rsidRPr="0069690F">
              <w:rPr>
                <w:rStyle w:val="FontStyle30"/>
                <w:rFonts w:ascii="Times New Roman" w:hAnsi="Times New Roman" w:cs="Times New Roman"/>
                <w:color w:val="000000"/>
                <w:sz w:val="20"/>
              </w:rPr>
              <w:t>НС0</w:t>
            </w:r>
            <w:r w:rsidRPr="0069690F">
              <w:rPr>
                <w:rStyle w:val="FontStyle30"/>
                <w:rFonts w:ascii="Times New Roman" w:hAnsi="Times New Roman" w:cs="Times New Roman"/>
                <w:color w:val="000000"/>
                <w:sz w:val="20"/>
                <w:vertAlign w:val="subscript"/>
              </w:rPr>
              <w:t>3</w:t>
            </w:r>
            <w:r w:rsidRPr="0069690F">
              <w:rPr>
                <w:rStyle w:val="FontStyle30"/>
                <w:rFonts w:ascii="Times New Roman" w:hAnsi="Times New Roman" w:cs="Times New Roman"/>
                <w:color w:val="000000"/>
                <w:sz w:val="20"/>
              </w:rPr>
              <w:t xml:space="preserve">" </w:t>
            </w:r>
            <w:r w:rsidRPr="0069690F">
              <w:rPr>
                <w:rStyle w:val="FontStyle24"/>
                <w:color w:val="000000"/>
                <w:sz w:val="20"/>
              </w:rPr>
              <w:t xml:space="preserve">снижается на 0,4—0,5 мэкв/л на каждый </w:t>
            </w:r>
            <w:smartTag w:uri="urn:schemas-microsoft-com:office:smarttags" w:element="metricconverter">
              <w:smartTagPr>
                <w:attr w:name="ProductID" w:val="1 мм"/>
              </w:smartTagPr>
              <w:r w:rsidRPr="0069690F">
                <w:rPr>
                  <w:rStyle w:val="FontStyle24"/>
                  <w:color w:val="000000"/>
                  <w:sz w:val="20"/>
                </w:rPr>
                <w:t>1 мм</w:t>
              </w:r>
            </w:smartTag>
            <w:r w:rsidRPr="0069690F">
              <w:rPr>
                <w:rStyle w:val="FontStyle24"/>
                <w:color w:val="000000"/>
                <w:sz w:val="20"/>
              </w:rPr>
              <w:t xml:space="preserve"> рт.ст. снижения </w:t>
            </w:r>
            <w:r w:rsidRPr="0069690F">
              <w:rPr>
                <w:rStyle w:val="FontStyle30"/>
                <w:rFonts w:ascii="Times New Roman" w:hAnsi="Times New Roman" w:cs="Times New Roman"/>
                <w:color w:val="000000"/>
                <w:sz w:val="20"/>
              </w:rPr>
              <w:t>С0</w:t>
            </w:r>
            <w:r w:rsidRPr="0069690F">
              <w:rPr>
                <w:rStyle w:val="FontStyle30"/>
                <w:rFonts w:ascii="Times New Roman" w:hAnsi="Times New Roman" w:cs="Times New Roman"/>
                <w:color w:val="000000"/>
                <w:sz w:val="20"/>
                <w:vertAlign w:val="subscript"/>
              </w:rPr>
              <w:t>2</w:t>
            </w:r>
            <w:r w:rsidRPr="0069690F">
              <w:rPr>
                <w:rStyle w:val="FontStyle30"/>
                <w:rFonts w:ascii="Times New Roman" w:hAnsi="Times New Roman" w:cs="Times New Roman"/>
                <w:color w:val="000000"/>
                <w:sz w:val="20"/>
              </w:rPr>
              <w:t xml:space="preserve"> </w:t>
            </w:r>
            <w:r w:rsidRPr="0069690F">
              <w:rPr>
                <w:rStyle w:val="FontStyle24"/>
                <w:color w:val="000000"/>
                <w:sz w:val="20"/>
              </w:rPr>
              <w:t>(хроническая реакция)</w:t>
            </w:r>
          </w:p>
        </w:tc>
      </w:tr>
      <w:tr w:rsidR="00A22668" w:rsidRPr="0069690F" w:rsidTr="0069690F">
        <w:trPr>
          <w:cantSplit/>
        </w:trPr>
        <w:tc>
          <w:tcPr>
            <w:tcW w:w="1556" w:type="pct"/>
            <w:shd w:val="clear" w:color="auto" w:fill="auto"/>
          </w:tcPr>
          <w:p w:rsidR="00A22668" w:rsidRPr="0069690F" w:rsidRDefault="00A22668" w:rsidP="0069690F">
            <w:pPr>
              <w:pStyle w:val="Style18"/>
              <w:widowControl/>
              <w:spacing w:line="360" w:lineRule="auto"/>
              <w:jc w:val="both"/>
              <w:rPr>
                <w:rStyle w:val="FontStyle24"/>
                <w:color w:val="000000"/>
                <w:sz w:val="20"/>
              </w:rPr>
            </w:pPr>
            <w:r w:rsidRPr="0069690F">
              <w:rPr>
                <w:rStyle w:val="FontStyle24"/>
                <w:color w:val="000000"/>
                <w:sz w:val="20"/>
              </w:rPr>
              <w:t>Метаболический ацидоз Метаболический алкалоз</w:t>
            </w:r>
          </w:p>
        </w:tc>
        <w:tc>
          <w:tcPr>
            <w:tcW w:w="3444" w:type="pct"/>
            <w:gridSpan w:val="2"/>
            <w:shd w:val="clear" w:color="auto" w:fill="auto"/>
          </w:tcPr>
          <w:p w:rsidR="00A22668" w:rsidRPr="0069690F" w:rsidRDefault="00A22668" w:rsidP="0069690F">
            <w:pPr>
              <w:pStyle w:val="Style11"/>
              <w:widowControl/>
              <w:spacing w:line="360" w:lineRule="auto"/>
              <w:jc w:val="both"/>
              <w:rPr>
                <w:rStyle w:val="FontStyle31"/>
                <w:rFonts w:ascii="Times New Roman" w:hAnsi="Times New Roman" w:cs="Times New Roman"/>
                <w:color w:val="000000"/>
                <w:sz w:val="20"/>
              </w:rPr>
            </w:pPr>
            <w:r w:rsidRPr="0069690F">
              <w:rPr>
                <w:rStyle w:val="FontStyle24"/>
                <w:color w:val="000000"/>
                <w:sz w:val="20"/>
              </w:rPr>
              <w:t xml:space="preserve">РаСОг снижается на 1—1,4 мм рт.ст. на каждый 1 мэкв/л снижения </w:t>
            </w:r>
            <w:r w:rsidRPr="0069690F">
              <w:rPr>
                <w:rStyle w:val="FontStyle31"/>
                <w:rFonts w:ascii="Times New Roman" w:hAnsi="Times New Roman" w:cs="Times New Roman"/>
                <w:color w:val="000000"/>
                <w:sz w:val="20"/>
              </w:rPr>
              <w:t>НСО3"</w:t>
            </w:r>
          </w:p>
          <w:p w:rsidR="00A22668" w:rsidRPr="0069690F" w:rsidRDefault="00A22668" w:rsidP="0069690F">
            <w:pPr>
              <w:pStyle w:val="Style11"/>
              <w:widowControl/>
              <w:spacing w:line="360" w:lineRule="auto"/>
              <w:jc w:val="both"/>
              <w:rPr>
                <w:rStyle w:val="FontStyle24"/>
                <w:color w:val="000000"/>
                <w:sz w:val="20"/>
              </w:rPr>
            </w:pPr>
            <w:r w:rsidRPr="0069690F">
              <w:rPr>
                <w:rStyle w:val="FontStyle24"/>
                <w:color w:val="000000"/>
                <w:sz w:val="20"/>
              </w:rPr>
              <w:t>РаСОг увеличивается на 0,4-</w:t>
            </w:r>
            <w:smartTag w:uri="urn:schemas-microsoft-com:office:smarttags" w:element="metricconverter">
              <w:smartTagPr>
                <w:attr w:name="ProductID" w:val="0,9 мм"/>
              </w:smartTagPr>
              <w:r w:rsidRPr="0069690F">
                <w:rPr>
                  <w:rStyle w:val="FontStyle24"/>
                  <w:color w:val="000000"/>
                  <w:sz w:val="20"/>
                </w:rPr>
                <w:t>0,9 мм</w:t>
              </w:r>
            </w:smartTag>
            <w:r w:rsidRPr="0069690F">
              <w:rPr>
                <w:rStyle w:val="FontStyle24"/>
                <w:color w:val="000000"/>
                <w:sz w:val="20"/>
              </w:rPr>
              <w:t xml:space="preserve"> рт.ст. на каждый 1 мэкв/л увеличения НС0</w:t>
            </w:r>
            <w:r w:rsidRPr="0069690F">
              <w:rPr>
                <w:rStyle w:val="FontStyle24"/>
                <w:color w:val="000000"/>
                <w:sz w:val="20"/>
                <w:vertAlign w:val="subscript"/>
              </w:rPr>
              <w:t>3</w:t>
            </w:r>
            <w:r w:rsidRPr="0069690F">
              <w:rPr>
                <w:rStyle w:val="FontStyle24"/>
                <w:color w:val="000000"/>
                <w:sz w:val="20"/>
              </w:rPr>
              <w:t>"</w:t>
            </w:r>
          </w:p>
        </w:tc>
      </w:tr>
    </w:tbl>
    <w:p w:rsidR="003C3EB9" w:rsidRPr="003C3EB9" w:rsidRDefault="003C3EB9" w:rsidP="00515512">
      <w:pPr>
        <w:pStyle w:val="Style17"/>
        <w:widowControl/>
        <w:tabs>
          <w:tab w:val="left" w:pos="274"/>
        </w:tabs>
        <w:spacing w:line="360" w:lineRule="auto"/>
        <w:ind w:firstLine="720"/>
        <w:rPr>
          <w:rStyle w:val="FontStyle36"/>
          <w:b w:val="0"/>
          <w:bCs w:val="0"/>
          <w:color w:val="000000"/>
          <w:sz w:val="28"/>
        </w:rPr>
      </w:pPr>
    </w:p>
    <w:p w:rsidR="00A22668" w:rsidRPr="003C3EB9" w:rsidRDefault="00A22668" w:rsidP="00515512">
      <w:pPr>
        <w:pStyle w:val="Style17"/>
        <w:widowControl/>
        <w:numPr>
          <w:ilvl w:val="0"/>
          <w:numId w:val="3"/>
        </w:numPr>
        <w:tabs>
          <w:tab w:val="left" w:pos="274"/>
        </w:tabs>
        <w:spacing w:line="360" w:lineRule="auto"/>
        <w:ind w:firstLine="720"/>
        <w:rPr>
          <w:rStyle w:val="FontStyle32"/>
          <w:color w:val="000000"/>
          <w:sz w:val="28"/>
        </w:rPr>
      </w:pPr>
      <w:r w:rsidRPr="003C3EB9">
        <w:rPr>
          <w:rStyle w:val="FontStyle36"/>
          <w:color w:val="000000"/>
          <w:sz w:val="28"/>
        </w:rPr>
        <w:t>Каковы главные буферные системы организма?</w:t>
      </w:r>
    </w:p>
    <w:p w:rsidR="003C3EB9" w:rsidRDefault="003C3EB9" w:rsidP="00515512">
      <w:pPr>
        <w:pStyle w:val="Style2"/>
        <w:widowControl/>
        <w:spacing w:line="360" w:lineRule="auto"/>
        <w:ind w:firstLine="720"/>
        <w:rPr>
          <w:rStyle w:val="FontStyle32"/>
          <w:color w:val="000000"/>
          <w:sz w:val="28"/>
        </w:rPr>
      </w:pPr>
    </w:p>
    <w:p w:rsidR="00A22668"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 xml:space="preserve">Бикарбонатная, фосфатная и белковая — три главных буферных системы организма. </w:t>
      </w:r>
      <w:r w:rsidRPr="003C3EB9">
        <w:rPr>
          <w:rStyle w:val="FontStyle37"/>
          <w:rFonts w:ascii="Times New Roman" w:hAnsi="Times New Roman" w:cs="Times New Roman"/>
          <w:color w:val="000000"/>
          <w:sz w:val="28"/>
        </w:rPr>
        <w:t xml:space="preserve">Би-карбонатная </w:t>
      </w:r>
      <w:r w:rsidRPr="003C3EB9">
        <w:rPr>
          <w:rStyle w:val="FontStyle32"/>
          <w:color w:val="000000"/>
          <w:sz w:val="28"/>
        </w:rPr>
        <w:t xml:space="preserve">система, в своей основе, является внеклеточной. Она быстрее других реагирует на изменения рН, но, вместе с тем, имеет меньшую емкость нежели внутриклеточные системы. Внутриклеточный буфер образуют </w:t>
      </w:r>
      <w:r w:rsidRPr="003C3EB9">
        <w:rPr>
          <w:rStyle w:val="FontStyle37"/>
          <w:rFonts w:ascii="Times New Roman" w:hAnsi="Times New Roman" w:cs="Times New Roman"/>
          <w:color w:val="000000"/>
          <w:sz w:val="28"/>
        </w:rPr>
        <w:t xml:space="preserve">фосфатная </w:t>
      </w:r>
      <w:r w:rsidRPr="003C3EB9">
        <w:rPr>
          <w:rStyle w:val="FontStyle32"/>
          <w:color w:val="000000"/>
          <w:sz w:val="28"/>
        </w:rPr>
        <w:t xml:space="preserve">и </w:t>
      </w:r>
      <w:r w:rsidRPr="003C3EB9">
        <w:rPr>
          <w:rStyle w:val="FontStyle37"/>
          <w:rFonts w:ascii="Times New Roman" w:hAnsi="Times New Roman" w:cs="Times New Roman"/>
          <w:color w:val="000000"/>
          <w:sz w:val="28"/>
        </w:rPr>
        <w:t xml:space="preserve">белковая </w:t>
      </w:r>
      <w:r w:rsidRPr="003C3EB9">
        <w:rPr>
          <w:rStyle w:val="FontStyle32"/>
          <w:color w:val="000000"/>
          <w:sz w:val="28"/>
        </w:rPr>
        <w:t>системы. Они обладают достаточно большой емкостью — около 70% общей буферной емкости организма. Ионы водорода находятся в динамическом равновесии со всеми буферными системами организма. Молекулы С0</w:t>
      </w:r>
      <w:r w:rsidRPr="003C3EB9">
        <w:rPr>
          <w:rStyle w:val="FontStyle32"/>
          <w:color w:val="000000"/>
          <w:sz w:val="28"/>
          <w:vertAlign w:val="subscript"/>
        </w:rPr>
        <w:t>2</w:t>
      </w:r>
      <w:r w:rsidRPr="003C3EB9">
        <w:rPr>
          <w:rStyle w:val="FontStyle32"/>
          <w:color w:val="000000"/>
          <w:sz w:val="28"/>
        </w:rPr>
        <w:t xml:space="preserve"> тоже легко проникают через клеточные мембраны и сохраняют динамическое равновесие и с внутри-, и с внеклеточными буферами. Обычно мы оцениваем состояние бикарбонатной системы, поскольку она присутствует в плазме в достаточных количествах и легко поддается измерению. Действительно, в лабораториях определяют общее количество С0</w:t>
      </w:r>
      <w:r w:rsidRPr="003C3EB9">
        <w:rPr>
          <w:rStyle w:val="FontStyle32"/>
          <w:color w:val="000000"/>
          <w:sz w:val="28"/>
          <w:vertAlign w:val="subscript"/>
        </w:rPr>
        <w:t>2</w:t>
      </w:r>
      <w:r w:rsidRPr="003C3EB9">
        <w:rPr>
          <w:rStyle w:val="FontStyle32"/>
          <w:color w:val="000000"/>
          <w:sz w:val="28"/>
        </w:rPr>
        <w:t xml:space="preserve"> в пробе, куда входит бикарбонат, угольная кислота и растворенный С0</w:t>
      </w:r>
      <w:r w:rsidRPr="003C3EB9">
        <w:rPr>
          <w:rStyle w:val="FontStyle32"/>
          <w:color w:val="000000"/>
          <w:sz w:val="28"/>
          <w:vertAlign w:val="subscript"/>
        </w:rPr>
        <w:t>2</w:t>
      </w:r>
      <w:r w:rsidRPr="003C3EB9">
        <w:rPr>
          <w:rStyle w:val="FontStyle32"/>
          <w:color w:val="000000"/>
          <w:sz w:val="28"/>
        </w:rPr>
        <w:t>. Значение бикарбоната, приводимое в анализе ГАК, определяется подстановкой измеренных величин рН и РаС0</w:t>
      </w:r>
      <w:r w:rsidRPr="003C3EB9">
        <w:rPr>
          <w:rStyle w:val="FontStyle32"/>
          <w:color w:val="000000"/>
          <w:sz w:val="28"/>
          <w:vertAlign w:val="subscript"/>
        </w:rPr>
        <w:t>2</w:t>
      </w:r>
      <w:r w:rsidRPr="003C3EB9">
        <w:rPr>
          <w:rStyle w:val="FontStyle32"/>
          <w:color w:val="000000"/>
          <w:sz w:val="28"/>
        </w:rPr>
        <w:t xml:space="preserve"> в номограмму, составленную по уравнению Гендерсона—Гассельбальха.</w:t>
      </w:r>
    </w:p>
    <w:p w:rsidR="003C3EB9" w:rsidRP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17"/>
        <w:widowControl/>
        <w:numPr>
          <w:ilvl w:val="0"/>
          <w:numId w:val="4"/>
        </w:numPr>
        <w:tabs>
          <w:tab w:val="left" w:pos="274"/>
        </w:tabs>
        <w:spacing w:line="360" w:lineRule="auto"/>
        <w:ind w:firstLine="720"/>
        <w:rPr>
          <w:rStyle w:val="FontStyle36"/>
          <w:color w:val="000000"/>
          <w:sz w:val="28"/>
        </w:rPr>
      </w:pPr>
      <w:r w:rsidRPr="003C3EB9">
        <w:rPr>
          <w:rStyle w:val="FontStyle36"/>
          <w:color w:val="000000"/>
          <w:sz w:val="28"/>
        </w:rPr>
        <w:t>Какую роль в поддержании кислотно-основного баланса играет печень?</w:t>
      </w:r>
    </w:p>
    <w:p w:rsidR="003C3EB9" w:rsidRDefault="003C3EB9" w:rsidP="00515512">
      <w:pPr>
        <w:pStyle w:val="Style2"/>
        <w:widowControl/>
        <w:spacing w:line="360" w:lineRule="auto"/>
        <w:ind w:firstLine="720"/>
        <w:rPr>
          <w:rStyle w:val="FontStyle32"/>
          <w:color w:val="000000"/>
          <w:sz w:val="28"/>
        </w:rPr>
      </w:pPr>
    </w:p>
    <w:p w:rsidR="00A22668"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Обычно конечными продуктами метаболизма белков являются кислоты. В печени происходит метаболизм органических кислот, способствующих сохранению в плазме НСОз". Примером такой кислоты служит молочная кислота. Болезни печени могут вести к различным нарушениям кислотно-основного состояния: респираторному алкалозу при вовлечении в патологический процесс ЦНС; метаболическому ацидозу вследствие накопления молочной кислоты, а часто — вследствие сочетанной патологии почек; и смешанным нарушениям в результате действия комбинации этих причин.</w:t>
      </w:r>
    </w:p>
    <w:p w:rsidR="003C3EB9" w:rsidRP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17"/>
        <w:widowControl/>
        <w:numPr>
          <w:ilvl w:val="0"/>
          <w:numId w:val="5"/>
        </w:numPr>
        <w:tabs>
          <w:tab w:val="left" w:pos="274"/>
        </w:tabs>
        <w:spacing w:line="360" w:lineRule="auto"/>
        <w:ind w:firstLine="720"/>
        <w:rPr>
          <w:rStyle w:val="FontStyle32"/>
          <w:color w:val="000000"/>
          <w:sz w:val="28"/>
        </w:rPr>
      </w:pPr>
      <w:r w:rsidRPr="003C3EB9">
        <w:rPr>
          <w:rStyle w:val="FontStyle36"/>
          <w:color w:val="000000"/>
          <w:sz w:val="28"/>
        </w:rPr>
        <w:t>Как влияют на кислотно-основной баланс почки?</w:t>
      </w:r>
    </w:p>
    <w:p w:rsidR="003C3EB9" w:rsidRDefault="003C3EB9" w:rsidP="00515512">
      <w:pPr>
        <w:pStyle w:val="Style2"/>
        <w:widowControl/>
        <w:spacing w:line="360" w:lineRule="auto"/>
        <w:ind w:firstLine="720"/>
        <w:rPr>
          <w:rStyle w:val="FontStyle32"/>
          <w:color w:val="000000"/>
          <w:sz w:val="28"/>
        </w:rPr>
      </w:pPr>
    </w:p>
    <w:p w:rsidR="00A22668"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 xml:space="preserve">Нормально функционирующие почки поддерживают кислотно-основной гомеостаз двумя путями. Большие количества бикарбоната (4500 мэкв/сут.) подвергаются клубочковой фильтрации, а до начала образования окончательной мочи — обратному всасыванию. В то же время, ионы водорода выделяются с мочой в виде соединений с фосфатами и аммонием. Почечная недостаточность приводит к пониженному клиренсу неорганических кислот. </w:t>
      </w:r>
      <w:r w:rsidRPr="003C3EB9">
        <w:rPr>
          <w:rStyle w:val="FontStyle37"/>
          <w:rFonts w:ascii="Times New Roman" w:hAnsi="Times New Roman" w:cs="Times New Roman"/>
          <w:color w:val="000000"/>
          <w:sz w:val="28"/>
        </w:rPr>
        <w:t xml:space="preserve">Почечный канальцевый ацидоз </w:t>
      </w:r>
      <w:r w:rsidRPr="003C3EB9">
        <w:rPr>
          <w:rStyle w:val="FontStyle32"/>
          <w:color w:val="000000"/>
          <w:sz w:val="28"/>
        </w:rPr>
        <w:t>(ПКА) — это результат или расстройства реабсорбции бикарбоната в проксимальной части канальца (I тип ПКА), или нарушения выделения ионов аммония в дистальной части канальца (II тип ПКА).</w:t>
      </w:r>
    </w:p>
    <w:p w:rsidR="00A22668" w:rsidRPr="003C3EB9" w:rsidRDefault="00515512" w:rsidP="00515512">
      <w:pPr>
        <w:pStyle w:val="Style17"/>
        <w:widowControl/>
        <w:numPr>
          <w:ilvl w:val="0"/>
          <w:numId w:val="6"/>
        </w:numPr>
        <w:tabs>
          <w:tab w:val="left" w:pos="274"/>
        </w:tabs>
        <w:spacing w:line="360" w:lineRule="auto"/>
        <w:ind w:firstLine="720"/>
        <w:rPr>
          <w:rStyle w:val="FontStyle36"/>
          <w:color w:val="000000"/>
          <w:sz w:val="28"/>
        </w:rPr>
      </w:pPr>
      <w:r>
        <w:rPr>
          <w:rStyle w:val="FontStyle32"/>
          <w:color w:val="000000"/>
          <w:sz w:val="28"/>
        </w:rPr>
        <w:br w:type="page"/>
      </w:r>
      <w:r w:rsidR="00A22668" w:rsidRPr="003C3EB9">
        <w:rPr>
          <w:rStyle w:val="FontStyle36"/>
          <w:color w:val="000000"/>
          <w:sz w:val="28"/>
        </w:rPr>
        <w:t>Что такое анионный интервал?</w:t>
      </w:r>
    </w:p>
    <w:p w:rsid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2"/>
        <w:widowControl/>
        <w:spacing w:line="360" w:lineRule="auto"/>
        <w:ind w:firstLine="720"/>
        <w:rPr>
          <w:rStyle w:val="FontStyle32"/>
          <w:color w:val="000000"/>
          <w:sz w:val="28"/>
          <w:lang w:eastAsia="en-US"/>
        </w:rPr>
      </w:pPr>
      <w:r w:rsidRPr="003C3EB9">
        <w:rPr>
          <w:rStyle w:val="FontStyle32"/>
          <w:color w:val="000000"/>
          <w:sz w:val="28"/>
        </w:rPr>
        <w:t>Анионный интервал относится к главным показателям кислотно-основного состояния. Он рассчитывается из разности между плазменной концентрацией натрия и суммой плазменных концентраций хлора и бикарбоната:</w:t>
      </w:r>
      <w:r w:rsidR="003C3EB9">
        <w:rPr>
          <w:rStyle w:val="FontStyle32"/>
          <w:color w:val="000000"/>
          <w:sz w:val="28"/>
        </w:rPr>
        <w:t xml:space="preserve"> </w:t>
      </w:r>
      <w:r w:rsidRPr="003C3EB9">
        <w:rPr>
          <w:rStyle w:val="FontStyle32"/>
          <w:color w:val="000000"/>
          <w:sz w:val="28"/>
          <w:lang w:val="en-US" w:eastAsia="en-US"/>
        </w:rPr>
        <w:t>Na</w:t>
      </w:r>
      <w:r w:rsidRPr="003C3EB9">
        <w:rPr>
          <w:rStyle w:val="FontStyle32"/>
          <w:color w:val="000000"/>
          <w:sz w:val="28"/>
          <w:lang w:eastAsia="en-US"/>
        </w:rPr>
        <w:t xml:space="preserve"> - (С1 + НС0</w:t>
      </w:r>
      <w:r w:rsidRPr="003C3EB9">
        <w:rPr>
          <w:rStyle w:val="FontStyle32"/>
          <w:color w:val="000000"/>
          <w:sz w:val="28"/>
          <w:vertAlign w:val="subscript"/>
          <w:lang w:eastAsia="en-US"/>
        </w:rPr>
        <w:t>3</w:t>
      </w:r>
      <w:r w:rsidRPr="003C3EB9">
        <w:rPr>
          <w:rStyle w:val="FontStyle32"/>
          <w:color w:val="000000"/>
          <w:sz w:val="28"/>
          <w:lang w:eastAsia="en-US"/>
        </w:rPr>
        <w:t>").</w:t>
      </w:r>
    </w:p>
    <w:p w:rsidR="00A22668" w:rsidRDefault="00A22668" w:rsidP="00515512">
      <w:pPr>
        <w:pStyle w:val="Style2"/>
        <w:widowControl/>
        <w:spacing w:line="360" w:lineRule="auto"/>
        <w:ind w:firstLine="720"/>
        <w:rPr>
          <w:rStyle w:val="FontStyle35"/>
          <w:rFonts w:ascii="Times New Roman" w:hAnsi="Times New Roman" w:cs="Times New Roman"/>
          <w:color w:val="000000"/>
          <w:sz w:val="28"/>
        </w:rPr>
      </w:pPr>
      <w:r w:rsidRPr="003C3EB9">
        <w:rPr>
          <w:rStyle w:val="FontStyle32"/>
          <w:color w:val="000000"/>
          <w:sz w:val="28"/>
        </w:rPr>
        <w:t xml:space="preserve">Плазма электрически нейтральна, и никакого действительного «дефицита» анионов обычно нет. Анионный интервал в норме равен приблизительно 10. Допустимые колебания значений — от 8 до 12. Поскольку бикарбонат-ионы при высоком содержании кислот вступают с ними в реакцию, концентрация бикарбоната падает. Это падение </w:t>
      </w:r>
      <w:r w:rsidRPr="003C3EB9">
        <w:rPr>
          <w:rStyle w:val="FontStyle33"/>
          <w:rFonts w:ascii="Times New Roman" w:hAnsi="Times New Roman" w:cs="Times New Roman"/>
          <w:color w:val="000000"/>
          <w:sz w:val="28"/>
        </w:rPr>
        <w:t xml:space="preserve">НСО3" </w:t>
      </w:r>
      <w:r w:rsidRPr="003C3EB9">
        <w:rPr>
          <w:rStyle w:val="FontStyle32"/>
          <w:color w:val="000000"/>
          <w:sz w:val="28"/>
        </w:rPr>
        <w:t xml:space="preserve">увеличивает рассчитываемый анионный интервал. Увеличение анионного интервала обычно свидетельствует о </w:t>
      </w:r>
      <w:r w:rsidRPr="003C3EB9">
        <w:rPr>
          <w:rStyle w:val="FontStyle37"/>
          <w:rFonts w:ascii="Times New Roman" w:hAnsi="Times New Roman" w:cs="Times New Roman"/>
          <w:color w:val="000000"/>
          <w:sz w:val="28"/>
        </w:rPr>
        <w:t xml:space="preserve">метаболическом ацидозе с анионным интервалом </w:t>
      </w:r>
      <w:r w:rsidRPr="003C3EB9">
        <w:rPr>
          <w:rStyle w:val="FontStyle32"/>
          <w:color w:val="000000"/>
          <w:sz w:val="28"/>
        </w:rPr>
        <w:t xml:space="preserve">— состоянии, при котором концентрация </w:t>
      </w:r>
      <w:r w:rsidRPr="003C3EB9">
        <w:rPr>
          <w:rStyle w:val="FontStyle34"/>
          <w:rFonts w:ascii="Times New Roman" w:hAnsi="Times New Roman" w:cs="Times New Roman"/>
          <w:color w:val="000000"/>
          <w:sz w:val="28"/>
        </w:rPr>
        <w:t xml:space="preserve">НСО3" </w:t>
      </w:r>
      <w:r w:rsidRPr="003C3EB9">
        <w:rPr>
          <w:rStyle w:val="FontStyle32"/>
          <w:color w:val="000000"/>
          <w:sz w:val="28"/>
        </w:rPr>
        <w:t xml:space="preserve">снижена избытком кислот. Вместе с тем, при кислотно-основных расстройствах смешанного типа может встречаться увеличение анионного интервала на фоне повышенной концентрации плазменного </w:t>
      </w:r>
      <w:r w:rsidRPr="003C3EB9">
        <w:rPr>
          <w:rStyle w:val="FontStyle35"/>
          <w:rFonts w:ascii="Times New Roman" w:hAnsi="Times New Roman" w:cs="Times New Roman"/>
          <w:color w:val="000000"/>
          <w:sz w:val="28"/>
        </w:rPr>
        <w:t>НСО3".</w:t>
      </w:r>
    </w:p>
    <w:p w:rsidR="003C3EB9" w:rsidRPr="003C3EB9" w:rsidRDefault="003C3EB9" w:rsidP="00515512">
      <w:pPr>
        <w:pStyle w:val="Style2"/>
        <w:widowControl/>
        <w:spacing w:line="360" w:lineRule="auto"/>
        <w:ind w:firstLine="720"/>
        <w:rPr>
          <w:rStyle w:val="FontStyle35"/>
          <w:rFonts w:ascii="Times New Roman" w:hAnsi="Times New Roman" w:cs="Times New Roman"/>
          <w:color w:val="000000"/>
          <w:sz w:val="28"/>
        </w:rPr>
      </w:pPr>
    </w:p>
    <w:p w:rsidR="00A22668" w:rsidRPr="003C3EB9" w:rsidRDefault="00A22668" w:rsidP="00515512">
      <w:pPr>
        <w:pStyle w:val="Style17"/>
        <w:widowControl/>
        <w:numPr>
          <w:ilvl w:val="0"/>
          <w:numId w:val="7"/>
        </w:numPr>
        <w:tabs>
          <w:tab w:val="left" w:pos="270"/>
        </w:tabs>
        <w:spacing w:line="360" w:lineRule="auto"/>
        <w:ind w:firstLine="720"/>
        <w:rPr>
          <w:rStyle w:val="FontStyle32"/>
          <w:color w:val="000000"/>
          <w:sz w:val="28"/>
        </w:rPr>
      </w:pPr>
      <w:r w:rsidRPr="003C3EB9">
        <w:rPr>
          <w:rStyle w:val="FontStyle36"/>
          <w:color w:val="000000"/>
          <w:sz w:val="28"/>
        </w:rPr>
        <w:t>Назовите некоторые причины метаболического ацидоза с анионным интервалом.</w:t>
      </w:r>
    </w:p>
    <w:p w:rsidR="003C3EB9" w:rsidRDefault="003C3EB9" w:rsidP="00515512">
      <w:pPr>
        <w:pStyle w:val="Style3"/>
        <w:widowControl/>
        <w:spacing w:line="360" w:lineRule="auto"/>
        <w:ind w:firstLine="720"/>
        <w:jc w:val="both"/>
        <w:rPr>
          <w:rStyle w:val="FontStyle32"/>
          <w:color w:val="000000"/>
          <w:sz w:val="28"/>
        </w:rPr>
      </w:pPr>
    </w:p>
    <w:p w:rsidR="00A22668" w:rsidRPr="003C3EB9" w:rsidRDefault="00A22668" w:rsidP="00515512">
      <w:pPr>
        <w:pStyle w:val="Style3"/>
        <w:widowControl/>
        <w:spacing w:line="360" w:lineRule="auto"/>
        <w:ind w:firstLine="720"/>
        <w:jc w:val="both"/>
        <w:rPr>
          <w:rStyle w:val="FontStyle32"/>
          <w:color w:val="000000"/>
          <w:sz w:val="28"/>
        </w:rPr>
      </w:pPr>
      <w:r w:rsidRPr="003C3EB9">
        <w:rPr>
          <w:rStyle w:val="FontStyle32"/>
          <w:color w:val="000000"/>
          <w:sz w:val="28"/>
        </w:rPr>
        <w:t>Образование кислот повышено при следующих состояниях:</w:t>
      </w:r>
    </w:p>
    <w:p w:rsidR="00A22668" w:rsidRPr="003C3EB9" w:rsidRDefault="00A22668" w:rsidP="00515512">
      <w:pPr>
        <w:pStyle w:val="Style3"/>
        <w:widowControl/>
        <w:spacing w:line="360" w:lineRule="auto"/>
        <w:ind w:firstLine="720"/>
        <w:jc w:val="both"/>
        <w:rPr>
          <w:rStyle w:val="FontStyle32"/>
          <w:color w:val="000000"/>
          <w:sz w:val="28"/>
        </w:rPr>
      </w:pPr>
      <w:r w:rsidRPr="003C3EB9">
        <w:rPr>
          <w:rStyle w:val="FontStyle32"/>
          <w:color w:val="000000"/>
          <w:sz w:val="28"/>
        </w:rPr>
        <w:t>" Кетоацидоз (диабетический, алкогольный или при голодании).</w:t>
      </w:r>
    </w:p>
    <w:p w:rsidR="00A22668" w:rsidRPr="003C3EB9" w:rsidRDefault="00A22668" w:rsidP="00515512">
      <w:pPr>
        <w:pStyle w:val="Style3"/>
        <w:widowControl/>
        <w:spacing w:line="360" w:lineRule="auto"/>
        <w:ind w:firstLine="720"/>
        <w:jc w:val="both"/>
        <w:rPr>
          <w:rStyle w:val="FontStyle32"/>
          <w:color w:val="000000"/>
          <w:sz w:val="28"/>
        </w:rPr>
      </w:pPr>
      <w:r w:rsidRPr="003C3EB9">
        <w:rPr>
          <w:rStyle w:val="FontStyle32"/>
          <w:color w:val="000000"/>
          <w:sz w:val="28"/>
        </w:rPr>
        <w:t>" Лактоацидоз (гиповолемия, гипотония, гипоксия, действие токсинов или патология ферментов).</w:t>
      </w:r>
    </w:p>
    <w:p w:rsidR="00A22668" w:rsidRDefault="00A22668" w:rsidP="00515512">
      <w:pPr>
        <w:pStyle w:val="Style19"/>
        <w:widowControl/>
        <w:spacing w:line="360" w:lineRule="auto"/>
        <w:ind w:firstLine="720"/>
        <w:jc w:val="both"/>
        <w:rPr>
          <w:rStyle w:val="FontStyle32"/>
          <w:color w:val="000000"/>
          <w:sz w:val="28"/>
        </w:rPr>
      </w:pPr>
      <w:r w:rsidRPr="003C3EB9">
        <w:rPr>
          <w:rStyle w:val="FontStyle32"/>
          <w:color w:val="000000"/>
          <w:sz w:val="28"/>
        </w:rPr>
        <w:t>" Отравления (салицилаты, паральдегиды, метанол или этилен гликоль). * Гиперосмолярная некетотическая кома. Уремический ацидоз (острая или хроническая почечная недостаточность).</w:t>
      </w:r>
    </w:p>
    <w:p w:rsidR="00A22668" w:rsidRPr="003C3EB9" w:rsidRDefault="00515512" w:rsidP="00515512">
      <w:pPr>
        <w:pStyle w:val="Style17"/>
        <w:widowControl/>
        <w:numPr>
          <w:ilvl w:val="0"/>
          <w:numId w:val="8"/>
        </w:numPr>
        <w:tabs>
          <w:tab w:val="left" w:pos="270"/>
        </w:tabs>
        <w:spacing w:line="360" w:lineRule="auto"/>
        <w:ind w:firstLine="720"/>
        <w:rPr>
          <w:rStyle w:val="FontStyle36"/>
          <w:color w:val="000000"/>
          <w:sz w:val="28"/>
        </w:rPr>
      </w:pPr>
      <w:r>
        <w:rPr>
          <w:rStyle w:val="FontStyle32"/>
          <w:color w:val="000000"/>
          <w:sz w:val="28"/>
        </w:rPr>
        <w:br w:type="page"/>
      </w:r>
      <w:r w:rsidR="00A22668" w:rsidRPr="003C3EB9">
        <w:rPr>
          <w:rStyle w:val="FontStyle36"/>
          <w:color w:val="000000"/>
          <w:sz w:val="28"/>
        </w:rPr>
        <w:t xml:space="preserve">Назовите несколько причин </w:t>
      </w:r>
      <w:r>
        <w:rPr>
          <w:rStyle w:val="FontStyle36"/>
          <w:color w:val="000000"/>
          <w:sz w:val="28"/>
        </w:rPr>
        <w:t>ацидоза без анионного интервала</w:t>
      </w:r>
    </w:p>
    <w:p w:rsid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Ацидоз без анионного интервала чаще всего является результатом потери бикарбоната, а не избытка кислот. К возможным причинам относятся:</w:t>
      </w:r>
    </w:p>
    <w:p w:rsidR="00A22668" w:rsidRPr="003C3EB9" w:rsidRDefault="00A22668" w:rsidP="00515512">
      <w:pPr>
        <w:pStyle w:val="Style3"/>
        <w:widowControl/>
        <w:tabs>
          <w:tab w:val="left" w:pos="4223"/>
        </w:tabs>
        <w:spacing w:line="360" w:lineRule="auto"/>
        <w:ind w:firstLine="720"/>
        <w:jc w:val="both"/>
        <w:rPr>
          <w:rStyle w:val="FontStyle32"/>
          <w:color w:val="000000"/>
          <w:sz w:val="28"/>
        </w:rPr>
      </w:pPr>
      <w:r w:rsidRPr="003C3EB9">
        <w:rPr>
          <w:rStyle w:val="FontStyle32"/>
          <w:color w:val="000000"/>
          <w:sz w:val="28"/>
        </w:rPr>
        <w:t>Почечный канальцевый ацидоз</w:t>
      </w:r>
      <w:r w:rsidRPr="003C3EB9">
        <w:rPr>
          <w:rStyle w:val="FontStyle32"/>
          <w:color w:val="000000"/>
          <w:sz w:val="28"/>
        </w:rPr>
        <w:tab/>
        <w:t>Перегибы мочеточников</w:t>
      </w:r>
    </w:p>
    <w:p w:rsidR="00A22668" w:rsidRPr="003C3EB9" w:rsidRDefault="00A22668" w:rsidP="00515512">
      <w:pPr>
        <w:pStyle w:val="Style3"/>
        <w:widowControl/>
        <w:tabs>
          <w:tab w:val="left" w:pos="4223"/>
        </w:tabs>
        <w:spacing w:line="360" w:lineRule="auto"/>
        <w:ind w:firstLine="720"/>
        <w:jc w:val="both"/>
        <w:rPr>
          <w:rStyle w:val="FontStyle32"/>
          <w:color w:val="000000"/>
          <w:sz w:val="28"/>
        </w:rPr>
      </w:pPr>
      <w:r w:rsidRPr="003C3EB9">
        <w:rPr>
          <w:rStyle w:val="FontStyle32"/>
          <w:color w:val="000000"/>
          <w:sz w:val="28"/>
        </w:rPr>
        <w:t>Диарея</w:t>
      </w:r>
      <w:r w:rsidRPr="003C3EB9">
        <w:rPr>
          <w:rStyle w:val="FontStyle32"/>
          <w:color w:val="000000"/>
          <w:sz w:val="28"/>
        </w:rPr>
        <w:tab/>
        <w:t>Интерстициальный нефрит</w:t>
      </w:r>
    </w:p>
    <w:p w:rsidR="00A22668" w:rsidRDefault="00A22668" w:rsidP="00515512">
      <w:pPr>
        <w:pStyle w:val="Style3"/>
        <w:widowControl/>
        <w:tabs>
          <w:tab w:val="left" w:pos="4223"/>
        </w:tabs>
        <w:spacing w:line="360" w:lineRule="auto"/>
        <w:ind w:firstLine="720"/>
        <w:jc w:val="both"/>
        <w:rPr>
          <w:rStyle w:val="FontStyle32"/>
          <w:color w:val="000000"/>
          <w:sz w:val="28"/>
        </w:rPr>
      </w:pPr>
      <w:r w:rsidRPr="003C3EB9">
        <w:rPr>
          <w:rStyle w:val="FontStyle32"/>
          <w:color w:val="000000"/>
          <w:sz w:val="28"/>
        </w:rPr>
        <w:t>Обструкция мочеточников</w:t>
      </w:r>
      <w:r w:rsidRPr="003C3EB9">
        <w:rPr>
          <w:rStyle w:val="FontStyle32"/>
          <w:color w:val="000000"/>
          <w:sz w:val="28"/>
        </w:rPr>
        <w:tab/>
        <w:t>Применение лекарств (например, спиронолактона, ацетозоламина)</w:t>
      </w:r>
    </w:p>
    <w:p w:rsidR="003C3EB9" w:rsidRPr="003C3EB9" w:rsidRDefault="003C3EB9" w:rsidP="00515512">
      <w:pPr>
        <w:pStyle w:val="Style20"/>
        <w:widowControl/>
        <w:spacing w:line="360" w:lineRule="auto"/>
        <w:ind w:firstLine="720"/>
        <w:rPr>
          <w:rStyle w:val="FontStyle32"/>
          <w:color w:val="000000"/>
          <w:sz w:val="28"/>
        </w:rPr>
      </w:pPr>
    </w:p>
    <w:p w:rsidR="00A22668" w:rsidRPr="003C3EB9" w:rsidRDefault="00A22668" w:rsidP="00515512">
      <w:pPr>
        <w:pStyle w:val="Style17"/>
        <w:widowControl/>
        <w:numPr>
          <w:ilvl w:val="0"/>
          <w:numId w:val="9"/>
        </w:numPr>
        <w:tabs>
          <w:tab w:val="left" w:pos="270"/>
        </w:tabs>
        <w:spacing w:line="360" w:lineRule="auto"/>
        <w:ind w:firstLine="720"/>
        <w:rPr>
          <w:rStyle w:val="FontStyle36"/>
          <w:color w:val="000000"/>
          <w:sz w:val="28"/>
        </w:rPr>
      </w:pPr>
      <w:r w:rsidRPr="003C3EB9">
        <w:rPr>
          <w:rStyle w:val="FontStyle36"/>
          <w:color w:val="000000"/>
          <w:sz w:val="28"/>
        </w:rPr>
        <w:t>Опишите лактоацидоз, вк</w:t>
      </w:r>
      <w:r w:rsidR="00515512">
        <w:rPr>
          <w:rStyle w:val="FontStyle36"/>
          <w:color w:val="000000"/>
          <w:sz w:val="28"/>
        </w:rPr>
        <w:t>лючая этиологию этого состояния</w:t>
      </w:r>
    </w:p>
    <w:p w:rsid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 xml:space="preserve">Молочная кислота образуется при гликолизе и является продуктом многих метаболических каскадов. Гипоксия, гипотония, гиповолемия и сепсис могут приводить к состояниям </w:t>
      </w:r>
      <w:r w:rsidRPr="003C3EB9">
        <w:rPr>
          <w:rStyle w:val="FontStyle37"/>
          <w:rFonts w:ascii="Times New Roman" w:hAnsi="Times New Roman" w:cs="Times New Roman"/>
          <w:color w:val="000000"/>
          <w:sz w:val="28"/>
        </w:rPr>
        <w:t xml:space="preserve">низкой доставки кислорода тканям. </w:t>
      </w:r>
      <w:r w:rsidRPr="003C3EB9">
        <w:rPr>
          <w:rStyle w:val="FontStyle32"/>
          <w:color w:val="000000"/>
          <w:sz w:val="28"/>
        </w:rPr>
        <w:t>Для клеточного метаболизма углеводов (окислительное фосфорилирование) кислород необходим. Если доставка кислорода снижена, клетки переходят на анаэробный метаболизм, при котором и образуется лактат. К менее распространенным причинам лактоацидоза относятся диабетический кетоацидоз, болезни печени, отравление цианидами, распространенные злокачественные процессы, злоупотребление алкоголем.</w:t>
      </w:r>
    </w:p>
    <w:p w:rsidR="00A22668"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Вместе с тем, при длительном хранении пробы крови непрерывное образование лактата из глюкозы клетками крови может приводить к неправильной оценке исходной концентрации молочной кислоты.</w:t>
      </w:r>
    </w:p>
    <w:p w:rsidR="003C3EB9" w:rsidRP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17"/>
        <w:widowControl/>
        <w:numPr>
          <w:ilvl w:val="0"/>
          <w:numId w:val="10"/>
        </w:numPr>
        <w:tabs>
          <w:tab w:val="left" w:pos="270"/>
        </w:tabs>
        <w:spacing w:line="360" w:lineRule="auto"/>
        <w:ind w:firstLine="720"/>
        <w:rPr>
          <w:rStyle w:val="FontStyle36"/>
          <w:color w:val="000000"/>
          <w:sz w:val="28"/>
        </w:rPr>
      </w:pPr>
      <w:r w:rsidRPr="003C3EB9">
        <w:rPr>
          <w:rStyle w:val="FontStyle36"/>
          <w:color w:val="000000"/>
          <w:sz w:val="28"/>
        </w:rPr>
        <w:t>В каких случаях обосновано назначение бикарбоната?</w:t>
      </w:r>
    </w:p>
    <w:p w:rsid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 xml:space="preserve">Использование бикарбоната натрия при лечении </w:t>
      </w:r>
      <w:r w:rsidRPr="003C3EB9">
        <w:rPr>
          <w:rStyle w:val="FontStyle37"/>
          <w:rFonts w:ascii="Times New Roman" w:hAnsi="Times New Roman" w:cs="Times New Roman"/>
          <w:color w:val="000000"/>
          <w:sz w:val="28"/>
        </w:rPr>
        <w:t xml:space="preserve">метаболического ацидоза — </w:t>
      </w:r>
      <w:r w:rsidRPr="003C3EB9">
        <w:rPr>
          <w:rStyle w:val="FontStyle32"/>
          <w:color w:val="000000"/>
          <w:sz w:val="28"/>
        </w:rPr>
        <w:t>обычная практика, тем не менее, такой подход нелишен противоречия. При соединении бикарбоната с ионами водорода в присутствии фермента карбоангидразы образуются С0</w:t>
      </w:r>
      <w:r w:rsidRPr="003C3EB9">
        <w:rPr>
          <w:rStyle w:val="FontStyle32"/>
          <w:color w:val="000000"/>
          <w:sz w:val="28"/>
          <w:vertAlign w:val="subscript"/>
        </w:rPr>
        <w:t>2</w:t>
      </w:r>
      <w:r w:rsidRPr="003C3EB9">
        <w:rPr>
          <w:rStyle w:val="FontStyle32"/>
          <w:color w:val="000000"/>
          <w:sz w:val="28"/>
        </w:rPr>
        <w:t xml:space="preserve"> и Н</w:t>
      </w:r>
      <w:r w:rsidRPr="003C3EB9">
        <w:rPr>
          <w:rStyle w:val="FontStyle32"/>
          <w:color w:val="000000"/>
          <w:sz w:val="28"/>
          <w:vertAlign w:val="subscript"/>
        </w:rPr>
        <w:t>2</w:t>
      </w:r>
      <w:r w:rsidRPr="003C3EB9">
        <w:rPr>
          <w:rStyle w:val="FontStyle32"/>
          <w:color w:val="000000"/>
          <w:sz w:val="28"/>
        </w:rPr>
        <w:t>0. При адекватной вентиляции пациента образовавшийся С0</w:t>
      </w:r>
      <w:r w:rsidRPr="003C3EB9">
        <w:rPr>
          <w:rStyle w:val="FontStyle32"/>
          <w:color w:val="000000"/>
          <w:sz w:val="28"/>
          <w:vertAlign w:val="subscript"/>
        </w:rPr>
        <w:t>2</w:t>
      </w:r>
      <w:r w:rsidRPr="003C3EB9">
        <w:rPr>
          <w:rStyle w:val="FontStyle32"/>
          <w:color w:val="000000"/>
          <w:sz w:val="28"/>
        </w:rPr>
        <w:t xml:space="preserve"> может быть удален. Применение бикарбоната у пациентов с гиповентиляцией наталкивается на теоретические возражения, поскольку в этом случае ожидается лишь накопление С0</w:t>
      </w:r>
      <w:r w:rsidRPr="003C3EB9">
        <w:rPr>
          <w:rStyle w:val="FontStyle32"/>
          <w:color w:val="000000"/>
          <w:sz w:val="28"/>
          <w:vertAlign w:val="subscript"/>
        </w:rPr>
        <w:t>2</w:t>
      </w:r>
      <w:r w:rsidRPr="003C3EB9">
        <w:rPr>
          <w:rStyle w:val="FontStyle32"/>
          <w:color w:val="000000"/>
          <w:sz w:val="28"/>
        </w:rPr>
        <w:t>, легко проникающего через клеточные мембраны и способствующего внутриклеточному ацидозу. Лучше всего вводить бикарбонат пациентам с адекватной вентиляцией и рН &lt;7,2 (рН начала распространенного нарушения ферментативной функции и обмена веществ).</w:t>
      </w:r>
    </w:p>
    <w:p w:rsidR="00A22668" w:rsidRPr="003C3EB9" w:rsidRDefault="00A22668" w:rsidP="00515512">
      <w:pPr>
        <w:pStyle w:val="Style2"/>
        <w:widowControl/>
        <w:spacing w:line="360" w:lineRule="auto"/>
        <w:ind w:firstLine="720"/>
        <w:rPr>
          <w:rStyle w:val="FontStyle32"/>
          <w:color w:val="000000"/>
          <w:sz w:val="28"/>
        </w:rPr>
      </w:pPr>
      <w:r w:rsidRPr="003C3EB9">
        <w:rPr>
          <w:rStyle w:val="FontStyle37"/>
          <w:rFonts w:ascii="Times New Roman" w:hAnsi="Times New Roman" w:cs="Times New Roman"/>
          <w:color w:val="000000"/>
          <w:sz w:val="28"/>
        </w:rPr>
        <w:t xml:space="preserve">Лактоацидоз </w:t>
      </w:r>
      <w:r w:rsidRPr="003C3EB9">
        <w:rPr>
          <w:rStyle w:val="FontStyle32"/>
          <w:color w:val="000000"/>
          <w:sz w:val="28"/>
        </w:rPr>
        <w:t>может быть обусловлен тканевой гипоперфузией. Поэтому попытка устранения лактоацидоза с помощью инфузии бикарбоната должна предваряться восполнением ОЦК и восстановлением оксигенации. Нет никаких подтверждений того, что лечение лактоацидоза бикарбонатом улучшает исходы.</w:t>
      </w:r>
    </w:p>
    <w:p w:rsidR="00A22668" w:rsidRPr="003C3EB9"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Положительное действие бикарбоната было продемонстрировано при почечной недостаточности и прочих состояниях, связанных с истощением бикарбоната, а также при некоторых отравлениях (например, передозировке трициклических антидепрессантов) и гиперкалиемии. Доза бикарбоната рассчитывается исходя из следующего уравнения:</w:t>
      </w:r>
    </w:p>
    <w:p w:rsidR="00A22668" w:rsidRDefault="00A22668" w:rsidP="00515512">
      <w:pPr>
        <w:pStyle w:val="Style22"/>
        <w:widowControl/>
        <w:spacing w:line="360" w:lineRule="auto"/>
        <w:ind w:firstLine="720"/>
        <w:jc w:val="both"/>
        <w:rPr>
          <w:rStyle w:val="FontStyle32"/>
          <w:color w:val="000000"/>
          <w:sz w:val="28"/>
          <w:lang w:eastAsia="en-US"/>
        </w:rPr>
      </w:pPr>
      <w:r w:rsidRPr="003C3EB9">
        <w:rPr>
          <w:rStyle w:val="FontStyle32"/>
          <w:color w:val="000000"/>
          <w:sz w:val="28"/>
          <w:lang w:val="en-US" w:eastAsia="en-US"/>
        </w:rPr>
        <w:t>BE</w:t>
      </w:r>
      <w:r w:rsidRPr="003C3EB9">
        <w:rPr>
          <w:rStyle w:val="FontStyle32"/>
          <w:color w:val="000000"/>
          <w:sz w:val="28"/>
          <w:lang w:eastAsia="en-US"/>
        </w:rPr>
        <w:t xml:space="preserve"> х 0,3 х вес тела = общий дефицит оснований, где </w:t>
      </w:r>
      <w:r w:rsidRPr="003C3EB9">
        <w:rPr>
          <w:rStyle w:val="FontStyle32"/>
          <w:color w:val="000000"/>
          <w:sz w:val="28"/>
          <w:lang w:val="en-US" w:eastAsia="en-US"/>
        </w:rPr>
        <w:t>BE</w:t>
      </w:r>
      <w:r w:rsidRPr="003C3EB9">
        <w:rPr>
          <w:rStyle w:val="FontStyle32"/>
          <w:color w:val="000000"/>
          <w:sz w:val="28"/>
          <w:lang w:eastAsia="en-US"/>
        </w:rPr>
        <w:t xml:space="preserve"> — дефицит оснований в мэкв/л, вес тела в килограммах и 0,3 — процент внеклеточной жидкости. Как правило, сначала восполняют 50% дефицита оснований, а затем проводят повторный анализ ГАК.</w:t>
      </w:r>
    </w:p>
    <w:p w:rsidR="003C3EB9" w:rsidRPr="003C3EB9" w:rsidRDefault="003C3EB9" w:rsidP="00515512">
      <w:pPr>
        <w:pStyle w:val="Style22"/>
        <w:widowControl/>
        <w:spacing w:line="360" w:lineRule="auto"/>
        <w:ind w:firstLine="720"/>
        <w:jc w:val="both"/>
        <w:rPr>
          <w:rStyle w:val="FontStyle32"/>
          <w:color w:val="000000"/>
          <w:sz w:val="28"/>
          <w:lang w:eastAsia="en-US"/>
        </w:rPr>
      </w:pPr>
    </w:p>
    <w:p w:rsidR="00A22668" w:rsidRPr="003C3EB9" w:rsidRDefault="00A22668" w:rsidP="00515512">
      <w:pPr>
        <w:pStyle w:val="Style17"/>
        <w:widowControl/>
        <w:numPr>
          <w:ilvl w:val="0"/>
          <w:numId w:val="11"/>
        </w:numPr>
        <w:tabs>
          <w:tab w:val="left" w:pos="270"/>
        </w:tabs>
        <w:spacing w:line="360" w:lineRule="auto"/>
        <w:ind w:firstLine="720"/>
        <w:rPr>
          <w:rStyle w:val="FontStyle36"/>
          <w:color w:val="000000"/>
          <w:sz w:val="28"/>
        </w:rPr>
      </w:pPr>
      <w:r w:rsidRPr="003C3EB9">
        <w:rPr>
          <w:rStyle w:val="FontStyle36"/>
          <w:color w:val="000000"/>
          <w:sz w:val="28"/>
        </w:rPr>
        <w:t>Что такое электрод Кларка?</w:t>
      </w:r>
    </w:p>
    <w:p w:rsidR="003C3EB9" w:rsidRDefault="003C3EB9" w:rsidP="00515512">
      <w:pPr>
        <w:pStyle w:val="Style2"/>
        <w:widowControl/>
        <w:spacing w:line="360" w:lineRule="auto"/>
        <w:ind w:firstLine="720"/>
        <w:rPr>
          <w:rStyle w:val="FontStyle32"/>
          <w:color w:val="000000"/>
          <w:sz w:val="28"/>
        </w:rPr>
      </w:pPr>
    </w:p>
    <w:p w:rsidR="00A22668"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 xml:space="preserve">Электрод Кларка, разработанный в </w:t>
      </w:r>
      <w:smartTag w:uri="urn:schemas-microsoft-com:office:smarttags" w:element="metricconverter">
        <w:smartTagPr>
          <w:attr w:name="ProductID" w:val="1956 г"/>
        </w:smartTagPr>
        <w:r w:rsidRPr="003C3EB9">
          <w:rPr>
            <w:rStyle w:val="FontStyle32"/>
            <w:color w:val="000000"/>
            <w:sz w:val="28"/>
          </w:rPr>
          <w:t>1956 г</w:t>
        </w:r>
      </w:smartTag>
      <w:r w:rsidRPr="003C3EB9">
        <w:rPr>
          <w:rStyle w:val="FontStyle32"/>
          <w:color w:val="000000"/>
          <w:sz w:val="28"/>
        </w:rPr>
        <w:t>., измеряет Р0</w:t>
      </w:r>
      <w:r w:rsidRPr="003C3EB9">
        <w:rPr>
          <w:rStyle w:val="FontStyle32"/>
          <w:color w:val="000000"/>
          <w:sz w:val="28"/>
          <w:vertAlign w:val="subscript"/>
        </w:rPr>
        <w:t>2</w:t>
      </w:r>
      <w:r w:rsidRPr="003C3EB9">
        <w:rPr>
          <w:rStyle w:val="FontStyle32"/>
          <w:color w:val="000000"/>
          <w:sz w:val="28"/>
        </w:rPr>
        <w:t xml:space="preserve"> в пробе крови. В основе работы кислородного электрода лежит окислительно-восстановительная реакция растворенного 0</w:t>
      </w:r>
      <w:r w:rsidRPr="003C3EB9">
        <w:rPr>
          <w:rStyle w:val="FontStyle32"/>
          <w:color w:val="000000"/>
          <w:sz w:val="28"/>
          <w:vertAlign w:val="subscript"/>
        </w:rPr>
        <w:t xml:space="preserve">2 </w:t>
      </w:r>
      <w:r w:rsidRPr="003C3EB9">
        <w:rPr>
          <w:rStyle w:val="FontStyle32"/>
          <w:color w:val="000000"/>
          <w:sz w:val="28"/>
        </w:rPr>
        <w:t>и воды.</w:t>
      </w:r>
    </w:p>
    <w:p w:rsidR="00A22668" w:rsidRPr="003C3EB9" w:rsidRDefault="00515512" w:rsidP="00515512">
      <w:pPr>
        <w:pStyle w:val="Style17"/>
        <w:widowControl/>
        <w:numPr>
          <w:ilvl w:val="0"/>
          <w:numId w:val="12"/>
        </w:numPr>
        <w:tabs>
          <w:tab w:val="left" w:pos="270"/>
        </w:tabs>
        <w:spacing w:line="360" w:lineRule="auto"/>
        <w:ind w:firstLine="720"/>
        <w:rPr>
          <w:rStyle w:val="FontStyle36"/>
          <w:color w:val="000000"/>
          <w:sz w:val="28"/>
        </w:rPr>
      </w:pPr>
      <w:r>
        <w:rPr>
          <w:rStyle w:val="FontStyle32"/>
          <w:color w:val="000000"/>
          <w:sz w:val="28"/>
        </w:rPr>
        <w:br w:type="page"/>
      </w:r>
      <w:r w:rsidR="00A22668" w:rsidRPr="003C3EB9">
        <w:rPr>
          <w:rStyle w:val="FontStyle36"/>
          <w:color w:val="000000"/>
          <w:sz w:val="28"/>
        </w:rPr>
        <w:t>Что такое электрод Северингхауса?</w:t>
      </w:r>
    </w:p>
    <w:p w:rsidR="003C3EB9" w:rsidRDefault="003C3EB9" w:rsidP="00515512">
      <w:pPr>
        <w:pStyle w:val="Style2"/>
        <w:widowControl/>
        <w:spacing w:line="360" w:lineRule="auto"/>
        <w:ind w:firstLine="720"/>
        <w:rPr>
          <w:rStyle w:val="FontStyle32"/>
          <w:color w:val="000000"/>
          <w:sz w:val="28"/>
        </w:rPr>
      </w:pPr>
    </w:p>
    <w:p w:rsidR="00A22668"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 xml:space="preserve">Разработанный в </w:t>
      </w:r>
      <w:smartTag w:uri="urn:schemas-microsoft-com:office:smarttags" w:element="metricconverter">
        <w:smartTagPr>
          <w:attr w:name="ProductID" w:val="1958 г"/>
        </w:smartTagPr>
        <w:r w:rsidRPr="003C3EB9">
          <w:rPr>
            <w:rStyle w:val="FontStyle32"/>
            <w:color w:val="000000"/>
            <w:sz w:val="28"/>
          </w:rPr>
          <w:t>1958 г</w:t>
        </w:r>
      </w:smartTag>
      <w:r w:rsidRPr="003C3EB9">
        <w:rPr>
          <w:rStyle w:val="FontStyle32"/>
          <w:color w:val="000000"/>
          <w:sz w:val="28"/>
        </w:rPr>
        <w:t>. электрод Северингхауса измеряет РС0</w:t>
      </w:r>
      <w:r w:rsidRPr="003C3EB9">
        <w:rPr>
          <w:rStyle w:val="FontStyle32"/>
          <w:color w:val="000000"/>
          <w:sz w:val="28"/>
          <w:vertAlign w:val="subscript"/>
        </w:rPr>
        <w:t>2</w:t>
      </w:r>
      <w:r w:rsidRPr="003C3EB9">
        <w:rPr>
          <w:rStyle w:val="FontStyle32"/>
          <w:color w:val="000000"/>
          <w:sz w:val="28"/>
        </w:rPr>
        <w:t xml:space="preserve"> в пробе крови.</w:t>
      </w:r>
    </w:p>
    <w:p w:rsidR="003C3EB9" w:rsidRPr="003C3EB9" w:rsidRDefault="003C3EB9" w:rsidP="00515512">
      <w:pPr>
        <w:pStyle w:val="Style2"/>
        <w:widowControl/>
        <w:spacing w:line="360" w:lineRule="auto"/>
        <w:ind w:firstLine="720"/>
        <w:rPr>
          <w:rStyle w:val="FontStyle32"/>
          <w:color w:val="000000"/>
          <w:sz w:val="28"/>
        </w:rPr>
      </w:pPr>
    </w:p>
    <w:p w:rsidR="00A22668" w:rsidRPr="003C3EB9" w:rsidRDefault="00A22668" w:rsidP="00515512">
      <w:pPr>
        <w:pStyle w:val="Style17"/>
        <w:widowControl/>
        <w:numPr>
          <w:ilvl w:val="0"/>
          <w:numId w:val="13"/>
        </w:numPr>
        <w:tabs>
          <w:tab w:val="left" w:pos="270"/>
        </w:tabs>
        <w:spacing w:line="360" w:lineRule="auto"/>
        <w:ind w:firstLine="720"/>
        <w:rPr>
          <w:rStyle w:val="FontStyle36"/>
          <w:color w:val="000000"/>
          <w:sz w:val="28"/>
        </w:rPr>
      </w:pPr>
      <w:r w:rsidRPr="003C3EB9">
        <w:rPr>
          <w:rStyle w:val="FontStyle36"/>
          <w:color w:val="000000"/>
          <w:sz w:val="28"/>
        </w:rPr>
        <w:t>Какие факторы определяют значение РаС0</w:t>
      </w:r>
      <w:r w:rsidRPr="003C3EB9">
        <w:rPr>
          <w:rStyle w:val="FontStyle36"/>
          <w:color w:val="000000"/>
          <w:sz w:val="28"/>
          <w:vertAlign w:val="subscript"/>
        </w:rPr>
        <w:t>2</w:t>
      </w:r>
      <w:r w:rsidRPr="003C3EB9">
        <w:rPr>
          <w:rStyle w:val="FontStyle36"/>
          <w:color w:val="000000"/>
          <w:sz w:val="28"/>
        </w:rPr>
        <w:t>?</w:t>
      </w:r>
    </w:p>
    <w:p w:rsidR="003C3EB9" w:rsidRDefault="003C3EB9" w:rsidP="00515512">
      <w:pPr>
        <w:pStyle w:val="Style2"/>
        <w:widowControl/>
        <w:spacing w:line="360" w:lineRule="auto"/>
        <w:ind w:firstLine="720"/>
        <w:rPr>
          <w:rStyle w:val="FontStyle32"/>
          <w:color w:val="000000"/>
          <w:sz w:val="28"/>
        </w:rPr>
      </w:pPr>
    </w:p>
    <w:p w:rsidR="003C3EB9"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С0</w:t>
      </w:r>
      <w:r w:rsidRPr="003C3EB9">
        <w:rPr>
          <w:rStyle w:val="FontStyle32"/>
          <w:color w:val="000000"/>
          <w:sz w:val="28"/>
          <w:vertAlign w:val="subscript"/>
        </w:rPr>
        <w:t>2</w:t>
      </w:r>
      <w:r w:rsidRPr="003C3EB9">
        <w:rPr>
          <w:rStyle w:val="FontStyle32"/>
          <w:color w:val="000000"/>
          <w:sz w:val="28"/>
        </w:rPr>
        <w:t xml:space="preserve"> — один из основных продуктов метаболизма, первично образующийся в митохондриях и выделяющийся из организма через легкие. Можно пользоваться простым отношением:</w:t>
      </w:r>
    </w:p>
    <w:p w:rsidR="003C3EB9" w:rsidRDefault="003C3EB9" w:rsidP="00515512">
      <w:pPr>
        <w:pStyle w:val="Style2"/>
        <w:widowControl/>
        <w:spacing w:line="360" w:lineRule="auto"/>
        <w:ind w:firstLine="720"/>
        <w:rPr>
          <w:rStyle w:val="FontStyle32"/>
          <w:color w:val="000000"/>
          <w:sz w:val="28"/>
        </w:rPr>
      </w:pPr>
    </w:p>
    <w:p w:rsidR="00515512" w:rsidRDefault="0045470E" w:rsidP="00515512">
      <w:pPr>
        <w:pStyle w:val="Style2"/>
        <w:widowControl/>
        <w:spacing w:line="360" w:lineRule="auto"/>
        <w:ind w:firstLine="720"/>
        <w:rPr>
          <w:rStyle w:val="FontStyle32"/>
          <w:color w:val="000000"/>
          <w:position w:val="-29"/>
          <w:sz w:val="28"/>
        </w:rPr>
      </w:pPr>
      <w:r>
        <w:rPr>
          <w:rStyle w:val="FontStyle32"/>
          <w:color w:val="000000"/>
          <w:position w:val="-29"/>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7.25pt">
            <v:imagedata r:id="rId7" o:title=""/>
          </v:shape>
        </w:pict>
      </w:r>
    </w:p>
    <w:p w:rsidR="00515512" w:rsidRDefault="00515512" w:rsidP="00515512">
      <w:pPr>
        <w:pStyle w:val="Style2"/>
        <w:widowControl/>
        <w:spacing w:line="360" w:lineRule="auto"/>
        <w:ind w:firstLine="720"/>
        <w:rPr>
          <w:rStyle w:val="FontStyle32"/>
          <w:color w:val="000000"/>
          <w:position w:val="-29"/>
          <w:sz w:val="28"/>
        </w:rPr>
      </w:pPr>
    </w:p>
    <w:p w:rsidR="00A22668" w:rsidRDefault="00A22668" w:rsidP="00515512">
      <w:pPr>
        <w:pStyle w:val="Style2"/>
        <w:widowControl/>
        <w:spacing w:line="360" w:lineRule="auto"/>
        <w:ind w:firstLine="720"/>
        <w:rPr>
          <w:rStyle w:val="FontStyle32"/>
          <w:color w:val="000000"/>
          <w:sz w:val="28"/>
        </w:rPr>
      </w:pPr>
      <w:r w:rsidRPr="003C3EB9">
        <w:rPr>
          <w:rStyle w:val="FontStyle32"/>
          <w:color w:val="000000"/>
          <w:sz w:val="28"/>
        </w:rPr>
        <w:t xml:space="preserve">где </w:t>
      </w:r>
      <w:r w:rsidRPr="003C3EB9">
        <w:rPr>
          <w:rStyle w:val="FontStyle32"/>
          <w:color w:val="000000"/>
          <w:sz w:val="28"/>
          <w:lang w:val="en-US"/>
        </w:rPr>
        <w:t>VC</w:t>
      </w:r>
      <w:r w:rsidRPr="003C3EB9">
        <w:rPr>
          <w:rStyle w:val="FontStyle32"/>
          <w:color w:val="000000"/>
          <w:sz w:val="28"/>
        </w:rPr>
        <w:t>0</w:t>
      </w:r>
      <w:r w:rsidRPr="003C3EB9">
        <w:rPr>
          <w:rStyle w:val="FontStyle32"/>
          <w:color w:val="000000"/>
          <w:sz w:val="28"/>
          <w:vertAlign w:val="subscript"/>
        </w:rPr>
        <w:t>2</w:t>
      </w:r>
      <w:r w:rsidRPr="003C3EB9">
        <w:rPr>
          <w:rStyle w:val="FontStyle32"/>
          <w:color w:val="000000"/>
          <w:sz w:val="28"/>
        </w:rPr>
        <w:t xml:space="preserve"> — общая продукция С0</w:t>
      </w:r>
      <w:r w:rsidRPr="003C3EB9">
        <w:rPr>
          <w:rStyle w:val="FontStyle32"/>
          <w:color w:val="000000"/>
          <w:sz w:val="28"/>
          <w:vertAlign w:val="subscript"/>
        </w:rPr>
        <w:t>2</w:t>
      </w:r>
      <w:r w:rsidRPr="003C3EB9">
        <w:rPr>
          <w:rStyle w:val="FontStyle32"/>
          <w:color w:val="000000"/>
          <w:sz w:val="28"/>
        </w:rPr>
        <w:t xml:space="preserve"> в организме, </w:t>
      </w:r>
      <w:r w:rsidRPr="003C3EB9">
        <w:rPr>
          <w:rStyle w:val="FontStyle32"/>
          <w:color w:val="000000"/>
          <w:sz w:val="28"/>
          <w:lang w:val="en-US"/>
        </w:rPr>
        <w:t>VA</w:t>
      </w:r>
      <w:r w:rsidRPr="003C3EB9">
        <w:rPr>
          <w:rStyle w:val="FontStyle32"/>
          <w:color w:val="000000"/>
          <w:sz w:val="28"/>
        </w:rPr>
        <w:t xml:space="preserve"> — альвеолярная вентиляция. </w:t>
      </w:r>
      <w:r w:rsidRPr="003C3EB9">
        <w:rPr>
          <w:rStyle w:val="FontStyle37"/>
          <w:rFonts w:ascii="Times New Roman" w:hAnsi="Times New Roman" w:cs="Times New Roman"/>
          <w:color w:val="000000"/>
          <w:sz w:val="28"/>
        </w:rPr>
        <w:t xml:space="preserve">Гипокапния, </w:t>
      </w:r>
      <w:r w:rsidRPr="003C3EB9">
        <w:rPr>
          <w:rStyle w:val="FontStyle32"/>
          <w:color w:val="000000"/>
          <w:sz w:val="28"/>
        </w:rPr>
        <w:t>определяемая на уровне моря как РаС0</w:t>
      </w:r>
      <w:r w:rsidRPr="003C3EB9">
        <w:rPr>
          <w:rStyle w:val="FontStyle32"/>
          <w:color w:val="000000"/>
          <w:sz w:val="28"/>
          <w:vertAlign w:val="subscript"/>
        </w:rPr>
        <w:t>2</w:t>
      </w:r>
      <w:r w:rsidRPr="003C3EB9">
        <w:rPr>
          <w:rStyle w:val="FontStyle32"/>
          <w:color w:val="000000"/>
          <w:sz w:val="28"/>
        </w:rPr>
        <w:t xml:space="preserve"> &lt;</w:t>
      </w:r>
      <w:smartTag w:uri="urn:schemas-microsoft-com:office:smarttags" w:element="metricconverter">
        <w:smartTagPr>
          <w:attr w:name="ProductID" w:val="35 мм"/>
        </w:smartTagPr>
        <w:r w:rsidRPr="003C3EB9">
          <w:rPr>
            <w:rStyle w:val="FontStyle32"/>
            <w:color w:val="000000"/>
            <w:sz w:val="28"/>
          </w:rPr>
          <w:t>35 мм</w:t>
        </w:r>
      </w:smartTag>
      <w:r w:rsidRPr="003C3EB9">
        <w:rPr>
          <w:rStyle w:val="FontStyle32"/>
          <w:color w:val="000000"/>
          <w:sz w:val="28"/>
        </w:rPr>
        <w:t xml:space="preserve"> рт.ст., может быть следствием пониженного образования (например, при гипотермии, нейромышечной блокаде) и/или повышенного удаления С0</w:t>
      </w:r>
      <w:r w:rsidRPr="003C3EB9">
        <w:rPr>
          <w:rStyle w:val="FontStyle32"/>
          <w:color w:val="000000"/>
          <w:sz w:val="28"/>
          <w:vertAlign w:val="subscript"/>
        </w:rPr>
        <w:t>2</w:t>
      </w:r>
      <w:r w:rsidRPr="003C3EB9">
        <w:rPr>
          <w:rStyle w:val="FontStyle32"/>
          <w:color w:val="000000"/>
          <w:sz w:val="28"/>
        </w:rPr>
        <w:t xml:space="preserve"> (например, при избыточной искусственной вентиляции, гипоксии или метаболическом ацидозе, сопровождающихся компенсаторной гипервентиляцией, а также при легочных паренхиматозных заболеваниях, сопряженных со стимуляцией </w:t>
      </w:r>
      <w:r w:rsidRPr="003C3EB9">
        <w:rPr>
          <w:rStyle w:val="FontStyle32"/>
          <w:color w:val="000000"/>
          <w:sz w:val="28"/>
          <w:lang w:val="en-US"/>
        </w:rPr>
        <w:t>J</w:t>
      </w:r>
      <w:r w:rsidRPr="003C3EB9">
        <w:rPr>
          <w:rStyle w:val="FontStyle32"/>
          <w:color w:val="000000"/>
          <w:sz w:val="28"/>
        </w:rPr>
        <w:t xml:space="preserve">-рецепторов и увеличением альвеолярной вентиляции). </w:t>
      </w:r>
      <w:r w:rsidRPr="003C3EB9">
        <w:rPr>
          <w:rStyle w:val="FontStyle37"/>
          <w:rFonts w:ascii="Times New Roman" w:hAnsi="Times New Roman" w:cs="Times New Roman"/>
          <w:color w:val="000000"/>
          <w:sz w:val="28"/>
        </w:rPr>
        <w:t xml:space="preserve">Гиперкапния, </w:t>
      </w:r>
      <w:r w:rsidRPr="003C3EB9">
        <w:rPr>
          <w:rStyle w:val="FontStyle32"/>
          <w:color w:val="000000"/>
          <w:sz w:val="28"/>
        </w:rPr>
        <w:t>определяемая на уровне моря как РаС0</w:t>
      </w:r>
      <w:r w:rsidRPr="003C3EB9">
        <w:rPr>
          <w:rStyle w:val="FontStyle32"/>
          <w:color w:val="000000"/>
          <w:sz w:val="28"/>
          <w:vertAlign w:val="subscript"/>
        </w:rPr>
        <w:t>2</w:t>
      </w:r>
      <w:r w:rsidRPr="003C3EB9">
        <w:rPr>
          <w:rStyle w:val="FontStyle32"/>
          <w:color w:val="000000"/>
          <w:sz w:val="28"/>
        </w:rPr>
        <w:t xml:space="preserve"> &gt;</w:t>
      </w:r>
      <w:smartTag w:uri="urn:schemas-microsoft-com:office:smarttags" w:element="metricconverter">
        <w:smartTagPr>
          <w:attr w:name="ProductID" w:val="45 мм"/>
        </w:smartTagPr>
        <w:r w:rsidRPr="003C3EB9">
          <w:rPr>
            <w:rStyle w:val="FontStyle32"/>
            <w:color w:val="000000"/>
            <w:sz w:val="28"/>
          </w:rPr>
          <w:t>45 мм</w:t>
        </w:r>
      </w:smartTag>
      <w:r w:rsidRPr="003C3EB9">
        <w:rPr>
          <w:rStyle w:val="FontStyle32"/>
          <w:color w:val="000000"/>
          <w:sz w:val="28"/>
        </w:rPr>
        <w:t xml:space="preserve"> рт.ст, может быть вызвана усиленной продукцией (например, при поверхностной анестезии, гипертермии, дрожи) или пониженным удалением С0</w:t>
      </w:r>
      <w:r w:rsidRPr="003C3EB9">
        <w:rPr>
          <w:rStyle w:val="FontStyle32"/>
          <w:color w:val="000000"/>
          <w:sz w:val="28"/>
          <w:vertAlign w:val="subscript"/>
        </w:rPr>
        <w:t>2</w:t>
      </w:r>
      <w:r w:rsidRPr="003C3EB9">
        <w:rPr>
          <w:rStyle w:val="FontStyle32"/>
          <w:color w:val="000000"/>
          <w:sz w:val="28"/>
        </w:rPr>
        <w:t xml:space="preserve"> (например, при гиповентиляции, увеличении мертвого пространства, вследствие пониженного сердечного выброса или легочной эмболии, или при рециркуляции С0</w:t>
      </w:r>
      <w:r w:rsidRPr="003C3EB9">
        <w:rPr>
          <w:rStyle w:val="FontStyle32"/>
          <w:color w:val="000000"/>
          <w:sz w:val="28"/>
          <w:vertAlign w:val="subscript"/>
        </w:rPr>
        <w:t>2</w:t>
      </w:r>
      <w:r w:rsidRPr="003C3EB9">
        <w:rPr>
          <w:rStyle w:val="FontStyle32"/>
          <w:color w:val="000000"/>
          <w:sz w:val="28"/>
        </w:rPr>
        <w:t>).</w:t>
      </w:r>
    </w:p>
    <w:p w:rsidR="00A22668" w:rsidRPr="003C3EB9" w:rsidRDefault="00515512" w:rsidP="00515512">
      <w:pPr>
        <w:pStyle w:val="Style17"/>
        <w:widowControl/>
        <w:numPr>
          <w:ilvl w:val="0"/>
          <w:numId w:val="14"/>
        </w:numPr>
        <w:tabs>
          <w:tab w:val="left" w:pos="270"/>
        </w:tabs>
        <w:spacing w:line="360" w:lineRule="auto"/>
        <w:ind w:firstLine="720"/>
        <w:rPr>
          <w:rStyle w:val="FontStyle36"/>
          <w:color w:val="000000"/>
          <w:sz w:val="28"/>
        </w:rPr>
      </w:pPr>
      <w:r>
        <w:rPr>
          <w:rStyle w:val="FontStyle32"/>
          <w:color w:val="000000"/>
          <w:sz w:val="28"/>
        </w:rPr>
        <w:br w:type="page"/>
      </w:r>
      <w:r w:rsidR="00A22668" w:rsidRPr="003C3EB9">
        <w:rPr>
          <w:rStyle w:val="FontStyle36"/>
          <w:color w:val="000000"/>
          <w:sz w:val="28"/>
        </w:rPr>
        <w:t>Как определить, является ли Ра0</w:t>
      </w:r>
      <w:r w:rsidR="00A22668" w:rsidRPr="003C3EB9">
        <w:rPr>
          <w:rStyle w:val="FontStyle36"/>
          <w:color w:val="000000"/>
          <w:sz w:val="28"/>
          <w:vertAlign w:val="subscript"/>
        </w:rPr>
        <w:t>2</w:t>
      </w:r>
      <w:r w:rsidR="00A22668" w:rsidRPr="003C3EB9">
        <w:rPr>
          <w:rStyle w:val="FontStyle36"/>
          <w:color w:val="000000"/>
          <w:sz w:val="28"/>
        </w:rPr>
        <w:t xml:space="preserve"> «нормальным»?</w:t>
      </w:r>
    </w:p>
    <w:p w:rsidR="003C3EB9" w:rsidRDefault="003C3EB9" w:rsidP="00515512">
      <w:pPr>
        <w:pStyle w:val="Style20"/>
        <w:widowControl/>
        <w:spacing w:line="360" w:lineRule="auto"/>
        <w:ind w:firstLine="720"/>
        <w:rPr>
          <w:rStyle w:val="FontStyle32"/>
          <w:color w:val="000000"/>
          <w:sz w:val="28"/>
        </w:rPr>
      </w:pPr>
    </w:p>
    <w:p w:rsidR="00A22668" w:rsidRDefault="00A22668" w:rsidP="00515512">
      <w:pPr>
        <w:pStyle w:val="Style20"/>
        <w:widowControl/>
        <w:spacing w:line="360" w:lineRule="auto"/>
        <w:ind w:firstLine="720"/>
        <w:rPr>
          <w:rStyle w:val="FontStyle32"/>
          <w:color w:val="000000"/>
          <w:sz w:val="28"/>
        </w:rPr>
      </w:pPr>
      <w:r w:rsidRPr="003C3EB9">
        <w:rPr>
          <w:rStyle w:val="FontStyle32"/>
          <w:color w:val="000000"/>
          <w:sz w:val="28"/>
        </w:rPr>
        <w:t xml:space="preserve">Сначала вычислите </w:t>
      </w:r>
      <w:r w:rsidRPr="003C3EB9">
        <w:rPr>
          <w:rStyle w:val="FontStyle37"/>
          <w:rFonts w:ascii="Times New Roman" w:hAnsi="Times New Roman" w:cs="Times New Roman"/>
          <w:color w:val="000000"/>
          <w:sz w:val="28"/>
        </w:rPr>
        <w:t xml:space="preserve">альвеолярное РО2, </w:t>
      </w:r>
      <w:r w:rsidRPr="003C3EB9">
        <w:rPr>
          <w:rStyle w:val="FontStyle32"/>
          <w:color w:val="000000"/>
          <w:sz w:val="28"/>
        </w:rPr>
        <w:t>воспользовавшись уравнением альвеолярного газа: Ра0</w:t>
      </w:r>
      <w:r w:rsidRPr="003C3EB9">
        <w:rPr>
          <w:rStyle w:val="FontStyle32"/>
          <w:color w:val="000000"/>
          <w:sz w:val="28"/>
          <w:vertAlign w:val="subscript"/>
        </w:rPr>
        <w:t>2</w:t>
      </w:r>
      <w:r w:rsidRPr="003C3EB9">
        <w:rPr>
          <w:rStyle w:val="FontStyle32"/>
          <w:color w:val="000000"/>
          <w:sz w:val="28"/>
        </w:rPr>
        <w:t xml:space="preserve"> = [(Р</w:t>
      </w:r>
      <w:r w:rsidRPr="003C3EB9">
        <w:rPr>
          <w:rStyle w:val="FontStyle32"/>
          <w:color w:val="000000"/>
          <w:sz w:val="28"/>
          <w:vertAlign w:val="subscript"/>
        </w:rPr>
        <w:t>в</w:t>
      </w:r>
      <w:r w:rsidRPr="003C3EB9">
        <w:rPr>
          <w:rStyle w:val="FontStyle32"/>
          <w:color w:val="000000"/>
          <w:sz w:val="28"/>
        </w:rPr>
        <w:t xml:space="preserve"> - 47)</w:t>
      </w:r>
      <w:r w:rsidRPr="003C3EB9">
        <w:rPr>
          <w:rStyle w:val="FontStyle32"/>
          <w:color w:val="000000"/>
          <w:sz w:val="28"/>
          <w:lang w:val="en-US"/>
        </w:rPr>
        <w:t>Fi</w:t>
      </w:r>
      <w:r w:rsidRPr="003C3EB9">
        <w:rPr>
          <w:rStyle w:val="FontStyle32"/>
          <w:color w:val="000000"/>
          <w:sz w:val="28"/>
        </w:rPr>
        <w:t>0</w:t>
      </w:r>
      <w:r w:rsidRPr="003C3EB9">
        <w:rPr>
          <w:rStyle w:val="FontStyle32"/>
          <w:color w:val="000000"/>
          <w:sz w:val="28"/>
          <w:vertAlign w:val="subscript"/>
        </w:rPr>
        <w:t>2</w:t>
      </w:r>
      <w:r w:rsidRPr="003C3EB9">
        <w:rPr>
          <w:rStyle w:val="FontStyle32"/>
          <w:color w:val="000000"/>
          <w:sz w:val="28"/>
        </w:rPr>
        <w:t>] - РАС0</w:t>
      </w:r>
      <w:r w:rsidRPr="003C3EB9">
        <w:rPr>
          <w:rStyle w:val="FontStyle32"/>
          <w:color w:val="000000"/>
          <w:sz w:val="28"/>
          <w:vertAlign w:val="subscript"/>
        </w:rPr>
        <w:t>2</w:t>
      </w:r>
      <w:r w:rsidRPr="003C3EB9">
        <w:rPr>
          <w:rStyle w:val="FontStyle32"/>
          <w:color w:val="000000"/>
          <w:sz w:val="28"/>
        </w:rPr>
        <w:t xml:space="preserve"> х 1,25, где Р</w:t>
      </w:r>
      <w:r w:rsidRPr="003C3EB9">
        <w:rPr>
          <w:rStyle w:val="FontStyle32"/>
          <w:color w:val="000000"/>
          <w:sz w:val="28"/>
          <w:vertAlign w:val="subscript"/>
        </w:rPr>
        <w:t>в</w:t>
      </w:r>
      <w:r w:rsidRPr="003C3EB9">
        <w:rPr>
          <w:rStyle w:val="FontStyle32"/>
          <w:color w:val="000000"/>
          <w:sz w:val="28"/>
        </w:rPr>
        <w:t xml:space="preserve"> — атмосферное давление, 47 — давление водяного пара, РАС0</w:t>
      </w:r>
      <w:r w:rsidRPr="003C3EB9">
        <w:rPr>
          <w:rStyle w:val="FontStyle32"/>
          <w:color w:val="000000"/>
          <w:sz w:val="28"/>
          <w:vertAlign w:val="subscript"/>
        </w:rPr>
        <w:t>2</w:t>
      </w:r>
      <w:r w:rsidRPr="003C3EB9">
        <w:rPr>
          <w:rStyle w:val="FontStyle32"/>
          <w:color w:val="000000"/>
          <w:sz w:val="28"/>
        </w:rPr>
        <w:t xml:space="preserve"> — альвеолярное РС0</w:t>
      </w:r>
      <w:r w:rsidRPr="003C3EB9">
        <w:rPr>
          <w:rStyle w:val="FontStyle32"/>
          <w:color w:val="000000"/>
          <w:sz w:val="28"/>
          <w:vertAlign w:val="subscript"/>
        </w:rPr>
        <w:t>2</w:t>
      </w:r>
      <w:r w:rsidRPr="003C3EB9">
        <w:rPr>
          <w:rStyle w:val="FontStyle32"/>
          <w:color w:val="000000"/>
          <w:sz w:val="28"/>
        </w:rPr>
        <w:t xml:space="preserve"> (подставляется значение РаС0</w:t>
      </w:r>
      <w:r w:rsidRPr="003C3EB9">
        <w:rPr>
          <w:rStyle w:val="FontStyle32"/>
          <w:color w:val="000000"/>
          <w:sz w:val="28"/>
          <w:vertAlign w:val="subscript"/>
        </w:rPr>
        <w:t>2</w:t>
      </w:r>
      <w:r w:rsidRPr="003C3EB9">
        <w:rPr>
          <w:rStyle w:val="FontStyle32"/>
          <w:color w:val="000000"/>
          <w:sz w:val="28"/>
        </w:rPr>
        <w:t>, поскольку РАС0</w:t>
      </w:r>
      <w:r w:rsidRPr="003C3EB9">
        <w:rPr>
          <w:rStyle w:val="FontStyle32"/>
          <w:color w:val="000000"/>
          <w:sz w:val="28"/>
          <w:vertAlign w:val="subscript"/>
        </w:rPr>
        <w:t>2</w:t>
      </w:r>
      <w:r w:rsidRPr="003C3EB9">
        <w:rPr>
          <w:rStyle w:val="FontStyle32"/>
          <w:color w:val="000000"/>
          <w:sz w:val="28"/>
        </w:rPr>
        <w:t xml:space="preserve"> и РаС0</w:t>
      </w:r>
      <w:r w:rsidRPr="003C3EB9">
        <w:rPr>
          <w:rStyle w:val="FontStyle32"/>
          <w:color w:val="000000"/>
          <w:sz w:val="28"/>
          <w:vertAlign w:val="subscript"/>
        </w:rPr>
        <w:t>2</w:t>
      </w:r>
      <w:r w:rsidRPr="003C3EB9">
        <w:rPr>
          <w:rStyle w:val="FontStyle32"/>
          <w:color w:val="000000"/>
          <w:sz w:val="28"/>
        </w:rPr>
        <w:t xml:space="preserve"> приблизительно равны). Величина 1,25 заменяет дыхательный коэффициент, который здесь обозначает отношение поглощенного кислорода к выделенному С0</w:t>
      </w:r>
      <w:r w:rsidRPr="003C3EB9">
        <w:rPr>
          <w:rStyle w:val="FontStyle32"/>
          <w:color w:val="000000"/>
          <w:sz w:val="28"/>
          <w:vertAlign w:val="subscript"/>
        </w:rPr>
        <w:t>2</w:t>
      </w:r>
      <w:r w:rsidRPr="003C3EB9">
        <w:rPr>
          <w:rStyle w:val="FontStyle32"/>
          <w:color w:val="000000"/>
          <w:sz w:val="28"/>
        </w:rPr>
        <w:t>. Имея рассчитанную величину Ра0</w:t>
      </w:r>
      <w:r w:rsidRPr="003C3EB9">
        <w:rPr>
          <w:rStyle w:val="FontStyle32"/>
          <w:color w:val="000000"/>
          <w:sz w:val="28"/>
          <w:vertAlign w:val="subscript"/>
        </w:rPr>
        <w:t xml:space="preserve">2 </w:t>
      </w:r>
      <w:r w:rsidRPr="003C3EB9">
        <w:rPr>
          <w:rStyle w:val="FontStyle32"/>
          <w:color w:val="000000"/>
          <w:sz w:val="28"/>
        </w:rPr>
        <w:t>и измеренную в ходе анализа ГАК величину Ра0</w:t>
      </w:r>
      <w:r w:rsidRPr="003C3EB9">
        <w:rPr>
          <w:rStyle w:val="FontStyle32"/>
          <w:color w:val="000000"/>
          <w:sz w:val="28"/>
          <w:vertAlign w:val="subscript"/>
        </w:rPr>
        <w:t>2</w:t>
      </w:r>
      <w:r w:rsidRPr="003C3EB9">
        <w:rPr>
          <w:rStyle w:val="FontStyle32"/>
          <w:color w:val="000000"/>
          <w:sz w:val="28"/>
        </w:rPr>
        <w:t xml:space="preserve">, можно вычислить </w:t>
      </w:r>
      <w:r w:rsidRPr="003C3EB9">
        <w:rPr>
          <w:rStyle w:val="FontStyle37"/>
          <w:rFonts w:ascii="Times New Roman" w:hAnsi="Times New Roman" w:cs="Times New Roman"/>
          <w:color w:val="000000"/>
          <w:sz w:val="28"/>
        </w:rPr>
        <w:t xml:space="preserve">альвеолярно-артериальную разницу по кислороду </w:t>
      </w:r>
      <w:r w:rsidRPr="003C3EB9">
        <w:rPr>
          <w:rStyle w:val="FontStyle32"/>
          <w:color w:val="000000"/>
          <w:sz w:val="28"/>
        </w:rPr>
        <w:t>(</w:t>
      </w:r>
      <w:r w:rsidRPr="003C3EB9">
        <w:rPr>
          <w:rStyle w:val="FontStyle32"/>
          <w:color w:val="000000"/>
          <w:sz w:val="28"/>
          <w:lang w:val="en-US"/>
        </w:rPr>
        <w:t>A</w:t>
      </w:r>
      <w:r w:rsidRPr="003C3EB9">
        <w:rPr>
          <w:rStyle w:val="FontStyle32"/>
          <w:color w:val="000000"/>
          <w:sz w:val="28"/>
        </w:rPr>
        <w:t>-</w:t>
      </w:r>
      <w:r w:rsidRPr="003C3EB9">
        <w:rPr>
          <w:rStyle w:val="FontStyle32"/>
          <w:color w:val="000000"/>
          <w:sz w:val="28"/>
          <w:lang w:val="en-US"/>
        </w:rPr>
        <w:t>aD</w:t>
      </w:r>
      <w:r w:rsidRPr="003C3EB9">
        <w:rPr>
          <w:rStyle w:val="FontStyle32"/>
          <w:color w:val="000000"/>
          <w:sz w:val="28"/>
          <w:vertAlign w:val="subscript"/>
        </w:rPr>
        <w:t>02</w:t>
      </w:r>
      <w:r w:rsidRPr="003C3EB9">
        <w:rPr>
          <w:rStyle w:val="FontStyle32"/>
          <w:color w:val="000000"/>
          <w:sz w:val="28"/>
        </w:rPr>
        <w:t xml:space="preserve"> градиент). Для человека не старше 50 лет (при дыхании комнатным воздухом) эта разница должна быть &lt;</w:t>
      </w:r>
      <w:smartTag w:uri="urn:schemas-microsoft-com:office:smarttags" w:element="metricconverter">
        <w:smartTagPr>
          <w:attr w:name="ProductID" w:val="20 мм"/>
        </w:smartTagPr>
        <w:r w:rsidRPr="003C3EB9">
          <w:rPr>
            <w:rStyle w:val="FontStyle32"/>
            <w:color w:val="000000"/>
            <w:sz w:val="28"/>
          </w:rPr>
          <w:t>20 мм</w:t>
        </w:r>
      </w:smartTag>
      <w:r w:rsidRPr="003C3EB9">
        <w:rPr>
          <w:rStyle w:val="FontStyle32"/>
          <w:color w:val="000000"/>
          <w:sz w:val="28"/>
        </w:rPr>
        <w:t xml:space="preserve"> рт.ст. Большая разница указывает на нарушение нормальной оксигенации, связанное с легочным паренхиматозным заболеванием. Гипоксемия с нормальными значениями </w:t>
      </w:r>
      <w:r w:rsidRPr="003C3EB9">
        <w:rPr>
          <w:rStyle w:val="FontStyle32"/>
          <w:color w:val="000000"/>
          <w:sz w:val="28"/>
          <w:lang w:val="en-US"/>
        </w:rPr>
        <w:t>A</w:t>
      </w:r>
      <w:r w:rsidRPr="003C3EB9">
        <w:rPr>
          <w:rStyle w:val="FontStyle32"/>
          <w:color w:val="000000"/>
          <w:sz w:val="28"/>
        </w:rPr>
        <w:t>-</w:t>
      </w:r>
      <w:r w:rsidRPr="003C3EB9">
        <w:rPr>
          <w:rStyle w:val="FontStyle32"/>
          <w:color w:val="000000"/>
          <w:sz w:val="28"/>
          <w:lang w:val="en-US"/>
        </w:rPr>
        <w:t>aD</w:t>
      </w:r>
      <w:r w:rsidRPr="003C3EB9">
        <w:rPr>
          <w:rStyle w:val="FontStyle32"/>
          <w:color w:val="000000"/>
          <w:sz w:val="28"/>
          <w:vertAlign w:val="subscript"/>
        </w:rPr>
        <w:t>02</w:t>
      </w:r>
      <w:r w:rsidRPr="003C3EB9">
        <w:rPr>
          <w:rStyle w:val="FontStyle32"/>
          <w:color w:val="000000"/>
          <w:sz w:val="28"/>
        </w:rPr>
        <w:t xml:space="preserve"> возникает в результате гиповентиляции. Возраст способствует снижению Ра0</w:t>
      </w:r>
      <w:r w:rsidRPr="003C3EB9">
        <w:rPr>
          <w:rStyle w:val="FontStyle32"/>
          <w:color w:val="000000"/>
          <w:sz w:val="28"/>
          <w:vertAlign w:val="subscript"/>
        </w:rPr>
        <w:t>2</w:t>
      </w:r>
      <w:r w:rsidRPr="003C3EB9">
        <w:rPr>
          <w:rStyle w:val="FontStyle32"/>
          <w:color w:val="000000"/>
          <w:sz w:val="28"/>
        </w:rPr>
        <w:t>. Приблизительный расчет нормальных значений Ра0</w:t>
      </w:r>
      <w:r w:rsidRPr="003C3EB9">
        <w:rPr>
          <w:rStyle w:val="FontStyle32"/>
          <w:color w:val="000000"/>
          <w:sz w:val="28"/>
          <w:vertAlign w:val="subscript"/>
        </w:rPr>
        <w:t>2</w:t>
      </w:r>
      <w:r w:rsidRPr="003C3EB9">
        <w:rPr>
          <w:rStyle w:val="FontStyle32"/>
          <w:color w:val="000000"/>
          <w:sz w:val="28"/>
        </w:rPr>
        <w:t xml:space="preserve"> (при дыхании комнатным воздухом на уровне моря) выглядит следующим образом:</w:t>
      </w:r>
      <w:r w:rsidR="00515512">
        <w:rPr>
          <w:rStyle w:val="FontStyle32"/>
          <w:color w:val="000000"/>
          <w:sz w:val="28"/>
        </w:rPr>
        <w:t xml:space="preserve"> </w:t>
      </w:r>
      <w:r w:rsidRPr="003C3EB9">
        <w:rPr>
          <w:rStyle w:val="FontStyle32"/>
          <w:color w:val="000000"/>
          <w:sz w:val="28"/>
        </w:rPr>
        <w:t>Ра0</w:t>
      </w:r>
      <w:r w:rsidRPr="003C3EB9">
        <w:rPr>
          <w:rStyle w:val="FontStyle32"/>
          <w:color w:val="000000"/>
          <w:sz w:val="28"/>
          <w:vertAlign w:val="subscript"/>
        </w:rPr>
        <w:t>2</w:t>
      </w:r>
      <w:r w:rsidRPr="003C3EB9">
        <w:rPr>
          <w:rStyle w:val="FontStyle32"/>
          <w:color w:val="000000"/>
          <w:sz w:val="28"/>
        </w:rPr>
        <w:t xml:space="preserve"> с учетом возраста = 102 — (возраст в годах/3).</w:t>
      </w:r>
    </w:p>
    <w:p w:rsidR="003C3EB9" w:rsidRPr="003C3EB9" w:rsidRDefault="003C3EB9" w:rsidP="00515512">
      <w:pPr>
        <w:pStyle w:val="Style20"/>
        <w:widowControl/>
        <w:spacing w:line="360" w:lineRule="auto"/>
        <w:ind w:firstLine="720"/>
        <w:rPr>
          <w:rStyle w:val="FontStyle32"/>
          <w:color w:val="000000"/>
          <w:sz w:val="28"/>
        </w:rPr>
      </w:pPr>
    </w:p>
    <w:p w:rsidR="00A22668" w:rsidRPr="003C3EB9" w:rsidRDefault="00A22668" w:rsidP="00515512">
      <w:pPr>
        <w:pStyle w:val="Style17"/>
        <w:widowControl/>
        <w:numPr>
          <w:ilvl w:val="0"/>
          <w:numId w:val="15"/>
        </w:numPr>
        <w:tabs>
          <w:tab w:val="left" w:pos="270"/>
        </w:tabs>
        <w:spacing w:line="360" w:lineRule="auto"/>
        <w:ind w:firstLine="720"/>
        <w:rPr>
          <w:rStyle w:val="FontStyle36"/>
          <w:color w:val="000000"/>
          <w:sz w:val="28"/>
        </w:rPr>
      </w:pPr>
      <w:r w:rsidRPr="003C3EB9">
        <w:rPr>
          <w:rStyle w:val="FontStyle36"/>
          <w:color w:val="000000"/>
          <w:sz w:val="28"/>
        </w:rPr>
        <w:t>Какие кислотно-щелочные нарушения встречаются в послеоперационном периоде?</w:t>
      </w:r>
    </w:p>
    <w:p w:rsidR="00A22668" w:rsidRPr="003C3EB9" w:rsidRDefault="00A22668" w:rsidP="00515512">
      <w:pPr>
        <w:widowControl/>
        <w:spacing w:line="360" w:lineRule="auto"/>
        <w:ind w:firstLine="720"/>
        <w:jc w:val="both"/>
        <w:rPr>
          <w:color w:val="000000"/>
          <w:sz w:val="28"/>
          <w:szCs w:val="2"/>
        </w:rPr>
      </w:pPr>
    </w:p>
    <w:p w:rsidR="00A22668" w:rsidRPr="003C3EB9" w:rsidRDefault="00A22668" w:rsidP="00515512">
      <w:pPr>
        <w:pStyle w:val="Style21"/>
        <w:widowControl/>
        <w:numPr>
          <w:ilvl w:val="0"/>
          <w:numId w:val="16"/>
        </w:numPr>
        <w:tabs>
          <w:tab w:val="left" w:pos="472"/>
        </w:tabs>
        <w:spacing w:line="360" w:lineRule="auto"/>
        <w:ind w:firstLine="720"/>
        <w:rPr>
          <w:rStyle w:val="FontStyle32"/>
          <w:color w:val="000000"/>
          <w:sz w:val="28"/>
        </w:rPr>
      </w:pPr>
      <w:r w:rsidRPr="003C3EB9">
        <w:rPr>
          <w:rStyle w:val="FontStyle37"/>
          <w:rFonts w:ascii="Times New Roman" w:hAnsi="Times New Roman" w:cs="Times New Roman"/>
          <w:color w:val="000000"/>
          <w:sz w:val="28"/>
        </w:rPr>
        <w:t xml:space="preserve">Респираторный ацидоз </w:t>
      </w:r>
      <w:r w:rsidRPr="003C3EB9">
        <w:rPr>
          <w:rStyle w:val="FontStyle32"/>
          <w:color w:val="000000"/>
          <w:sz w:val="28"/>
        </w:rPr>
        <w:t>— очень распространенное нарушение, связанное с остаточным действием анестетиков и миорелаксантов, ослабляющих реакцию на подъем РаС0</w:t>
      </w:r>
      <w:r w:rsidRPr="003C3EB9">
        <w:rPr>
          <w:rStyle w:val="FontStyle32"/>
          <w:color w:val="000000"/>
          <w:sz w:val="28"/>
          <w:vertAlign w:val="subscript"/>
        </w:rPr>
        <w:t>2</w:t>
      </w:r>
      <w:r w:rsidRPr="003C3EB9">
        <w:rPr>
          <w:rStyle w:val="FontStyle32"/>
          <w:color w:val="000000"/>
          <w:sz w:val="28"/>
        </w:rPr>
        <w:t>.</w:t>
      </w:r>
    </w:p>
    <w:p w:rsidR="00A22668" w:rsidRPr="003C3EB9" w:rsidRDefault="00A22668" w:rsidP="00515512">
      <w:pPr>
        <w:pStyle w:val="Style21"/>
        <w:widowControl/>
        <w:numPr>
          <w:ilvl w:val="0"/>
          <w:numId w:val="16"/>
        </w:numPr>
        <w:tabs>
          <w:tab w:val="left" w:pos="472"/>
        </w:tabs>
        <w:spacing w:line="360" w:lineRule="auto"/>
        <w:ind w:firstLine="720"/>
        <w:rPr>
          <w:rStyle w:val="FontStyle32"/>
          <w:color w:val="000000"/>
          <w:sz w:val="28"/>
        </w:rPr>
      </w:pPr>
      <w:r w:rsidRPr="003C3EB9">
        <w:rPr>
          <w:rStyle w:val="FontStyle37"/>
          <w:rFonts w:ascii="Times New Roman" w:hAnsi="Times New Roman" w:cs="Times New Roman"/>
          <w:color w:val="000000"/>
          <w:sz w:val="28"/>
        </w:rPr>
        <w:t xml:space="preserve">Метаболический ацидоз </w:t>
      </w:r>
      <w:r w:rsidRPr="003C3EB9">
        <w:rPr>
          <w:rStyle w:val="FontStyle32"/>
          <w:color w:val="000000"/>
          <w:sz w:val="28"/>
        </w:rPr>
        <w:t>может встречаться при неправильной оценке кровопотери или потерь в третье пространство с последующим недостаточным восполнением объема.</w:t>
      </w:r>
    </w:p>
    <w:p w:rsidR="003C3EB9" w:rsidRPr="003C3EB9" w:rsidRDefault="00A22668" w:rsidP="00515512">
      <w:pPr>
        <w:pStyle w:val="Style21"/>
        <w:widowControl/>
        <w:numPr>
          <w:ilvl w:val="0"/>
          <w:numId w:val="16"/>
        </w:numPr>
        <w:tabs>
          <w:tab w:val="left" w:pos="472"/>
        </w:tabs>
        <w:spacing w:line="360" w:lineRule="auto"/>
        <w:ind w:firstLine="720"/>
        <w:rPr>
          <w:rStyle w:val="FontStyle32"/>
          <w:color w:val="000000"/>
          <w:sz w:val="28"/>
        </w:rPr>
      </w:pPr>
      <w:r w:rsidRPr="003C3EB9">
        <w:rPr>
          <w:rStyle w:val="FontStyle37"/>
          <w:rFonts w:ascii="Times New Roman" w:hAnsi="Times New Roman" w:cs="Times New Roman"/>
          <w:color w:val="000000"/>
          <w:sz w:val="28"/>
        </w:rPr>
        <w:t xml:space="preserve">Респираторный алкалоз </w:t>
      </w:r>
      <w:r w:rsidRPr="003C3EB9">
        <w:rPr>
          <w:rStyle w:val="FontStyle32"/>
          <w:color w:val="000000"/>
          <w:sz w:val="28"/>
        </w:rPr>
        <w:t>развивается при боли или возбуждении.</w:t>
      </w:r>
      <w:bookmarkStart w:id="0" w:name="_GoBack"/>
      <w:bookmarkEnd w:id="0"/>
    </w:p>
    <w:sectPr w:rsidR="003C3EB9" w:rsidRPr="003C3EB9" w:rsidSect="00515512">
      <w:pgSz w:w="11905" w:h="16837"/>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0F" w:rsidRDefault="0069690F">
      <w:r>
        <w:separator/>
      </w:r>
    </w:p>
  </w:endnote>
  <w:endnote w:type="continuationSeparator" w:id="0">
    <w:p w:rsidR="0069690F" w:rsidRDefault="0069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0F" w:rsidRDefault="0069690F">
      <w:r>
        <w:separator/>
      </w:r>
    </w:p>
  </w:footnote>
  <w:footnote w:type="continuationSeparator" w:id="0">
    <w:p w:rsidR="0069690F" w:rsidRDefault="0069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45ED"/>
    <w:multiLevelType w:val="singleLevel"/>
    <w:tmpl w:val="96466BBA"/>
    <w:lvl w:ilvl="0">
      <w:start w:val="12"/>
      <w:numFmt w:val="decimal"/>
      <w:lvlText w:val="%1."/>
      <w:legacy w:legacy="1" w:legacySpace="0" w:legacyIndent="270"/>
      <w:lvlJc w:val="left"/>
      <w:rPr>
        <w:rFonts w:ascii="Times New Roman" w:hAnsi="Times New Roman" w:cs="Times New Roman" w:hint="default"/>
      </w:rPr>
    </w:lvl>
  </w:abstractNum>
  <w:abstractNum w:abstractNumId="1">
    <w:nsid w:val="100657DE"/>
    <w:multiLevelType w:val="singleLevel"/>
    <w:tmpl w:val="5294880E"/>
    <w:lvl w:ilvl="0">
      <w:start w:val="3"/>
      <w:numFmt w:val="decimal"/>
      <w:lvlText w:val="%1."/>
      <w:legacy w:legacy="1" w:legacySpace="0" w:legacyIndent="281"/>
      <w:lvlJc w:val="left"/>
      <w:rPr>
        <w:rFonts w:ascii="Times New Roman" w:hAnsi="Times New Roman" w:cs="Times New Roman" w:hint="default"/>
      </w:rPr>
    </w:lvl>
  </w:abstractNum>
  <w:abstractNum w:abstractNumId="2">
    <w:nsid w:val="1018117A"/>
    <w:multiLevelType w:val="singleLevel"/>
    <w:tmpl w:val="379481E4"/>
    <w:lvl w:ilvl="0">
      <w:start w:val="5"/>
      <w:numFmt w:val="decimal"/>
      <w:lvlText w:val="%1."/>
      <w:legacy w:legacy="1" w:legacySpace="0" w:legacyIndent="274"/>
      <w:lvlJc w:val="left"/>
      <w:rPr>
        <w:rFonts w:ascii="Times New Roman" w:hAnsi="Times New Roman" w:cs="Times New Roman" w:hint="default"/>
      </w:rPr>
    </w:lvl>
  </w:abstractNum>
  <w:abstractNum w:abstractNumId="3">
    <w:nsid w:val="1EC94D5F"/>
    <w:multiLevelType w:val="singleLevel"/>
    <w:tmpl w:val="D5BE6B24"/>
    <w:lvl w:ilvl="0">
      <w:start w:val="9"/>
      <w:numFmt w:val="decimal"/>
      <w:lvlText w:val="%1."/>
      <w:legacy w:legacy="1" w:legacySpace="0" w:legacyIndent="270"/>
      <w:lvlJc w:val="left"/>
      <w:rPr>
        <w:rFonts w:ascii="Times New Roman" w:hAnsi="Times New Roman" w:cs="Times New Roman" w:hint="default"/>
      </w:rPr>
    </w:lvl>
  </w:abstractNum>
  <w:abstractNum w:abstractNumId="4">
    <w:nsid w:val="21672FF7"/>
    <w:multiLevelType w:val="singleLevel"/>
    <w:tmpl w:val="9B848D2A"/>
    <w:lvl w:ilvl="0">
      <w:start w:val="14"/>
      <w:numFmt w:val="decimal"/>
      <w:lvlText w:val="%1."/>
      <w:legacy w:legacy="1" w:legacySpace="0" w:legacyIndent="270"/>
      <w:lvlJc w:val="left"/>
      <w:rPr>
        <w:rFonts w:ascii="Times New Roman" w:hAnsi="Times New Roman" w:cs="Times New Roman" w:hint="default"/>
      </w:rPr>
    </w:lvl>
  </w:abstractNum>
  <w:abstractNum w:abstractNumId="5">
    <w:nsid w:val="2AF06C89"/>
    <w:multiLevelType w:val="singleLevel"/>
    <w:tmpl w:val="067ACBC0"/>
    <w:lvl w:ilvl="0">
      <w:start w:val="8"/>
      <w:numFmt w:val="decimal"/>
      <w:lvlText w:val="%1."/>
      <w:legacy w:legacy="1" w:legacySpace="0" w:legacyIndent="274"/>
      <w:lvlJc w:val="left"/>
      <w:rPr>
        <w:rFonts w:ascii="Times New Roman" w:hAnsi="Times New Roman" w:cs="Times New Roman" w:hint="default"/>
      </w:rPr>
    </w:lvl>
  </w:abstractNum>
  <w:abstractNum w:abstractNumId="6">
    <w:nsid w:val="2EC4544D"/>
    <w:multiLevelType w:val="singleLevel"/>
    <w:tmpl w:val="BFE4131A"/>
    <w:lvl w:ilvl="0">
      <w:start w:val="13"/>
      <w:numFmt w:val="decimal"/>
      <w:lvlText w:val="%1."/>
      <w:legacy w:legacy="1" w:legacySpace="0" w:legacyIndent="270"/>
      <w:lvlJc w:val="left"/>
      <w:rPr>
        <w:rFonts w:ascii="Times New Roman" w:hAnsi="Times New Roman" w:cs="Times New Roman" w:hint="default"/>
      </w:rPr>
    </w:lvl>
  </w:abstractNum>
  <w:abstractNum w:abstractNumId="7">
    <w:nsid w:val="3B5F794C"/>
    <w:multiLevelType w:val="singleLevel"/>
    <w:tmpl w:val="654EDE84"/>
    <w:lvl w:ilvl="0">
      <w:start w:val="6"/>
      <w:numFmt w:val="decimal"/>
      <w:lvlText w:val="%1."/>
      <w:legacy w:legacy="1" w:legacySpace="0" w:legacyIndent="274"/>
      <w:lvlJc w:val="left"/>
      <w:rPr>
        <w:rFonts w:ascii="Times New Roman" w:hAnsi="Times New Roman" w:cs="Times New Roman" w:hint="default"/>
      </w:rPr>
    </w:lvl>
  </w:abstractNum>
  <w:abstractNum w:abstractNumId="8">
    <w:nsid w:val="3FAA3036"/>
    <w:multiLevelType w:val="singleLevel"/>
    <w:tmpl w:val="8D60260C"/>
    <w:lvl w:ilvl="0">
      <w:start w:val="11"/>
      <w:numFmt w:val="decimal"/>
      <w:lvlText w:val="%1."/>
      <w:legacy w:legacy="1" w:legacySpace="0" w:legacyIndent="270"/>
      <w:lvlJc w:val="left"/>
      <w:rPr>
        <w:rFonts w:ascii="Times New Roman" w:hAnsi="Times New Roman" w:cs="Times New Roman" w:hint="default"/>
      </w:rPr>
    </w:lvl>
  </w:abstractNum>
  <w:abstractNum w:abstractNumId="9">
    <w:nsid w:val="5D277E7D"/>
    <w:multiLevelType w:val="singleLevel"/>
    <w:tmpl w:val="C9B0F8AE"/>
    <w:lvl w:ilvl="0">
      <w:start w:val="17"/>
      <w:numFmt w:val="decimal"/>
      <w:lvlText w:val="%1."/>
      <w:legacy w:legacy="1" w:legacySpace="0" w:legacyIndent="270"/>
      <w:lvlJc w:val="left"/>
      <w:rPr>
        <w:rFonts w:ascii="Times New Roman" w:hAnsi="Times New Roman" w:cs="Times New Roman" w:hint="default"/>
      </w:rPr>
    </w:lvl>
  </w:abstractNum>
  <w:abstractNum w:abstractNumId="10">
    <w:nsid w:val="6308010C"/>
    <w:multiLevelType w:val="singleLevel"/>
    <w:tmpl w:val="90709816"/>
    <w:lvl w:ilvl="0">
      <w:start w:val="1"/>
      <w:numFmt w:val="decimal"/>
      <w:lvlText w:val="%1."/>
      <w:legacy w:legacy="1" w:legacySpace="0" w:legacyIndent="180"/>
      <w:lvlJc w:val="left"/>
      <w:rPr>
        <w:rFonts w:ascii="Times New Roman" w:hAnsi="Times New Roman" w:cs="Times New Roman" w:hint="default"/>
      </w:rPr>
    </w:lvl>
  </w:abstractNum>
  <w:abstractNum w:abstractNumId="11">
    <w:nsid w:val="6B9D44B7"/>
    <w:multiLevelType w:val="singleLevel"/>
    <w:tmpl w:val="A5FC4C7C"/>
    <w:lvl w:ilvl="0">
      <w:start w:val="16"/>
      <w:numFmt w:val="decimal"/>
      <w:lvlText w:val="%1."/>
      <w:legacy w:legacy="1" w:legacySpace="0" w:legacyIndent="270"/>
      <w:lvlJc w:val="left"/>
      <w:rPr>
        <w:rFonts w:ascii="Times New Roman" w:hAnsi="Times New Roman" w:cs="Times New Roman" w:hint="default"/>
      </w:rPr>
    </w:lvl>
  </w:abstractNum>
  <w:abstractNum w:abstractNumId="12">
    <w:nsid w:val="6C88724B"/>
    <w:multiLevelType w:val="singleLevel"/>
    <w:tmpl w:val="0E7E7E66"/>
    <w:lvl w:ilvl="0">
      <w:start w:val="10"/>
      <w:numFmt w:val="decimal"/>
      <w:lvlText w:val="%1."/>
      <w:legacy w:legacy="1" w:legacySpace="0" w:legacyIndent="270"/>
      <w:lvlJc w:val="left"/>
      <w:rPr>
        <w:rFonts w:ascii="Times New Roman" w:hAnsi="Times New Roman" w:cs="Times New Roman" w:hint="default"/>
      </w:rPr>
    </w:lvl>
  </w:abstractNum>
  <w:abstractNum w:abstractNumId="13">
    <w:nsid w:val="73E44E06"/>
    <w:multiLevelType w:val="singleLevel"/>
    <w:tmpl w:val="21287D1A"/>
    <w:lvl w:ilvl="0">
      <w:start w:val="15"/>
      <w:numFmt w:val="decimal"/>
      <w:lvlText w:val="%1."/>
      <w:legacy w:legacy="1" w:legacySpace="0" w:legacyIndent="270"/>
      <w:lvlJc w:val="left"/>
      <w:rPr>
        <w:rFonts w:ascii="Times New Roman" w:hAnsi="Times New Roman" w:cs="Times New Roman" w:hint="default"/>
      </w:rPr>
    </w:lvl>
  </w:abstractNum>
  <w:abstractNum w:abstractNumId="14">
    <w:nsid w:val="7CBE5CE5"/>
    <w:multiLevelType w:val="singleLevel"/>
    <w:tmpl w:val="E9805CB8"/>
    <w:lvl w:ilvl="0">
      <w:start w:val="7"/>
      <w:numFmt w:val="decimal"/>
      <w:lvlText w:val="%1."/>
      <w:legacy w:legacy="1" w:legacySpace="0" w:legacyIndent="274"/>
      <w:lvlJc w:val="left"/>
      <w:rPr>
        <w:rFonts w:ascii="Times New Roman" w:hAnsi="Times New Roman" w:cs="Times New Roman" w:hint="default"/>
      </w:rPr>
    </w:lvl>
  </w:abstractNum>
  <w:abstractNum w:abstractNumId="15">
    <w:nsid w:val="7DA60D3C"/>
    <w:multiLevelType w:val="singleLevel"/>
    <w:tmpl w:val="CD9C965E"/>
    <w:lvl w:ilvl="0">
      <w:start w:val="4"/>
      <w:numFmt w:val="decimal"/>
      <w:lvlText w:val="%1."/>
      <w:legacy w:legacy="1" w:legacySpace="0" w:legacyIndent="281"/>
      <w:lvlJc w:val="left"/>
      <w:rPr>
        <w:rFonts w:ascii="Times New Roman" w:hAnsi="Times New Roman" w:cs="Times New Roman" w:hint="default"/>
      </w:rPr>
    </w:lvl>
  </w:abstractNum>
  <w:num w:numId="1">
    <w:abstractNumId w:val="1"/>
  </w:num>
  <w:num w:numId="2">
    <w:abstractNumId w:val="15"/>
  </w:num>
  <w:num w:numId="3">
    <w:abstractNumId w:val="2"/>
  </w:num>
  <w:num w:numId="4">
    <w:abstractNumId w:val="7"/>
  </w:num>
  <w:num w:numId="5">
    <w:abstractNumId w:val="14"/>
  </w:num>
  <w:num w:numId="6">
    <w:abstractNumId w:val="5"/>
  </w:num>
  <w:num w:numId="7">
    <w:abstractNumId w:val="3"/>
  </w:num>
  <w:num w:numId="8">
    <w:abstractNumId w:val="12"/>
  </w:num>
  <w:num w:numId="9">
    <w:abstractNumId w:val="8"/>
  </w:num>
  <w:num w:numId="10">
    <w:abstractNumId w:val="0"/>
  </w:num>
  <w:num w:numId="11">
    <w:abstractNumId w:val="6"/>
  </w:num>
  <w:num w:numId="12">
    <w:abstractNumId w:val="4"/>
  </w:num>
  <w:num w:numId="13">
    <w:abstractNumId w:val="13"/>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0E7"/>
    <w:rsid w:val="000220E7"/>
    <w:rsid w:val="003C3EB9"/>
    <w:rsid w:val="00446EB4"/>
    <w:rsid w:val="0045470E"/>
    <w:rsid w:val="004B0B6F"/>
    <w:rsid w:val="00515512"/>
    <w:rsid w:val="0069690F"/>
    <w:rsid w:val="00977C58"/>
    <w:rsid w:val="00A22668"/>
    <w:rsid w:val="00CC2B14"/>
    <w:rsid w:val="00D55D98"/>
    <w:rsid w:val="00EA5EF8"/>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D2FA3B0-D8A9-4796-AEC8-172F1DFD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2" w:lineRule="exact"/>
      <w:jc w:val="both"/>
    </w:pPr>
  </w:style>
  <w:style w:type="paragraph" w:customStyle="1" w:styleId="Style2">
    <w:name w:val="Style2"/>
    <w:basedOn w:val="a"/>
    <w:uiPriority w:val="99"/>
    <w:pPr>
      <w:spacing w:line="214" w:lineRule="exact"/>
      <w:ind w:firstLine="292"/>
      <w:jc w:val="both"/>
    </w:pPr>
  </w:style>
  <w:style w:type="paragraph" w:customStyle="1" w:styleId="Style3">
    <w:name w:val="Style3"/>
    <w:basedOn w:val="a"/>
    <w:uiPriority w:val="99"/>
    <w:pPr>
      <w:spacing w:line="212" w:lineRule="exact"/>
      <w:ind w:hanging="130"/>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209" w:lineRule="exact"/>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spacing w:line="162" w:lineRule="exact"/>
      <w:ind w:hanging="238"/>
    </w:pPr>
  </w:style>
  <w:style w:type="paragraph" w:customStyle="1" w:styleId="Style11">
    <w:name w:val="Style11"/>
    <w:basedOn w:val="a"/>
    <w:uiPriority w:val="99"/>
    <w:pPr>
      <w:spacing w:line="209" w:lineRule="exact"/>
    </w:pPr>
  </w:style>
  <w:style w:type="paragraph" w:customStyle="1" w:styleId="Style12">
    <w:name w:val="Style12"/>
    <w:basedOn w:val="a"/>
    <w:uiPriority w:val="99"/>
  </w:style>
  <w:style w:type="paragraph" w:customStyle="1" w:styleId="Style13">
    <w:name w:val="Style13"/>
    <w:basedOn w:val="a"/>
    <w:uiPriority w:val="99"/>
    <w:pPr>
      <w:spacing w:line="182" w:lineRule="exact"/>
    </w:pPr>
  </w:style>
  <w:style w:type="paragraph" w:customStyle="1" w:styleId="Style14">
    <w:name w:val="Style14"/>
    <w:basedOn w:val="a"/>
    <w:uiPriority w:val="99"/>
    <w:pPr>
      <w:spacing w:line="213" w:lineRule="exact"/>
      <w:ind w:firstLine="166"/>
      <w:jc w:val="both"/>
    </w:pPr>
  </w:style>
  <w:style w:type="paragraph" w:customStyle="1" w:styleId="Style15">
    <w:name w:val="Style15"/>
    <w:basedOn w:val="a"/>
    <w:uiPriority w:val="99"/>
  </w:style>
  <w:style w:type="paragraph" w:customStyle="1" w:styleId="Style16">
    <w:name w:val="Style16"/>
    <w:basedOn w:val="a"/>
    <w:uiPriority w:val="99"/>
    <w:pPr>
      <w:spacing w:line="212" w:lineRule="exact"/>
      <w:ind w:firstLine="2041"/>
      <w:jc w:val="both"/>
    </w:pPr>
  </w:style>
  <w:style w:type="paragraph" w:customStyle="1" w:styleId="Style17">
    <w:name w:val="Style17"/>
    <w:basedOn w:val="a"/>
    <w:uiPriority w:val="99"/>
    <w:pPr>
      <w:spacing w:line="216" w:lineRule="exact"/>
      <w:jc w:val="both"/>
    </w:pPr>
  </w:style>
  <w:style w:type="paragraph" w:customStyle="1" w:styleId="Style18">
    <w:name w:val="Style18"/>
    <w:basedOn w:val="a"/>
    <w:uiPriority w:val="99"/>
    <w:pPr>
      <w:spacing w:line="360" w:lineRule="exact"/>
    </w:pPr>
  </w:style>
  <w:style w:type="paragraph" w:customStyle="1" w:styleId="Style19">
    <w:name w:val="Style19"/>
    <w:basedOn w:val="a"/>
    <w:uiPriority w:val="99"/>
    <w:pPr>
      <w:spacing w:line="214" w:lineRule="exact"/>
    </w:pPr>
  </w:style>
  <w:style w:type="paragraph" w:customStyle="1" w:styleId="Style20">
    <w:name w:val="Style20"/>
    <w:basedOn w:val="a"/>
    <w:uiPriority w:val="99"/>
    <w:pPr>
      <w:jc w:val="both"/>
    </w:pPr>
  </w:style>
  <w:style w:type="paragraph" w:customStyle="1" w:styleId="Style21">
    <w:name w:val="Style21"/>
    <w:basedOn w:val="a"/>
    <w:uiPriority w:val="99"/>
    <w:pPr>
      <w:spacing w:line="212" w:lineRule="exact"/>
      <w:ind w:firstLine="292"/>
      <w:jc w:val="both"/>
    </w:pPr>
  </w:style>
  <w:style w:type="paragraph" w:customStyle="1" w:styleId="Style22">
    <w:name w:val="Style22"/>
    <w:basedOn w:val="a"/>
    <w:uiPriority w:val="99"/>
    <w:pPr>
      <w:spacing w:line="212" w:lineRule="exact"/>
      <w:ind w:firstLine="1883"/>
    </w:pPr>
  </w:style>
  <w:style w:type="character" w:customStyle="1" w:styleId="FontStyle24">
    <w:name w:val="Font Style24"/>
    <w:uiPriority w:val="99"/>
    <w:rPr>
      <w:rFonts w:ascii="Times New Roman" w:hAnsi="Times New Roman" w:cs="Times New Roman"/>
      <w:sz w:val="16"/>
      <w:szCs w:val="16"/>
    </w:rPr>
  </w:style>
  <w:style w:type="character" w:customStyle="1" w:styleId="FontStyle25">
    <w:name w:val="Font Style25"/>
    <w:uiPriority w:val="99"/>
    <w:rPr>
      <w:rFonts w:ascii="Georgia" w:hAnsi="Georgia" w:cs="Georgia"/>
      <w:b/>
      <w:bCs/>
      <w:sz w:val="14"/>
      <w:szCs w:val="14"/>
    </w:rPr>
  </w:style>
  <w:style w:type="character" w:customStyle="1" w:styleId="FontStyle26">
    <w:name w:val="Font Style26"/>
    <w:uiPriority w:val="99"/>
    <w:rPr>
      <w:rFonts w:ascii="Georgia" w:hAnsi="Georgia" w:cs="Georgia"/>
      <w:b/>
      <w:bCs/>
      <w:sz w:val="14"/>
      <w:szCs w:val="14"/>
    </w:rPr>
  </w:style>
  <w:style w:type="character" w:customStyle="1" w:styleId="FontStyle27">
    <w:name w:val="Font Style27"/>
    <w:uiPriority w:val="99"/>
    <w:rPr>
      <w:rFonts w:ascii="Georgia" w:hAnsi="Georgia" w:cs="Georgia"/>
      <w:b/>
      <w:bCs/>
      <w:sz w:val="14"/>
      <w:szCs w:val="14"/>
    </w:rPr>
  </w:style>
  <w:style w:type="character" w:customStyle="1" w:styleId="FontStyle28">
    <w:name w:val="Font Style28"/>
    <w:uiPriority w:val="99"/>
    <w:rPr>
      <w:rFonts w:ascii="Georgia" w:hAnsi="Georgia" w:cs="Georgia"/>
      <w:b/>
      <w:bCs/>
      <w:sz w:val="14"/>
      <w:szCs w:val="14"/>
    </w:rPr>
  </w:style>
  <w:style w:type="character" w:customStyle="1" w:styleId="FontStyle29">
    <w:name w:val="Font Style29"/>
    <w:uiPriority w:val="99"/>
    <w:rPr>
      <w:rFonts w:ascii="Times New Roman" w:hAnsi="Times New Roman" w:cs="Times New Roman"/>
      <w:i/>
      <w:iCs/>
      <w:sz w:val="20"/>
      <w:szCs w:val="20"/>
    </w:rPr>
  </w:style>
  <w:style w:type="character" w:customStyle="1" w:styleId="FontStyle30">
    <w:name w:val="Font Style30"/>
    <w:uiPriority w:val="99"/>
    <w:rPr>
      <w:rFonts w:ascii="Georgia" w:hAnsi="Georgia" w:cs="Georgia"/>
      <w:b/>
      <w:bCs/>
      <w:sz w:val="14"/>
      <w:szCs w:val="14"/>
    </w:rPr>
  </w:style>
  <w:style w:type="character" w:customStyle="1" w:styleId="FontStyle31">
    <w:name w:val="Font Style31"/>
    <w:uiPriority w:val="99"/>
    <w:rPr>
      <w:rFonts w:ascii="Georgia" w:hAnsi="Georgia" w:cs="Georgia"/>
      <w:b/>
      <w:bCs/>
      <w:sz w:val="12"/>
      <w:szCs w:val="12"/>
    </w:rPr>
  </w:style>
  <w:style w:type="character" w:customStyle="1" w:styleId="FontStyle32">
    <w:name w:val="Font Style32"/>
    <w:uiPriority w:val="99"/>
    <w:rPr>
      <w:rFonts w:ascii="Times New Roman" w:hAnsi="Times New Roman" w:cs="Times New Roman"/>
      <w:sz w:val="16"/>
      <w:szCs w:val="16"/>
    </w:rPr>
  </w:style>
  <w:style w:type="character" w:customStyle="1" w:styleId="FontStyle33">
    <w:name w:val="Font Style33"/>
    <w:uiPriority w:val="99"/>
    <w:rPr>
      <w:rFonts w:ascii="Georgia" w:hAnsi="Georgia" w:cs="Georgia"/>
      <w:sz w:val="16"/>
      <w:szCs w:val="16"/>
    </w:rPr>
  </w:style>
  <w:style w:type="character" w:customStyle="1" w:styleId="FontStyle34">
    <w:name w:val="Font Style34"/>
    <w:uiPriority w:val="99"/>
    <w:rPr>
      <w:rFonts w:ascii="Georgia" w:hAnsi="Georgia" w:cs="Georgia"/>
      <w:sz w:val="16"/>
      <w:szCs w:val="16"/>
    </w:rPr>
  </w:style>
  <w:style w:type="character" w:customStyle="1" w:styleId="FontStyle35">
    <w:name w:val="Font Style35"/>
    <w:uiPriority w:val="99"/>
    <w:rPr>
      <w:rFonts w:ascii="Georgia" w:hAnsi="Georgia" w:cs="Georgia"/>
      <w:sz w:val="16"/>
      <w:szCs w:val="16"/>
    </w:rPr>
  </w:style>
  <w:style w:type="character" w:customStyle="1" w:styleId="FontStyle36">
    <w:name w:val="Font Style36"/>
    <w:uiPriority w:val="99"/>
    <w:rPr>
      <w:rFonts w:ascii="Times New Roman" w:hAnsi="Times New Roman" w:cs="Times New Roman"/>
      <w:b/>
      <w:bCs/>
      <w:sz w:val="16"/>
      <w:szCs w:val="16"/>
    </w:rPr>
  </w:style>
  <w:style w:type="character" w:customStyle="1" w:styleId="FontStyle37">
    <w:name w:val="Font Style37"/>
    <w:uiPriority w:val="99"/>
    <w:rPr>
      <w:rFonts w:ascii="Georgia" w:hAnsi="Georgia" w:cs="Georgia"/>
      <w:i/>
      <w:iCs/>
      <w:sz w:val="16"/>
      <w:szCs w:val="16"/>
    </w:rPr>
  </w:style>
  <w:style w:type="table" w:styleId="1">
    <w:name w:val="Table Grid 1"/>
    <w:basedOn w:val="a1"/>
    <w:uiPriority w:val="99"/>
    <w:rsid w:val="003C3EB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Контрольная работа по анестезиологии</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анестезиологии</dc:title>
  <dc:subject/>
  <dc:creator>Admin</dc:creator>
  <cp:keywords/>
  <dc:description/>
  <cp:lastModifiedBy>admin</cp:lastModifiedBy>
  <cp:revision>2</cp:revision>
  <dcterms:created xsi:type="dcterms:W3CDTF">2014-02-21T10:57:00Z</dcterms:created>
  <dcterms:modified xsi:type="dcterms:W3CDTF">2014-02-21T10:57:00Z</dcterms:modified>
</cp:coreProperties>
</file>