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06" w:rsidRDefault="00CB60FF" w:rsidP="00054A06">
      <w:pPr>
        <w:pStyle w:val="afa"/>
      </w:pPr>
      <w:r w:rsidRPr="00054A06">
        <w:t>Содержание</w:t>
      </w:r>
    </w:p>
    <w:p w:rsidR="00054A06" w:rsidRDefault="00054A06" w:rsidP="00054A06">
      <w:pPr>
        <w:ind w:firstLine="709"/>
        <w:rPr>
          <w:b/>
          <w:bCs/>
          <w:lang w:eastAsia="en-US"/>
        </w:rPr>
      </w:pPr>
    </w:p>
    <w:p w:rsidR="00054A06" w:rsidRDefault="00054A06">
      <w:pPr>
        <w:pStyle w:val="22"/>
        <w:rPr>
          <w:smallCaps w:val="0"/>
          <w:noProof/>
          <w:sz w:val="24"/>
          <w:szCs w:val="24"/>
          <w:lang w:eastAsia="ru-RU"/>
        </w:rPr>
      </w:pPr>
      <w:r w:rsidRPr="009E0D64">
        <w:rPr>
          <w:rStyle w:val="ab"/>
          <w:noProof/>
        </w:rPr>
        <w:t>Теоретическая часть</w:t>
      </w:r>
    </w:p>
    <w:p w:rsidR="00054A06" w:rsidRDefault="00054A06">
      <w:pPr>
        <w:pStyle w:val="22"/>
        <w:rPr>
          <w:smallCaps w:val="0"/>
          <w:noProof/>
          <w:sz w:val="24"/>
          <w:szCs w:val="24"/>
          <w:lang w:eastAsia="ru-RU"/>
        </w:rPr>
      </w:pPr>
      <w:r w:rsidRPr="009E0D64">
        <w:rPr>
          <w:rStyle w:val="ab"/>
          <w:noProof/>
        </w:rPr>
        <w:t>Практическая часть</w:t>
      </w:r>
    </w:p>
    <w:p w:rsidR="00054A06" w:rsidRDefault="00054A06">
      <w:pPr>
        <w:pStyle w:val="22"/>
        <w:rPr>
          <w:smallCaps w:val="0"/>
          <w:noProof/>
          <w:sz w:val="24"/>
          <w:szCs w:val="24"/>
          <w:lang w:eastAsia="ru-RU"/>
        </w:rPr>
      </w:pPr>
      <w:r w:rsidRPr="009E0D64">
        <w:rPr>
          <w:rStyle w:val="ab"/>
          <w:noProof/>
        </w:rPr>
        <w:t>Программа исследования</w:t>
      </w:r>
    </w:p>
    <w:p w:rsidR="00054A06" w:rsidRDefault="00054A06" w:rsidP="00054A06">
      <w:pPr>
        <w:ind w:firstLine="709"/>
        <w:rPr>
          <w:b/>
          <w:bCs/>
          <w:lang w:eastAsia="en-US"/>
        </w:rPr>
      </w:pPr>
    </w:p>
    <w:p w:rsidR="00054A06" w:rsidRPr="00054A06" w:rsidRDefault="00054A06" w:rsidP="00054A06">
      <w:pPr>
        <w:pStyle w:val="2"/>
      </w:pPr>
      <w:r>
        <w:br w:type="page"/>
      </w:r>
      <w:bookmarkStart w:id="0" w:name="_Toc270024290"/>
      <w:r w:rsidR="00CB60FF" w:rsidRPr="00054A06">
        <w:t>Теоретическая часть</w:t>
      </w:r>
      <w:bookmarkEnd w:id="0"/>
    </w:p>
    <w:p w:rsidR="00054A06" w:rsidRDefault="00054A06" w:rsidP="00054A06">
      <w:pPr>
        <w:ind w:firstLine="709"/>
        <w:rPr>
          <w:lang w:eastAsia="en-US"/>
        </w:rPr>
      </w:pP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Анкетирование в психологии используется с целью получения психологической информации, а социологические и демографические данные играют лишь вспомогательную роль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Контакт психолога с респондентом сведён здесь к минимуму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Анкетирование позволяет наиболее жёстко следовать намеченному плану исследования, так как процедура</w:t>
      </w:r>
      <w:r w:rsidR="00054A06">
        <w:rPr>
          <w:lang w:eastAsia="en-US"/>
        </w:rPr>
        <w:t xml:space="preserve"> "</w:t>
      </w:r>
      <w:r w:rsidRPr="00054A06">
        <w:rPr>
          <w:lang w:eastAsia="en-US"/>
        </w:rPr>
        <w:t>вопрос-ответ</w:t>
      </w:r>
      <w:r w:rsidR="00054A06">
        <w:rPr>
          <w:lang w:eastAsia="en-US"/>
        </w:rPr>
        <w:t xml:space="preserve">" </w:t>
      </w:r>
      <w:r w:rsidRPr="00054A06">
        <w:rPr>
          <w:lang w:eastAsia="en-US"/>
        </w:rPr>
        <w:t>строго регламентирована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При помощи метода анкетирования можно с наименьшими затратами получить высокий уровень массовости исследования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Особенностью этого метода можно назвать его анонимность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личность респондента не фиксируется, фиксируются лишь его ответы</w:t>
      </w:r>
      <w:r w:rsidR="00054A06" w:rsidRPr="00054A06">
        <w:rPr>
          <w:lang w:eastAsia="en-US"/>
        </w:rPr>
        <w:t xml:space="preserve">). </w:t>
      </w:r>
      <w:r w:rsidRPr="00054A06">
        <w:rPr>
          <w:lang w:eastAsia="en-US"/>
        </w:rPr>
        <w:t>Анкетирование проводится в основном в случаях, когда необходимо выяснить мнения людей по каким-то вопросам и охватить большое число людей за короткий срок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 xml:space="preserve">Пионером использования анкеты в психологическом исследовании считают </w:t>
      </w:r>
      <w:r w:rsidRPr="009E0D64">
        <w:rPr>
          <w:lang w:eastAsia="en-US"/>
        </w:rPr>
        <w:t>Ф</w:t>
      </w:r>
      <w:r w:rsidR="00054A06" w:rsidRPr="009E0D64">
        <w:rPr>
          <w:lang w:eastAsia="en-US"/>
        </w:rPr>
        <w:t xml:space="preserve">. </w:t>
      </w:r>
      <w:r w:rsidRPr="009E0D64">
        <w:rPr>
          <w:lang w:eastAsia="en-US"/>
        </w:rPr>
        <w:t>Гальтона</w:t>
      </w:r>
      <w:r w:rsidRPr="00054A06">
        <w:rPr>
          <w:lang w:eastAsia="en-US"/>
        </w:rPr>
        <w:t>, который в своём исследовании влияния наследственности и среды на уровень интеллектуальных достижений при помощи анкеты опросил сотню крупнейших британских учёных</w:t>
      </w:r>
      <w:r w:rsidR="00054A06" w:rsidRPr="00054A06">
        <w:rPr>
          <w:lang w:eastAsia="en-US"/>
        </w:rPr>
        <w:t>.</w:t>
      </w:r>
    </w:p>
    <w:p w:rsidR="00054A06" w:rsidRPr="00054A06" w:rsidRDefault="00CB60FF" w:rsidP="00054A06">
      <w:pPr>
        <w:ind w:firstLine="709"/>
        <w:rPr>
          <w:rStyle w:val="mw-headline"/>
          <w:color w:val="000000"/>
          <w:lang w:eastAsia="en-US"/>
        </w:rPr>
      </w:pPr>
      <w:r w:rsidRPr="00054A06">
        <w:rPr>
          <w:rStyle w:val="mw-headline"/>
          <w:color w:val="000000"/>
          <w:lang w:eastAsia="en-US"/>
        </w:rPr>
        <w:t>Виды анкетирования</w:t>
      </w:r>
      <w:r w:rsidR="00054A06">
        <w:rPr>
          <w:rStyle w:val="mw-headline"/>
          <w:color w:val="000000"/>
          <w:lang w:eastAsia="en-US"/>
        </w:rPr>
        <w:t>.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rStyle w:val="mw-headline"/>
          <w:color w:val="000000"/>
          <w:lang w:eastAsia="en-US"/>
        </w:rPr>
        <w:t>По числу респондентов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Индивидуальное анкетирование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один респондент</w:t>
      </w:r>
      <w:r w:rsidR="00054A06" w:rsidRPr="00054A06">
        <w:rPr>
          <w:lang w:eastAsia="en-US"/>
        </w:rPr>
        <w:t>)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Групповое анкетирование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несколько респондентов</w:t>
      </w:r>
      <w:r w:rsidR="00054A06" w:rsidRPr="00054A06">
        <w:rPr>
          <w:lang w:eastAsia="en-US"/>
        </w:rPr>
        <w:t>),</w:t>
      </w:r>
      <w:r w:rsidRPr="00054A06">
        <w:rPr>
          <w:lang w:eastAsia="en-US"/>
        </w:rPr>
        <w:t xml:space="preserve"> </w:t>
      </w:r>
      <w:r w:rsidRPr="00054A06">
        <w:rPr>
          <w:b/>
          <w:bCs/>
          <w:lang w:eastAsia="en-US"/>
        </w:rPr>
        <w:t>Аудиторное анкетирование</w:t>
      </w:r>
      <w:r w:rsidR="00054A06" w:rsidRPr="00054A06">
        <w:rPr>
          <w:lang w:eastAsia="en-US"/>
        </w:rPr>
        <w:t xml:space="preserve"> - </w:t>
      </w:r>
      <w:r w:rsidRPr="00054A06">
        <w:rPr>
          <w:lang w:eastAsia="en-US"/>
        </w:rPr>
        <w:t>методическая и организационная разновидность анкетирования, состоящая в одновременном заполнении анкет группой людей, собранных в одном помещении в соответствии с правилами выборочной процедуры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Массовое анкетирование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от сотни до тысяч респондентов</w:t>
      </w:r>
      <w:r w:rsidR="00054A06" w:rsidRPr="00054A06">
        <w:rPr>
          <w:lang w:eastAsia="en-US"/>
        </w:rPr>
        <w:t>)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rStyle w:val="mw-headline"/>
          <w:color w:val="000000"/>
          <w:lang w:eastAsia="en-US"/>
        </w:rPr>
        <w:t>По полноте охвата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Сплошное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опрос всех представителей выборки</w:t>
      </w:r>
      <w:r w:rsidR="00054A06" w:rsidRPr="00054A06">
        <w:rPr>
          <w:lang w:eastAsia="en-US"/>
        </w:rPr>
        <w:t>)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Выборочное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опрос части выборки</w:t>
      </w:r>
      <w:r w:rsidR="00054A06" w:rsidRPr="00054A06">
        <w:rPr>
          <w:lang w:eastAsia="en-US"/>
        </w:rPr>
        <w:t>)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rStyle w:val="mw-headline"/>
          <w:color w:val="000000"/>
          <w:lang w:eastAsia="en-US"/>
        </w:rPr>
        <w:t>По типу контактов с респондентом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Очное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в присутствии исследователя-анкетёра</w:t>
      </w:r>
      <w:r w:rsidR="00054A06" w:rsidRPr="00054A06">
        <w:rPr>
          <w:lang w:eastAsia="en-US"/>
        </w:rPr>
        <w:t>)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b/>
          <w:bCs/>
          <w:lang w:eastAsia="en-US"/>
        </w:rPr>
        <w:t>Заочное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анкетёр отсутствует</w:t>
      </w:r>
      <w:r w:rsidR="00054A06" w:rsidRPr="00054A06">
        <w:rPr>
          <w:lang w:eastAsia="en-US"/>
        </w:rPr>
        <w:t>)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 xml:space="preserve">Рассылка анкет по </w:t>
      </w:r>
      <w:r w:rsidRPr="009E0D64">
        <w:rPr>
          <w:lang w:eastAsia="en-US"/>
        </w:rPr>
        <w:t>почте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 xml:space="preserve">Публикация анкет в </w:t>
      </w:r>
      <w:r w:rsidRPr="009E0D64">
        <w:rPr>
          <w:lang w:eastAsia="en-US"/>
        </w:rPr>
        <w:t>прессе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 xml:space="preserve">Публикация анкет в </w:t>
      </w:r>
      <w:r w:rsidRPr="009E0D64">
        <w:rPr>
          <w:lang w:eastAsia="en-US"/>
        </w:rPr>
        <w:t>Интернете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Вручение и сбор анкет по месту жительства, работы и</w:t>
      </w:r>
      <w:r w:rsidR="00054A06">
        <w:rPr>
          <w:lang w:eastAsia="en-US"/>
        </w:rPr>
        <w:t xml:space="preserve"> т.д.</w:t>
      </w:r>
    </w:p>
    <w:p w:rsidR="00054A06" w:rsidRPr="00054A06" w:rsidRDefault="00CB60FF" w:rsidP="00054A06">
      <w:pPr>
        <w:ind w:firstLine="709"/>
        <w:rPr>
          <w:rStyle w:val="mw-headline"/>
          <w:color w:val="000000"/>
          <w:lang w:eastAsia="en-US"/>
        </w:rPr>
      </w:pPr>
      <w:r w:rsidRPr="00054A06">
        <w:rPr>
          <w:rStyle w:val="mw-headline"/>
          <w:color w:val="000000"/>
          <w:lang w:eastAsia="en-US"/>
        </w:rPr>
        <w:t>Он</w:t>
      </w:r>
      <w:r w:rsidR="00054A06">
        <w:rPr>
          <w:rStyle w:val="mw-headline"/>
          <w:color w:val="000000"/>
          <w:lang w:eastAsia="en-US"/>
        </w:rPr>
        <w:t>-</w:t>
      </w:r>
      <w:r w:rsidRPr="00054A06">
        <w:rPr>
          <w:rStyle w:val="mw-headline"/>
          <w:color w:val="000000"/>
          <w:lang w:eastAsia="en-US"/>
        </w:rPr>
        <w:t>лайн анкетирование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 xml:space="preserve">С ростом популярности Интернета всё более востребованным способом сбора данных становится </w:t>
      </w:r>
      <w:r w:rsidRPr="00054A06">
        <w:rPr>
          <w:i/>
          <w:iCs/>
          <w:lang w:eastAsia="en-US"/>
        </w:rPr>
        <w:t>он</w:t>
      </w:r>
      <w:r w:rsidR="00054A06">
        <w:rPr>
          <w:i/>
          <w:iCs/>
          <w:lang w:eastAsia="en-US"/>
        </w:rPr>
        <w:t>-</w:t>
      </w:r>
      <w:r w:rsidRPr="00054A06">
        <w:rPr>
          <w:i/>
          <w:iCs/>
          <w:lang w:eastAsia="en-US"/>
        </w:rPr>
        <w:t>лайн анкетирование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Дизайн он</w:t>
      </w:r>
      <w:r w:rsidR="00054A06">
        <w:rPr>
          <w:lang w:eastAsia="en-US"/>
        </w:rPr>
        <w:t>-</w:t>
      </w:r>
      <w:r w:rsidRPr="00054A06">
        <w:rPr>
          <w:lang w:eastAsia="en-US"/>
        </w:rPr>
        <w:t>лайн опросников часто влияет на результат опроса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К таким факторам дизайна относят качество руководства опросников, доступные форматы представления данных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вопросов</w:t>
      </w:r>
      <w:r w:rsidR="00054A06" w:rsidRPr="00054A06">
        <w:rPr>
          <w:lang w:eastAsia="en-US"/>
        </w:rPr>
        <w:t>),</w:t>
      </w:r>
      <w:r w:rsidRPr="00054A06">
        <w:rPr>
          <w:lang w:eastAsia="en-US"/>
        </w:rPr>
        <w:t xml:space="preserve"> способы управления, проработанность и этические составляющие опросника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По форме вопросы разделяются на открытые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свободный ответ, например</w:t>
      </w:r>
      <w:r w:rsidR="00054A06" w:rsidRPr="00054A06">
        <w:rPr>
          <w:lang w:eastAsia="en-US"/>
        </w:rPr>
        <w:t>:</w:t>
      </w:r>
      <w:r w:rsidR="00054A06">
        <w:rPr>
          <w:lang w:eastAsia="en-US"/>
        </w:rPr>
        <w:t xml:space="preserve"> "</w:t>
      </w:r>
      <w:r w:rsidRPr="00054A06">
        <w:rPr>
          <w:lang w:eastAsia="en-US"/>
        </w:rPr>
        <w:t>Что вы думаете делать после службы в армии</w:t>
      </w:r>
      <w:r w:rsidR="00054A06">
        <w:rPr>
          <w:lang w:eastAsia="en-US"/>
        </w:rPr>
        <w:t>?"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и закрытые</w:t>
      </w:r>
      <w:r w:rsidR="00054A06" w:rsidRPr="00054A06">
        <w:rPr>
          <w:lang w:eastAsia="en-US"/>
        </w:rPr>
        <w:t xml:space="preserve"> - </w:t>
      </w:r>
      <w:r w:rsidRPr="00054A06">
        <w:rPr>
          <w:lang w:eastAsia="en-US"/>
        </w:rPr>
        <w:t>ответ заключается в выборе из нескольких предлагаемых в анкете утверждений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Открытые вопросы дают более глубокие сведения, но при большом числе анкет приводят к значительным трудностям в обработке в связи с нестандартностью ответов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Ответы на вопросы носят, как правило, анонимный характер</w:t>
      </w:r>
      <w:r w:rsid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Основные правила построения анкеты</w:t>
      </w:r>
      <w:r w:rsidR="00054A06" w:rsidRPr="00054A06">
        <w:rPr>
          <w:lang w:eastAsia="en-US"/>
        </w:rPr>
        <w:t>: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логическая последовательность тем, затрагиваемых вопросами</w:t>
      </w:r>
      <w:r w:rsidR="00054A06" w:rsidRPr="00054A06">
        <w:rPr>
          <w:lang w:eastAsia="en-US"/>
        </w:rPr>
        <w:t>;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интерес респондента должен расти от вопроса к вопросу</w:t>
      </w:r>
      <w:r w:rsidR="00054A06" w:rsidRPr="00054A06">
        <w:rPr>
          <w:lang w:eastAsia="en-US"/>
        </w:rPr>
        <w:t>;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отсутствие слишком сложных или интимных вопросов</w:t>
      </w:r>
      <w:r w:rsidR="00054A06" w:rsidRPr="00054A06">
        <w:rPr>
          <w:lang w:eastAsia="en-US"/>
        </w:rPr>
        <w:t>;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соответствие формулировки вопросов образовательному уровню опрашиваемой группы</w:t>
      </w:r>
      <w:r w:rsidR="00054A06" w:rsidRPr="00054A06">
        <w:rPr>
          <w:lang w:eastAsia="en-US"/>
        </w:rPr>
        <w:t>;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в закрытых вопросах должны быть предусмотрены все возможные варианты ответов</w:t>
      </w:r>
      <w:r w:rsidR="00054A06" w:rsidRPr="00054A06">
        <w:rPr>
          <w:lang w:eastAsia="en-US"/>
        </w:rPr>
        <w:t>;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общее количество вопросов не должно быть слишком большим</w:t>
      </w:r>
      <w:r w:rsidR="00054A06" w:rsidRPr="00054A06">
        <w:rPr>
          <w:lang w:eastAsia="en-US"/>
        </w:rPr>
        <w:t xml:space="preserve"> - </w:t>
      </w:r>
      <w:r w:rsidRPr="00054A06">
        <w:rPr>
          <w:lang w:eastAsia="en-US"/>
        </w:rPr>
        <w:t>анкетирование</w:t>
      </w:r>
      <w:r w:rsidR="00054A06">
        <w:rPr>
          <w:lang w:eastAsia="en-US"/>
        </w:rPr>
        <w:t xml:space="preserve"> </w:t>
      </w:r>
      <w:r w:rsidRPr="00054A06">
        <w:rPr>
          <w:lang w:eastAsia="en-US"/>
        </w:rPr>
        <w:t>не должно утомлять или раздражать респондента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Анкетирование может проводиться 3 способами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анкета заполняется в присутствии интервьюера индивидуально</w:t>
      </w:r>
      <w:r w:rsidR="00054A06" w:rsidRPr="00054A06">
        <w:rPr>
          <w:lang w:eastAsia="en-US"/>
        </w:rPr>
        <w:t xml:space="preserve">; </w:t>
      </w:r>
      <w:r w:rsidRPr="00054A06">
        <w:rPr>
          <w:lang w:eastAsia="en-US"/>
        </w:rPr>
        <w:t>групповое заполнение в присутствии интервьюера</w:t>
      </w:r>
      <w:r w:rsidR="00054A06" w:rsidRPr="00054A06">
        <w:rPr>
          <w:lang w:eastAsia="en-US"/>
        </w:rPr>
        <w:t xml:space="preserve">; </w:t>
      </w:r>
      <w:r w:rsidRPr="00054A06">
        <w:rPr>
          <w:lang w:eastAsia="en-US"/>
        </w:rPr>
        <w:t>опрашиваемые самостоятельно заполняют и для сохранения анонимности одновременно сдают анкеты</w:t>
      </w:r>
      <w:r w:rsidR="00054A06" w:rsidRPr="00054A06">
        <w:rPr>
          <w:lang w:eastAsia="en-US"/>
        </w:rPr>
        <w:t>;</w:t>
      </w:r>
      <w:r w:rsidR="00054A06">
        <w:rPr>
          <w:lang w:eastAsia="en-US"/>
        </w:rPr>
        <w:t xml:space="preserve"> "</w:t>
      </w:r>
      <w:r w:rsidRPr="00054A06">
        <w:rPr>
          <w:lang w:eastAsia="en-US"/>
        </w:rPr>
        <w:t>почтовое</w:t>
      </w:r>
      <w:r w:rsidR="00054A06">
        <w:rPr>
          <w:lang w:eastAsia="en-US"/>
        </w:rPr>
        <w:t xml:space="preserve">" </w:t>
      </w:r>
      <w:r w:rsidRPr="00054A06">
        <w:rPr>
          <w:lang w:eastAsia="en-US"/>
        </w:rPr>
        <w:t>анкетирование, когда анкета раздаётся или рассылается на дом, а затем опрошенным возвращается по почте</w:t>
      </w:r>
      <w:r w:rsidR="00054A06" w:rsidRPr="00054A06">
        <w:rPr>
          <w:lang w:eastAsia="en-US"/>
        </w:rPr>
        <w:t xml:space="preserve">. </w:t>
      </w:r>
      <w:r w:rsidRPr="00054A06">
        <w:rPr>
          <w:lang w:eastAsia="en-US"/>
        </w:rPr>
        <w:t>С целью повышения эффективности опроса перед массовым анкетирование, как правило, проводятся пробные опросы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50</w:t>
      </w:r>
      <w:r w:rsidR="00054A06" w:rsidRPr="00054A06">
        <w:rPr>
          <w:lang w:eastAsia="en-US"/>
        </w:rPr>
        <w:t>-</w:t>
      </w:r>
      <w:r w:rsidRPr="00054A06">
        <w:rPr>
          <w:lang w:eastAsia="en-US"/>
        </w:rPr>
        <w:t>100 анкет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для выбраковки неудачных</w:t>
      </w:r>
      <w:r w:rsidR="00054A06">
        <w:rPr>
          <w:lang w:eastAsia="en-US"/>
        </w:rPr>
        <w:t xml:space="preserve"> ("</w:t>
      </w:r>
      <w:r w:rsidRPr="00054A06">
        <w:rPr>
          <w:lang w:eastAsia="en-US"/>
        </w:rPr>
        <w:t>неработающих</w:t>
      </w:r>
      <w:r w:rsidR="00054A06">
        <w:rPr>
          <w:lang w:eastAsia="en-US"/>
        </w:rPr>
        <w:t>"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вопросов</w:t>
      </w:r>
      <w:r w:rsidR="00054A06" w:rsidRPr="00054A06">
        <w:rPr>
          <w:lang w:eastAsia="en-US"/>
        </w:rPr>
        <w:t>.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Применение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определение объема и долей рынка, оценка потенциала рынка конкретного продукта, характеристики рынка и тенденций его развития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комплексное исследование</w:t>
      </w:r>
      <w:r w:rsidR="00054A06" w:rsidRPr="00054A06">
        <w:rPr>
          <w:lang w:eastAsia="en-US"/>
        </w:rPr>
        <w:t>),</w:t>
      </w:r>
      <w:r w:rsidRPr="00054A06">
        <w:rPr>
          <w:lang w:eastAsia="en-US"/>
        </w:rPr>
        <w:t xml:space="preserve"> регулярный мониторинг рыночных показателей, портрет и поведение потребителей, изучение отношения потребителей к товарам, торговым маркам, производителя, сегментирование потребителей и выбор целевого рынка</w:t>
      </w:r>
      <w:r w:rsidR="00054A06" w:rsidRPr="00054A06">
        <w:rPr>
          <w:lang w:eastAsia="en-US"/>
        </w:rPr>
        <w:t>.</w:t>
      </w:r>
    </w:p>
    <w:p w:rsidR="00054A06" w:rsidRPr="00054A06" w:rsidRDefault="00054A06" w:rsidP="00054A06">
      <w:pPr>
        <w:ind w:firstLine="709"/>
        <w:rPr>
          <w:b/>
          <w:bCs/>
          <w:lang w:eastAsia="en-US"/>
        </w:rPr>
      </w:pPr>
    </w:p>
    <w:p w:rsidR="00054A06" w:rsidRPr="00054A06" w:rsidRDefault="00CB60FF" w:rsidP="00054A06">
      <w:pPr>
        <w:pStyle w:val="2"/>
      </w:pPr>
      <w:bookmarkStart w:id="1" w:name="_Toc270024291"/>
      <w:r w:rsidRPr="00054A06">
        <w:t>Практическая часть</w:t>
      </w:r>
      <w:bookmarkEnd w:id="1"/>
    </w:p>
    <w:p w:rsidR="00054A06" w:rsidRDefault="00054A06" w:rsidP="00054A06">
      <w:pPr>
        <w:ind w:firstLine="709"/>
        <w:rPr>
          <w:b/>
          <w:bCs/>
          <w:lang w:eastAsia="en-US"/>
        </w:rPr>
      </w:pPr>
    </w:p>
    <w:p w:rsidR="00054A06" w:rsidRPr="00054A06" w:rsidRDefault="00FC27C5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Анкета</w:t>
      </w:r>
    </w:p>
    <w:p w:rsidR="00054A06" w:rsidRPr="00054A06" w:rsidRDefault="00FC27C5" w:rsidP="00054A06">
      <w:pPr>
        <w:ind w:firstLine="709"/>
        <w:rPr>
          <w:lang w:eastAsia="en-US"/>
        </w:rPr>
      </w:pPr>
      <w:r w:rsidRPr="00054A06">
        <w:rPr>
          <w:lang w:eastAsia="en-US"/>
        </w:rPr>
        <w:t>Трудоустройство молодежи</w:t>
      </w:r>
    </w:p>
    <w:p w:rsidR="00054A06" w:rsidRDefault="00FC27C5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</w:t>
      </w:r>
      <w:r w:rsidR="00054A06" w:rsidRPr="00054A06">
        <w:rPr>
          <w:b/>
          <w:bCs/>
          <w:lang w:eastAsia="en-US"/>
        </w:rPr>
        <w:t xml:space="preserve">. </w:t>
      </w:r>
      <w:r w:rsidR="008E5DBE" w:rsidRPr="00054A06">
        <w:rPr>
          <w:b/>
          <w:bCs/>
          <w:lang w:eastAsia="en-US"/>
        </w:rPr>
        <w:t>Имеете ли В</w:t>
      </w:r>
      <w:r w:rsidRPr="00054A06">
        <w:rPr>
          <w:b/>
          <w:bCs/>
          <w:lang w:eastAsia="en-US"/>
        </w:rPr>
        <w:t>ы работу</w:t>
      </w:r>
      <w:r w:rsidR="00054A06" w:rsidRPr="00054A06">
        <w:rPr>
          <w:b/>
          <w:bCs/>
          <w:lang w:eastAsia="en-US"/>
        </w:rPr>
        <w:t>?</w:t>
      </w:r>
    </w:p>
    <w:p w:rsidR="00FC27C5" w:rsidRPr="00054A06" w:rsidRDefault="00FC27C5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="008E5DBE" w:rsidRPr="00054A06">
        <w:rPr>
          <w:lang w:eastAsia="en-US"/>
        </w:rPr>
        <w:t>да</w:t>
      </w:r>
    </w:p>
    <w:p w:rsidR="00054A06" w:rsidRDefault="00FC27C5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="008E5DBE" w:rsidRPr="00054A06">
        <w:rPr>
          <w:lang w:eastAsia="en-US"/>
        </w:rPr>
        <w:t>нет</w:t>
      </w:r>
    </w:p>
    <w:p w:rsidR="00054A06" w:rsidRDefault="00054A06" w:rsidP="00054A06">
      <w:pPr>
        <w:ind w:firstLine="709"/>
        <w:rPr>
          <w:lang w:eastAsia="en-US"/>
        </w:rPr>
      </w:pPr>
      <w:r>
        <w:rPr>
          <w:lang w:eastAsia="en-US"/>
        </w:rPr>
        <w:t>(</w:t>
      </w:r>
      <w:r w:rsidR="00FC27C5" w:rsidRPr="00054A06">
        <w:rPr>
          <w:lang w:eastAsia="en-US"/>
        </w:rPr>
        <w:t xml:space="preserve">Если </w:t>
      </w:r>
      <w:r w:rsidR="00566339" w:rsidRPr="00054A06">
        <w:rPr>
          <w:lang w:eastAsia="en-US"/>
        </w:rPr>
        <w:t>В</w:t>
      </w:r>
      <w:r w:rsidR="00FC27C5" w:rsidRPr="00054A06">
        <w:rPr>
          <w:lang w:eastAsia="en-US"/>
        </w:rPr>
        <w:t>ы ответили вариант</w:t>
      </w:r>
      <w:r>
        <w:rPr>
          <w:lang w:eastAsia="en-US"/>
        </w:rPr>
        <w:t xml:space="preserve"> "</w:t>
      </w:r>
      <w:r w:rsidR="00FC27C5" w:rsidRPr="00054A06">
        <w:rPr>
          <w:lang w:eastAsia="en-US"/>
        </w:rPr>
        <w:t>а</w:t>
      </w:r>
      <w:r>
        <w:rPr>
          <w:lang w:eastAsia="en-US"/>
        </w:rPr>
        <w:t xml:space="preserve">", </w:t>
      </w:r>
      <w:r w:rsidR="00FC27C5" w:rsidRPr="00054A06">
        <w:rPr>
          <w:lang w:eastAsia="en-US"/>
        </w:rPr>
        <w:t>то ответьте, пожалуйста, на следующие</w:t>
      </w:r>
      <w:r w:rsidR="008E5DBE" w:rsidRPr="00054A06">
        <w:rPr>
          <w:lang w:eastAsia="en-US"/>
        </w:rPr>
        <w:t xml:space="preserve"> два вопроса</w:t>
      </w:r>
      <w:r w:rsidRPr="00054A06">
        <w:rPr>
          <w:lang w:eastAsia="en-US"/>
        </w:rPr>
        <w:t>):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2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Нравится ли Вам ваша работа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у меня нет выбора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3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Устраивает ли Вас ваша зарплата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затрудняюсь ответить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4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Имеете ли Вы высшее образование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054A06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5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Какое у Вас образование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техническое</w:t>
      </w:r>
    </w:p>
    <w:p w:rsid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гуманитарное</w:t>
      </w:r>
    </w:p>
    <w:p w:rsid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="00566339" w:rsidRPr="00054A06">
        <w:rPr>
          <w:lang w:eastAsia="en-US"/>
        </w:rPr>
        <w:t>_____________</w:t>
      </w:r>
      <w:r w:rsidR="00054A06">
        <w:rPr>
          <w:lang w:eastAsia="en-US"/>
        </w:rPr>
        <w:t xml:space="preserve"> (</w:t>
      </w:r>
      <w:r w:rsidRPr="00054A06">
        <w:rPr>
          <w:lang w:eastAsia="en-US"/>
        </w:rPr>
        <w:t>Ваш вариант</w:t>
      </w:r>
      <w:r w:rsidR="00054A06" w:rsidRPr="00054A06">
        <w:rPr>
          <w:lang w:eastAsia="en-US"/>
        </w:rPr>
        <w:t>)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6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Хотите ли Вы</w:t>
      </w:r>
      <w:r w:rsidR="00054A06" w:rsidRPr="00054A06">
        <w:rPr>
          <w:b/>
          <w:bCs/>
          <w:lang w:eastAsia="en-US"/>
        </w:rPr>
        <w:t xml:space="preserve"> </w:t>
      </w:r>
      <w:r w:rsidRPr="00054A06">
        <w:rPr>
          <w:b/>
          <w:bCs/>
          <w:lang w:eastAsia="en-US"/>
        </w:rPr>
        <w:t>работать по специальности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054A06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7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Какую бы Вы хотели зарплату</w:t>
      </w:r>
      <w:r w:rsidR="00054A06" w:rsidRPr="00054A06">
        <w:rPr>
          <w:b/>
          <w:bCs/>
          <w:lang w:eastAsia="en-US"/>
        </w:rPr>
        <w:t>?</w:t>
      </w:r>
    </w:p>
    <w:p w:rsid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___________________</w:t>
      </w:r>
      <w:r w:rsidR="00566339" w:rsidRPr="00054A06">
        <w:rPr>
          <w:lang w:eastAsia="en-US"/>
        </w:rPr>
        <w:t>________________________</w:t>
      </w:r>
      <w:r w:rsidR="00054A06">
        <w:rPr>
          <w:lang w:eastAsia="en-US"/>
        </w:rPr>
        <w:t>__________________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8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Что бы Вы предпочли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занимать руководящую должность</w:t>
      </w:r>
    </w:p>
    <w:p w:rsidR="00054A06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готовы работать в подчинении</w:t>
      </w:r>
    </w:p>
    <w:p w:rsidR="00054A06" w:rsidRDefault="008E5DB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9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Что играет для Вас</w:t>
      </w:r>
      <w:r w:rsidR="00BB337B" w:rsidRPr="00054A06">
        <w:rPr>
          <w:b/>
          <w:bCs/>
          <w:lang w:eastAsia="en-US"/>
        </w:rPr>
        <w:t xml:space="preserve"> главную роль при выборе работы</w:t>
      </w:r>
      <w:r w:rsidR="00054A06" w:rsidRPr="00054A06">
        <w:rPr>
          <w:b/>
          <w:bCs/>
          <w:lang w:eastAsia="en-US"/>
        </w:rPr>
        <w:t>?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высокая зарплата</w:t>
      </w:r>
    </w:p>
    <w:p w:rsidR="008E5DBE" w:rsidRPr="00054A06" w:rsidRDefault="008E5DB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="00BB337B" w:rsidRPr="00054A06">
        <w:rPr>
          <w:lang w:eastAsia="en-US"/>
        </w:rPr>
        <w:t>работа должна быть интересной</w:t>
      </w:r>
    </w:p>
    <w:p w:rsidR="00BB337B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ответственная должность</w:t>
      </w:r>
    </w:p>
    <w:p w:rsidR="00BB337B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г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близкое расположение места работы от дома</w:t>
      </w:r>
    </w:p>
    <w:p w:rsidR="00054A06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д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 знаю</w:t>
      </w:r>
    </w:p>
    <w:p w:rsidR="00054A06" w:rsidRDefault="00BB337B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10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 xml:space="preserve">Сейчас много говорят о том, чтобы ввести для выпускников вузов </w:t>
      </w:r>
      <w:r w:rsidR="00054A06">
        <w:rPr>
          <w:b/>
          <w:bCs/>
          <w:lang w:eastAsia="en-US"/>
        </w:rPr>
        <w:t>-</w:t>
      </w:r>
      <w:r w:rsidRPr="00054A06">
        <w:rPr>
          <w:b/>
          <w:bCs/>
          <w:lang w:eastAsia="en-US"/>
        </w:rPr>
        <w:t xml:space="preserve"> бюджетников отработку в течение 3 лет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 Вы к этому относитесь</w:t>
      </w:r>
      <w:r w:rsidR="00054A06" w:rsidRPr="00054A06">
        <w:rPr>
          <w:b/>
          <w:bCs/>
          <w:lang w:eastAsia="en-US"/>
        </w:rPr>
        <w:t>?</w:t>
      </w:r>
    </w:p>
    <w:p w:rsidR="00BB337B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да, это правильно, я бы с удовольствием трудился по распределению на государственном предприятии</w:t>
      </w:r>
    </w:p>
    <w:p w:rsidR="00BB337B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нет, это не допустимо, так как по распределению скорее всего работодатели не могут предложить высокой оплаты</w:t>
      </w:r>
    </w:p>
    <w:p w:rsidR="00BB337B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да, с радостью, так как государство платило за мое обучение в вузе и я хочу вернуть ему долг</w:t>
      </w:r>
    </w:p>
    <w:p w:rsidR="00D66202" w:rsidRPr="00054A06" w:rsidRDefault="00BB337B" w:rsidP="00054A06">
      <w:pPr>
        <w:ind w:firstLine="709"/>
        <w:rPr>
          <w:lang w:eastAsia="en-US"/>
        </w:rPr>
      </w:pPr>
      <w:r w:rsidRPr="00054A06">
        <w:rPr>
          <w:lang w:eastAsia="en-US"/>
        </w:rPr>
        <w:t>г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 xml:space="preserve">нет, так как я не собираюсь работать по своей </w:t>
      </w:r>
      <w:r w:rsidR="00D66202" w:rsidRPr="00054A06">
        <w:rPr>
          <w:lang w:eastAsia="en-US"/>
        </w:rPr>
        <w:t>специальности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д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да, так как я буду уже наверняка обеспечен рабочим местом</w:t>
      </w:r>
    </w:p>
    <w:p w:rsidR="00054A06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е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нет, так как это может быть связано с переездом в сельскую местность</w:t>
      </w:r>
    </w:p>
    <w:p w:rsidR="00054A06" w:rsidRDefault="00D66202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11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 Вы считаете, сильно ли влияет сложившаяся экономическая ситуация на трудоустройство молодежи</w:t>
      </w:r>
      <w:r w:rsidR="00054A06" w:rsidRPr="00054A06">
        <w:rPr>
          <w:b/>
          <w:bCs/>
          <w:lang w:eastAsia="en-US"/>
        </w:rPr>
        <w:t>?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а какая сложилась ситуация</w:t>
      </w:r>
      <w:r w:rsidR="00054A06" w:rsidRPr="00054A06">
        <w:rPr>
          <w:lang w:eastAsia="en-US"/>
        </w:rPr>
        <w:t>?</w:t>
      </w:r>
    </w:p>
    <w:p w:rsidR="00054A06" w:rsidRDefault="00D66202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12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 Вы считаете, по какой причине молодых специалистов не очень хотят брать на работу</w:t>
      </w:r>
      <w:r w:rsidR="00054A06" w:rsidRPr="00054A06">
        <w:rPr>
          <w:b/>
          <w:bCs/>
          <w:lang w:eastAsia="en-US"/>
        </w:rPr>
        <w:t>?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отсутствие у молодых специалистов практического опыта</w:t>
      </w:r>
    </w:p>
    <w:p w:rsid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несоответствие ожиданий соискателей и работодателей</w:t>
      </w:r>
    </w:p>
    <w:p w:rsidR="00054A06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по причине финансового кризиса</w:t>
      </w:r>
    </w:p>
    <w:p w:rsidR="00054A06" w:rsidRDefault="00D66202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13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 Вы считаете, какова вероятность найти хорошую работу с помощью Интернета</w:t>
      </w:r>
      <w:r w:rsidR="00054A06" w:rsidRPr="00054A06">
        <w:rPr>
          <w:b/>
          <w:bCs/>
          <w:lang w:eastAsia="en-US"/>
        </w:rPr>
        <w:t>?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очень большая вероятность</w:t>
      </w:r>
    </w:p>
    <w:p w:rsidR="00D66202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 большая вероятность</w:t>
      </w:r>
    </w:p>
    <w:p w:rsidR="008E5DBE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никакой</w:t>
      </w:r>
    </w:p>
    <w:p w:rsidR="00054A06" w:rsidRPr="00054A06" w:rsidRDefault="00D66202" w:rsidP="00054A06">
      <w:pPr>
        <w:ind w:firstLine="709"/>
        <w:rPr>
          <w:lang w:eastAsia="en-US"/>
        </w:rPr>
      </w:pPr>
      <w:r w:rsidRPr="00054A06">
        <w:rPr>
          <w:lang w:eastAsia="en-US"/>
        </w:rPr>
        <w:t>г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затрудняюсь ответить</w:t>
      </w:r>
    </w:p>
    <w:p w:rsidR="00054A06" w:rsidRDefault="00D66202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14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 xml:space="preserve">Многие работодатели считают, что в современной экономической ситуации </w:t>
      </w:r>
      <w:r w:rsidR="002428CE" w:rsidRPr="00054A06">
        <w:rPr>
          <w:b/>
          <w:bCs/>
          <w:lang w:eastAsia="en-US"/>
        </w:rPr>
        <w:t>молодежь должна получать опыт волонтерской работы</w:t>
      </w:r>
      <w:r w:rsidR="00054A06" w:rsidRPr="00054A06">
        <w:rPr>
          <w:b/>
          <w:bCs/>
          <w:lang w:eastAsia="en-US"/>
        </w:rPr>
        <w:t xml:space="preserve">. </w:t>
      </w:r>
      <w:r w:rsidR="002428CE" w:rsidRPr="00054A06">
        <w:rPr>
          <w:b/>
          <w:bCs/>
          <w:lang w:eastAsia="en-US"/>
        </w:rPr>
        <w:t>Вы с этим согласны</w:t>
      </w:r>
      <w:r w:rsidR="00054A06" w:rsidRPr="00054A06">
        <w:rPr>
          <w:b/>
          <w:bCs/>
          <w:lang w:eastAsia="en-US"/>
        </w:rPr>
        <w:t>?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я не знаю, что такое волонтерская работа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15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 xml:space="preserve">Считаете ли Вы, что предприятия и организации должны уже заранее готовить для себя специалистов, пока они еще учатся в вузах </w:t>
      </w:r>
      <w:r w:rsidR="00054A06">
        <w:rPr>
          <w:b/>
          <w:bCs/>
          <w:lang w:eastAsia="en-US"/>
        </w:rPr>
        <w:t>-</w:t>
      </w:r>
      <w:r w:rsidRPr="00054A06">
        <w:rPr>
          <w:b/>
          <w:bCs/>
          <w:lang w:eastAsia="en-US"/>
        </w:rPr>
        <w:t xml:space="preserve"> брать их на практику, проводить дополнительные занятия и </w:t>
      </w:r>
      <w:r w:rsidR="00054A06">
        <w:rPr>
          <w:b/>
          <w:bCs/>
          <w:lang w:eastAsia="en-US"/>
        </w:rPr>
        <w:t>т.д. ("</w:t>
      </w:r>
      <w:r w:rsidRPr="00054A06">
        <w:rPr>
          <w:b/>
          <w:bCs/>
          <w:lang w:eastAsia="en-US"/>
        </w:rPr>
        <w:t>выращивать кадры</w:t>
      </w:r>
      <w:r w:rsidR="00054A06">
        <w:rPr>
          <w:b/>
          <w:bCs/>
          <w:lang w:eastAsia="en-US"/>
        </w:rPr>
        <w:t>")?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конечно, это было бы здорово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в</w:t>
      </w:r>
      <w:r w:rsidR="00054A06" w:rsidRPr="00054A06">
        <w:rPr>
          <w:lang w:eastAsia="en-US"/>
        </w:rPr>
        <w:t xml:space="preserve">) </w:t>
      </w:r>
      <w:r w:rsidR="00566339" w:rsidRPr="00054A06">
        <w:rPr>
          <w:lang w:eastAsia="en-US"/>
        </w:rPr>
        <w:t>_________________________________________</w:t>
      </w:r>
      <w:r w:rsidR="00054A06">
        <w:rPr>
          <w:lang w:eastAsia="en-US"/>
        </w:rPr>
        <w:t>_________________________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16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Влияет ли, по Вашему мнению, на успешное трудоустройство тот фактор, хорошо ли студент учился в вузе</w:t>
      </w:r>
      <w:r w:rsidR="00054A06" w:rsidRPr="00054A06">
        <w:rPr>
          <w:b/>
          <w:bCs/>
          <w:lang w:eastAsia="en-US"/>
        </w:rPr>
        <w:t>?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17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Считаете ли Вы, что наличие второго высшего образования поможет в трудоустройстве</w:t>
      </w:r>
      <w:r w:rsidR="00054A06" w:rsidRPr="00054A06">
        <w:rPr>
          <w:b/>
          <w:bCs/>
          <w:lang w:eastAsia="en-US"/>
        </w:rPr>
        <w:t>?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18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 Вы считаете, будет ли играть для Вас важную роль атмосфера в Вашем будущем рабочем коллективе</w:t>
      </w:r>
      <w:r w:rsidR="00054A06" w:rsidRPr="00054A06">
        <w:rPr>
          <w:b/>
          <w:bCs/>
          <w:lang w:eastAsia="en-US"/>
        </w:rPr>
        <w:t>?</w:t>
      </w:r>
    </w:p>
    <w:p w:rsidR="002428CE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а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да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б</w:t>
      </w:r>
      <w:r w:rsidR="00054A06" w:rsidRPr="00054A06">
        <w:rPr>
          <w:lang w:eastAsia="en-US"/>
        </w:rPr>
        <w:t xml:space="preserve">) </w:t>
      </w:r>
      <w:r w:rsidRPr="00054A06">
        <w:rPr>
          <w:lang w:eastAsia="en-US"/>
        </w:rPr>
        <w:t>нет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19</w:t>
      </w:r>
      <w:r w:rsidR="00054A06" w:rsidRPr="00054A06">
        <w:rPr>
          <w:b/>
          <w:bCs/>
          <w:lang w:eastAsia="en-US"/>
        </w:rPr>
        <w:t xml:space="preserve">. </w:t>
      </w:r>
      <w:r w:rsidRPr="00054A06">
        <w:rPr>
          <w:b/>
          <w:bCs/>
          <w:lang w:eastAsia="en-US"/>
        </w:rPr>
        <w:t>Какие, по Вашему мнению, у Вас есть дополнительные</w:t>
      </w:r>
      <w:r w:rsidR="00054A06" w:rsidRPr="00054A06">
        <w:rPr>
          <w:b/>
          <w:bCs/>
          <w:lang w:eastAsia="en-US"/>
        </w:rPr>
        <w:t xml:space="preserve"> </w:t>
      </w:r>
      <w:r w:rsidRPr="00054A06">
        <w:rPr>
          <w:b/>
          <w:bCs/>
          <w:lang w:eastAsia="en-US"/>
        </w:rPr>
        <w:t>знания и навыки, благоприятные для работодателя</w:t>
      </w:r>
      <w:r w:rsidR="00054A06" w:rsidRPr="00054A06">
        <w:rPr>
          <w:b/>
          <w:bCs/>
          <w:lang w:eastAsia="en-US"/>
        </w:rPr>
        <w:t>?</w:t>
      </w:r>
    </w:p>
    <w:p w:rsidR="00054A06" w:rsidRPr="00054A06" w:rsidRDefault="002428CE" w:rsidP="00054A06">
      <w:pPr>
        <w:ind w:firstLine="709"/>
        <w:rPr>
          <w:lang w:eastAsia="en-US"/>
        </w:rPr>
      </w:pPr>
      <w:r w:rsidRPr="00054A06">
        <w:rPr>
          <w:lang w:eastAsia="en-US"/>
        </w:rPr>
        <w:t>__________________</w:t>
      </w:r>
      <w:r w:rsidR="00566339" w:rsidRPr="00054A06">
        <w:rPr>
          <w:lang w:eastAsia="en-US"/>
        </w:rPr>
        <w:t>_____________________</w:t>
      </w:r>
      <w:r w:rsidR="00054A06">
        <w:rPr>
          <w:lang w:eastAsia="en-US"/>
        </w:rPr>
        <w:t>______________________</w:t>
      </w:r>
    </w:p>
    <w:p w:rsidR="00054A06" w:rsidRDefault="002428CE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20</w:t>
      </w:r>
      <w:r w:rsidR="00054A06" w:rsidRPr="00054A06">
        <w:rPr>
          <w:b/>
          <w:bCs/>
          <w:lang w:eastAsia="en-US"/>
        </w:rPr>
        <w:t xml:space="preserve">. </w:t>
      </w:r>
      <w:r w:rsidR="00566339" w:rsidRPr="00054A06">
        <w:rPr>
          <w:b/>
          <w:bCs/>
          <w:lang w:eastAsia="en-US"/>
        </w:rPr>
        <w:t>Какими способами Вы попытаетесь убедить работодателя в необходимости взять на работу именно Вас</w:t>
      </w:r>
      <w:r w:rsidR="00054A06" w:rsidRPr="00054A06">
        <w:rPr>
          <w:b/>
          <w:bCs/>
          <w:lang w:eastAsia="en-US"/>
        </w:rPr>
        <w:t>?</w:t>
      </w:r>
    </w:p>
    <w:p w:rsidR="00054A06" w:rsidRPr="00054A06" w:rsidRDefault="00566339" w:rsidP="00054A06">
      <w:pPr>
        <w:ind w:firstLine="709"/>
        <w:rPr>
          <w:lang w:eastAsia="en-US"/>
        </w:rPr>
      </w:pPr>
      <w:r w:rsidRPr="00054A06">
        <w:rPr>
          <w:lang w:eastAsia="en-US"/>
        </w:rPr>
        <w:t>________________________________________</w:t>
      </w:r>
      <w:r w:rsidR="00054A06">
        <w:rPr>
          <w:lang w:eastAsia="en-US"/>
        </w:rPr>
        <w:t>_____________________</w:t>
      </w:r>
    </w:p>
    <w:p w:rsidR="00054A06" w:rsidRPr="00054A06" w:rsidRDefault="00054A06" w:rsidP="00054A06">
      <w:pPr>
        <w:pStyle w:val="2"/>
      </w:pPr>
      <w:r>
        <w:br w:type="page"/>
      </w:r>
      <w:bookmarkStart w:id="2" w:name="_Toc270024292"/>
      <w:r w:rsidR="00CB60FF" w:rsidRPr="00054A06">
        <w:t>Программа исследования</w:t>
      </w:r>
      <w:bookmarkEnd w:id="2"/>
    </w:p>
    <w:p w:rsidR="00054A06" w:rsidRDefault="00054A06" w:rsidP="00054A06">
      <w:pPr>
        <w:ind w:firstLine="709"/>
        <w:rPr>
          <w:b/>
          <w:bCs/>
          <w:lang w:eastAsia="en-US"/>
        </w:rPr>
      </w:pPr>
    </w:p>
    <w:p w:rsidR="00054A06" w:rsidRPr="00054A06" w:rsidRDefault="00CB60FF" w:rsidP="00054A06">
      <w:pPr>
        <w:ind w:firstLine="709"/>
        <w:rPr>
          <w:b/>
          <w:bCs/>
          <w:lang w:eastAsia="en-US"/>
        </w:rPr>
      </w:pPr>
      <w:r w:rsidRPr="00054A06">
        <w:rPr>
          <w:b/>
          <w:bCs/>
          <w:lang w:eastAsia="en-US"/>
        </w:rPr>
        <w:t>Проблема трудоустройства молодежи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Тема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трудоустройство молодежи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Цель исследования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выяснить ситуацию в городе Самара с трудоустройством молодежи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Задача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оказание помощи молодежи найти свое место на рынке труда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Объект исследования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взаимодействие молодежи, желающей трудоустроиться, с работодателем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Генеральная совокупность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жители Самары</w:t>
      </w:r>
    </w:p>
    <w:p w:rsidR="00CB60FF" w:rsidRP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Выборочная совокупность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жители Самары от 18 до 25 лет</w:t>
      </w:r>
    </w:p>
    <w:p w:rsidR="00054A06" w:rsidRDefault="00CB60FF" w:rsidP="00054A06">
      <w:pPr>
        <w:ind w:firstLine="709"/>
        <w:rPr>
          <w:lang w:eastAsia="en-US"/>
        </w:rPr>
      </w:pPr>
      <w:r w:rsidRPr="00054A06">
        <w:rPr>
          <w:lang w:eastAsia="en-US"/>
        </w:rPr>
        <w:t>Гипотеза</w:t>
      </w:r>
      <w:r w:rsidR="00054A06" w:rsidRPr="00054A06">
        <w:rPr>
          <w:lang w:eastAsia="en-US"/>
        </w:rPr>
        <w:t xml:space="preserve">: </w:t>
      </w:r>
      <w:r w:rsidRPr="00054A06">
        <w:rPr>
          <w:lang w:eastAsia="en-US"/>
        </w:rPr>
        <w:t>у молодежи существуют сложности с трудоустройством</w:t>
      </w:r>
    </w:p>
    <w:p w:rsidR="00CB60FF" w:rsidRPr="00054A06" w:rsidRDefault="00CB60FF" w:rsidP="00054A06">
      <w:pPr>
        <w:ind w:firstLine="709"/>
        <w:rPr>
          <w:lang w:eastAsia="en-US"/>
        </w:rPr>
      </w:pPr>
      <w:bookmarkStart w:id="3" w:name="_GoBack"/>
      <w:bookmarkEnd w:id="3"/>
    </w:p>
    <w:sectPr w:rsidR="00CB60FF" w:rsidRPr="00054A06" w:rsidSect="00054A0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1A" w:rsidRDefault="00C4581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C4581A" w:rsidRDefault="00C4581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6" w:rsidRDefault="00054A06" w:rsidP="00054A0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1A" w:rsidRDefault="00C4581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C4581A" w:rsidRDefault="00C4581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06" w:rsidRDefault="009E0D64" w:rsidP="00054A0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54A06" w:rsidRDefault="00054A06" w:rsidP="00054A0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EA68F5"/>
    <w:multiLevelType w:val="multilevel"/>
    <w:tmpl w:val="B35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434B1C"/>
    <w:multiLevelType w:val="hybridMultilevel"/>
    <w:tmpl w:val="6F30183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731F47"/>
    <w:multiLevelType w:val="multilevel"/>
    <w:tmpl w:val="17765A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C26D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D349C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5602523C"/>
    <w:multiLevelType w:val="multilevel"/>
    <w:tmpl w:val="65B66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119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5F1B497B"/>
    <w:multiLevelType w:val="multilevel"/>
    <w:tmpl w:val="5A5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BC11263"/>
    <w:multiLevelType w:val="hybridMultilevel"/>
    <w:tmpl w:val="142A0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23F388E"/>
    <w:multiLevelType w:val="multilevel"/>
    <w:tmpl w:val="AE8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5EE0527"/>
    <w:multiLevelType w:val="multilevel"/>
    <w:tmpl w:val="910A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C5"/>
    <w:rsid w:val="00054A06"/>
    <w:rsid w:val="002428CE"/>
    <w:rsid w:val="0029680E"/>
    <w:rsid w:val="00566339"/>
    <w:rsid w:val="00637B07"/>
    <w:rsid w:val="008E5DBE"/>
    <w:rsid w:val="009A17FD"/>
    <w:rsid w:val="009E0D64"/>
    <w:rsid w:val="00B668DA"/>
    <w:rsid w:val="00BB337B"/>
    <w:rsid w:val="00BB3C0D"/>
    <w:rsid w:val="00C4581A"/>
    <w:rsid w:val="00CB60FF"/>
    <w:rsid w:val="00D66202"/>
    <w:rsid w:val="00D92504"/>
    <w:rsid w:val="00E85E6D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9D60B9-824D-41BD-B42A-9A9967E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54A0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54A0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054A06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54A06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54A06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54A06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54A06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54A06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54A06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6">
    <w:name w:val="footer"/>
    <w:basedOn w:val="a2"/>
    <w:link w:val="a7"/>
    <w:uiPriority w:val="99"/>
    <w:semiHidden/>
    <w:rsid w:val="00054A06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054A06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054A06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054A06"/>
    <w:rPr>
      <w:color w:val="auto"/>
      <w:sz w:val="28"/>
      <w:szCs w:val="28"/>
      <w:u w:val="single"/>
      <w:vertAlign w:val="baseline"/>
    </w:rPr>
  </w:style>
  <w:style w:type="paragraph" w:styleId="ac">
    <w:name w:val="Normal (Web)"/>
    <w:basedOn w:val="a2"/>
    <w:uiPriority w:val="99"/>
    <w:rsid w:val="00054A06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mw-headline">
    <w:name w:val="mw-headline"/>
    <w:uiPriority w:val="99"/>
    <w:rsid w:val="00CB60FF"/>
  </w:style>
  <w:style w:type="character" w:customStyle="1" w:styleId="editsection">
    <w:name w:val="editsection"/>
    <w:uiPriority w:val="99"/>
    <w:rsid w:val="00CB60FF"/>
  </w:style>
  <w:style w:type="paragraph" w:customStyle="1" w:styleId="innertext">
    <w:name w:val="inner_text"/>
    <w:basedOn w:val="a2"/>
    <w:uiPriority w:val="99"/>
    <w:rsid w:val="00CB60FF"/>
    <w:pPr>
      <w:spacing w:before="100" w:beforeAutospacing="1" w:after="100" w:afterAutospacing="1"/>
      <w:ind w:firstLine="709"/>
    </w:pPr>
    <w:rPr>
      <w:color w:val="000000"/>
      <w:sz w:val="18"/>
      <w:szCs w:val="18"/>
      <w:lang w:eastAsia="en-US"/>
    </w:rPr>
  </w:style>
  <w:style w:type="table" w:styleId="-1">
    <w:name w:val="Table Web 1"/>
    <w:basedOn w:val="a4"/>
    <w:uiPriority w:val="99"/>
    <w:rsid w:val="00054A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054A0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e">
    <w:name w:val="endnote reference"/>
    <w:uiPriority w:val="99"/>
    <w:semiHidden/>
    <w:rsid w:val="00054A06"/>
    <w:rPr>
      <w:vertAlign w:val="superscript"/>
    </w:rPr>
  </w:style>
  <w:style w:type="paragraph" w:styleId="ad">
    <w:name w:val="Body Text"/>
    <w:basedOn w:val="a2"/>
    <w:link w:val="af"/>
    <w:uiPriority w:val="99"/>
    <w:rsid w:val="00054A06"/>
    <w:pPr>
      <w:ind w:firstLine="709"/>
    </w:pPr>
    <w:rPr>
      <w:lang w:eastAsia="en-US"/>
    </w:r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054A0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054A0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54A06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054A0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54A0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54A06"/>
    <w:rPr>
      <w:rFonts w:eastAsia="Times New Roman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054A0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4A06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54A06"/>
    <w:pPr>
      <w:numPr>
        <w:numId w:val="13"/>
      </w:numPr>
    </w:pPr>
  </w:style>
  <w:style w:type="paragraph" w:customStyle="1" w:styleId="af6">
    <w:name w:val="литера"/>
    <w:uiPriority w:val="99"/>
    <w:rsid w:val="00054A0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054A06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054A06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054A06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054A06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54A06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54A06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54A06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054A06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54A06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54A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54A0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4A06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4A06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4A0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4A0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4A0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4A06"/>
    <w:rPr>
      <w:i/>
      <w:iCs/>
    </w:rPr>
  </w:style>
  <w:style w:type="paragraph" w:customStyle="1" w:styleId="afb">
    <w:name w:val="ТАБЛИЦА"/>
    <w:next w:val="a2"/>
    <w:autoRedefine/>
    <w:uiPriority w:val="99"/>
    <w:rsid w:val="00054A0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054A06"/>
  </w:style>
  <w:style w:type="paragraph" w:customStyle="1" w:styleId="afc">
    <w:name w:val="Стиль ТАБЛИЦА + Междустр.интервал:  полуторный"/>
    <w:basedOn w:val="afb"/>
    <w:uiPriority w:val="99"/>
    <w:rsid w:val="00054A0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54A06"/>
  </w:style>
  <w:style w:type="table" w:customStyle="1" w:styleId="15">
    <w:name w:val="Стиль таблицы1"/>
    <w:basedOn w:val="a4"/>
    <w:uiPriority w:val="99"/>
    <w:rsid w:val="00054A0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54A06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054A06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54A06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054A06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054A0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Женя</dc:creator>
  <cp:keywords/>
  <dc:description/>
  <cp:lastModifiedBy>admin</cp:lastModifiedBy>
  <cp:revision>2</cp:revision>
  <cp:lastPrinted>2009-10-20T22:38:00Z</cp:lastPrinted>
  <dcterms:created xsi:type="dcterms:W3CDTF">2014-02-20T17:35:00Z</dcterms:created>
  <dcterms:modified xsi:type="dcterms:W3CDTF">2014-02-20T17:35:00Z</dcterms:modified>
</cp:coreProperties>
</file>