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5CE6" w:rsidRPr="00B15CE6" w:rsidRDefault="00B15CE6" w:rsidP="00B15CE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75284324"/>
      <w:r w:rsidRPr="00B15CE6">
        <w:rPr>
          <w:rFonts w:ascii="Times New Roman" w:hAnsi="Times New Roman" w:cs="Times New Roman"/>
          <w:sz w:val="28"/>
          <w:szCs w:val="28"/>
        </w:rPr>
        <w:t>Аудит рабочих мест</w:t>
      </w:r>
      <w:bookmarkEnd w:id="0"/>
    </w:p>
    <w:p w:rsid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8021A" w:rsidRP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8021A" w:rsidRPr="00B15CE6">
        <w:rPr>
          <w:b/>
          <w:sz w:val="28"/>
          <w:szCs w:val="28"/>
        </w:rPr>
        <w:t>План</w:t>
      </w:r>
    </w:p>
    <w:p w:rsidR="0088021A" w:rsidRPr="00B15CE6" w:rsidRDefault="0088021A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F31470" w:rsidRPr="00B15CE6" w:rsidRDefault="00B15CE6" w:rsidP="00B15CE6">
      <w:pPr>
        <w:pStyle w:val="11"/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31470" w:rsidRPr="00B15CE6" w:rsidRDefault="00F31470" w:rsidP="00B15CE6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666601">
        <w:rPr>
          <w:rStyle w:val="a3"/>
          <w:noProof/>
          <w:color w:val="auto"/>
          <w:sz w:val="28"/>
          <w:szCs w:val="28"/>
          <w:u w:val="none"/>
        </w:rPr>
        <w:t>1. Аудит производительности</w:t>
      </w:r>
    </w:p>
    <w:p w:rsidR="00F31470" w:rsidRPr="00B15CE6" w:rsidRDefault="00F31470" w:rsidP="00B15CE6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666601">
        <w:rPr>
          <w:rStyle w:val="a3"/>
          <w:noProof/>
          <w:color w:val="auto"/>
          <w:sz w:val="28"/>
          <w:szCs w:val="28"/>
          <w:u w:val="none"/>
        </w:rPr>
        <w:t>2. Аудит укомплектованности персоналом</w:t>
      </w:r>
    </w:p>
    <w:p w:rsidR="00F31470" w:rsidRPr="00B15CE6" w:rsidRDefault="00F31470" w:rsidP="00B15CE6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666601">
        <w:rPr>
          <w:rStyle w:val="a3"/>
          <w:noProof/>
          <w:color w:val="auto"/>
          <w:sz w:val="28"/>
          <w:szCs w:val="28"/>
          <w:u w:val="none"/>
        </w:rPr>
        <w:t>3. Аудит развития персонала</w:t>
      </w:r>
    </w:p>
    <w:p w:rsidR="00F31470" w:rsidRPr="00B15CE6" w:rsidRDefault="00F31470" w:rsidP="00B15CE6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666601">
        <w:rPr>
          <w:rStyle w:val="a3"/>
          <w:noProof/>
          <w:color w:val="auto"/>
          <w:sz w:val="28"/>
          <w:szCs w:val="28"/>
          <w:u w:val="none"/>
        </w:rPr>
        <w:t>4. Стратегический аудит</w:t>
      </w:r>
    </w:p>
    <w:p w:rsidR="00F31470" w:rsidRPr="00B15CE6" w:rsidRDefault="00F31470" w:rsidP="00B15CE6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666601">
        <w:rPr>
          <w:rStyle w:val="a3"/>
          <w:iCs/>
          <w:noProof/>
          <w:color w:val="auto"/>
          <w:sz w:val="28"/>
          <w:szCs w:val="28"/>
          <w:u w:val="none"/>
        </w:rPr>
        <w:t>Используемая литература</w:t>
      </w:r>
    </w:p>
    <w:p w:rsidR="0088021A" w:rsidRPr="00B15CE6" w:rsidRDefault="0088021A" w:rsidP="00B15CE6">
      <w:pPr>
        <w:spacing w:line="360" w:lineRule="auto"/>
        <w:jc w:val="both"/>
        <w:rPr>
          <w:b/>
          <w:sz w:val="28"/>
          <w:szCs w:val="28"/>
        </w:rPr>
      </w:pPr>
    </w:p>
    <w:p w:rsidR="0088021A" w:rsidRP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15CE6">
        <w:rPr>
          <w:b/>
          <w:sz w:val="28"/>
          <w:szCs w:val="28"/>
        </w:rPr>
        <w:t>Введение</w:t>
      </w:r>
    </w:p>
    <w:p w:rsidR="00B15CE6" w:rsidRDefault="00B15CE6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E04930" w:rsidRPr="00B15CE6" w:rsidRDefault="00B36D2F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Целью аудита рабочих мест является определение проблем использования персонала. </w:t>
      </w:r>
      <w:r w:rsidR="00E04930" w:rsidRPr="00B15CE6">
        <w:rPr>
          <w:sz w:val="28"/>
          <w:szCs w:val="28"/>
        </w:rPr>
        <w:t>Для формирования политики управления человеческими ресурсами фирмы, надо иметь четкое представление, что эти проблемы, собой представляют в настоящий момент и какова тенденция их изменений в будущем. В этом случае необходим такой инструмент, как аудит рабочих мест.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Поскольку изучение рабочих мест, процессов и операций обязательная часть программы управления персоналом, аудитор уделяет этому направлению пристальное внимание. Он изучает, насколько эти процессы и операции согласованы, скоординированы и непосредственно увязаны с задачами организации в целом.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При подготовке к аудиту следует тщательно ознакомиться с нормативными материалами по тарификации работ - Единым тарифно-квалификационным справочником работ и профессий рабочих (ЕТКС), Квалификационным справочником должностей руководителей, специалистов и служащих, Тарифно-квалификационными характеристиками (требованиями) по общеотраслевым должностям служащих и общеотраслевым профессиям рабочих, должностными инструкциями предприятия (организации).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Аудитор знакомится с описанием рабочего места: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-с кратким описанием сути рабочего процесса, обязанностей работника и степени его ответственности, сведениями об условиях работы.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-со спецификацией рабочего процесса - личностными и профессиональными характеристиками, необходимыми для выполнения данного процесса.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-результатами подбора работников на эти рабочие места.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-сравнением плановой и фактической производительности труда.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-оценкой разработки и внедрения программ подготовки кадров и повышения квалификации.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-наличием и реализацией программ перемещений и карьеры в организации.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-системой вознаграждений в организации.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-программой безопасности и здоровья работников.</w:t>
      </w:r>
    </w:p>
    <w:p w:rsidR="00B36D2F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Исходя из этого</w:t>
      </w:r>
      <w:r w:rsidR="00BA27D1" w:rsidRPr="00B15CE6">
        <w:rPr>
          <w:sz w:val="28"/>
          <w:szCs w:val="28"/>
        </w:rPr>
        <w:t>,</w:t>
      </w:r>
      <w:r w:rsidRPr="00B15CE6">
        <w:rPr>
          <w:sz w:val="28"/>
          <w:szCs w:val="28"/>
        </w:rPr>
        <w:t xml:space="preserve"> рекомендуется следующая последовательность этапов аудита:</w:t>
      </w:r>
    </w:p>
    <w:p w:rsidR="00E04930" w:rsidRPr="00B15CE6" w:rsidRDefault="00E04930" w:rsidP="00B15CE6">
      <w:pPr>
        <w:numPr>
          <w:ilvl w:val="0"/>
          <w:numId w:val="2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 производительности</w:t>
      </w:r>
    </w:p>
    <w:p w:rsidR="00E04930" w:rsidRPr="00B15CE6" w:rsidRDefault="00E04930" w:rsidP="00B15CE6">
      <w:pPr>
        <w:numPr>
          <w:ilvl w:val="0"/>
          <w:numId w:val="2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 штатных должностей и соответствия им квалификационных характеристик работников</w:t>
      </w:r>
    </w:p>
    <w:p w:rsidR="00E04930" w:rsidRPr="00B15CE6" w:rsidRDefault="00E04930" w:rsidP="00B15CE6">
      <w:pPr>
        <w:numPr>
          <w:ilvl w:val="0"/>
          <w:numId w:val="2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 развития должности</w:t>
      </w:r>
      <w:r w:rsidR="00BA27D1" w:rsidRPr="00B15CE6">
        <w:rPr>
          <w:sz w:val="28"/>
          <w:szCs w:val="28"/>
        </w:rPr>
        <w:t>, т.е. оценка условий развития персонала с учетом стратегии организации и ее управленческих возможностей, возможные риски</w:t>
      </w:r>
    </w:p>
    <w:p w:rsidR="00E04930" w:rsidRPr="00B15CE6" w:rsidRDefault="00E04930" w:rsidP="00B15CE6">
      <w:pPr>
        <w:numPr>
          <w:ilvl w:val="0"/>
          <w:numId w:val="2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стратегический аудит</w:t>
      </w:r>
    </w:p>
    <w:p w:rsidR="00E04930" w:rsidRPr="00B15CE6" w:rsidRDefault="00E04930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 производительности позволит ответить на вопрос: «</w:t>
      </w:r>
      <w:r w:rsidR="00BA27D1" w:rsidRPr="00B15CE6">
        <w:rPr>
          <w:sz w:val="28"/>
          <w:szCs w:val="28"/>
        </w:rPr>
        <w:t>К</w:t>
      </w:r>
      <w:r w:rsidRPr="00B15CE6">
        <w:rPr>
          <w:sz w:val="28"/>
          <w:szCs w:val="28"/>
        </w:rPr>
        <w:t>аков уровень производительности труда в организации по сравнению с аналогичными должностями в конкурентных фирмах?»</w:t>
      </w:r>
    </w:p>
    <w:p w:rsidR="00BA27D1" w:rsidRPr="00B15CE6" w:rsidRDefault="00BA27D1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 штатных должностей позволит ответить на вопрос: «Правильно ли и рационально ли используется персонал организации, как в личностном, так и в коллективном аспекте?»</w:t>
      </w:r>
    </w:p>
    <w:p w:rsidR="003117B6" w:rsidRPr="00B15CE6" w:rsidRDefault="00BA27D1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Проводя стратегический аудит можно получить ответ на вопрос: «Какие рабочие места и в каком количестве потребуются организации завтра?»</w:t>
      </w:r>
    </w:p>
    <w:p w:rsidR="00BA27D1" w:rsidRPr="00B15CE6" w:rsidRDefault="00BA27D1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3117B6" w:rsidRPr="00B15CE6" w:rsidRDefault="00B15CE6" w:rsidP="00B15C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75284325"/>
      <w:r w:rsidR="009C0FBA" w:rsidRPr="00B15CE6">
        <w:rPr>
          <w:b/>
          <w:sz w:val="28"/>
          <w:szCs w:val="28"/>
        </w:rPr>
        <w:t xml:space="preserve">1. </w:t>
      </w:r>
      <w:r w:rsidR="003117B6" w:rsidRPr="00B15CE6">
        <w:rPr>
          <w:b/>
          <w:sz w:val="28"/>
          <w:szCs w:val="28"/>
        </w:rPr>
        <w:t>Аудит производительности</w:t>
      </w:r>
      <w:bookmarkEnd w:id="1"/>
    </w:p>
    <w:p w:rsidR="003117B6" w:rsidRPr="00B15CE6" w:rsidRDefault="003117B6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3117B6" w:rsidRPr="00B15CE6" w:rsidRDefault="003117B6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Мерой производительности является соотношение между результатом и ресурсами, затраченными для его достижения.</w:t>
      </w:r>
    </w:p>
    <w:p w:rsidR="003117B6" w:rsidRPr="00B15CE6" w:rsidRDefault="003117B6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Производительность труда измеряется как объем продукции на единицу затраченного на его производство труда.</w:t>
      </w:r>
    </w:p>
    <w:p w:rsidR="003117B6" w:rsidRPr="00B15CE6" w:rsidRDefault="003117B6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Улучшать рабочую производительность - это таким образом экономить время, чтобы получить тот же результат с наименьшими усилиями.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На уровень производительности труда непосредственное воздействие оказывают технический прогресс, фондовооруженность, качество рабочей силы, социально-трудовые отношения, организация и условия труда, эффективность распределения, сочетания различных ресурсов.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Исследование производительности жизненно важно для предприятия в конкурентной борьбе. При прочих равных условиях оно будет испытывать недостаток финансирования для продвижения продукции или для нововведений, что приведет к накоплению задержек исполнения, отставанию.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 производительности - это средство увеличения производительности.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Аудитор строит свою систему показателей путем сравнительного анализа рабочих мест.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Всякий рост производительности труда, в конечном счете, означает экономию труда, сбережение рабочего времени.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В целях повышения уровня производительности труда разрабатываются специальные программы управления производительностью труда, включающие: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-измерение и оценку этого уровня;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-планирование контроля и повышения производительности на основе информации, полученной в процессе измерения и оценки;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-осуществление конкретных мер по повышению производительности;</w:t>
      </w:r>
    </w:p>
    <w:p w:rsidR="005D696B" w:rsidRPr="00B15CE6" w:rsidRDefault="005D696B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-измерение и оценку воздействия этих мер.</w:t>
      </w:r>
    </w:p>
    <w:p w:rsidR="004F7B9C" w:rsidRPr="00B15CE6" w:rsidRDefault="004F7B9C" w:rsidP="00B15C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CE6">
        <w:rPr>
          <w:b/>
          <w:sz w:val="28"/>
          <w:szCs w:val="28"/>
        </w:rPr>
        <w:t>Одна из важнейших задач аудитора — четко и ясно сформулировать проблемы роста производительности предприятия.</w:t>
      </w:r>
    </w:p>
    <w:p w:rsidR="004F7B9C" w:rsidRPr="00B15CE6" w:rsidRDefault="004F7B9C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Практика показывает, что в наши дни в индустриально развитых странах рост производительности в среднем равен 2,5% в год.</w:t>
      </w:r>
    </w:p>
    <w:p w:rsidR="004F7B9C" w:rsidRPr="00B15CE6" w:rsidRDefault="004F7B9C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Аудитор решает эту важную проблему сопоставлением необходимого роста рабочего времени (желательный рост производительности) с реаль</w:t>
      </w:r>
      <w:r w:rsidR="005F6107" w:rsidRPr="00B15CE6">
        <w:rPr>
          <w:sz w:val="28"/>
          <w:szCs w:val="28"/>
        </w:rPr>
        <w:t>ным числом часов (например, с</w:t>
      </w:r>
      <w:r w:rsidRPr="00B15CE6">
        <w:rPr>
          <w:sz w:val="28"/>
          <w:szCs w:val="28"/>
        </w:rPr>
        <w:t xml:space="preserve"> временем, необходимым для плавки чугуна естественным путем).</w:t>
      </w:r>
    </w:p>
    <w:p w:rsidR="005F6107" w:rsidRPr="00B15CE6" w:rsidRDefault="005F6107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Чем меньше при прочих равных условиях издержки, связанные с потреблением ресурсов живого труда и подлежащие включению в общую сумму издержек производства и обращения фирмы, тем больше величина прибыли</w:t>
      </w:r>
    </w:p>
    <w:p w:rsidR="005F6107" w:rsidRPr="00B15CE6" w:rsidRDefault="005F6107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 использования рабочего времени начинается с анализа планового объема рабочего времени, исчисляемого методом вычитания из числа дней в году праздничных, отпускных дней и потерь рабочего времени из расчета среднего числа часов работы одного среднесписочного рабочего за год, месяц. Он заканчивается соотнесением планового объема рабочего времени с фактическим, реальным фондом рабочего времени, величина которого зависит от численности работников, продолжительности рабочего периода в днях, продолжительности рабочего дня, количества отработанных человеко-часов. Сравнение плановых (расчетных, базисных) показателей с фактическими обнаруживает потери рабочего времени в абсолютных единицах и в процентах.</w:t>
      </w:r>
    </w:p>
    <w:p w:rsidR="00F031B2" w:rsidRPr="00B15CE6" w:rsidRDefault="005F6107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Как отклонение плана и факта в процентах рассчитываются показатели: среднесписочного количества работников, количество отработанных дней, среднесписочная продолжительность рабочего дня, среднее количество часов работы одного работника и т.д. Затем на основе этих данных составляется для наглядности таблица. Более детальную характеристику использования рабочего времени с организации дает анализ баланса рабочего времени одного среднесписочного работника. Эффективность использования ра</w:t>
      </w:r>
      <w:r w:rsidR="00F031B2" w:rsidRPr="00B15CE6">
        <w:rPr>
          <w:sz w:val="28"/>
          <w:szCs w:val="28"/>
        </w:rPr>
        <w:t>бочего времени определяют возмож</w:t>
      </w:r>
      <w:r w:rsidRPr="00B15CE6">
        <w:rPr>
          <w:sz w:val="28"/>
          <w:szCs w:val="28"/>
        </w:rPr>
        <w:t>ным сокращением</w:t>
      </w:r>
      <w:r w:rsidR="00F031B2" w:rsidRPr="00B15CE6">
        <w:rPr>
          <w:sz w:val="28"/>
          <w:szCs w:val="28"/>
        </w:rPr>
        <w:t xml:space="preserve"> численности работников и величиной недоданной продукции за счет потерь и нерациональных затрат рабочего времени.</w:t>
      </w:r>
    </w:p>
    <w:p w:rsidR="00A0712A" w:rsidRPr="00B15CE6" w:rsidRDefault="00A0712A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A0712A" w:rsidRPr="00B15CE6" w:rsidRDefault="009C0FBA" w:rsidP="00B15CE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" w:name="_Toc275284326"/>
      <w:r w:rsidRPr="00B15CE6">
        <w:rPr>
          <w:rFonts w:ascii="Times New Roman" w:hAnsi="Times New Roman" w:cs="Times New Roman"/>
          <w:i w:val="0"/>
        </w:rPr>
        <w:t xml:space="preserve">2. </w:t>
      </w:r>
      <w:r w:rsidR="00A0712A" w:rsidRPr="00B15CE6">
        <w:rPr>
          <w:rFonts w:ascii="Times New Roman" w:hAnsi="Times New Roman" w:cs="Times New Roman"/>
          <w:i w:val="0"/>
        </w:rPr>
        <w:t>Аудит укомплектованности персоналом</w:t>
      </w:r>
      <w:bookmarkEnd w:id="2"/>
    </w:p>
    <w:p w:rsidR="00A0712A" w:rsidRPr="00B15CE6" w:rsidRDefault="00A0712A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A0712A" w:rsidRPr="00B15CE6" w:rsidRDefault="00A0712A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Аудиторская экспертиза заполнения штатных должностей начинается с получения информации, какого рода обязанности выполняет работник (описание должности) и каковы должны быть его знания и навыки для этого.</w:t>
      </w:r>
    </w:p>
    <w:p w:rsidR="00A0712A" w:rsidRPr="00B15CE6" w:rsidRDefault="00A0712A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При анализе штатных должностей целесообразно использовать такие количествeнныe методы, как функциональный анализ рабочего процесса и анкетирование.</w:t>
      </w:r>
    </w:p>
    <w:p w:rsidR="00A0712A" w:rsidRPr="00B15CE6" w:rsidRDefault="00A0712A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Функциональный анализ рабочего процесса применяется для характеристики сущности рабочего процесса, описаний рабочего процесса и получения данных, необходимых для</w:t>
      </w:r>
      <w:r w:rsidR="00B15CE6">
        <w:rPr>
          <w:sz w:val="28"/>
          <w:szCs w:val="28"/>
        </w:rPr>
        <w:t xml:space="preserve"> </w:t>
      </w:r>
      <w:r w:rsidRPr="00B15CE6">
        <w:rPr>
          <w:sz w:val="28"/>
          <w:szCs w:val="28"/>
        </w:rPr>
        <w:t>формулировки требований к работникам.</w:t>
      </w:r>
    </w:p>
    <w:p w:rsidR="00E44DF3" w:rsidRPr="00B15CE6" w:rsidRDefault="00A0712A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При использовании </w:t>
      </w:r>
      <w:r w:rsidR="00E44DF3" w:rsidRPr="00B15CE6">
        <w:rPr>
          <w:sz w:val="28"/>
          <w:szCs w:val="28"/>
        </w:rPr>
        <w:t>должностного</w:t>
      </w:r>
      <w:r w:rsidRPr="00B15CE6">
        <w:rPr>
          <w:sz w:val="28"/>
          <w:szCs w:val="28"/>
        </w:rPr>
        <w:t xml:space="preserve"> анкетирования для количественной оценки должностей используется стандартиз</w:t>
      </w:r>
      <w:r w:rsidR="00E44DF3" w:rsidRPr="00B15CE6">
        <w:rPr>
          <w:sz w:val="28"/>
          <w:szCs w:val="28"/>
        </w:rPr>
        <w:t>ированн</w:t>
      </w:r>
      <w:r w:rsidRPr="00B15CE6">
        <w:rPr>
          <w:sz w:val="28"/>
          <w:szCs w:val="28"/>
        </w:rPr>
        <w:t xml:space="preserve">ая анкета. Ее заполняет </w:t>
      </w:r>
      <w:r w:rsidR="00E44DF3" w:rsidRPr="00B15CE6">
        <w:rPr>
          <w:sz w:val="28"/>
          <w:szCs w:val="28"/>
        </w:rPr>
        <w:t>сам</w:t>
      </w:r>
      <w:r w:rsidRPr="00B15CE6">
        <w:rPr>
          <w:sz w:val="28"/>
          <w:szCs w:val="28"/>
        </w:rPr>
        <w:t xml:space="preserve"> аудитор.</w:t>
      </w:r>
      <w:r w:rsidR="00E44DF3" w:rsidRPr="00B15CE6">
        <w:rPr>
          <w:sz w:val="28"/>
          <w:szCs w:val="28"/>
        </w:rPr>
        <w:t xml:space="preserve"> Достоинств метода анкетирования в его апробированности, недостаток - большие затраты времени и труда. При этом анкетирование дает только общую картину рабочей должности.</w:t>
      </w:r>
    </w:p>
    <w:p w:rsidR="00A37399" w:rsidRPr="00B15CE6" w:rsidRDefault="00E44DF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Аудитор оценивает сложность труда. Потом оценивает сочетание индивидуального и коллективного труда в организации. Затем аудитор оценивает правильность применения коэффициента трудового участия (качество работы, отношение к своим должностным обязанностям) и коэффициента трудового вклада (численность работающих, качество продукции, состояние трудовой дисциплины) с позиции укрепления трудовой и технологической дисциплины, воспитания сознательного отношения к труду. Правильное применение этих показателей способствует формированию мотивационного ядра личности, соответствующего современным условиям и поставленным задачам.</w:t>
      </w:r>
    </w:p>
    <w:p w:rsidR="00A37399" w:rsidRPr="00B15CE6" w:rsidRDefault="00A37399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2F2BA4" w:rsidRPr="00B15CE6" w:rsidRDefault="009C0FBA" w:rsidP="00B15CE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3" w:name="_Toc275284327"/>
      <w:r w:rsidRPr="00B15CE6">
        <w:rPr>
          <w:rFonts w:ascii="Times New Roman" w:hAnsi="Times New Roman" w:cs="Times New Roman"/>
          <w:i w:val="0"/>
        </w:rPr>
        <w:t xml:space="preserve">3. </w:t>
      </w:r>
      <w:r w:rsidR="00E44DF3" w:rsidRPr="00B15CE6">
        <w:rPr>
          <w:rFonts w:ascii="Times New Roman" w:hAnsi="Times New Roman" w:cs="Times New Roman"/>
          <w:i w:val="0"/>
        </w:rPr>
        <w:t>Аудит развития персонала</w:t>
      </w:r>
      <w:bookmarkEnd w:id="3"/>
    </w:p>
    <w:p w:rsidR="002F2BA4" w:rsidRPr="00B15CE6" w:rsidRDefault="002F2BA4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2F2BA4" w:rsidRPr="00B15CE6" w:rsidRDefault="002F2BA4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 оценивает возможности использования человеческого потенциала с позиции стратегического плана организации по трем аспектам:</w:t>
      </w:r>
    </w:p>
    <w:p w:rsidR="002F2BA4" w:rsidRPr="00B15CE6" w:rsidRDefault="002F2BA4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-общие условия развития персонала, т.е. проводится анализ стратегии и менеджерских мощностей предприятия;</w:t>
      </w:r>
    </w:p>
    <w:p w:rsidR="002F2BA4" w:rsidRPr="00B15CE6" w:rsidRDefault="002F2BA4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-качества средств и методов стратегического управления персоналом, т.е. анализируется доступная информация, позволяющая составить представление о настоящем</w:t>
      </w:r>
      <w:r w:rsidR="00B15CE6">
        <w:rPr>
          <w:sz w:val="28"/>
          <w:szCs w:val="28"/>
        </w:rPr>
        <w:t xml:space="preserve"> </w:t>
      </w:r>
      <w:r w:rsidRPr="00B15CE6">
        <w:rPr>
          <w:sz w:val="28"/>
          <w:szCs w:val="28"/>
        </w:rPr>
        <w:t>положении дел, перспективах использования кадрового потенциала, прогнозах изменений во внешней среде.</w:t>
      </w:r>
    </w:p>
    <w:p w:rsidR="002F2BA4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</w:t>
      </w:r>
      <w:r w:rsidR="002F2BA4" w:rsidRPr="00B15CE6">
        <w:rPr>
          <w:sz w:val="28"/>
          <w:szCs w:val="28"/>
        </w:rPr>
        <w:t xml:space="preserve">оценка </w:t>
      </w:r>
      <w:r w:rsidRPr="00B15CE6">
        <w:rPr>
          <w:sz w:val="28"/>
          <w:szCs w:val="28"/>
        </w:rPr>
        <w:t>возмож</w:t>
      </w:r>
      <w:r w:rsidR="002F2BA4" w:rsidRPr="00B15CE6">
        <w:rPr>
          <w:sz w:val="28"/>
          <w:szCs w:val="28"/>
        </w:rPr>
        <w:t>ных</w:t>
      </w:r>
      <w:r w:rsidRPr="00B15CE6">
        <w:rPr>
          <w:sz w:val="28"/>
          <w:szCs w:val="28"/>
        </w:rPr>
        <w:t xml:space="preserve"> </w:t>
      </w:r>
      <w:r w:rsidR="002F2BA4" w:rsidRPr="00B15CE6">
        <w:rPr>
          <w:sz w:val="28"/>
          <w:szCs w:val="28"/>
        </w:rPr>
        <w:t>рисков.</w:t>
      </w:r>
    </w:p>
    <w:p w:rsidR="00483C15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С </w:t>
      </w:r>
      <w:r w:rsidR="002F2BA4" w:rsidRPr="00B15CE6">
        <w:rPr>
          <w:sz w:val="28"/>
          <w:szCs w:val="28"/>
        </w:rPr>
        <w:t>позиции интересов работника аудиторская экспертиза</w:t>
      </w:r>
      <w:r w:rsidRPr="00B15CE6">
        <w:rPr>
          <w:sz w:val="28"/>
          <w:szCs w:val="28"/>
        </w:rPr>
        <w:t xml:space="preserve"> </w:t>
      </w:r>
      <w:r w:rsidR="002F2BA4" w:rsidRPr="00B15CE6">
        <w:rPr>
          <w:sz w:val="28"/>
          <w:szCs w:val="28"/>
        </w:rPr>
        <w:t>осуществляется в двух направлениях:</w:t>
      </w:r>
    </w:p>
    <w:p w:rsidR="00483C15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</w:t>
      </w:r>
      <w:r w:rsidR="002F2BA4" w:rsidRPr="00B15CE6">
        <w:rPr>
          <w:sz w:val="28"/>
          <w:szCs w:val="28"/>
        </w:rPr>
        <w:t>развитие компетентнос</w:t>
      </w:r>
      <w:r w:rsidRPr="00B15CE6">
        <w:rPr>
          <w:sz w:val="28"/>
          <w:szCs w:val="28"/>
        </w:rPr>
        <w:t>ти работника (п</w:t>
      </w:r>
      <w:r w:rsidR="002F2BA4" w:rsidRPr="00B15CE6">
        <w:rPr>
          <w:sz w:val="28"/>
          <w:szCs w:val="28"/>
        </w:rPr>
        <w:t>овы</w:t>
      </w:r>
      <w:r w:rsidRPr="00B15CE6">
        <w:rPr>
          <w:sz w:val="28"/>
          <w:szCs w:val="28"/>
        </w:rPr>
        <w:t>шение</w:t>
      </w:r>
      <w:r w:rsidR="002F2BA4" w:rsidRPr="00B15CE6">
        <w:rPr>
          <w:sz w:val="28"/>
          <w:szCs w:val="28"/>
        </w:rPr>
        <w:t xml:space="preserve"> </w:t>
      </w:r>
      <w:r w:rsidRPr="00B15CE6">
        <w:rPr>
          <w:sz w:val="28"/>
          <w:szCs w:val="28"/>
        </w:rPr>
        <w:t>к</w:t>
      </w:r>
      <w:r w:rsidR="002F2BA4" w:rsidRPr="00B15CE6">
        <w:rPr>
          <w:sz w:val="28"/>
          <w:szCs w:val="28"/>
        </w:rPr>
        <w:t>валификации) и</w:t>
      </w:r>
    </w:p>
    <w:p w:rsidR="002F2BA4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</w:t>
      </w:r>
      <w:r w:rsidR="002F2BA4" w:rsidRPr="00B15CE6">
        <w:rPr>
          <w:sz w:val="28"/>
          <w:szCs w:val="28"/>
        </w:rPr>
        <w:t>возможность продвижения по служебной лестнице (карьера).</w:t>
      </w:r>
    </w:p>
    <w:p w:rsidR="00E44DF3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Многие фирмы экономят на обучении персонала, хотя обучение выходит на одно из первых мест в перечне средств повышения конкурентоспособности работодателя.</w:t>
      </w:r>
    </w:p>
    <w:p w:rsidR="00483C15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Аудитор знакомится с программами повышения квалификации фирмы и делает выводы относительно:</w:t>
      </w:r>
    </w:p>
    <w:p w:rsidR="00483C15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 наличия потребностей в обучении работников;</w:t>
      </w:r>
    </w:p>
    <w:p w:rsidR="00483C15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 постановки целей обучения;</w:t>
      </w:r>
    </w:p>
    <w:p w:rsidR="00483C15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 выбора методов обучения;</w:t>
      </w:r>
    </w:p>
    <w:p w:rsidR="00483C15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 изменение результатов до и после обучения и конечной оценки эффективности программы.</w:t>
      </w:r>
    </w:p>
    <w:p w:rsidR="00483C15" w:rsidRPr="00B15CE6" w:rsidRDefault="00483C15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Издержки на обучение равны прямым и косвенным затратам фирмы на этот процесс.</w:t>
      </w:r>
    </w:p>
    <w:p w:rsidR="000D2E5F" w:rsidRPr="00B15CE6" w:rsidRDefault="000D2E5F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Второй аспект развития должности в интересах работника - это его карьера.</w:t>
      </w:r>
    </w:p>
    <w:p w:rsidR="000D2E5F" w:rsidRPr="00B15CE6" w:rsidRDefault="000D2E5F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Управление персоналом базируется на предположении, что фирма принимает на себя обязательства наиболее полно использовать возможности работников и предоставлять каждому из них шанс расти, наиболее полно </w:t>
      </w:r>
      <w:r w:rsidR="00C17204" w:rsidRPr="00B15CE6">
        <w:rPr>
          <w:sz w:val="28"/>
          <w:szCs w:val="28"/>
        </w:rPr>
        <w:t>самореализоваться,</w:t>
      </w:r>
      <w:r w:rsidRPr="00B15CE6">
        <w:rPr>
          <w:sz w:val="28"/>
          <w:szCs w:val="28"/>
        </w:rPr>
        <w:t xml:space="preserve"> успешно продвигаться по служебной лестнице.</w:t>
      </w:r>
    </w:p>
    <w:p w:rsidR="000D2E5F" w:rsidRPr="00B15CE6" w:rsidRDefault="000D2E5F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Все действия по укомплектованию персоналом должны служить удовлетворению </w:t>
      </w:r>
      <w:r w:rsidR="00C17204" w:rsidRPr="00B15CE6">
        <w:rPr>
          <w:sz w:val="28"/>
          <w:szCs w:val="28"/>
        </w:rPr>
        <w:t>потребностей,</w:t>
      </w:r>
      <w:r w:rsidRPr="00B15CE6">
        <w:rPr>
          <w:sz w:val="28"/>
          <w:szCs w:val="28"/>
        </w:rPr>
        <w:t xml:space="preserve"> как организации, так и отдельных работников - это выгодно как организации, с точки зрения улучшения выполнения работниками обязанностей, так и служащим за счет более полной, напряженной и интересной работы и возможности сделать карьеру.</w:t>
      </w:r>
    </w:p>
    <w:p w:rsidR="00C17204" w:rsidRPr="00B15CE6" w:rsidRDefault="000D2E5F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Аудитор проверяет, насколько предприятие осознает важность развития </w:t>
      </w:r>
      <w:r w:rsidR="00C17204" w:rsidRPr="00B15CE6">
        <w:rPr>
          <w:sz w:val="28"/>
          <w:szCs w:val="28"/>
        </w:rPr>
        <w:t>карьеры</w:t>
      </w:r>
      <w:r w:rsidRPr="00B15CE6">
        <w:rPr>
          <w:sz w:val="28"/>
          <w:szCs w:val="28"/>
        </w:rPr>
        <w:t xml:space="preserve">, предлагаются ли работникам разнообразные возможности, которые могут включать простые программы обучения или детализированные консультационные </w:t>
      </w:r>
      <w:r w:rsidR="00C17204" w:rsidRPr="00B15CE6">
        <w:rPr>
          <w:sz w:val="28"/>
          <w:szCs w:val="28"/>
        </w:rPr>
        <w:t>услуги для совершенствования</w:t>
      </w:r>
      <w:r w:rsidRPr="00B15CE6">
        <w:rPr>
          <w:sz w:val="28"/>
          <w:szCs w:val="28"/>
        </w:rPr>
        <w:t xml:space="preserve"> индивидуальных планов продвижения по службе.</w:t>
      </w:r>
    </w:p>
    <w:p w:rsidR="00C17204" w:rsidRPr="00B15CE6" w:rsidRDefault="00C17204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Общая цель этик программ — сочетание потребностей и целей работника с текущими или будущими возможностями продвижения, имеющимися на предприятии.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 персонала направлен на поиск резервов системы карьерного роста, что может помочь работникам в определении их собственных потребностей к продвижению, подготовку информации о подходящих возможностях карьеры внутри предприятия при согласовании индивидуальных и корпоративных целей. Нахождение таких резервов может уменьшить устаревание человеческих ресурсов, которые так дорого обходится предприятию.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Аудитор оценивает: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-степень информирования сотрудников о вакантных местах и о необходимой для этого квалификации;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-указана ли система, в соответствии с которой работники могут претендовать на эти места;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-оказывается ли помощь работникам в планировании карьеры;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-имеется ли осмысленный диалог между работниками и их руководителями о целях этой карьеры</w:t>
      </w:r>
      <w:r w:rsidR="00F31470" w:rsidRPr="00B15CE6">
        <w:rPr>
          <w:sz w:val="28"/>
          <w:szCs w:val="28"/>
        </w:rPr>
        <w:t>.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Следует оценить проблемы развития карьеры по отдельным группам работников, </w:t>
      </w:r>
      <w:r w:rsidR="00F31470" w:rsidRPr="00B15CE6">
        <w:rPr>
          <w:sz w:val="28"/>
          <w:szCs w:val="28"/>
        </w:rPr>
        <w:t>например,</w:t>
      </w:r>
      <w:r w:rsidRPr="00B15CE6">
        <w:rPr>
          <w:sz w:val="28"/>
          <w:szCs w:val="28"/>
        </w:rPr>
        <w:t xml:space="preserve"> определить причины ранних затруднений, связанных с карьерой (молодые специалисты), проблемы, связанные с серединой карьеры или с ее завершением (предпенсионный период). B каждом из этих случаев аудитор ищет факторы риска социального характера и предлагает пути их снижения.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Задача аудитора — нахождение «узких» мест в совмещении личных ожиданий в области своей карьеры с возможностями, доступными в данной организации. Для этого применяется двоякий подход: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-с одной стороны, оценивается процедура планирования карьеры в организации, предусматривает ли план продвижений средства для достижения желаемых результатов;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-с другой - выясняется, как учитываются желания и возможности самих работников в области обучения, тренингов и профессионального развития.</w:t>
      </w: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F71BA8" w:rsidRPr="00B15CE6" w:rsidRDefault="009C0FBA" w:rsidP="00B15CE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4" w:name="_Toc275284328"/>
      <w:r w:rsidRPr="00B15CE6">
        <w:rPr>
          <w:rFonts w:ascii="Times New Roman" w:hAnsi="Times New Roman" w:cs="Times New Roman"/>
          <w:i w:val="0"/>
        </w:rPr>
        <w:t xml:space="preserve">4. </w:t>
      </w:r>
      <w:r w:rsidR="00F71BA8" w:rsidRPr="00B15CE6">
        <w:rPr>
          <w:rFonts w:ascii="Times New Roman" w:hAnsi="Times New Roman" w:cs="Times New Roman"/>
          <w:i w:val="0"/>
        </w:rPr>
        <w:t>Стратегический аудит</w:t>
      </w:r>
      <w:bookmarkEnd w:id="4"/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F71BA8" w:rsidRPr="00B15CE6" w:rsidRDefault="00F71BA8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Планирование пер</w:t>
      </w:r>
      <w:r w:rsidR="0088021A" w:rsidRPr="00B15CE6">
        <w:rPr>
          <w:sz w:val="28"/>
          <w:szCs w:val="28"/>
        </w:rPr>
        <w:t>сонала -</w:t>
      </w:r>
      <w:r w:rsidRPr="00B15CE6">
        <w:rPr>
          <w:sz w:val="28"/>
          <w:szCs w:val="28"/>
        </w:rPr>
        <w:t xml:space="preserve"> составная часть планирования на предприятии. </w:t>
      </w:r>
      <w:r w:rsidR="004842C3" w:rsidRPr="00B15CE6">
        <w:rPr>
          <w:sz w:val="28"/>
          <w:szCs w:val="28"/>
        </w:rPr>
        <w:t>При составлении и планировании различных планов (плана оборота, финансового плана и др.) предприятию необходимо учитывать кадровые решения в целях эффективности развития предприятия.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Планирование персонала - это целенаправленная деятельность по обеспечению пропорционального динамичного развития персонала, расчет его квалификационной структуры, определение общей и дополнительной потребности персонала в предстоящем периоде.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Процесс планирования персонала состоит из трех этапов: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-оценка наличия ресурсов;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-оценка будущих потребностей;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-разработка программы удовлетворения будущих потребностей.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Оценка наличного персонала - исходная позиция планирования. Необходимо определить, сколько человек занято выполнением каждой операции; оценить и качество труда работников. Должна быть разработана система требований к трудовым навыкам с указанием количества работников, обладающих ими.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Оценка будущих потребностей - прогноз численности персонала, необходимого для реализации краткосрочных и перспективных целей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Разработка программ удовлетворения будущих потребностей означает составление конкретных графиков проведения мероприятий по привлечению, найму, подготовке и продвижению работников, тре6ующихся для реализации целей, т.е. потребностей предприятия.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В планировании персонала необходимо выделять две ступени: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-полный статистический анализ наличных кадров на основе подробной их классификации по должности, полу, возрасту, стажу работы, квалификации, виду оплаты;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-прогнозирование потребности в кадрах на основе анализа тенденций, выявленных постоянным изучением кадров с учетом роста</w:t>
      </w:r>
      <w:r w:rsidR="000B3EFD" w:rsidRPr="00B15CE6">
        <w:rPr>
          <w:sz w:val="28"/>
          <w:szCs w:val="28"/>
        </w:rPr>
        <w:t xml:space="preserve"> н</w:t>
      </w:r>
      <w:r w:rsidRPr="00B15CE6">
        <w:rPr>
          <w:sz w:val="28"/>
          <w:szCs w:val="28"/>
        </w:rPr>
        <w:t xml:space="preserve">ародонаселения, </w:t>
      </w:r>
      <w:r w:rsidR="000B3EFD" w:rsidRPr="00B15CE6">
        <w:rPr>
          <w:sz w:val="28"/>
          <w:szCs w:val="28"/>
        </w:rPr>
        <w:t>и</w:t>
      </w:r>
      <w:r w:rsidRPr="00B15CE6">
        <w:rPr>
          <w:sz w:val="28"/>
          <w:szCs w:val="28"/>
        </w:rPr>
        <w:t xml:space="preserve">зменений </w:t>
      </w:r>
      <w:r w:rsidR="000B3EFD" w:rsidRPr="00B15CE6">
        <w:rPr>
          <w:sz w:val="28"/>
          <w:szCs w:val="28"/>
        </w:rPr>
        <w:t>в</w:t>
      </w:r>
      <w:r w:rsidRPr="00B15CE6">
        <w:rPr>
          <w:sz w:val="28"/>
          <w:szCs w:val="28"/>
        </w:rPr>
        <w:t xml:space="preserve"> структуре образования, миграционн</w:t>
      </w:r>
      <w:r w:rsidR="000B3EFD" w:rsidRPr="00B15CE6">
        <w:rPr>
          <w:sz w:val="28"/>
          <w:szCs w:val="28"/>
        </w:rPr>
        <w:t>ы</w:t>
      </w:r>
      <w:r w:rsidRPr="00B15CE6">
        <w:rPr>
          <w:sz w:val="28"/>
          <w:szCs w:val="28"/>
        </w:rPr>
        <w:t xml:space="preserve">х </w:t>
      </w:r>
      <w:r w:rsidR="000B3EFD" w:rsidRPr="00B15CE6">
        <w:rPr>
          <w:sz w:val="28"/>
          <w:szCs w:val="28"/>
        </w:rPr>
        <w:t>потоков.</w:t>
      </w:r>
    </w:p>
    <w:p w:rsidR="000C3B56" w:rsidRPr="00B15CE6" w:rsidRDefault="000C3B56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Компьютеризация кадровой работы позволяет проводить быстрый анализ любого признака. Для этого необходимо собирать данные на протяжении достаточного периода времени и регулярно их анализировать. Тогда прогнозирование количества работников, которых надо принять, перевести на более высокую должность, обучить или уволить в данном году, не представит собой сложности.</w:t>
      </w:r>
    </w:p>
    <w:p w:rsidR="00A37399" w:rsidRPr="00B15CE6" w:rsidRDefault="000C3B56" w:rsidP="00B15CE6">
      <w:pPr>
        <w:spacing w:line="360" w:lineRule="auto"/>
        <w:ind w:firstLine="709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В целом планирование персонала – это комплекс мероприятий для предприятия направленный на создание условия для того чтобы иметь необходимое количество людей в целях выполнения стратегических планов с учетом мотивации персонала.</w:t>
      </w:r>
    </w:p>
    <w:p w:rsidR="004842C3" w:rsidRPr="00B15CE6" w:rsidRDefault="004842C3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A37399" w:rsidRPr="00B15CE6" w:rsidRDefault="00B15CE6" w:rsidP="00B15CE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bookmarkStart w:id="5" w:name="_Toc275284329"/>
      <w:r w:rsidR="00A37399" w:rsidRPr="00B15CE6">
        <w:rPr>
          <w:rFonts w:ascii="Times New Roman" w:hAnsi="Times New Roman" w:cs="Times New Roman"/>
          <w:iCs/>
          <w:sz w:val="28"/>
          <w:szCs w:val="28"/>
        </w:rPr>
        <w:t>Используемая литература</w:t>
      </w:r>
      <w:bookmarkEnd w:id="5"/>
    </w:p>
    <w:p w:rsidR="00A37399" w:rsidRPr="00B15CE6" w:rsidRDefault="00A37399" w:rsidP="00B15CE6">
      <w:pPr>
        <w:spacing w:line="360" w:lineRule="auto"/>
        <w:ind w:firstLine="709"/>
        <w:jc w:val="both"/>
        <w:rPr>
          <w:sz w:val="28"/>
          <w:szCs w:val="28"/>
        </w:rPr>
      </w:pPr>
    </w:p>
    <w:p w:rsidR="00A37399" w:rsidRPr="00B15CE6" w:rsidRDefault="00A37399" w:rsidP="00B15C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1. Аудит и контроллинг персонала организации: Учеб. пособие / Под ред. проф. П.Э. Шлендера. — М.: Вузовский учебник, 2007. -224 с.</w:t>
      </w:r>
    </w:p>
    <w:p w:rsidR="00F943F1" w:rsidRPr="00B15CE6" w:rsidRDefault="00F943F1" w:rsidP="00B15C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2. Аудит: Учебник для вузов / Под ред. Проф. В.И. Подольского - М.: ЮНИТИ-ДАНА, 2003. -655 с.</w:t>
      </w:r>
    </w:p>
    <w:p w:rsidR="00F943F1" w:rsidRPr="00B15CE6" w:rsidRDefault="00F943F1" w:rsidP="00B15C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3. Деслер Г. Управление персоналом. – М.: БИНОМ, 1997. -431 с.</w:t>
      </w:r>
    </w:p>
    <w:p w:rsidR="00F943F1" w:rsidRPr="00B15CE6" w:rsidRDefault="00F943F1" w:rsidP="00B15C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4. Интернет ресурс </w:t>
      </w:r>
      <w:r w:rsidRPr="00666601">
        <w:rPr>
          <w:sz w:val="28"/>
          <w:szCs w:val="28"/>
        </w:rPr>
        <w:t>http://www.consulting-house.ru/groups/page-24.htm</w:t>
      </w:r>
    </w:p>
    <w:p w:rsidR="00F943F1" w:rsidRPr="00B15CE6" w:rsidRDefault="00F943F1" w:rsidP="00B15CE6">
      <w:pPr>
        <w:spacing w:line="360" w:lineRule="auto"/>
        <w:jc w:val="both"/>
        <w:rPr>
          <w:sz w:val="28"/>
          <w:szCs w:val="28"/>
        </w:rPr>
      </w:pPr>
      <w:r w:rsidRPr="00B15CE6">
        <w:rPr>
          <w:sz w:val="28"/>
          <w:szCs w:val="28"/>
        </w:rPr>
        <w:t>5. Никонова Т.В., Сухарев С.А. Управленческий аудит персонала / Под ред. Ю.Г. Одегова. - М.: Экзамен, 2002. 180 с.</w:t>
      </w:r>
    </w:p>
    <w:p w:rsidR="00A37399" w:rsidRPr="00B15CE6" w:rsidRDefault="00F943F1" w:rsidP="00B15CE6">
      <w:pPr>
        <w:spacing w:line="360" w:lineRule="auto"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6. </w:t>
      </w:r>
      <w:r w:rsidR="00A37399" w:rsidRPr="00B15CE6">
        <w:rPr>
          <w:sz w:val="28"/>
          <w:szCs w:val="28"/>
        </w:rPr>
        <w:t>Одегов Ю.Г., Никонова Т.В. Аудит и контроллинг персонала: Учебное пособие. – М.: Издательство «Экзамен», 2002. -448 с.</w:t>
      </w:r>
      <w:bookmarkStart w:id="6" w:name="_GoBack"/>
      <w:bookmarkEnd w:id="6"/>
    </w:p>
    <w:sectPr w:rsidR="00A37399" w:rsidRPr="00B15CE6" w:rsidSect="00B15CE6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FC" w:rsidRDefault="005A54FC">
      <w:r>
        <w:separator/>
      </w:r>
    </w:p>
  </w:endnote>
  <w:endnote w:type="continuationSeparator" w:id="0">
    <w:p w:rsidR="005A54FC" w:rsidRDefault="005A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D6" w:rsidRDefault="008A56D6" w:rsidP="00B55353">
    <w:pPr>
      <w:pStyle w:val="a4"/>
      <w:framePr w:wrap="around" w:vAnchor="text" w:hAnchor="margin" w:xAlign="right" w:y="1"/>
      <w:rPr>
        <w:rStyle w:val="a6"/>
      </w:rPr>
    </w:pPr>
  </w:p>
  <w:p w:rsidR="008A56D6" w:rsidRDefault="008A56D6" w:rsidP="00A373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FC" w:rsidRDefault="005A54FC">
      <w:r>
        <w:separator/>
      </w:r>
    </w:p>
  </w:footnote>
  <w:footnote w:type="continuationSeparator" w:id="0">
    <w:p w:rsidR="005A54FC" w:rsidRDefault="005A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2E9A"/>
    <w:multiLevelType w:val="singleLevel"/>
    <w:tmpl w:val="64FCEAA8"/>
    <w:lvl w:ilvl="0">
      <w:numFmt w:val="bullet"/>
      <w:lvlText w:val="С"/>
      <w:lvlJc w:val="left"/>
      <w:pPr>
        <w:tabs>
          <w:tab w:val="num" w:pos="288"/>
        </w:tabs>
        <w:ind w:left="288"/>
      </w:pPr>
      <w:rPr>
        <w:rFonts w:ascii="Arial" w:hAnsi="Arial"/>
        <w:snapToGrid/>
        <w:color w:val="000000"/>
        <w:spacing w:val="-6"/>
        <w:sz w:val="18"/>
      </w:rPr>
    </w:lvl>
  </w:abstractNum>
  <w:abstractNum w:abstractNumId="1">
    <w:nsid w:val="00CF7758"/>
    <w:multiLevelType w:val="singleLevel"/>
    <w:tmpl w:val="57B47927"/>
    <w:lvl w:ilvl="0">
      <w:numFmt w:val="bullet"/>
      <w:lvlText w:val="®"/>
      <w:lvlJc w:val="left"/>
      <w:pPr>
        <w:tabs>
          <w:tab w:val="num" w:pos="432"/>
        </w:tabs>
        <w:ind w:left="432" w:hanging="432"/>
      </w:pPr>
      <w:rPr>
        <w:rFonts w:ascii="Arial" w:hAnsi="Arial"/>
        <w:snapToGrid/>
        <w:color w:val="000000"/>
        <w:sz w:val="20"/>
      </w:rPr>
    </w:lvl>
  </w:abstractNum>
  <w:abstractNum w:abstractNumId="2">
    <w:nsid w:val="014DA723"/>
    <w:multiLevelType w:val="singleLevel"/>
    <w:tmpl w:val="68FEA846"/>
    <w:lvl w:ilvl="0">
      <w:numFmt w:val="bullet"/>
      <w:lvlText w:val="·"/>
      <w:lvlJc w:val="left"/>
      <w:pPr>
        <w:tabs>
          <w:tab w:val="num" w:pos="792"/>
        </w:tabs>
      </w:pPr>
      <w:rPr>
        <w:rFonts w:ascii="Symbol" w:hAnsi="Symbol"/>
        <w:snapToGrid/>
        <w:color w:val="000000"/>
        <w:sz w:val="20"/>
      </w:rPr>
    </w:lvl>
  </w:abstractNum>
  <w:abstractNum w:abstractNumId="3">
    <w:nsid w:val="0163CE88"/>
    <w:multiLevelType w:val="singleLevel"/>
    <w:tmpl w:val="136A4B6A"/>
    <w:lvl w:ilvl="0">
      <w:numFmt w:val="bullet"/>
      <w:lvlText w:val="·"/>
      <w:lvlJc w:val="left"/>
      <w:pPr>
        <w:tabs>
          <w:tab w:val="num" w:pos="432"/>
        </w:tabs>
      </w:pPr>
      <w:rPr>
        <w:rFonts w:ascii="Symbol" w:hAnsi="Symbol"/>
        <w:snapToGrid/>
        <w:color w:val="000000"/>
        <w:sz w:val="20"/>
      </w:rPr>
    </w:lvl>
  </w:abstractNum>
  <w:abstractNum w:abstractNumId="4">
    <w:nsid w:val="024631E2"/>
    <w:multiLevelType w:val="singleLevel"/>
    <w:tmpl w:val="62E34DEC"/>
    <w:lvl w:ilvl="0">
      <w:numFmt w:val="bullet"/>
      <w:lvlText w:val="B"/>
      <w:lvlJc w:val="left"/>
      <w:pPr>
        <w:tabs>
          <w:tab w:val="num" w:pos="-72"/>
        </w:tabs>
        <w:ind w:firstLine="288"/>
      </w:pPr>
      <w:rPr>
        <w:rFonts w:ascii="Arial" w:hAnsi="Arial"/>
        <w:snapToGrid/>
        <w:color w:val="000000"/>
        <w:spacing w:val="-3"/>
        <w:sz w:val="20"/>
      </w:rPr>
    </w:lvl>
  </w:abstractNum>
  <w:abstractNum w:abstractNumId="5">
    <w:nsid w:val="0391AE3B"/>
    <w:multiLevelType w:val="singleLevel"/>
    <w:tmpl w:val="64B8AFEF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napToGrid/>
        <w:color w:val="000000"/>
        <w:spacing w:val="-19"/>
        <w:sz w:val="20"/>
      </w:rPr>
    </w:lvl>
  </w:abstractNum>
  <w:abstractNum w:abstractNumId="6">
    <w:nsid w:val="03DD173A"/>
    <w:multiLevelType w:val="singleLevel"/>
    <w:tmpl w:val="5752BCAF"/>
    <w:lvl w:ilvl="0">
      <w:numFmt w:val="bullet"/>
      <w:lvlText w:val="·"/>
      <w:lvlJc w:val="left"/>
      <w:pPr>
        <w:tabs>
          <w:tab w:val="num" w:pos="432"/>
        </w:tabs>
      </w:pPr>
      <w:rPr>
        <w:rFonts w:ascii="Symbol" w:hAnsi="Symbol"/>
        <w:snapToGrid/>
        <w:color w:val="000000"/>
        <w:sz w:val="20"/>
      </w:rPr>
    </w:lvl>
  </w:abstractNum>
  <w:abstractNum w:abstractNumId="7">
    <w:nsid w:val="03DFA7ED"/>
    <w:multiLevelType w:val="singleLevel"/>
    <w:tmpl w:val="5C89BC94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/>
        <w:i/>
        <w:snapToGrid/>
        <w:color w:val="000000"/>
        <w:sz w:val="18"/>
      </w:rPr>
    </w:lvl>
  </w:abstractNum>
  <w:abstractNum w:abstractNumId="8">
    <w:nsid w:val="03E78F59"/>
    <w:multiLevelType w:val="singleLevel"/>
    <w:tmpl w:val="6A7C73E5"/>
    <w:lvl w:ilvl="0">
      <w:numFmt w:val="bullet"/>
      <w:suff w:val="nothing"/>
      <w:lvlText w:val="д"/>
      <w:lvlJc w:val="left"/>
      <w:pPr>
        <w:tabs>
          <w:tab w:val="num" w:pos="72"/>
        </w:tabs>
      </w:pPr>
      <w:rPr>
        <w:rFonts w:ascii="Arial" w:hAnsi="Arial"/>
        <w:snapToGrid/>
        <w:color w:val="000000"/>
        <w:sz w:val="20"/>
      </w:rPr>
    </w:lvl>
  </w:abstractNum>
  <w:abstractNum w:abstractNumId="9">
    <w:nsid w:val="064BBD0D"/>
    <w:multiLevelType w:val="singleLevel"/>
    <w:tmpl w:val="6D5A1C03"/>
    <w:lvl w:ilvl="0">
      <w:numFmt w:val="bullet"/>
      <w:lvlText w:val="·"/>
      <w:lvlJc w:val="left"/>
      <w:pPr>
        <w:tabs>
          <w:tab w:val="num" w:pos="432"/>
        </w:tabs>
      </w:pPr>
      <w:rPr>
        <w:rFonts w:ascii="Symbol" w:hAnsi="Symbol"/>
        <w:snapToGrid/>
        <w:color w:val="000000"/>
        <w:sz w:val="20"/>
      </w:rPr>
    </w:lvl>
  </w:abstractNum>
  <w:abstractNum w:abstractNumId="10">
    <w:nsid w:val="06CE0DB1"/>
    <w:multiLevelType w:val="singleLevel"/>
    <w:tmpl w:val="4D49FEA4"/>
    <w:lvl w:ilvl="0">
      <w:numFmt w:val="bullet"/>
      <w:lvlText w:val="®"/>
      <w:lvlJc w:val="left"/>
      <w:pPr>
        <w:tabs>
          <w:tab w:val="num" w:pos="432"/>
        </w:tabs>
      </w:pPr>
      <w:rPr>
        <w:rFonts w:ascii="Arial" w:hAnsi="Arial"/>
        <w:i/>
        <w:snapToGrid/>
        <w:color w:val="000000"/>
        <w:spacing w:val="34"/>
        <w:sz w:val="14"/>
      </w:rPr>
    </w:lvl>
  </w:abstractNum>
  <w:abstractNum w:abstractNumId="11">
    <w:nsid w:val="07D91EB7"/>
    <w:multiLevelType w:val="singleLevel"/>
    <w:tmpl w:val="77953E9C"/>
    <w:lvl w:ilvl="0">
      <w:numFmt w:val="bullet"/>
      <w:lvlText w:val="И"/>
      <w:lvlJc w:val="left"/>
      <w:pPr>
        <w:tabs>
          <w:tab w:val="num" w:pos="216"/>
        </w:tabs>
      </w:pPr>
      <w:rPr>
        <w:rFonts w:ascii="Arial" w:hAnsi="Arial"/>
        <w:snapToGrid/>
        <w:color w:val="000000"/>
        <w:spacing w:val="-2"/>
        <w:sz w:val="16"/>
      </w:rPr>
    </w:lvl>
  </w:abstractNum>
  <w:abstractNum w:abstractNumId="12">
    <w:nsid w:val="08EE3E0E"/>
    <w:multiLevelType w:val="hybridMultilevel"/>
    <w:tmpl w:val="6516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B60416"/>
    <w:multiLevelType w:val="hybridMultilevel"/>
    <w:tmpl w:val="6AEAF182"/>
    <w:lvl w:ilvl="0" w:tplc="835AAA4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BA42655"/>
    <w:multiLevelType w:val="multilevel"/>
    <w:tmpl w:val="8596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432" w:hanging="432"/>
        </w:pPr>
        <w:rPr>
          <w:rFonts w:ascii="Symbol" w:hAnsi="Symbol"/>
          <w:snapToGrid/>
          <w:color w:val="000000"/>
          <w:spacing w:val="-2"/>
          <w:sz w:val="20"/>
        </w:rPr>
      </w:lvl>
    </w:lvlOverride>
  </w:num>
  <w:num w:numId="11">
    <w:abstractNumId w:val="5"/>
  </w:num>
  <w:num w:numId="12">
    <w:abstractNumId w:val="11"/>
  </w:num>
  <w:num w:numId="13">
    <w:abstractNumId w:val="6"/>
  </w:num>
  <w:num w:numId="14">
    <w:abstractNumId w:val="8"/>
  </w:num>
  <w:num w:numId="15">
    <w:abstractNumId w:val="6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 w:hanging="360"/>
        </w:pPr>
        <w:rPr>
          <w:rFonts w:ascii="Symbol" w:hAnsi="Symbol"/>
          <w:snapToGrid/>
          <w:color w:val="1B0624"/>
          <w:spacing w:val="-6"/>
          <w:sz w:val="16"/>
        </w:rPr>
      </w:lvl>
    </w:lvlOverride>
  </w:num>
  <w:num w:numId="16">
    <w:abstractNumId w:val="6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 w:hanging="360"/>
        </w:pPr>
        <w:rPr>
          <w:rFonts w:ascii="Symbol" w:hAnsi="Symbol"/>
          <w:snapToGrid/>
          <w:color w:val="000000"/>
          <w:spacing w:val="-2"/>
          <w:sz w:val="20"/>
        </w:rPr>
      </w:lvl>
    </w:lvlOverride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D2F"/>
    <w:rsid w:val="000B3EFD"/>
    <w:rsid w:val="000C3B56"/>
    <w:rsid w:val="000D2E5F"/>
    <w:rsid w:val="002F2BA4"/>
    <w:rsid w:val="003117B6"/>
    <w:rsid w:val="00483C15"/>
    <w:rsid w:val="004842C3"/>
    <w:rsid w:val="004D6D6C"/>
    <w:rsid w:val="004F7B9C"/>
    <w:rsid w:val="005A54FC"/>
    <w:rsid w:val="005D696B"/>
    <w:rsid w:val="005F6107"/>
    <w:rsid w:val="00666601"/>
    <w:rsid w:val="0088021A"/>
    <w:rsid w:val="008A56D6"/>
    <w:rsid w:val="009C0FBA"/>
    <w:rsid w:val="00A0712A"/>
    <w:rsid w:val="00A37399"/>
    <w:rsid w:val="00B15CE6"/>
    <w:rsid w:val="00B36D2F"/>
    <w:rsid w:val="00B55353"/>
    <w:rsid w:val="00BA27D1"/>
    <w:rsid w:val="00C17204"/>
    <w:rsid w:val="00E04930"/>
    <w:rsid w:val="00E44DF3"/>
    <w:rsid w:val="00E63A21"/>
    <w:rsid w:val="00F031B2"/>
    <w:rsid w:val="00F31470"/>
    <w:rsid w:val="00F71BA8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4AFC3A-B765-4D01-A18C-1EE761E7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02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802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">
    <w:name w:val="Style 2"/>
    <w:rsid w:val="00E04930"/>
    <w:pPr>
      <w:widowControl w:val="0"/>
      <w:autoSpaceDE w:val="0"/>
      <w:autoSpaceDN w:val="0"/>
      <w:ind w:left="360"/>
    </w:pPr>
    <w:rPr>
      <w:rFonts w:ascii="Arial" w:hAnsi="Arial" w:cs="Arial"/>
      <w:color w:val="000000"/>
    </w:rPr>
  </w:style>
  <w:style w:type="paragraph" w:customStyle="1" w:styleId="Style1">
    <w:name w:val="Style 1"/>
    <w:rsid w:val="00E0493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E04930"/>
    <w:rPr>
      <w:rFonts w:ascii="Arial" w:hAnsi="Arial"/>
      <w:color w:val="000000"/>
      <w:sz w:val="20"/>
    </w:rPr>
  </w:style>
  <w:style w:type="paragraph" w:styleId="11">
    <w:name w:val="toc 1"/>
    <w:basedOn w:val="a"/>
    <w:next w:val="a"/>
    <w:autoRedefine/>
    <w:uiPriority w:val="39"/>
    <w:semiHidden/>
    <w:rsid w:val="009C0FBA"/>
  </w:style>
  <w:style w:type="paragraph" w:styleId="21">
    <w:name w:val="toc 2"/>
    <w:basedOn w:val="a"/>
    <w:next w:val="a"/>
    <w:autoRedefine/>
    <w:uiPriority w:val="39"/>
    <w:semiHidden/>
    <w:rsid w:val="009C0FBA"/>
    <w:pPr>
      <w:ind w:left="240"/>
    </w:pPr>
  </w:style>
  <w:style w:type="character" w:styleId="a3">
    <w:name w:val="Hyperlink"/>
    <w:uiPriority w:val="99"/>
    <w:rsid w:val="009C0FBA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373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3739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A56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15C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15CE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Целью аудита рабочих мест является определение проблем использования персонала</vt:lpstr>
    </vt:vector>
  </TitlesOfParts>
  <Company>MoBIL GROUP</Company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аудита рабочих мест является определение проблем использования персонала</dc:title>
  <dc:subject/>
  <dc:creator>Admin</dc:creator>
  <cp:keywords/>
  <dc:description/>
  <cp:lastModifiedBy>admin</cp:lastModifiedBy>
  <cp:revision>2</cp:revision>
  <cp:lastPrinted>2010-10-19T18:44:00Z</cp:lastPrinted>
  <dcterms:created xsi:type="dcterms:W3CDTF">2014-02-23T10:29:00Z</dcterms:created>
  <dcterms:modified xsi:type="dcterms:W3CDTF">2014-02-23T10:29:00Z</dcterms:modified>
</cp:coreProperties>
</file>