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  <w:r w:rsidRPr="00140AAC">
        <w:rPr>
          <w:sz w:val="28"/>
          <w:szCs w:val="28"/>
        </w:rPr>
        <w:t>Всероссийская государственная налоговая академия Минфина России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  <w:r w:rsidRPr="00140AAC">
        <w:rPr>
          <w:sz w:val="28"/>
          <w:szCs w:val="28"/>
        </w:rPr>
        <w:t>Финансово-экономический факультет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b/>
          <w:bCs/>
          <w:sz w:val="28"/>
          <w:szCs w:val="28"/>
        </w:rPr>
      </w:pPr>
      <w:r w:rsidRPr="00140AAC">
        <w:rPr>
          <w:b/>
          <w:bCs/>
          <w:sz w:val="28"/>
          <w:szCs w:val="28"/>
        </w:rPr>
        <w:t>Контрольная работа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  <w:r w:rsidRPr="00140AAC">
        <w:rPr>
          <w:sz w:val="28"/>
          <w:szCs w:val="28"/>
        </w:rPr>
        <w:t>по предмету: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  <w:r w:rsidRPr="00140AAC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Основы аудита</w:t>
      </w:r>
      <w:r w:rsidRPr="00140AAC">
        <w:rPr>
          <w:sz w:val="28"/>
          <w:szCs w:val="28"/>
        </w:rPr>
        <w:t>»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  <w:r w:rsidRPr="00140AAC">
        <w:rPr>
          <w:sz w:val="28"/>
          <w:szCs w:val="28"/>
        </w:rPr>
        <w:t>на тему: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  <w:r w:rsidRPr="00140AAC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Аудит соблюдения трудового законодательства и расчетов по оплате труда</w:t>
      </w:r>
      <w:r w:rsidRPr="00140AAC">
        <w:rPr>
          <w:sz w:val="28"/>
          <w:szCs w:val="28"/>
        </w:rPr>
        <w:t>».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center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right"/>
        <w:textAlignment w:val="baseline"/>
        <w:rPr>
          <w:b/>
          <w:bCs/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right"/>
        <w:textAlignment w:val="baseline"/>
        <w:rPr>
          <w:b/>
          <w:bCs/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right"/>
        <w:textAlignment w:val="baseline"/>
        <w:rPr>
          <w:b/>
          <w:bCs/>
          <w:sz w:val="28"/>
          <w:szCs w:val="28"/>
        </w:rPr>
      </w:pPr>
      <w:r w:rsidRPr="00140AAC">
        <w:rPr>
          <w:b/>
          <w:bCs/>
          <w:sz w:val="28"/>
          <w:szCs w:val="28"/>
        </w:rPr>
        <w:t xml:space="preserve">Выполнила 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right"/>
        <w:textAlignment w:val="baseline"/>
        <w:rPr>
          <w:sz w:val="28"/>
          <w:szCs w:val="28"/>
        </w:rPr>
      </w:pPr>
      <w:r w:rsidRPr="00140AAC">
        <w:rPr>
          <w:sz w:val="28"/>
          <w:szCs w:val="28"/>
        </w:rPr>
        <w:t xml:space="preserve">студентка группы </w:t>
      </w:r>
      <w:r w:rsidRPr="00140AAC">
        <w:rPr>
          <w:i/>
          <w:iCs/>
          <w:sz w:val="28"/>
          <w:szCs w:val="28"/>
        </w:rPr>
        <w:t>ФЗУ-203</w:t>
      </w:r>
      <w:r w:rsidRPr="00140AAC">
        <w:rPr>
          <w:sz w:val="28"/>
          <w:szCs w:val="28"/>
        </w:rPr>
        <w:t xml:space="preserve">  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right"/>
        <w:textAlignment w:val="baseline"/>
        <w:rPr>
          <w:i/>
          <w:iCs/>
          <w:sz w:val="28"/>
          <w:szCs w:val="28"/>
        </w:rPr>
      </w:pPr>
      <w:r w:rsidRPr="00140AAC">
        <w:rPr>
          <w:i/>
          <w:iCs/>
          <w:sz w:val="28"/>
          <w:szCs w:val="28"/>
        </w:rPr>
        <w:t>Фролова Мария Александровна</w:t>
      </w: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jc w:val="right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pStyle w:val="21"/>
        <w:widowControl/>
        <w:overflowPunct w:val="0"/>
        <w:autoSpaceDE w:val="0"/>
        <w:autoSpaceDN w:val="0"/>
        <w:adjustRightInd w:val="0"/>
        <w:spacing w:before="0" w:after="0" w:line="360" w:lineRule="exact"/>
        <w:ind w:left="0" w:firstLine="0"/>
        <w:textAlignment w:val="baseline"/>
        <w:rPr>
          <w:sz w:val="28"/>
          <w:szCs w:val="28"/>
        </w:rPr>
      </w:pPr>
    </w:p>
    <w:p w:rsidR="00140AAC" w:rsidRPr="00140AAC" w:rsidRDefault="00140AAC" w:rsidP="00140AAC">
      <w:pPr>
        <w:spacing w:before="0" w:line="360" w:lineRule="exact"/>
        <w:ind w:firstLine="0"/>
        <w:rPr>
          <w:sz w:val="28"/>
          <w:szCs w:val="28"/>
        </w:rPr>
      </w:pPr>
    </w:p>
    <w:p w:rsidR="00140AAC" w:rsidRDefault="00140AAC" w:rsidP="00140AAC">
      <w:pPr>
        <w:pStyle w:val="a5"/>
        <w:spacing w:line="360" w:lineRule="exact"/>
        <w:rPr>
          <w:rStyle w:val="13"/>
          <w:b/>
          <w:bCs/>
        </w:rPr>
      </w:pPr>
      <w:r w:rsidRPr="00140AAC">
        <w:rPr>
          <w:b w:val="0"/>
          <w:bCs w:val="0"/>
        </w:rPr>
        <w:t>Москва 2007</w:t>
      </w:r>
      <w:r>
        <w:br w:type="page"/>
      </w:r>
      <w:bookmarkStart w:id="0" w:name="_Toc163209397"/>
      <w:r w:rsidRPr="00140AAC">
        <w:rPr>
          <w:rStyle w:val="13"/>
          <w:b/>
          <w:bCs/>
        </w:rPr>
        <w:t>Содержание.</w:t>
      </w:r>
      <w:bookmarkEnd w:id="0"/>
    </w:p>
    <w:p w:rsidR="00140AAC" w:rsidRPr="00140AAC" w:rsidRDefault="00140AAC" w:rsidP="00140AAC">
      <w:pPr>
        <w:pStyle w:val="14"/>
        <w:widowControl/>
        <w:tabs>
          <w:tab w:val="right" w:leader="dot" w:pos="9360"/>
        </w:tabs>
        <w:spacing w:before="0" w:line="360" w:lineRule="exact"/>
        <w:ind w:right="354" w:firstLine="0"/>
        <w:rPr>
          <w:noProof/>
          <w:sz w:val="28"/>
          <w:szCs w:val="28"/>
        </w:rPr>
      </w:pPr>
      <w:r>
        <w:rPr>
          <w:rStyle w:val="13"/>
          <w:b w:val="0"/>
          <w:bCs w:val="0"/>
        </w:rPr>
        <w:fldChar w:fldCharType="begin"/>
      </w:r>
      <w:r>
        <w:rPr>
          <w:rStyle w:val="13"/>
          <w:b w:val="0"/>
          <w:bCs w:val="0"/>
        </w:rPr>
        <w:instrText xml:space="preserve"> TOC \h \z \t "Стиль1;1" </w:instrText>
      </w:r>
      <w:r>
        <w:rPr>
          <w:rStyle w:val="13"/>
          <w:b w:val="0"/>
          <w:bCs w:val="0"/>
        </w:rPr>
        <w:fldChar w:fldCharType="separate"/>
      </w:r>
      <w:hyperlink w:anchor="_Toc163209397" w:history="1">
        <w:r w:rsidRPr="00140AAC">
          <w:rPr>
            <w:rStyle w:val="ae"/>
            <w:noProof/>
            <w:sz w:val="28"/>
            <w:szCs w:val="28"/>
          </w:rPr>
          <w:t>Содержание.</w:t>
        </w:r>
        <w:r w:rsidRPr="00140AAC">
          <w:rPr>
            <w:noProof/>
            <w:webHidden/>
            <w:sz w:val="28"/>
            <w:szCs w:val="28"/>
          </w:rPr>
          <w:tab/>
        </w:r>
        <w:r w:rsidRPr="00140AAC">
          <w:rPr>
            <w:noProof/>
            <w:webHidden/>
            <w:sz w:val="28"/>
            <w:szCs w:val="28"/>
          </w:rPr>
          <w:fldChar w:fldCharType="begin"/>
        </w:r>
        <w:r w:rsidRPr="00140AAC">
          <w:rPr>
            <w:noProof/>
            <w:webHidden/>
            <w:sz w:val="28"/>
            <w:szCs w:val="28"/>
          </w:rPr>
          <w:instrText xml:space="preserve"> PAGEREF _Toc163209397 \h </w:instrText>
        </w:r>
        <w:r w:rsidRPr="00140AAC">
          <w:rPr>
            <w:noProof/>
            <w:webHidden/>
            <w:sz w:val="28"/>
            <w:szCs w:val="28"/>
          </w:rPr>
        </w:r>
        <w:r w:rsidRPr="00140AAC">
          <w:rPr>
            <w:noProof/>
            <w:webHidden/>
            <w:sz w:val="28"/>
            <w:szCs w:val="28"/>
          </w:rPr>
          <w:fldChar w:fldCharType="separate"/>
        </w:r>
        <w:r w:rsidRPr="00140AAC">
          <w:rPr>
            <w:noProof/>
            <w:webHidden/>
            <w:sz w:val="28"/>
            <w:szCs w:val="28"/>
          </w:rPr>
          <w:t>2</w:t>
        </w:r>
        <w:r w:rsidRPr="00140AAC">
          <w:rPr>
            <w:noProof/>
            <w:webHidden/>
            <w:sz w:val="28"/>
            <w:szCs w:val="28"/>
          </w:rPr>
          <w:fldChar w:fldCharType="end"/>
        </w:r>
      </w:hyperlink>
    </w:p>
    <w:p w:rsidR="00140AAC" w:rsidRPr="00140AAC" w:rsidRDefault="00784D93" w:rsidP="00140AAC">
      <w:pPr>
        <w:pStyle w:val="14"/>
        <w:widowControl/>
        <w:tabs>
          <w:tab w:val="right" w:leader="dot" w:pos="9360"/>
        </w:tabs>
        <w:spacing w:before="0" w:line="360" w:lineRule="exact"/>
        <w:ind w:right="354" w:firstLine="0"/>
        <w:rPr>
          <w:noProof/>
          <w:sz w:val="28"/>
          <w:szCs w:val="28"/>
        </w:rPr>
      </w:pPr>
      <w:hyperlink w:anchor="_Toc163209398" w:history="1">
        <w:r w:rsidR="00140AAC" w:rsidRPr="00140AAC">
          <w:rPr>
            <w:rStyle w:val="ae"/>
            <w:noProof/>
            <w:sz w:val="28"/>
            <w:szCs w:val="28"/>
          </w:rPr>
          <w:t>Введение.</w:t>
        </w:r>
        <w:r w:rsidR="00140AAC" w:rsidRPr="00140AAC">
          <w:rPr>
            <w:noProof/>
            <w:webHidden/>
            <w:sz w:val="28"/>
            <w:szCs w:val="28"/>
          </w:rPr>
          <w:tab/>
        </w:r>
        <w:r w:rsidR="00140AAC" w:rsidRPr="00140AAC">
          <w:rPr>
            <w:noProof/>
            <w:webHidden/>
            <w:sz w:val="28"/>
            <w:szCs w:val="28"/>
          </w:rPr>
          <w:fldChar w:fldCharType="begin"/>
        </w:r>
        <w:r w:rsidR="00140AAC" w:rsidRPr="00140AAC">
          <w:rPr>
            <w:noProof/>
            <w:webHidden/>
            <w:sz w:val="28"/>
            <w:szCs w:val="28"/>
          </w:rPr>
          <w:instrText xml:space="preserve"> PAGEREF _Toc163209398 \h </w:instrText>
        </w:r>
        <w:r w:rsidR="00140AAC" w:rsidRPr="00140AAC">
          <w:rPr>
            <w:noProof/>
            <w:webHidden/>
            <w:sz w:val="28"/>
            <w:szCs w:val="28"/>
          </w:rPr>
        </w:r>
        <w:r w:rsidR="00140AAC" w:rsidRPr="00140AAC">
          <w:rPr>
            <w:noProof/>
            <w:webHidden/>
            <w:sz w:val="28"/>
            <w:szCs w:val="28"/>
          </w:rPr>
          <w:fldChar w:fldCharType="separate"/>
        </w:r>
        <w:r w:rsidR="00140AAC" w:rsidRPr="00140AAC">
          <w:rPr>
            <w:noProof/>
            <w:webHidden/>
            <w:sz w:val="28"/>
            <w:szCs w:val="28"/>
          </w:rPr>
          <w:t>3</w:t>
        </w:r>
        <w:r w:rsidR="00140AAC" w:rsidRPr="00140AAC">
          <w:rPr>
            <w:noProof/>
            <w:webHidden/>
            <w:sz w:val="28"/>
            <w:szCs w:val="28"/>
          </w:rPr>
          <w:fldChar w:fldCharType="end"/>
        </w:r>
      </w:hyperlink>
    </w:p>
    <w:p w:rsidR="00140AAC" w:rsidRPr="00140AAC" w:rsidRDefault="00784D93" w:rsidP="00140AAC">
      <w:pPr>
        <w:pStyle w:val="14"/>
        <w:widowControl/>
        <w:tabs>
          <w:tab w:val="right" w:leader="dot" w:pos="9360"/>
        </w:tabs>
        <w:spacing w:before="0" w:line="360" w:lineRule="exact"/>
        <w:ind w:right="354" w:firstLine="0"/>
        <w:rPr>
          <w:noProof/>
          <w:sz w:val="28"/>
          <w:szCs w:val="28"/>
        </w:rPr>
      </w:pPr>
      <w:hyperlink w:anchor="_Toc163209399" w:history="1">
        <w:r w:rsidR="00140AAC" w:rsidRPr="00140AAC">
          <w:rPr>
            <w:rStyle w:val="ae"/>
            <w:noProof/>
            <w:sz w:val="28"/>
            <w:szCs w:val="28"/>
          </w:rPr>
          <w:t>Источники информации для аудиторской проверки соблюдения трудового законодательства и расчетов по оплате труда.</w:t>
        </w:r>
        <w:r w:rsidR="00140AAC" w:rsidRPr="00140AAC">
          <w:rPr>
            <w:noProof/>
            <w:webHidden/>
            <w:sz w:val="28"/>
            <w:szCs w:val="28"/>
          </w:rPr>
          <w:tab/>
        </w:r>
        <w:r w:rsidR="00140AAC" w:rsidRPr="00140AAC">
          <w:rPr>
            <w:noProof/>
            <w:webHidden/>
            <w:sz w:val="28"/>
            <w:szCs w:val="28"/>
          </w:rPr>
          <w:fldChar w:fldCharType="begin"/>
        </w:r>
        <w:r w:rsidR="00140AAC" w:rsidRPr="00140AAC">
          <w:rPr>
            <w:noProof/>
            <w:webHidden/>
            <w:sz w:val="28"/>
            <w:szCs w:val="28"/>
          </w:rPr>
          <w:instrText xml:space="preserve"> PAGEREF _Toc163209399 \h </w:instrText>
        </w:r>
        <w:r w:rsidR="00140AAC" w:rsidRPr="00140AAC">
          <w:rPr>
            <w:noProof/>
            <w:webHidden/>
            <w:sz w:val="28"/>
            <w:szCs w:val="28"/>
          </w:rPr>
        </w:r>
        <w:r w:rsidR="00140AAC" w:rsidRPr="00140AAC">
          <w:rPr>
            <w:noProof/>
            <w:webHidden/>
            <w:sz w:val="28"/>
            <w:szCs w:val="28"/>
          </w:rPr>
          <w:fldChar w:fldCharType="separate"/>
        </w:r>
        <w:r w:rsidR="00140AAC" w:rsidRPr="00140AAC">
          <w:rPr>
            <w:noProof/>
            <w:webHidden/>
            <w:sz w:val="28"/>
            <w:szCs w:val="28"/>
          </w:rPr>
          <w:t>4</w:t>
        </w:r>
        <w:r w:rsidR="00140AAC" w:rsidRPr="00140AAC">
          <w:rPr>
            <w:noProof/>
            <w:webHidden/>
            <w:sz w:val="28"/>
            <w:szCs w:val="28"/>
          </w:rPr>
          <w:fldChar w:fldCharType="end"/>
        </w:r>
      </w:hyperlink>
    </w:p>
    <w:p w:rsidR="00140AAC" w:rsidRPr="00140AAC" w:rsidRDefault="00784D93" w:rsidP="00140AAC">
      <w:pPr>
        <w:pStyle w:val="14"/>
        <w:widowControl/>
        <w:tabs>
          <w:tab w:val="right" w:leader="dot" w:pos="9360"/>
        </w:tabs>
        <w:spacing w:before="0" w:line="360" w:lineRule="exact"/>
        <w:ind w:right="354" w:firstLine="0"/>
        <w:rPr>
          <w:noProof/>
          <w:sz w:val="28"/>
          <w:szCs w:val="28"/>
        </w:rPr>
      </w:pPr>
      <w:hyperlink w:anchor="_Toc163209400" w:history="1">
        <w:r w:rsidR="00140AAC" w:rsidRPr="00140AAC">
          <w:rPr>
            <w:rStyle w:val="ae"/>
            <w:noProof/>
            <w:sz w:val="28"/>
            <w:szCs w:val="28"/>
          </w:rPr>
          <w:t>Основные комплексы задач и вопросы для составления программы проверки.</w:t>
        </w:r>
        <w:r w:rsidR="00140AAC" w:rsidRPr="00140AAC">
          <w:rPr>
            <w:noProof/>
            <w:webHidden/>
            <w:sz w:val="28"/>
            <w:szCs w:val="28"/>
          </w:rPr>
          <w:tab/>
        </w:r>
        <w:r w:rsidR="00140AAC" w:rsidRPr="00140AAC">
          <w:rPr>
            <w:noProof/>
            <w:webHidden/>
            <w:sz w:val="28"/>
            <w:szCs w:val="28"/>
          </w:rPr>
          <w:fldChar w:fldCharType="begin"/>
        </w:r>
        <w:r w:rsidR="00140AAC" w:rsidRPr="00140AAC">
          <w:rPr>
            <w:noProof/>
            <w:webHidden/>
            <w:sz w:val="28"/>
            <w:szCs w:val="28"/>
          </w:rPr>
          <w:instrText xml:space="preserve"> PAGEREF _Toc163209400 \h </w:instrText>
        </w:r>
        <w:r w:rsidR="00140AAC" w:rsidRPr="00140AAC">
          <w:rPr>
            <w:noProof/>
            <w:webHidden/>
            <w:sz w:val="28"/>
            <w:szCs w:val="28"/>
          </w:rPr>
        </w:r>
        <w:r w:rsidR="00140AAC" w:rsidRPr="00140AAC">
          <w:rPr>
            <w:noProof/>
            <w:webHidden/>
            <w:sz w:val="28"/>
            <w:szCs w:val="28"/>
          </w:rPr>
          <w:fldChar w:fldCharType="separate"/>
        </w:r>
        <w:r w:rsidR="00140AAC" w:rsidRPr="00140AAC">
          <w:rPr>
            <w:noProof/>
            <w:webHidden/>
            <w:sz w:val="28"/>
            <w:szCs w:val="28"/>
          </w:rPr>
          <w:t>6</w:t>
        </w:r>
        <w:r w:rsidR="00140AAC" w:rsidRPr="00140AAC">
          <w:rPr>
            <w:noProof/>
            <w:webHidden/>
            <w:sz w:val="28"/>
            <w:szCs w:val="28"/>
          </w:rPr>
          <w:fldChar w:fldCharType="end"/>
        </w:r>
      </w:hyperlink>
    </w:p>
    <w:p w:rsidR="00140AAC" w:rsidRPr="00140AAC" w:rsidRDefault="00784D93" w:rsidP="00140AAC">
      <w:pPr>
        <w:pStyle w:val="14"/>
        <w:widowControl/>
        <w:tabs>
          <w:tab w:val="right" w:leader="dot" w:pos="9360"/>
        </w:tabs>
        <w:spacing w:before="0" w:line="360" w:lineRule="exact"/>
        <w:ind w:right="354" w:firstLine="0"/>
        <w:rPr>
          <w:noProof/>
          <w:sz w:val="28"/>
          <w:szCs w:val="28"/>
        </w:rPr>
      </w:pPr>
      <w:hyperlink w:anchor="_Toc163209401" w:history="1">
        <w:r w:rsidR="00140AAC" w:rsidRPr="00140AAC">
          <w:rPr>
            <w:rStyle w:val="ae"/>
            <w:noProof/>
            <w:sz w:val="28"/>
            <w:szCs w:val="28"/>
          </w:rPr>
          <w:t>Типичные ошибки.</w:t>
        </w:r>
        <w:r w:rsidR="00140AAC" w:rsidRPr="00140AAC">
          <w:rPr>
            <w:noProof/>
            <w:webHidden/>
            <w:sz w:val="28"/>
            <w:szCs w:val="28"/>
          </w:rPr>
          <w:tab/>
        </w:r>
        <w:r w:rsidR="00140AAC" w:rsidRPr="00140AAC">
          <w:rPr>
            <w:noProof/>
            <w:webHidden/>
            <w:sz w:val="28"/>
            <w:szCs w:val="28"/>
          </w:rPr>
          <w:fldChar w:fldCharType="begin"/>
        </w:r>
        <w:r w:rsidR="00140AAC" w:rsidRPr="00140AAC">
          <w:rPr>
            <w:noProof/>
            <w:webHidden/>
            <w:sz w:val="28"/>
            <w:szCs w:val="28"/>
          </w:rPr>
          <w:instrText xml:space="preserve"> PAGEREF _Toc163209401 \h </w:instrText>
        </w:r>
        <w:r w:rsidR="00140AAC" w:rsidRPr="00140AAC">
          <w:rPr>
            <w:noProof/>
            <w:webHidden/>
            <w:sz w:val="28"/>
            <w:szCs w:val="28"/>
          </w:rPr>
        </w:r>
        <w:r w:rsidR="00140AAC" w:rsidRPr="00140AAC">
          <w:rPr>
            <w:noProof/>
            <w:webHidden/>
            <w:sz w:val="28"/>
            <w:szCs w:val="28"/>
          </w:rPr>
          <w:fldChar w:fldCharType="separate"/>
        </w:r>
        <w:r w:rsidR="00140AAC" w:rsidRPr="00140AAC">
          <w:rPr>
            <w:noProof/>
            <w:webHidden/>
            <w:sz w:val="28"/>
            <w:szCs w:val="28"/>
          </w:rPr>
          <w:t>11</w:t>
        </w:r>
        <w:r w:rsidR="00140AAC" w:rsidRPr="00140AAC">
          <w:rPr>
            <w:noProof/>
            <w:webHidden/>
            <w:sz w:val="28"/>
            <w:szCs w:val="28"/>
          </w:rPr>
          <w:fldChar w:fldCharType="end"/>
        </w:r>
      </w:hyperlink>
    </w:p>
    <w:p w:rsidR="00140AAC" w:rsidRPr="00140AAC" w:rsidRDefault="00784D93" w:rsidP="00140AAC">
      <w:pPr>
        <w:pStyle w:val="14"/>
        <w:widowControl/>
        <w:tabs>
          <w:tab w:val="right" w:leader="dot" w:pos="9360"/>
        </w:tabs>
        <w:spacing w:before="0" w:line="360" w:lineRule="exact"/>
        <w:ind w:right="354" w:firstLine="0"/>
        <w:rPr>
          <w:noProof/>
          <w:sz w:val="28"/>
          <w:szCs w:val="28"/>
        </w:rPr>
      </w:pPr>
      <w:hyperlink w:anchor="_Toc163209402" w:history="1">
        <w:r w:rsidR="00140AAC" w:rsidRPr="00140AAC">
          <w:rPr>
            <w:rStyle w:val="ae"/>
            <w:noProof/>
            <w:sz w:val="28"/>
            <w:szCs w:val="28"/>
          </w:rPr>
          <w:t>Программа проведения аудиторской проверки расчетов по заработной плате в ООО «Сластенка».</w:t>
        </w:r>
        <w:r w:rsidR="00140AAC" w:rsidRPr="00140AAC">
          <w:rPr>
            <w:noProof/>
            <w:webHidden/>
            <w:sz w:val="28"/>
            <w:szCs w:val="28"/>
          </w:rPr>
          <w:tab/>
        </w:r>
        <w:r w:rsidR="00140AAC" w:rsidRPr="00140AAC">
          <w:rPr>
            <w:noProof/>
            <w:webHidden/>
            <w:sz w:val="28"/>
            <w:szCs w:val="28"/>
          </w:rPr>
          <w:fldChar w:fldCharType="begin"/>
        </w:r>
        <w:r w:rsidR="00140AAC" w:rsidRPr="00140AAC">
          <w:rPr>
            <w:noProof/>
            <w:webHidden/>
            <w:sz w:val="28"/>
            <w:szCs w:val="28"/>
          </w:rPr>
          <w:instrText xml:space="preserve"> PAGEREF _Toc163209402 \h </w:instrText>
        </w:r>
        <w:r w:rsidR="00140AAC" w:rsidRPr="00140AAC">
          <w:rPr>
            <w:noProof/>
            <w:webHidden/>
            <w:sz w:val="28"/>
            <w:szCs w:val="28"/>
          </w:rPr>
        </w:r>
        <w:r w:rsidR="00140AAC" w:rsidRPr="00140AAC">
          <w:rPr>
            <w:noProof/>
            <w:webHidden/>
            <w:sz w:val="28"/>
            <w:szCs w:val="28"/>
          </w:rPr>
          <w:fldChar w:fldCharType="separate"/>
        </w:r>
        <w:r w:rsidR="00140AAC" w:rsidRPr="00140AAC">
          <w:rPr>
            <w:noProof/>
            <w:webHidden/>
            <w:sz w:val="28"/>
            <w:szCs w:val="28"/>
          </w:rPr>
          <w:t>13</w:t>
        </w:r>
        <w:r w:rsidR="00140AAC" w:rsidRPr="00140AAC">
          <w:rPr>
            <w:noProof/>
            <w:webHidden/>
            <w:sz w:val="28"/>
            <w:szCs w:val="28"/>
          </w:rPr>
          <w:fldChar w:fldCharType="end"/>
        </w:r>
      </w:hyperlink>
    </w:p>
    <w:p w:rsidR="00140AAC" w:rsidRPr="00140AAC" w:rsidRDefault="00784D93" w:rsidP="00140AAC">
      <w:pPr>
        <w:pStyle w:val="14"/>
        <w:widowControl/>
        <w:tabs>
          <w:tab w:val="right" w:leader="dot" w:pos="9360"/>
        </w:tabs>
        <w:spacing w:before="0" w:line="360" w:lineRule="exact"/>
        <w:ind w:right="354" w:firstLine="0"/>
        <w:rPr>
          <w:noProof/>
          <w:sz w:val="28"/>
          <w:szCs w:val="28"/>
        </w:rPr>
      </w:pPr>
      <w:hyperlink w:anchor="_Toc163209403" w:history="1">
        <w:r w:rsidR="00140AAC" w:rsidRPr="00140AAC">
          <w:rPr>
            <w:rStyle w:val="ae"/>
            <w:noProof/>
            <w:sz w:val="28"/>
            <w:szCs w:val="28"/>
          </w:rPr>
          <w:t>Заключение.</w:t>
        </w:r>
        <w:r w:rsidR="00140AAC" w:rsidRPr="00140AAC">
          <w:rPr>
            <w:noProof/>
            <w:webHidden/>
            <w:sz w:val="28"/>
            <w:szCs w:val="28"/>
          </w:rPr>
          <w:tab/>
        </w:r>
        <w:r w:rsidR="00140AAC" w:rsidRPr="00140AAC">
          <w:rPr>
            <w:noProof/>
            <w:webHidden/>
            <w:sz w:val="28"/>
            <w:szCs w:val="28"/>
          </w:rPr>
          <w:fldChar w:fldCharType="begin"/>
        </w:r>
        <w:r w:rsidR="00140AAC" w:rsidRPr="00140AAC">
          <w:rPr>
            <w:noProof/>
            <w:webHidden/>
            <w:sz w:val="28"/>
            <w:szCs w:val="28"/>
          </w:rPr>
          <w:instrText xml:space="preserve"> PAGEREF _Toc163209403 \h </w:instrText>
        </w:r>
        <w:r w:rsidR="00140AAC" w:rsidRPr="00140AAC">
          <w:rPr>
            <w:noProof/>
            <w:webHidden/>
            <w:sz w:val="28"/>
            <w:szCs w:val="28"/>
          </w:rPr>
        </w:r>
        <w:r w:rsidR="00140AAC" w:rsidRPr="00140AAC">
          <w:rPr>
            <w:noProof/>
            <w:webHidden/>
            <w:sz w:val="28"/>
            <w:szCs w:val="28"/>
          </w:rPr>
          <w:fldChar w:fldCharType="separate"/>
        </w:r>
        <w:r w:rsidR="00140AAC" w:rsidRPr="00140AAC">
          <w:rPr>
            <w:noProof/>
            <w:webHidden/>
            <w:sz w:val="28"/>
            <w:szCs w:val="28"/>
          </w:rPr>
          <w:t>14</w:t>
        </w:r>
        <w:r w:rsidR="00140AAC" w:rsidRPr="00140AAC">
          <w:rPr>
            <w:noProof/>
            <w:webHidden/>
            <w:sz w:val="28"/>
            <w:szCs w:val="28"/>
          </w:rPr>
          <w:fldChar w:fldCharType="end"/>
        </w:r>
      </w:hyperlink>
    </w:p>
    <w:p w:rsidR="00140AAC" w:rsidRDefault="00784D93" w:rsidP="00140AAC">
      <w:pPr>
        <w:pStyle w:val="14"/>
        <w:widowControl/>
        <w:tabs>
          <w:tab w:val="right" w:leader="dot" w:pos="9360"/>
        </w:tabs>
        <w:spacing w:before="0" w:line="360" w:lineRule="exact"/>
        <w:ind w:right="354" w:firstLine="0"/>
        <w:rPr>
          <w:noProof/>
        </w:rPr>
      </w:pPr>
      <w:hyperlink w:anchor="_Toc163209404" w:history="1">
        <w:r w:rsidR="00140AAC" w:rsidRPr="00140AAC">
          <w:rPr>
            <w:rStyle w:val="ae"/>
            <w:noProof/>
            <w:sz w:val="28"/>
            <w:szCs w:val="28"/>
          </w:rPr>
          <w:t>Список использованной литературы.</w:t>
        </w:r>
        <w:r w:rsidR="00140AAC" w:rsidRPr="00140AAC">
          <w:rPr>
            <w:noProof/>
            <w:webHidden/>
            <w:sz w:val="28"/>
            <w:szCs w:val="28"/>
          </w:rPr>
          <w:tab/>
        </w:r>
        <w:r w:rsidR="00140AAC" w:rsidRPr="00140AAC">
          <w:rPr>
            <w:noProof/>
            <w:webHidden/>
            <w:sz w:val="28"/>
            <w:szCs w:val="28"/>
          </w:rPr>
          <w:fldChar w:fldCharType="begin"/>
        </w:r>
        <w:r w:rsidR="00140AAC" w:rsidRPr="00140AAC">
          <w:rPr>
            <w:noProof/>
            <w:webHidden/>
            <w:sz w:val="28"/>
            <w:szCs w:val="28"/>
          </w:rPr>
          <w:instrText xml:space="preserve"> PAGEREF _Toc163209404 \h </w:instrText>
        </w:r>
        <w:r w:rsidR="00140AAC" w:rsidRPr="00140AAC">
          <w:rPr>
            <w:noProof/>
            <w:webHidden/>
            <w:sz w:val="28"/>
            <w:szCs w:val="28"/>
          </w:rPr>
        </w:r>
        <w:r w:rsidR="00140AAC" w:rsidRPr="00140AAC">
          <w:rPr>
            <w:noProof/>
            <w:webHidden/>
            <w:sz w:val="28"/>
            <w:szCs w:val="28"/>
          </w:rPr>
          <w:fldChar w:fldCharType="separate"/>
        </w:r>
        <w:r w:rsidR="00140AAC" w:rsidRPr="00140AAC">
          <w:rPr>
            <w:noProof/>
            <w:webHidden/>
            <w:sz w:val="28"/>
            <w:szCs w:val="28"/>
          </w:rPr>
          <w:t>15</w:t>
        </w:r>
        <w:r w:rsidR="00140AAC" w:rsidRPr="00140AAC">
          <w:rPr>
            <w:noProof/>
            <w:webHidden/>
            <w:sz w:val="28"/>
            <w:szCs w:val="28"/>
          </w:rPr>
          <w:fldChar w:fldCharType="end"/>
        </w:r>
      </w:hyperlink>
    </w:p>
    <w:p w:rsidR="00520D80" w:rsidRPr="00140AAC" w:rsidRDefault="00140AAC" w:rsidP="00140AAC">
      <w:pPr>
        <w:pStyle w:val="a5"/>
        <w:spacing w:line="360" w:lineRule="exact"/>
        <w:rPr>
          <w:rStyle w:val="13"/>
          <w:b/>
          <w:bCs/>
        </w:rPr>
      </w:pPr>
      <w:r>
        <w:rPr>
          <w:rStyle w:val="13"/>
          <w:b/>
          <w:bCs/>
        </w:rPr>
        <w:fldChar w:fldCharType="end"/>
      </w:r>
      <w:r w:rsidRPr="00140AAC">
        <w:rPr>
          <w:rStyle w:val="13"/>
          <w:b/>
          <w:bCs/>
        </w:rPr>
        <w:br w:type="page"/>
      </w:r>
      <w:bookmarkStart w:id="1" w:name="_Toc163209398"/>
      <w:r w:rsidR="00520D80" w:rsidRPr="00140AAC">
        <w:rPr>
          <w:rStyle w:val="13"/>
          <w:b/>
          <w:bCs/>
        </w:rPr>
        <w:t>Введение.</w:t>
      </w:r>
      <w:bookmarkEnd w:id="1"/>
    </w:p>
    <w:p w:rsidR="00520D80" w:rsidRDefault="00520D80" w:rsidP="00520D80">
      <w:pPr>
        <w:widowControl/>
        <w:spacing w:before="0" w:line="360" w:lineRule="exact"/>
        <w:ind w:firstLine="851"/>
        <w:rPr>
          <w:sz w:val="28"/>
          <w:szCs w:val="28"/>
        </w:rPr>
      </w:pPr>
      <w:r w:rsidRPr="00520D80">
        <w:rPr>
          <w:sz w:val="28"/>
          <w:szCs w:val="28"/>
        </w:rPr>
        <w:t>При переходе к рыночной экономике произошли кардинальные изменения во многих сферах экономической деятельности, в том числе и в системе оплаты труда. Складываются новые отношения между государством, предприятием и работником по поводу организации труда. Переход на рыночные отношения внес изменения и в формы регулирования трудовых отношений. Теперь непосредственной юридической формой регулирования трудовых отношений являются тарифные соглашения и коллективный договор. Предприятия вправе выбирать системы и формы оплаты труда самостоятельно, исходя из специфики и задач, стоящих перед предприятием.</w:t>
      </w:r>
      <w:r>
        <w:rPr>
          <w:sz w:val="28"/>
          <w:szCs w:val="28"/>
        </w:rPr>
        <w:t xml:space="preserve"> </w:t>
      </w:r>
    </w:p>
    <w:p w:rsidR="00520D80" w:rsidRDefault="00520D80" w:rsidP="00520D80">
      <w:pPr>
        <w:widowControl/>
        <w:spacing w:before="0" w:line="360" w:lineRule="exact"/>
        <w:ind w:firstLine="851"/>
        <w:rPr>
          <w:sz w:val="28"/>
          <w:szCs w:val="28"/>
        </w:rPr>
      </w:pPr>
      <w:r w:rsidRPr="00520D80">
        <w:rPr>
          <w:sz w:val="28"/>
          <w:szCs w:val="28"/>
        </w:rPr>
        <w:t>Рассматривая проблемы оплаты труда, даже неискушенный в этом занятии человек может заметить, что одно только определение размера заработной платы может вызвать значительные затруднения у всех участников трудовых взаимоотношений: работник всегда желает иметь как можно более высокий уровень дохода, тогда как работодатель стремиться сократить свои издержки.</w:t>
      </w:r>
      <w:r>
        <w:rPr>
          <w:sz w:val="28"/>
          <w:szCs w:val="28"/>
        </w:rPr>
        <w:t xml:space="preserve"> </w:t>
      </w:r>
    </w:p>
    <w:p w:rsidR="00520D80" w:rsidRDefault="00520D80" w:rsidP="00520D80">
      <w:pPr>
        <w:widowControl/>
        <w:spacing w:before="0" w:line="360" w:lineRule="exact"/>
        <w:ind w:firstLine="851"/>
        <w:rPr>
          <w:sz w:val="28"/>
          <w:szCs w:val="28"/>
        </w:rPr>
      </w:pPr>
      <w:r w:rsidRPr="00520D80">
        <w:rPr>
          <w:sz w:val="28"/>
          <w:szCs w:val="28"/>
        </w:rPr>
        <w:t>На первом месте по важности среди факторов, влияющих на эффективность использования рабочей силы, стоит система оплаты труда. Именно заработная плата, а зачастую только она является той причиной, которая приводит рабочего на его рабочее место. Поэтому значение данной проблемы трудно переоценить.</w:t>
      </w:r>
      <w:r>
        <w:rPr>
          <w:sz w:val="28"/>
          <w:szCs w:val="28"/>
        </w:rPr>
        <w:t xml:space="preserve"> </w:t>
      </w:r>
    </w:p>
    <w:p w:rsidR="00520D80" w:rsidRDefault="00520D80" w:rsidP="00520D80">
      <w:pPr>
        <w:widowControl/>
        <w:spacing w:before="0" w:line="360" w:lineRule="exact"/>
        <w:ind w:firstLine="851"/>
        <w:rPr>
          <w:sz w:val="28"/>
          <w:szCs w:val="28"/>
        </w:rPr>
      </w:pPr>
      <w:r w:rsidRPr="00520D80">
        <w:rPr>
          <w:sz w:val="28"/>
          <w:szCs w:val="28"/>
        </w:rPr>
        <w:t>Учет труда и заработной платы должен обеспечить оперативный контроль над количеством и качеством труда, за использованием средств, включаемых в фонд заработной платы и выплаты социального характера.</w:t>
      </w:r>
      <w:r>
        <w:rPr>
          <w:sz w:val="28"/>
          <w:szCs w:val="28"/>
        </w:rPr>
        <w:t xml:space="preserve"> </w:t>
      </w:r>
    </w:p>
    <w:p w:rsidR="00140AAC" w:rsidRPr="00140AAC" w:rsidRDefault="00520D80" w:rsidP="00140AAC">
      <w:pPr>
        <w:widowControl/>
        <w:spacing w:before="0" w:line="360" w:lineRule="exact"/>
        <w:ind w:firstLine="851"/>
        <w:rPr>
          <w:sz w:val="28"/>
          <w:szCs w:val="28"/>
        </w:rPr>
      </w:pPr>
      <w:r w:rsidRPr="00520D80">
        <w:rPr>
          <w:sz w:val="28"/>
          <w:szCs w:val="28"/>
        </w:rPr>
        <w:t>Новые системы организации труда и заработной платы должны обеспечить сотрудникам материальные стимулы. Необходимо учитывать так же, что формирование и величина прибыли зависят от выбранной системы опла</w:t>
      </w:r>
      <w:r>
        <w:rPr>
          <w:sz w:val="28"/>
          <w:szCs w:val="28"/>
        </w:rPr>
        <w:t xml:space="preserve">ты труда. </w:t>
      </w:r>
    </w:p>
    <w:p w:rsidR="00140AAC" w:rsidRPr="00140AAC" w:rsidRDefault="00140AAC" w:rsidP="00140AAC">
      <w:pPr>
        <w:pStyle w:val="12"/>
      </w:pPr>
      <w:r>
        <w:br w:type="page"/>
      </w:r>
      <w:bookmarkStart w:id="2" w:name="_Toc163209399"/>
      <w:r>
        <w:t>И</w:t>
      </w:r>
      <w:r w:rsidRPr="00140AAC">
        <w:t>сточники информации</w:t>
      </w:r>
      <w:r>
        <w:t xml:space="preserve"> для аудиторской проверки соблюдения трудового законодательства и расчетов по оплате труда</w:t>
      </w:r>
      <w:r w:rsidRPr="00140AAC">
        <w:t>.</w:t>
      </w:r>
      <w:bookmarkEnd w:id="2"/>
    </w:p>
    <w:p w:rsidR="00140AAC" w:rsidRPr="00140AAC" w:rsidRDefault="00140AAC" w:rsidP="00140AAC">
      <w:pPr>
        <w:spacing w:before="0" w:line="360" w:lineRule="exact"/>
        <w:ind w:firstLine="851"/>
        <w:rPr>
          <w:sz w:val="28"/>
          <w:szCs w:val="28"/>
        </w:rPr>
      </w:pPr>
      <w:r w:rsidRPr="00140AAC">
        <w:rPr>
          <w:i/>
          <w:iCs/>
          <w:sz w:val="28"/>
          <w:szCs w:val="28"/>
        </w:rPr>
        <w:t>Основная задача аудита расчетов с работниками по заработной плате</w:t>
      </w:r>
      <w:r w:rsidRPr="00140AAC">
        <w:rPr>
          <w:sz w:val="28"/>
          <w:szCs w:val="28"/>
        </w:rPr>
        <w:t xml:space="preserve"> - проверка соблюдения нормативно-правовых актов при начислении оплаты труда, удержаниях из нее и правильности ведения бухгалтерского учета по оплате труда.</w:t>
      </w:r>
    </w:p>
    <w:p w:rsidR="00140AAC" w:rsidRPr="00140AAC" w:rsidRDefault="00140AAC" w:rsidP="00140AAC">
      <w:pPr>
        <w:spacing w:before="0" w:line="360" w:lineRule="exact"/>
        <w:ind w:firstLine="851"/>
        <w:rPr>
          <w:sz w:val="28"/>
          <w:szCs w:val="28"/>
        </w:rPr>
      </w:pPr>
      <w:r w:rsidRPr="00140AAC">
        <w:rPr>
          <w:sz w:val="28"/>
          <w:szCs w:val="28"/>
        </w:rPr>
        <w:t>Проверка носит комплексный характер и включает контроль соблюдения нормативно-правовых актов, касающихся трудового законодательства, правильности начисления различных видов оплат и удержаний, правильности ведения бухгалтерского учета расчетов, как по физическим лицам, так и в целом по предприятию, а также начисления налогов и платежей с фонда оплаты труда (ФОТ) и выплат социального характера.</w:t>
      </w:r>
    </w:p>
    <w:p w:rsidR="00140AAC" w:rsidRDefault="00140AAC" w:rsidP="00140AAC">
      <w:pPr>
        <w:spacing w:before="0" w:line="360" w:lineRule="exact"/>
        <w:ind w:firstLine="851"/>
        <w:rPr>
          <w:sz w:val="28"/>
          <w:szCs w:val="28"/>
        </w:rPr>
      </w:pPr>
      <w:r w:rsidRPr="00140AAC">
        <w:rPr>
          <w:sz w:val="28"/>
          <w:szCs w:val="28"/>
        </w:rPr>
        <w:t>Источниками информации являются документы по зачислению</w:t>
      </w:r>
      <w:r>
        <w:rPr>
          <w:sz w:val="28"/>
          <w:szCs w:val="28"/>
        </w:rPr>
        <w:t>, у</w:t>
      </w:r>
      <w:r w:rsidRPr="00140AAC">
        <w:rPr>
          <w:sz w:val="28"/>
          <w:szCs w:val="28"/>
        </w:rPr>
        <w:t>вольнению и переводу работников предприятия, первичные документы, регистры бухгалтерского учета и отчетность. В качестве первичных документов преимущественно используются унифицированные формы первичной докумен</w:t>
      </w:r>
      <w:r>
        <w:rPr>
          <w:sz w:val="28"/>
          <w:szCs w:val="28"/>
        </w:rPr>
        <w:t>тации</w:t>
      </w:r>
      <w:r w:rsidRPr="00140AAC">
        <w:rPr>
          <w:sz w:val="28"/>
          <w:szCs w:val="28"/>
        </w:rPr>
        <w:t xml:space="preserve">. Ведение первичного учета по унифицированным формам распространяется на юридических лиц всех форм собственности, осуществляющих деятельность в отраслях народного хозяйства. </w:t>
      </w:r>
      <w:r w:rsidRPr="00140AAC">
        <w:rPr>
          <w:sz w:val="28"/>
          <w:szCs w:val="28"/>
          <w:u w:val="single"/>
        </w:rPr>
        <w:t>Так, по учету личного состава используются следующие формы</w:t>
      </w:r>
      <w:r w:rsidRPr="00140AAC">
        <w:rPr>
          <w:sz w:val="28"/>
          <w:szCs w:val="28"/>
        </w:rPr>
        <w:t xml:space="preserve">: </w:t>
      </w:r>
    </w:p>
    <w:p w:rsidR="00140AAC" w:rsidRDefault="00140AAC" w:rsidP="00140AAC">
      <w:pPr>
        <w:numPr>
          <w:ilvl w:val="0"/>
          <w:numId w:val="8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приказ (распоряжение) о приеме на работу</w:t>
      </w:r>
      <w:r>
        <w:rPr>
          <w:sz w:val="28"/>
          <w:szCs w:val="28"/>
        </w:rPr>
        <w:t xml:space="preserve"> </w:t>
      </w:r>
      <w:r w:rsidRPr="00140AAC">
        <w:rPr>
          <w:sz w:val="28"/>
          <w:szCs w:val="28"/>
        </w:rPr>
        <w:t xml:space="preserve">(ф. № Т-1), </w:t>
      </w:r>
    </w:p>
    <w:p w:rsidR="00140AAC" w:rsidRDefault="00140AAC" w:rsidP="00140AAC">
      <w:pPr>
        <w:numPr>
          <w:ilvl w:val="0"/>
          <w:numId w:val="8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личная карточка (ф. № Т-2), </w:t>
      </w:r>
    </w:p>
    <w:p w:rsidR="00140AAC" w:rsidRDefault="00140AAC" w:rsidP="00140AAC">
      <w:pPr>
        <w:numPr>
          <w:ilvl w:val="0"/>
          <w:numId w:val="8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учетная карточка научного работника (ф. № Т-4), </w:t>
      </w:r>
    </w:p>
    <w:p w:rsidR="00140AAC" w:rsidRDefault="00140AAC" w:rsidP="00140AAC">
      <w:pPr>
        <w:numPr>
          <w:ilvl w:val="0"/>
          <w:numId w:val="8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приказ (распоряжение) о переводе на другую работу (ф. № Т-5),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numPr>
          <w:ilvl w:val="0"/>
          <w:numId w:val="8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приказ (распоряжение) о предоставлении отпуска</w:t>
      </w:r>
      <w:r>
        <w:rPr>
          <w:sz w:val="28"/>
          <w:szCs w:val="28"/>
        </w:rPr>
        <w:t xml:space="preserve"> </w:t>
      </w:r>
      <w:r w:rsidRPr="00140AAC">
        <w:rPr>
          <w:sz w:val="28"/>
          <w:szCs w:val="28"/>
        </w:rPr>
        <w:t xml:space="preserve">(ф. № Т-6), </w:t>
      </w:r>
    </w:p>
    <w:p w:rsidR="00140AAC" w:rsidRPr="00140AAC" w:rsidRDefault="00140AAC" w:rsidP="00140AAC">
      <w:pPr>
        <w:numPr>
          <w:ilvl w:val="0"/>
          <w:numId w:val="8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приказ (распоряжение) о прекращении трудового договора (контракта) (ф. № Т-8).</w:t>
      </w:r>
    </w:p>
    <w:p w:rsidR="00140AAC" w:rsidRDefault="00140AAC" w:rsidP="00140AAC">
      <w:pPr>
        <w:spacing w:before="0" w:line="360" w:lineRule="exact"/>
        <w:ind w:firstLine="851"/>
        <w:rPr>
          <w:sz w:val="28"/>
          <w:szCs w:val="28"/>
        </w:rPr>
      </w:pPr>
      <w:r w:rsidRPr="00140AAC">
        <w:rPr>
          <w:sz w:val="28"/>
          <w:szCs w:val="28"/>
          <w:u w:val="single"/>
        </w:rPr>
        <w:t>По учету использования рабочего времени и расчетов с персоналом по оплате труда применяются</w:t>
      </w:r>
      <w:r w:rsidRPr="00140AAC">
        <w:rPr>
          <w:sz w:val="28"/>
          <w:szCs w:val="28"/>
        </w:rPr>
        <w:t xml:space="preserve">: </w:t>
      </w:r>
    </w:p>
    <w:p w:rsidR="00140AAC" w:rsidRDefault="00140AAC" w:rsidP="00140AAC">
      <w:pPr>
        <w:numPr>
          <w:ilvl w:val="0"/>
          <w:numId w:val="9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табель учета использования рабочего времени и расчета заработной платы (ф. № Т-12), </w:t>
      </w:r>
    </w:p>
    <w:p w:rsidR="00140AAC" w:rsidRDefault="00140AAC" w:rsidP="00140AAC">
      <w:pPr>
        <w:numPr>
          <w:ilvl w:val="0"/>
          <w:numId w:val="9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расчетно-платежная ведомость (ф. № Т-49), </w:t>
      </w:r>
    </w:p>
    <w:p w:rsidR="00140AAC" w:rsidRDefault="00140AAC" w:rsidP="00140AAC">
      <w:pPr>
        <w:numPr>
          <w:ilvl w:val="0"/>
          <w:numId w:val="9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расчетная ведомость (ф. № Т-53), </w:t>
      </w:r>
    </w:p>
    <w:p w:rsidR="00140AAC" w:rsidRPr="00140AAC" w:rsidRDefault="00140AAC" w:rsidP="00140AAC">
      <w:pPr>
        <w:numPr>
          <w:ilvl w:val="0"/>
          <w:numId w:val="9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лицевой счет</w:t>
      </w:r>
      <w:r>
        <w:rPr>
          <w:sz w:val="28"/>
          <w:szCs w:val="28"/>
        </w:rPr>
        <w:t xml:space="preserve"> </w:t>
      </w:r>
      <w:r w:rsidRPr="00140AAC">
        <w:rPr>
          <w:sz w:val="28"/>
          <w:szCs w:val="28"/>
        </w:rPr>
        <w:t>(ф. № Т-54).</w:t>
      </w:r>
    </w:p>
    <w:p w:rsidR="00140AAC" w:rsidRDefault="00140AAC" w:rsidP="00140AAC">
      <w:pPr>
        <w:spacing w:before="0" w:line="360" w:lineRule="exact"/>
        <w:ind w:firstLine="851"/>
        <w:rPr>
          <w:sz w:val="28"/>
          <w:szCs w:val="28"/>
        </w:rPr>
      </w:pPr>
      <w:r w:rsidRPr="00140AAC">
        <w:rPr>
          <w:sz w:val="28"/>
          <w:szCs w:val="28"/>
          <w:u w:val="single"/>
        </w:rPr>
        <w:t>Кроме того, применяются первичные документы по учету выработки и сдельной заработной платы</w:t>
      </w:r>
      <w:r w:rsidRPr="00140AAC">
        <w:rPr>
          <w:sz w:val="28"/>
          <w:szCs w:val="28"/>
        </w:rPr>
        <w:t xml:space="preserve">: </w:t>
      </w:r>
    </w:p>
    <w:p w:rsidR="00140AAC" w:rsidRDefault="00140AAC" w:rsidP="00140AAC">
      <w:pPr>
        <w:numPr>
          <w:ilvl w:val="0"/>
          <w:numId w:val="10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наряды, </w:t>
      </w:r>
    </w:p>
    <w:p w:rsidR="00140AAC" w:rsidRDefault="00140AAC" w:rsidP="00140AAC">
      <w:pPr>
        <w:numPr>
          <w:ilvl w:val="0"/>
          <w:numId w:val="10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рапорты, </w:t>
      </w:r>
    </w:p>
    <w:p w:rsidR="00140AAC" w:rsidRDefault="00140AAC" w:rsidP="00140AAC">
      <w:pPr>
        <w:numPr>
          <w:ilvl w:val="0"/>
          <w:numId w:val="10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маршрутные листы </w:t>
      </w:r>
    </w:p>
    <w:p w:rsidR="00140AAC" w:rsidRPr="00140AAC" w:rsidRDefault="00140AAC" w:rsidP="00140AAC">
      <w:pPr>
        <w:numPr>
          <w:ilvl w:val="0"/>
          <w:numId w:val="10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и другие документы.</w:t>
      </w:r>
    </w:p>
    <w:p w:rsidR="00140AAC" w:rsidRDefault="00140AAC" w:rsidP="00140AAC">
      <w:pPr>
        <w:spacing w:before="0" w:line="360" w:lineRule="exact"/>
        <w:ind w:firstLine="851"/>
        <w:rPr>
          <w:sz w:val="28"/>
          <w:szCs w:val="28"/>
        </w:rPr>
      </w:pPr>
      <w:r w:rsidRPr="00140AAC">
        <w:rPr>
          <w:sz w:val="28"/>
          <w:szCs w:val="28"/>
          <w:u w:val="single"/>
        </w:rPr>
        <w:t>К регистрам, которые подлежат проверке, относятся</w:t>
      </w:r>
      <w:r w:rsidRPr="00140AAC">
        <w:rPr>
          <w:sz w:val="28"/>
          <w:szCs w:val="28"/>
        </w:rPr>
        <w:t xml:space="preserve"> </w:t>
      </w:r>
    </w:p>
    <w:p w:rsidR="00140AAC" w:rsidRDefault="00140AAC" w:rsidP="00140AAC">
      <w:pPr>
        <w:numPr>
          <w:ilvl w:val="0"/>
          <w:numId w:val="1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сводные ведомости распределения заработной платы (по видам, шифрам затрат и др.), </w:t>
      </w:r>
    </w:p>
    <w:p w:rsidR="00140AAC" w:rsidRDefault="00140AAC" w:rsidP="00140AAC">
      <w:pPr>
        <w:numPr>
          <w:ilvl w:val="0"/>
          <w:numId w:val="1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регистры по сч. 76 «Расчеты с разными дебиторами и кредиторами» в части расчетов по исполнительным листам и депонированной заработной плате, </w:t>
      </w:r>
    </w:p>
    <w:p w:rsidR="00140AAC" w:rsidRDefault="00140AAC" w:rsidP="00140AAC">
      <w:pPr>
        <w:numPr>
          <w:ilvl w:val="0"/>
          <w:numId w:val="1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журналы-ордера № 8 и № 10 (при журнально-ордерной форме учета), </w:t>
      </w:r>
    </w:p>
    <w:p w:rsidR="00140AAC" w:rsidRDefault="00140AAC" w:rsidP="00140AAC">
      <w:pPr>
        <w:numPr>
          <w:ilvl w:val="0"/>
          <w:numId w:val="1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Главная книга, </w:t>
      </w:r>
    </w:p>
    <w:p w:rsidR="00140AAC" w:rsidRPr="00140AAC" w:rsidRDefault="00140AAC" w:rsidP="00140AAC">
      <w:pPr>
        <w:numPr>
          <w:ilvl w:val="0"/>
          <w:numId w:val="1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баланс (ф. № 1).</w:t>
      </w:r>
    </w:p>
    <w:p w:rsidR="00140AAC" w:rsidRPr="00140AAC" w:rsidRDefault="00140AAC" w:rsidP="00140AAC">
      <w:pPr>
        <w:pStyle w:val="12"/>
      </w:pPr>
      <w:r>
        <w:br w:type="page"/>
      </w:r>
      <w:bookmarkStart w:id="3" w:name="_Toc163209400"/>
      <w:r w:rsidRPr="00140AAC">
        <w:t>Основные комплексы задач и вопросы для составления программы проверки.</w:t>
      </w:r>
      <w:bookmarkEnd w:id="3"/>
    </w:p>
    <w:p w:rsidR="00140AAC" w:rsidRPr="00140AAC" w:rsidRDefault="00140AAC" w:rsidP="00140AAC">
      <w:pPr>
        <w:pStyle w:val="a3"/>
        <w:spacing w:line="360" w:lineRule="exact"/>
        <w:ind w:firstLine="851"/>
        <w:jc w:val="both"/>
        <w:rPr>
          <w:rFonts w:ascii="Times New Roman" w:hAnsi="Times New Roman" w:cs="Times New Roman"/>
        </w:rPr>
      </w:pPr>
      <w:r w:rsidRPr="00140AAC">
        <w:rPr>
          <w:rFonts w:ascii="Times New Roman" w:hAnsi="Times New Roman" w:cs="Times New Roman"/>
          <w:i/>
          <w:iCs/>
          <w:u w:val="single"/>
        </w:rPr>
        <w:t>К числу основных комплексов задач, которые необходимо проверить, относятся следующие</w:t>
      </w:r>
      <w:r w:rsidRPr="00140AAC">
        <w:rPr>
          <w:rFonts w:ascii="Times New Roman" w:hAnsi="Times New Roman" w:cs="Times New Roman"/>
        </w:rPr>
        <w:t xml:space="preserve">: </w:t>
      </w:r>
    </w:p>
    <w:p w:rsidR="00140AAC" w:rsidRDefault="00140AAC" w:rsidP="00140AAC">
      <w:pPr>
        <w:pStyle w:val="a3"/>
        <w:numPr>
          <w:ilvl w:val="0"/>
          <w:numId w:val="3"/>
        </w:numPr>
        <w:spacing w:line="360" w:lineRule="exact"/>
        <w:jc w:val="both"/>
      </w:pPr>
      <w:r w:rsidRPr="00140AAC">
        <w:rPr>
          <w:u w:val="single"/>
        </w:rPr>
        <w:t>Соблюдение положений законодательства о труде, состояние внутреннего контроля по трудовым отношениям</w:t>
      </w:r>
      <w:r w:rsidRPr="00140AAC">
        <w:t>:</w:t>
      </w:r>
      <w:r>
        <w:t xml:space="preserve"> </w:t>
      </w:r>
    </w:p>
    <w:p w:rsidR="00140AAC" w:rsidRP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  <w:rPr>
          <w:rFonts w:ascii="Times New Roman" w:hAnsi="Times New Roman" w:cs="Times New Roman"/>
        </w:rPr>
      </w:pPr>
      <w:r w:rsidRPr="00140AAC">
        <w:t>применяются ли типовые формы документов по учету личного состава;</w:t>
      </w:r>
      <w:r>
        <w:t xml:space="preserve"> </w:t>
      </w:r>
    </w:p>
    <w:p w:rsid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</w:pPr>
      <w:r w:rsidRPr="00140AAC">
        <w:t>личные карточки на работающих (ф. № Т-2);</w:t>
      </w:r>
      <w:r>
        <w:t xml:space="preserve"> </w:t>
      </w:r>
    </w:p>
    <w:p w:rsidR="00140AAC" w:rsidRP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  <w:rPr>
          <w:rFonts w:ascii="Times New Roman" w:hAnsi="Times New Roman" w:cs="Times New Roman"/>
        </w:rPr>
      </w:pPr>
      <w:r w:rsidRPr="00140AAC">
        <w:t>приказ (распоряжение) о предоставлении отпуска (ф. № Т-6);</w:t>
      </w:r>
      <w:r>
        <w:t xml:space="preserve"> </w:t>
      </w:r>
    </w:p>
    <w:p w:rsid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</w:pPr>
      <w:r w:rsidRPr="00140AAC">
        <w:t>приказ о переводе на другую работу (ф. № Т-5);</w:t>
      </w:r>
      <w:r>
        <w:t xml:space="preserve"> </w:t>
      </w:r>
    </w:p>
    <w:p w:rsidR="00140AAC" w:rsidRP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  <w:rPr>
          <w:rFonts w:ascii="Times New Roman" w:hAnsi="Times New Roman" w:cs="Times New Roman"/>
        </w:rPr>
      </w:pPr>
      <w:r w:rsidRPr="00140AAC">
        <w:t>приказ (распоряжение) о прекращении трудового договора (контракта) (ф. № Т-8);</w:t>
      </w:r>
      <w:r>
        <w:t xml:space="preserve"> </w:t>
      </w:r>
    </w:p>
    <w:p w:rsid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</w:pPr>
      <w:r w:rsidRPr="00140AAC">
        <w:t>ведутся ли на работающих трудовые книжки;</w:t>
      </w:r>
      <w:r>
        <w:t xml:space="preserve"> </w:t>
      </w:r>
    </w:p>
    <w:p w:rsidR="00140AAC" w:rsidRP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  <w:rPr>
          <w:rFonts w:ascii="Times New Roman" w:hAnsi="Times New Roman" w:cs="Times New Roman"/>
        </w:rPr>
      </w:pPr>
      <w:r w:rsidRPr="00140AAC">
        <w:t>проверяется ли отделом кадров соответствие применяемых окладов и разрядов рабочих, установленных в штатном расписании;</w:t>
      </w:r>
      <w:r>
        <w:t xml:space="preserve"> </w:t>
      </w:r>
    </w:p>
    <w:p w:rsid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</w:pPr>
      <w:r w:rsidRPr="00140AAC">
        <w:t xml:space="preserve">ведутся ли в цехах (отделах) табели рабочего времени. </w:t>
      </w:r>
    </w:p>
    <w:p w:rsidR="00140AAC" w:rsidRDefault="00140AAC" w:rsidP="00140AAC">
      <w:pPr>
        <w:pStyle w:val="a3"/>
        <w:numPr>
          <w:ilvl w:val="0"/>
          <w:numId w:val="3"/>
        </w:numPr>
        <w:spacing w:line="360" w:lineRule="exact"/>
        <w:jc w:val="both"/>
      </w:pPr>
      <w:r w:rsidRPr="00140AAC">
        <w:rPr>
          <w:u w:val="single"/>
        </w:rPr>
        <w:t>Учет и контроль выработки и начисления заработной платы рабочим-сдельщикам</w:t>
      </w:r>
      <w:r w:rsidRPr="00140AAC">
        <w:t>:</w:t>
      </w:r>
      <w:r>
        <w:t xml:space="preserve"> </w:t>
      </w:r>
    </w:p>
    <w:p w:rsidR="00140AAC" w:rsidRP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  <w:rPr>
          <w:rFonts w:ascii="Times New Roman" w:hAnsi="Times New Roman" w:cs="Times New Roman"/>
        </w:rPr>
      </w:pPr>
      <w:r w:rsidRPr="00140AAC">
        <w:t>применяются ли на предприятии утвержденные отделом труда нормы и расценки по видам работ;</w:t>
      </w:r>
      <w:r>
        <w:t xml:space="preserve"> </w:t>
      </w:r>
    </w:p>
    <w:p w:rsid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</w:pPr>
      <w:r w:rsidRPr="00140AAC">
        <w:t>используются ли типовые формы первичных документов;</w:t>
      </w:r>
      <w:r>
        <w:t xml:space="preserve"> </w:t>
      </w:r>
    </w:p>
    <w:p w:rsidR="00140AAC" w:rsidRP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  <w:rPr>
          <w:rFonts w:ascii="Times New Roman" w:hAnsi="Times New Roman" w:cs="Times New Roman"/>
        </w:rPr>
      </w:pPr>
      <w:r w:rsidRPr="00140AAC">
        <w:t>организовано ли гашение (проставление отметки об оплате) первичных документов;</w:t>
      </w:r>
      <w:r>
        <w:t xml:space="preserve"> </w:t>
      </w:r>
    </w:p>
    <w:p w:rsid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</w:pPr>
      <w:r w:rsidRPr="00140AAC">
        <w:t>применяются ли ПК для выполнения расчетов по сдельной оплате труда;</w:t>
      </w:r>
      <w:r>
        <w:t xml:space="preserve"> </w:t>
      </w:r>
    </w:p>
    <w:p w:rsid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</w:pPr>
      <w:r w:rsidRPr="00140AAC">
        <w:t>применяются ли наряды на бригаду.</w:t>
      </w:r>
    </w:p>
    <w:p w:rsidR="00140AAC" w:rsidRDefault="00140AAC" w:rsidP="00140AAC">
      <w:pPr>
        <w:pStyle w:val="a3"/>
        <w:numPr>
          <w:ilvl w:val="0"/>
          <w:numId w:val="3"/>
        </w:numPr>
        <w:spacing w:line="360" w:lineRule="exact"/>
        <w:jc w:val="both"/>
      </w:pPr>
      <w:r w:rsidRPr="00140AAC">
        <w:rPr>
          <w:u w:val="single"/>
        </w:rPr>
        <w:t>Учет и начисление повременных и прочих видов оплат</w:t>
      </w:r>
      <w:r w:rsidRPr="00140AAC">
        <w:t>:</w:t>
      </w:r>
      <w:r>
        <w:t xml:space="preserve"> </w:t>
      </w:r>
    </w:p>
    <w:p w:rsid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</w:pPr>
      <w:r w:rsidRPr="00140AAC">
        <w:t>ведутся ли расчеты по начислению повременных видов оплат согласно табелю рабочего времени;</w:t>
      </w:r>
      <w:r>
        <w:t xml:space="preserve"> </w:t>
      </w:r>
    </w:p>
    <w:p w:rsidR="00140AAC" w:rsidRP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  <w:rPr>
          <w:rFonts w:ascii="Times New Roman" w:hAnsi="Times New Roman" w:cs="Times New Roman"/>
        </w:rPr>
      </w:pPr>
      <w:r w:rsidRPr="00140AAC">
        <w:t>проверяет ли отдел труда или внутренний аудитор правильность расчетов по начислениям различных видов оплат;</w:t>
      </w:r>
    </w:p>
    <w:p w:rsidR="00140AAC" w:rsidRPr="00140AAC" w:rsidRDefault="00140AAC" w:rsidP="00140AAC">
      <w:pPr>
        <w:pStyle w:val="a3"/>
        <w:numPr>
          <w:ilvl w:val="1"/>
          <w:numId w:val="3"/>
        </w:numPr>
        <w:spacing w:line="360" w:lineRule="exact"/>
        <w:jc w:val="both"/>
        <w:rPr>
          <w:rFonts w:ascii="Times New Roman" w:hAnsi="Times New Roman" w:cs="Times New Roman"/>
        </w:rPr>
      </w:pPr>
      <w:r w:rsidRPr="00140AAC">
        <w:rPr>
          <w:rFonts w:ascii="Times New Roman" w:hAnsi="Times New Roman" w:cs="Times New Roman"/>
        </w:rPr>
        <w:t>применяется ли ПК для выполнения расчетов по начислению заработной платы.</w:t>
      </w:r>
    </w:p>
    <w:p w:rsidR="00140AAC" w:rsidRPr="00140AAC" w:rsidRDefault="00140AAC" w:rsidP="00140AAC">
      <w:pPr>
        <w:widowControl/>
        <w:numPr>
          <w:ilvl w:val="0"/>
          <w:numId w:val="3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  <w:u w:val="single"/>
        </w:rPr>
        <w:t>Расчеты удержаний из заработной платы физических лиц</w:t>
      </w:r>
      <w:r w:rsidRPr="00140AAC">
        <w:rPr>
          <w:sz w:val="28"/>
          <w:szCs w:val="28"/>
        </w:rPr>
        <w:t>:</w:t>
      </w:r>
    </w:p>
    <w:p w:rsidR="00140AAC" w:rsidRDefault="00140AAC" w:rsidP="00140AAC">
      <w:pPr>
        <w:widowControl/>
        <w:numPr>
          <w:ilvl w:val="1"/>
          <w:numId w:val="2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проставлены ли в расчетных ведомостях (лицевых счетах) данные для правильного исчисления удержаний;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widowControl/>
        <w:numPr>
          <w:ilvl w:val="1"/>
          <w:numId w:val="2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налог на доходы с физических лиц;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widowControl/>
        <w:numPr>
          <w:ilvl w:val="1"/>
          <w:numId w:val="2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удержаний по исполнительным листам;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widowControl/>
        <w:numPr>
          <w:ilvl w:val="1"/>
          <w:numId w:val="2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прочих удержаний;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widowControl/>
        <w:numPr>
          <w:ilvl w:val="1"/>
          <w:numId w:val="2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применяются ли ПК для прочих удержаний;</w:t>
      </w:r>
    </w:p>
    <w:p w:rsidR="00140AAC" w:rsidRPr="00140AAC" w:rsidRDefault="00140AAC" w:rsidP="00140AAC">
      <w:pPr>
        <w:widowControl/>
        <w:numPr>
          <w:ilvl w:val="1"/>
          <w:numId w:val="2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проверяли ли органы фондов социального страхования и налоговых служб расчеты по налогу на доходы с физических лиц.</w:t>
      </w:r>
    </w:p>
    <w:p w:rsidR="00140AAC" w:rsidRDefault="00140AAC" w:rsidP="00140AAC">
      <w:pPr>
        <w:widowControl/>
        <w:numPr>
          <w:ilvl w:val="0"/>
          <w:numId w:val="3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  <w:u w:val="single"/>
        </w:rPr>
        <w:t>Аналитический учет по работникам (по видам начислений и удержаний)</w:t>
      </w:r>
      <w:r w:rsidRPr="00140A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widowControl/>
        <w:numPr>
          <w:ilvl w:val="1"/>
          <w:numId w:val="4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какие ведутся документы по аналитическому учету;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widowControl/>
        <w:numPr>
          <w:ilvl w:val="1"/>
          <w:numId w:val="4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расчетно-платежные ведомости;</w:t>
      </w:r>
    </w:p>
    <w:p w:rsidR="00140AAC" w:rsidRDefault="00140AAC" w:rsidP="00140AAC">
      <w:pPr>
        <w:widowControl/>
        <w:numPr>
          <w:ilvl w:val="1"/>
          <w:numId w:val="4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расчетно-платежные ведомости и лицевые счета на работающих;</w:t>
      </w:r>
    </w:p>
    <w:p w:rsidR="00140AAC" w:rsidRDefault="00140AAC" w:rsidP="00140AAC">
      <w:pPr>
        <w:widowControl/>
        <w:numPr>
          <w:ilvl w:val="1"/>
          <w:numId w:val="4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применяются ли ПК для ведения аналитического учета;</w:t>
      </w:r>
    </w:p>
    <w:p w:rsidR="00140AAC" w:rsidRPr="00140AAC" w:rsidRDefault="00140AAC" w:rsidP="00140AAC">
      <w:pPr>
        <w:widowControl/>
        <w:numPr>
          <w:ilvl w:val="1"/>
          <w:numId w:val="4"/>
        </w:numPr>
        <w:tabs>
          <w:tab w:val="num" w:pos="900"/>
        </w:tabs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организовано ли архивное хранение документов по аналитическому учету с работающими.</w:t>
      </w:r>
    </w:p>
    <w:p w:rsidR="00140AAC" w:rsidRPr="00140AAC" w:rsidRDefault="00140AAC" w:rsidP="00140AAC">
      <w:pPr>
        <w:pStyle w:val="21"/>
        <w:numPr>
          <w:ilvl w:val="0"/>
          <w:numId w:val="3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  <w:u w:val="single"/>
        </w:rPr>
        <w:t>Сводные расчеты по заработной плате, расчет налогооблагаемой базы с фонда оплаты труда, учет налогов и платежей с ФОТ</w:t>
      </w:r>
      <w:r w:rsidRPr="00140AAC">
        <w:rPr>
          <w:sz w:val="28"/>
          <w:szCs w:val="28"/>
        </w:rPr>
        <w:t xml:space="preserve">: </w:t>
      </w:r>
    </w:p>
    <w:p w:rsidR="00140AAC" w:rsidRPr="00140AAC" w:rsidRDefault="00140AAC" w:rsidP="00140AAC">
      <w:pPr>
        <w:pStyle w:val="21"/>
        <w:numPr>
          <w:ilvl w:val="1"/>
          <w:numId w:val="5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имеют ли сквозную нумерацию расчетно-платежные ведомости; </w:t>
      </w:r>
    </w:p>
    <w:p w:rsidR="00140AAC" w:rsidRPr="00140AAC" w:rsidRDefault="00140AAC" w:rsidP="00140AAC">
      <w:pPr>
        <w:pStyle w:val="21"/>
        <w:numPr>
          <w:ilvl w:val="1"/>
          <w:numId w:val="5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сопоставляются ли начисления на оплату труда с данными отчетов по социальному страхованию, медицинскому страхованию, пенсионному фонду, фонду занятости; </w:t>
      </w:r>
    </w:p>
    <w:p w:rsidR="00140AAC" w:rsidRPr="00140AAC" w:rsidRDefault="00140AAC" w:rsidP="00140AAC">
      <w:pPr>
        <w:pStyle w:val="21"/>
        <w:numPr>
          <w:ilvl w:val="1"/>
          <w:numId w:val="5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проверяет ли ответственный бухгалтер данные о месячных, квартальных и годовых накоплениях сумм начислений по оплате труда;</w:t>
      </w:r>
    </w:p>
    <w:p w:rsidR="00140AAC" w:rsidRPr="00140AAC" w:rsidRDefault="00140AAC" w:rsidP="00140AAC">
      <w:pPr>
        <w:pStyle w:val="21"/>
        <w:numPr>
          <w:ilvl w:val="1"/>
          <w:numId w:val="5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применяются ли ПК для сводных расчетов по оплате труда;</w:t>
      </w:r>
    </w:p>
    <w:p w:rsidR="00140AAC" w:rsidRPr="00140AAC" w:rsidRDefault="00140AAC" w:rsidP="00140AAC">
      <w:pPr>
        <w:pStyle w:val="21"/>
        <w:numPr>
          <w:ilvl w:val="1"/>
          <w:numId w:val="5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имеются ли на предприятии задержки с расчетами и выплатами по оплате труда.</w:t>
      </w:r>
    </w:p>
    <w:p w:rsidR="00140AAC" w:rsidRPr="00140AAC" w:rsidRDefault="00140AAC" w:rsidP="00140AAC">
      <w:pPr>
        <w:widowControl/>
        <w:numPr>
          <w:ilvl w:val="0"/>
          <w:numId w:val="3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  <w:u w:val="single"/>
        </w:rPr>
        <w:t>Расчеты по депонированной заработной плате</w:t>
      </w:r>
      <w:r w:rsidRPr="00140AAC">
        <w:rPr>
          <w:sz w:val="28"/>
          <w:szCs w:val="28"/>
        </w:rPr>
        <w:t xml:space="preserve">: </w:t>
      </w:r>
    </w:p>
    <w:p w:rsidR="00140AAC" w:rsidRPr="00140AAC" w:rsidRDefault="00140AAC" w:rsidP="00140AAC">
      <w:pPr>
        <w:widowControl/>
        <w:numPr>
          <w:ilvl w:val="1"/>
          <w:numId w:val="6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ведутся ли на предприятии карточки по депонированной заработной плате; </w:t>
      </w:r>
    </w:p>
    <w:p w:rsidR="00140AAC" w:rsidRDefault="00140AAC" w:rsidP="00140AAC">
      <w:pPr>
        <w:widowControl/>
        <w:numPr>
          <w:ilvl w:val="1"/>
          <w:numId w:val="6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производится ли отнесение депонированных сумм на счета «Прибыли и убытки» по истечении срока исковой давности;</w:t>
      </w:r>
      <w:r>
        <w:rPr>
          <w:sz w:val="28"/>
          <w:szCs w:val="28"/>
        </w:rPr>
        <w:t xml:space="preserve"> </w:t>
      </w:r>
    </w:p>
    <w:p w:rsidR="00140AAC" w:rsidRPr="00140AAC" w:rsidRDefault="00140AAC" w:rsidP="00140AAC">
      <w:pPr>
        <w:widowControl/>
        <w:numPr>
          <w:ilvl w:val="1"/>
          <w:numId w:val="6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применяются ли ПК для расчетов по депонированной заработной плате.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Прежде всего, целесообразно проконтролировать, как осуществляется на предприятии соблюдение трудового законодательства. В этой связи аудитор может проверить, как ведется оформление сотрудников при приеме и увольнении, учет рабочего времени сотрудников, построение системы оплаты труда и др.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Правильность оформления работников (прием на работу и увольнение) проверяется по приказам, контрактам, трудовым соглашениям. Из применяемых систем оплаты труда в основном используются сдельная и повременная системы, что должно быть отмечено в соответствующих документах работников предприятия. При повышенной оплате труда необходимо проверить правильность применения тарифных ставок или условий контракта, а при сдельной – правильность применения норм и расценок.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 xml:space="preserve">Учет рабочего времени, соблюдение установленного режима работы и начисления заработной платы </w:t>
      </w:r>
      <w:r>
        <w:rPr>
          <w:sz w:val="28"/>
          <w:szCs w:val="28"/>
        </w:rPr>
        <w:t>работников</w:t>
      </w:r>
      <w:r w:rsidRPr="00140AAC">
        <w:rPr>
          <w:sz w:val="28"/>
          <w:szCs w:val="28"/>
        </w:rPr>
        <w:t>, состоящих на повременной оплате труда, организуется в табеле учета использования рабочего времени и расчета заработной платы (ф. № Т-12). По этому документу можно проверить все необходимые данные по каждому работающему (дни отпуска, время нахождения в командировке, дни болезни и др.).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Для проверки применяется метод сбора аудиторских доказательств по сопоставлению соответствующих документов (личных карточек, табелей учета рабочего времени) с приказами и распоряжениями.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Аудитор проверяет, как оформлены первичные документы (наряды, маршрутные листы и др.), правильность применения норм и расценок, наличие подписей должностных лиц, заполнение соответствующих реквизитов, обращает внимание на имеющиеся исправления. Особое внимание уделяется расчетам сдельного заработка, расчетам за дни пребывания в отпуске, расчетам премий и других видов оплат, правильности переноса итоговых сумм по работающим в расчетно-платежные ведомости. Целесообразно проверить, нет ли случаев повторного начисления сумм по ранее оплаченным документам (нарядам, разовым документам и др.). Если расчеты по учету сдельной заработной платы выполняются с применением ПК, то целесообразно проверить алгоритмы расчетов, нормативно-справочные данные.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При проверке применяются такие методы сбора аудиторских доказательств, как проверка документов, подготовленных на предприятии, контроль арифметических расчетов (определение сумм сдельной заработной платы).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При несовпадении полученных аудитором данных с бухгалтерскими записями необходимо установить причину расхождения, и, если выясниться, что бухгалтер-расчетчик неправильно произвел расчеты, то делаются соответствующие замечания в отчете аудитора. Бухгалтер-расчетчик должен произвести исправления и отразить их в соответствующих документах.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При расчете начислений, которые рассчитываются с использованием среднего заработка, прежде всего, необходимо установить, правильно ли определен средний заработок, а затем проверить правильность выполненных начислений по соответствующим видам оплат.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Аудитор также проверяет правильность начислений по прочим видам оплат и доплат: оплата отпусков, работы в праздничные дни, доплата за работу в ночное время и др. Методика проверки сводится к проверке алгоритмов расчетов и исходных данных. По обнаруженным ошибкам бухгалтер-расчетчик вносит необходимые исправления, пересчитывает начисления и удержания по работающим.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К основным видам удержаний относятся: налог на доходы с физических лиц, удержания по исполнительным листам, прочие удержания (за брак, за товары, купленные в кредит, и др.). Вначале необходимо проверить справочные данные (льготы по налогу на доходы с физических лиц, размер удержаний по исполнительным листам и др.), затем установить соответствие алгоритма законодательным документам и, наконец, проверить сами выполненные расчеты.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Аналитический учет расчетов с персоналом по оплате труда ведется по физическим лицам, как состоящим, так и не состоящим в списочном составе предприятия, по всем видам заработной платы, премиям, пособиям и другим выплатам и удержаниям  (налогам, платежам и др.).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Для этой цели необходимые данные накапливаются в лицевых счетах (накопительных документах), расчетно-платежной документации, а при использовании ПК могут храниться в виде отдельных файлов.</w:t>
      </w:r>
    </w:p>
    <w:p w:rsid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 xml:space="preserve">Аудитор должен проверить, ведется ли такой учет, и обратить внимание на сохранность этой информации и формирование на каждого работающего совокупного годового дохода. </w:t>
      </w:r>
      <w:r w:rsidRPr="00140AAC">
        <w:rPr>
          <w:sz w:val="28"/>
          <w:szCs w:val="28"/>
          <w:u w:val="single"/>
        </w:rPr>
        <w:t>Помимо прямых начислений в совокупный доход должны быть включены</w:t>
      </w:r>
      <w:r w:rsidRPr="00140AAC">
        <w:rPr>
          <w:sz w:val="28"/>
          <w:szCs w:val="28"/>
        </w:rPr>
        <w:t xml:space="preserve">: </w:t>
      </w:r>
    </w:p>
    <w:p w:rsidR="00140AAC" w:rsidRDefault="00140AAC" w:rsidP="00140AAC">
      <w:pPr>
        <w:pStyle w:val="23"/>
        <w:numPr>
          <w:ilvl w:val="0"/>
          <w:numId w:val="12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стоимость натуральной оплаты работником, </w:t>
      </w:r>
    </w:p>
    <w:p w:rsidR="00140AAC" w:rsidRDefault="00140AAC" w:rsidP="00140AAC">
      <w:pPr>
        <w:pStyle w:val="23"/>
        <w:numPr>
          <w:ilvl w:val="0"/>
          <w:numId w:val="12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вознаграждения по результатам работы за год, </w:t>
      </w:r>
    </w:p>
    <w:p w:rsidR="00140AAC" w:rsidRDefault="00140AAC" w:rsidP="00140AAC">
      <w:pPr>
        <w:pStyle w:val="23"/>
        <w:numPr>
          <w:ilvl w:val="0"/>
          <w:numId w:val="12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стоимость проезда к месту отдыха работников предприятий, расположенных в районах Крайнего Севера, приравненных к ним местностях и в отдаленных районах Дальнего Востока, </w:t>
      </w:r>
    </w:p>
    <w:p w:rsidR="00140AAC" w:rsidRDefault="00140AAC" w:rsidP="00140AAC">
      <w:pPr>
        <w:pStyle w:val="23"/>
        <w:numPr>
          <w:ilvl w:val="0"/>
          <w:numId w:val="12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 xml:space="preserve">стоимость бесплатно предоставляемого питания и продуктов, </w:t>
      </w:r>
    </w:p>
    <w:p w:rsidR="00140AAC" w:rsidRPr="00140AAC" w:rsidRDefault="00140AAC" w:rsidP="00140AAC">
      <w:pPr>
        <w:pStyle w:val="23"/>
        <w:numPr>
          <w:ilvl w:val="0"/>
          <w:numId w:val="12"/>
        </w:numPr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единовременные вознаграждения за выслугу лет и др.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Сводные расчеты по заработной плате выполняют проверку данных по сч. 70 «Расчеты с персоналом по оплате труда» и корреспондирующих с ним счетов. При журнально-ордерной форме учета обороты по кредиту этого счета проверяют по данным журнала-ордера № 10, а дебетовые данные по сч. 70 (выдача заработной платы, удержания и др.) – по данным журналов-ордеров № 1 «Касса», № 2 «Расчетный счет», № 8 – по счетам учета расчетов с бюджетом, депонентами и др.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 xml:space="preserve">При автоматизированной форме учета контролю подвергаются записи в ведомостях дебетовых и кредитовых оборотов. Кроме того, сводные данные проверяют по Главной книге (сч. 70 и 69). Сальдо по этим счетам должны быть тождественны показателям баланса ф. № 1 по ст. «Расчеты с кредиторами по оплате труда» и «Расчеты по социальному страхованию и обеспечению» раздела </w:t>
      </w:r>
      <w:r w:rsidRPr="00140AAC">
        <w:rPr>
          <w:sz w:val="28"/>
          <w:szCs w:val="28"/>
          <w:lang w:val="en-US"/>
        </w:rPr>
        <w:t>VI</w:t>
      </w:r>
      <w:r w:rsidRPr="00140AAC">
        <w:rPr>
          <w:sz w:val="28"/>
          <w:szCs w:val="28"/>
        </w:rPr>
        <w:t xml:space="preserve"> пассива и по ст. «Расчеты с прочими дебиторами» раздела </w:t>
      </w:r>
      <w:r w:rsidRPr="00140AAC">
        <w:rPr>
          <w:sz w:val="28"/>
          <w:szCs w:val="28"/>
          <w:lang w:val="en-US"/>
        </w:rPr>
        <w:t>II</w:t>
      </w:r>
      <w:r w:rsidRPr="00140AAC">
        <w:rPr>
          <w:sz w:val="28"/>
          <w:szCs w:val="28"/>
        </w:rPr>
        <w:t xml:space="preserve"> актива (в части долгов за работающими и органами страхования).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Для контроля расчетов по оплате труда используются следующие документы: первичные документы по учету выработки и заработной платы, расчетные (расчетно-платежные)</w:t>
      </w:r>
      <w:r>
        <w:rPr>
          <w:sz w:val="28"/>
          <w:szCs w:val="28"/>
        </w:rPr>
        <w:t xml:space="preserve"> </w:t>
      </w:r>
      <w:r w:rsidRPr="00140AAC">
        <w:rPr>
          <w:sz w:val="28"/>
          <w:szCs w:val="28"/>
        </w:rPr>
        <w:t>ведомости, лицевые счета работающих, платежные ведомости и др.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Прежде всего, необходимо проверить соответствие итогов в отдельных ведомостях (цехов, отделов) с общими итогами по предприятию. Далее проверяется правильность производимых операций по отнесению начисленной заработной платы на соответствующие счета.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Так, выплаты из фонда оплаты труда, включенные в себестоимость продукции, относятся на дебет сч. 20, 23, 25, 26 (производственные затраты).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 xml:space="preserve">Помимо контроля расчетов по оплате труда необходимо проверить правильность расчетов по начислению Е.С.Н. и платежей в бюджет. С этой целью уточняют базу налогообложения для определения Е.С.Н. и платежей, перечисляемых в бюджет. 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Аудитор проверяет, как организован аналитический учет по сч. 76, субсчет «Депонированная заработная плата». Он устанавливает, велись ли карточки в разрезе физических лиц и депонированных сумм, как производилась выдача сумм депонированной заработной платы, куда относилась депонированная заработная плата после окончания срока исковой давности (трех лет) и т.п.</w:t>
      </w:r>
    </w:p>
    <w:p w:rsidR="00140AAC" w:rsidRPr="00140AAC" w:rsidRDefault="00140AAC" w:rsidP="00140AAC">
      <w:pPr>
        <w:pStyle w:val="12"/>
      </w:pPr>
      <w:r>
        <w:br w:type="page"/>
      </w:r>
      <w:bookmarkStart w:id="4" w:name="_Toc163209401"/>
      <w:r w:rsidRPr="00140AAC">
        <w:t>Типичные ошибки.</w:t>
      </w:r>
      <w:bookmarkEnd w:id="4"/>
    </w:p>
    <w:p w:rsidR="00140AAC" w:rsidRDefault="00140AAC" w:rsidP="00140AAC">
      <w:pPr>
        <w:pStyle w:val="23"/>
        <w:tabs>
          <w:tab w:val="num" w:pos="720"/>
        </w:tabs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 xml:space="preserve">Для аудитора очень важно знание наиболее распространенных ошибок и нарушений, встречающихся при аудите расчетов по оплате труда. </w:t>
      </w:r>
      <w:r w:rsidRPr="00140AAC">
        <w:rPr>
          <w:sz w:val="28"/>
          <w:szCs w:val="28"/>
          <w:u w:val="single"/>
        </w:rPr>
        <w:t>Наиболее характерные ошибки</w:t>
      </w:r>
      <w:r w:rsidRPr="00140A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pStyle w:val="23"/>
        <w:numPr>
          <w:ilvl w:val="0"/>
          <w:numId w:val="7"/>
        </w:numPr>
        <w:tabs>
          <w:tab w:val="num" w:pos="720"/>
        </w:tabs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не применяются типовые формы первичных документов по оплате труда;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pStyle w:val="23"/>
        <w:numPr>
          <w:ilvl w:val="0"/>
          <w:numId w:val="7"/>
        </w:numPr>
        <w:tabs>
          <w:tab w:val="num" w:pos="720"/>
        </w:tabs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не ведутся табели учета рабочего времени (Т-2);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pStyle w:val="23"/>
        <w:numPr>
          <w:ilvl w:val="0"/>
          <w:numId w:val="7"/>
        </w:numPr>
        <w:tabs>
          <w:tab w:val="num" w:pos="720"/>
        </w:tabs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включение в себестоимость продукции (работ, услуг) для целей налогообложения оплаты труда за проведение строительных работ;</w:t>
      </w:r>
      <w:r>
        <w:rPr>
          <w:sz w:val="28"/>
          <w:szCs w:val="28"/>
        </w:rPr>
        <w:t xml:space="preserve"> </w:t>
      </w:r>
    </w:p>
    <w:p w:rsidR="00140AAC" w:rsidRDefault="00140AAC" w:rsidP="00140AAC">
      <w:pPr>
        <w:pStyle w:val="23"/>
        <w:numPr>
          <w:ilvl w:val="0"/>
          <w:numId w:val="7"/>
        </w:numPr>
        <w:tabs>
          <w:tab w:val="num" w:pos="720"/>
        </w:tabs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не включались в совокупный доход работающих суммы премий и выданных подарков;</w:t>
      </w:r>
    </w:p>
    <w:p w:rsidR="00140AAC" w:rsidRDefault="00140AAC" w:rsidP="00140AAC">
      <w:pPr>
        <w:pStyle w:val="23"/>
        <w:numPr>
          <w:ilvl w:val="0"/>
          <w:numId w:val="7"/>
        </w:numPr>
        <w:tabs>
          <w:tab w:val="num" w:pos="720"/>
        </w:tabs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неверно производилось начисление налога на доходы с физических лиц;</w:t>
      </w:r>
    </w:p>
    <w:p w:rsidR="00140AAC" w:rsidRPr="00140AAC" w:rsidRDefault="00140AAC" w:rsidP="00140AAC">
      <w:pPr>
        <w:pStyle w:val="23"/>
        <w:numPr>
          <w:ilvl w:val="0"/>
          <w:numId w:val="7"/>
        </w:numPr>
        <w:tabs>
          <w:tab w:val="num" w:pos="720"/>
        </w:tabs>
        <w:spacing w:before="0" w:after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неверно рассчитывались суммы по прочим видам оплат.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учета. Для этой цели аудиторская фирма может порекомендовать: автоматизировать расчеты по оплате труда, использовать унифицированные формы документов, уточнить правильность выполнения расчетов, применять наиболее рациональные системы ведения аналитического учета по работающим и др.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После проведения всех необходимых процедур проверки аудитор оценивает полноту и качество выполнения всех пунктов общего плана и программы аудита. По окончании аудиторской проверки можно констатировать, что мероприятия, предусмотренные общим планом и программой аудита, выполнены в полном объеме. Проверка проводилась сплошным методом с использованием следующих документов: Главная книга, расчетные ведомости по начислению заработной платы, своды по заработной плате, договора на оказанные услуги, учетные регистры (налоговая карточка, журнал-ордер по счетам 50, 51, 69, 70, 71, 76 и т.д.), «Баланс» (ф. № 1) и др.</w:t>
      </w:r>
    </w:p>
    <w:p w:rsidR="00140AAC" w:rsidRPr="00140AAC" w:rsidRDefault="00140AAC" w:rsidP="00140AAC">
      <w:pPr>
        <w:pStyle w:val="23"/>
        <w:spacing w:before="0" w:after="0" w:line="360" w:lineRule="exact"/>
        <w:ind w:left="0" w:firstLine="851"/>
        <w:rPr>
          <w:sz w:val="28"/>
          <w:szCs w:val="28"/>
        </w:rPr>
      </w:pPr>
      <w:r w:rsidRPr="00140AAC">
        <w:rPr>
          <w:sz w:val="28"/>
          <w:szCs w:val="28"/>
        </w:rPr>
        <w:t>Необходимо описать результаты проверки, выявить все возможные недостатки и нарушения по расчетам с работниками по заработной плате. После проверки организации, составление аудиторского отчета по объекту проверки, отчета аудитора генеральному директору предприятия, аудитор обязан написать аудиторское заключение, где показывает, что проверка проходила в соответствии с Положением о бухгалтерском учете и отчетности в РФ. Аудит планировался и проводился таким образом, чтобы получить достаточную уверенность в том, что бухгалтерская отчетность в части оплаты труда не содержит существенных искажений. Аудит включал в себя проверку на выборочной основе подтверждений числовых данных и пояснений, содержащихся в бухгалтерской отчетности по оплате труда. Мы полагаем, что проведенный аудит дает достаточно оснований для того, чтобы выразить мнение о достоверности бухгалтерской отчетности в части оплаты труда.</w:t>
      </w:r>
    </w:p>
    <w:p w:rsidR="00BA7506" w:rsidRPr="00140AAC" w:rsidRDefault="00BA7506" w:rsidP="00140AAC">
      <w:pPr>
        <w:widowControl/>
        <w:spacing w:before="0" w:line="360" w:lineRule="exact"/>
        <w:ind w:firstLine="851"/>
        <w:rPr>
          <w:sz w:val="28"/>
          <w:szCs w:val="28"/>
        </w:rPr>
      </w:pPr>
    </w:p>
    <w:p w:rsidR="00520D80" w:rsidRDefault="00BA7506" w:rsidP="00140AAC">
      <w:pPr>
        <w:pStyle w:val="12"/>
      </w:pPr>
      <w:r w:rsidRPr="00140AAC">
        <w:br w:type="page"/>
      </w:r>
      <w:bookmarkStart w:id="5" w:name="_Toc163209402"/>
      <w:r w:rsidR="00520D80" w:rsidRPr="00BA7506">
        <w:t>Программа</w:t>
      </w:r>
      <w:r w:rsidRPr="00BA7506">
        <w:t xml:space="preserve"> </w:t>
      </w:r>
      <w:r w:rsidR="00520D80" w:rsidRPr="00BA7506">
        <w:t>проведения</w:t>
      </w:r>
      <w:r w:rsidRPr="00BA7506">
        <w:t xml:space="preserve"> </w:t>
      </w:r>
      <w:r w:rsidR="00520D80" w:rsidRPr="00BA7506">
        <w:t>аудиторской</w:t>
      </w:r>
      <w:r w:rsidRPr="00BA7506">
        <w:t xml:space="preserve"> </w:t>
      </w:r>
      <w:r w:rsidR="00520D80" w:rsidRPr="00BA7506">
        <w:t>проверки</w:t>
      </w:r>
      <w:r w:rsidRPr="00BA7506">
        <w:t xml:space="preserve"> </w:t>
      </w:r>
      <w:r w:rsidR="00520D80" w:rsidRPr="00BA7506">
        <w:t>расчетов</w:t>
      </w:r>
      <w:r w:rsidRPr="00BA7506">
        <w:t xml:space="preserve"> </w:t>
      </w:r>
      <w:r w:rsidR="00520D80" w:rsidRPr="00BA7506">
        <w:t>по</w:t>
      </w:r>
      <w:r w:rsidRPr="00BA7506">
        <w:t xml:space="preserve"> </w:t>
      </w:r>
      <w:r w:rsidR="00520D80" w:rsidRPr="00BA7506">
        <w:t>заработной</w:t>
      </w:r>
      <w:r w:rsidRPr="00BA7506">
        <w:t xml:space="preserve"> </w:t>
      </w:r>
      <w:r w:rsidR="00520D80" w:rsidRPr="00BA7506">
        <w:t>плате</w:t>
      </w:r>
      <w:r w:rsidRPr="00BA7506">
        <w:t xml:space="preserve"> </w:t>
      </w:r>
      <w:r w:rsidR="00520D80" w:rsidRPr="00BA7506">
        <w:t>в</w:t>
      </w:r>
      <w:r w:rsidRPr="00BA7506">
        <w:t xml:space="preserve"> </w:t>
      </w:r>
      <w:r w:rsidR="00520D80" w:rsidRPr="00BA7506">
        <w:t xml:space="preserve">ООО </w:t>
      </w:r>
      <w:r w:rsidRPr="00BA7506">
        <w:t>«Сластенка».</w:t>
      </w:r>
      <w:bookmarkEnd w:id="5"/>
    </w:p>
    <w:p w:rsidR="00BA7506" w:rsidRPr="00BA7506" w:rsidRDefault="00BA7506" w:rsidP="00BA7506">
      <w:pPr>
        <w:widowControl/>
        <w:spacing w:before="0" w:line="360" w:lineRule="exact"/>
        <w:ind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5"/>
        <w:gridCol w:w="3043"/>
        <w:gridCol w:w="1620"/>
        <w:gridCol w:w="2160"/>
        <w:gridCol w:w="1690"/>
        <w:gridCol w:w="32"/>
      </w:tblGrid>
      <w:tr w:rsidR="00520D80" w:rsidRPr="00520D80">
        <w:trPr>
          <w:gridAfter w:val="1"/>
          <w:wAfter w:w="32" w:type="dxa"/>
          <w:jc w:val="center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Проверяемая организация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Общество с ограниченной ответственностью</w:t>
            </w:r>
            <w:r w:rsidR="00AA3F55">
              <w:rPr>
                <w:sz w:val="28"/>
                <w:szCs w:val="28"/>
              </w:rPr>
              <w:t xml:space="preserve"> </w:t>
            </w:r>
            <w:r w:rsidRPr="00520D80">
              <w:rPr>
                <w:sz w:val="28"/>
                <w:szCs w:val="28"/>
              </w:rPr>
              <w:t>«</w:t>
            </w:r>
            <w:r w:rsidR="00AA3F55">
              <w:rPr>
                <w:sz w:val="28"/>
                <w:szCs w:val="28"/>
              </w:rPr>
              <w:t>Сластенка</w:t>
            </w:r>
            <w:r w:rsidRPr="00520D80">
              <w:rPr>
                <w:sz w:val="28"/>
                <w:szCs w:val="28"/>
              </w:rPr>
              <w:t>»</w:t>
            </w:r>
          </w:p>
        </w:tc>
      </w:tr>
      <w:tr w:rsidR="00520D80" w:rsidRPr="00520D80">
        <w:trPr>
          <w:gridAfter w:val="1"/>
          <w:wAfter w:w="32" w:type="dxa"/>
          <w:jc w:val="center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Период аудита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AA3F55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20D80" w:rsidRPr="00520D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20D80" w:rsidRPr="00520D80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7</w:t>
            </w:r>
            <w:r w:rsidR="00520D80" w:rsidRPr="00520D80">
              <w:rPr>
                <w:sz w:val="28"/>
                <w:szCs w:val="28"/>
              </w:rPr>
              <w:t xml:space="preserve">г. - </w:t>
            </w:r>
            <w:r>
              <w:rPr>
                <w:sz w:val="28"/>
                <w:szCs w:val="28"/>
              </w:rPr>
              <w:t>07</w:t>
            </w:r>
            <w:r w:rsidR="00520D80" w:rsidRPr="00520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520D80" w:rsidRPr="00520D80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7</w:t>
            </w:r>
            <w:r w:rsidR="00520D80" w:rsidRPr="00520D80">
              <w:rPr>
                <w:sz w:val="28"/>
                <w:szCs w:val="28"/>
              </w:rPr>
              <w:t>г.</w:t>
            </w:r>
          </w:p>
        </w:tc>
      </w:tr>
      <w:tr w:rsidR="00520D80" w:rsidRPr="00520D80">
        <w:trPr>
          <w:gridAfter w:val="1"/>
          <w:wAfter w:w="32" w:type="dxa"/>
          <w:jc w:val="center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AA3F55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520D80" w:rsidRPr="00520D80">
        <w:trPr>
          <w:gridAfter w:val="1"/>
          <w:wAfter w:w="32" w:type="dxa"/>
          <w:jc w:val="center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Руководитель аудиторской группы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AA3F55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М.А</w:t>
            </w:r>
            <w:r w:rsidR="00520D80" w:rsidRPr="00520D80">
              <w:rPr>
                <w:sz w:val="28"/>
                <w:szCs w:val="28"/>
              </w:rPr>
              <w:t>.</w:t>
            </w:r>
          </w:p>
        </w:tc>
      </w:tr>
      <w:tr w:rsidR="00520D80" w:rsidRPr="00520D80">
        <w:trPr>
          <w:gridAfter w:val="1"/>
          <w:wAfter w:w="32" w:type="dxa"/>
          <w:jc w:val="center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Состав аудиторской группы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AA3F55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М.А</w:t>
            </w:r>
            <w:r w:rsidR="00520D80" w:rsidRPr="00520D80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Чуреева А.В.</w:t>
            </w:r>
          </w:p>
        </w:tc>
      </w:tr>
      <w:tr w:rsidR="00520D80" w:rsidRPr="00520D80">
        <w:trPr>
          <w:gridAfter w:val="1"/>
          <w:wAfter w:w="32" w:type="dxa"/>
          <w:jc w:val="center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Планируемый аудиторский риск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3%</w:t>
            </w:r>
          </w:p>
        </w:tc>
      </w:tr>
      <w:tr w:rsidR="00520D80" w:rsidRPr="00520D80">
        <w:trPr>
          <w:gridAfter w:val="1"/>
          <w:wAfter w:w="32" w:type="dxa"/>
          <w:jc w:val="center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Планируемый уровень существенности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90 тыс.</w:t>
            </w:r>
            <w:r w:rsidR="00AA3F55">
              <w:rPr>
                <w:sz w:val="28"/>
                <w:szCs w:val="28"/>
              </w:rPr>
              <w:t xml:space="preserve"> </w:t>
            </w:r>
            <w:r w:rsidRPr="00520D80">
              <w:rPr>
                <w:sz w:val="28"/>
                <w:szCs w:val="28"/>
              </w:rPr>
              <w:t>руб.</w:t>
            </w:r>
          </w:p>
        </w:tc>
      </w:tr>
      <w:tr w:rsidR="00520D80" w:rsidRPr="00520D80">
        <w:trPr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Перечень аудиторских процедур по разделам аудита, рабочая документация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Период проведения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Рабочая документация</w:t>
            </w:r>
          </w:p>
        </w:tc>
      </w:tr>
      <w:tr w:rsidR="00520D80" w:rsidRPr="00520D80">
        <w:trPr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0D80" w:rsidRPr="00520D80" w:rsidRDefault="00520D80" w:rsidP="006047BE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1.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Анализ организации хозяйственной деятельности предприятия и методика расчета и учета з</w:t>
            </w:r>
            <w:r w:rsidR="006047BE">
              <w:rPr>
                <w:sz w:val="28"/>
                <w:szCs w:val="28"/>
              </w:rPr>
              <w:t>ар</w:t>
            </w:r>
            <w:r w:rsidRPr="00520D80">
              <w:rPr>
                <w:sz w:val="28"/>
                <w:szCs w:val="28"/>
              </w:rPr>
              <w:t>пл</w:t>
            </w:r>
            <w:r w:rsidR="006047BE">
              <w:rPr>
                <w:sz w:val="28"/>
                <w:szCs w:val="28"/>
              </w:rPr>
              <w:t>аты</w:t>
            </w:r>
            <w:r w:rsidRPr="00520D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6047BE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20D80" w:rsidRPr="00520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AA3F55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М.А.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 xml:space="preserve">Аналитический обзор </w:t>
            </w:r>
          </w:p>
        </w:tc>
      </w:tr>
      <w:tr w:rsidR="00520D80" w:rsidRPr="00520D80">
        <w:trPr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0D80" w:rsidRPr="00520D80" w:rsidRDefault="00520D80" w:rsidP="006047BE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2.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Разработка аналитических таблиц для пересчета начисленной з</w:t>
            </w:r>
            <w:r w:rsidR="006047BE">
              <w:rPr>
                <w:sz w:val="28"/>
                <w:szCs w:val="28"/>
              </w:rPr>
              <w:t>ар</w:t>
            </w:r>
            <w:r w:rsidRPr="00520D80">
              <w:rPr>
                <w:sz w:val="28"/>
                <w:szCs w:val="28"/>
              </w:rPr>
              <w:t>пл</w:t>
            </w:r>
            <w:r w:rsidR="006047BE">
              <w:rPr>
                <w:sz w:val="28"/>
                <w:szCs w:val="28"/>
              </w:rPr>
              <w:t>аты</w:t>
            </w:r>
            <w:r w:rsidRPr="00520D80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D80" w:rsidRPr="00520D80" w:rsidRDefault="006047BE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20D80" w:rsidRPr="00520D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20D80" w:rsidRPr="00520D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520D80" w:rsidRPr="00520D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AA3F55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Чуреева А.В.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Аналитические таблицы</w:t>
            </w:r>
          </w:p>
        </w:tc>
      </w:tr>
      <w:tr w:rsidR="00520D80" w:rsidRPr="00520D80">
        <w:trPr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0D80" w:rsidRPr="00520D80" w:rsidRDefault="00520D80" w:rsidP="006047BE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3.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Проверка состава ФОТ их распределения и достоверности отражения на счетах бухгалтерского учета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D80" w:rsidRPr="00520D80" w:rsidRDefault="006047BE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20D80" w:rsidRPr="00520D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520D80" w:rsidRPr="00520D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  <w:r w:rsidR="00520D80" w:rsidRPr="00520D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D80" w:rsidRPr="00520D80" w:rsidRDefault="00AA3F55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Чуреева А.В.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Аналитические таблицы</w:t>
            </w:r>
          </w:p>
        </w:tc>
      </w:tr>
      <w:tr w:rsidR="00520D80" w:rsidRPr="00520D80">
        <w:trPr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80" w:rsidRPr="00520D80" w:rsidRDefault="00520D80" w:rsidP="006047BE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 xml:space="preserve">Обобщение пересчета за проверяемый период 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6047BE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20D80" w:rsidRPr="00520D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520D80" w:rsidRPr="00520D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06</w:t>
            </w:r>
            <w:r w:rsidR="00520D80" w:rsidRPr="00520D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D80" w:rsidRPr="00520D80" w:rsidRDefault="00AA3F55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Чуреева А.В.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Аналитические таблицы</w:t>
            </w:r>
          </w:p>
        </w:tc>
      </w:tr>
      <w:tr w:rsidR="00520D80" w:rsidRPr="00520D80">
        <w:trPr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80" w:rsidRPr="00520D80" w:rsidRDefault="00520D80" w:rsidP="006047BE">
            <w:pPr>
              <w:widowControl/>
              <w:spacing w:before="0" w:line="360" w:lineRule="exact"/>
              <w:ind w:firstLine="0"/>
              <w:jc w:val="center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5.</w:t>
            </w:r>
          </w:p>
        </w:tc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 xml:space="preserve">Подготовка и печать отчета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6047BE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20D80" w:rsidRPr="00520D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7BE" w:rsidRDefault="00AA3F55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М.А.</w:t>
            </w:r>
            <w:r w:rsidR="00520D80" w:rsidRPr="00520D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520D80" w:rsidRPr="00520D80" w:rsidRDefault="006047BE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Чуреева А.В.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D80" w:rsidRPr="00520D80" w:rsidRDefault="00520D80" w:rsidP="00AA3F55">
            <w:pPr>
              <w:widowControl/>
              <w:spacing w:before="0" w:line="360" w:lineRule="exact"/>
              <w:ind w:firstLine="0"/>
              <w:jc w:val="left"/>
              <w:rPr>
                <w:sz w:val="28"/>
                <w:szCs w:val="28"/>
              </w:rPr>
            </w:pPr>
            <w:r w:rsidRPr="00520D80">
              <w:rPr>
                <w:sz w:val="28"/>
                <w:szCs w:val="28"/>
              </w:rPr>
              <w:t>Отчет</w:t>
            </w:r>
          </w:p>
        </w:tc>
      </w:tr>
    </w:tbl>
    <w:p w:rsidR="00520D80" w:rsidRPr="00520D80" w:rsidRDefault="00520D80" w:rsidP="00520D80">
      <w:pPr>
        <w:widowControl/>
        <w:spacing w:before="0" w:line="360" w:lineRule="exact"/>
        <w:ind w:firstLine="851"/>
        <w:rPr>
          <w:sz w:val="28"/>
          <w:szCs w:val="28"/>
        </w:rPr>
      </w:pPr>
      <w:r w:rsidRPr="00520D80">
        <w:rPr>
          <w:sz w:val="28"/>
          <w:szCs w:val="28"/>
        </w:rPr>
        <w:t xml:space="preserve">Руководитель аудиторской </w:t>
      </w:r>
      <w:r w:rsidR="006047BE">
        <w:rPr>
          <w:sz w:val="28"/>
          <w:szCs w:val="28"/>
        </w:rPr>
        <w:t>организации или лицо, имеющее право подписи аудиторских заключений от ее имени</w:t>
      </w:r>
      <w:r w:rsidRPr="00520D80">
        <w:rPr>
          <w:sz w:val="28"/>
          <w:szCs w:val="28"/>
        </w:rPr>
        <w:t xml:space="preserve"> _____________  </w:t>
      </w:r>
      <w:r w:rsidR="006047BE">
        <w:rPr>
          <w:sz w:val="28"/>
          <w:szCs w:val="28"/>
        </w:rPr>
        <w:t>Чуреева А.В.</w:t>
      </w:r>
    </w:p>
    <w:p w:rsidR="00520D80" w:rsidRPr="00520D80" w:rsidRDefault="00520D80" w:rsidP="00520D80">
      <w:pPr>
        <w:widowControl/>
        <w:spacing w:before="0" w:line="360" w:lineRule="exact"/>
        <w:ind w:firstLine="851"/>
        <w:rPr>
          <w:sz w:val="28"/>
          <w:szCs w:val="28"/>
        </w:rPr>
      </w:pPr>
      <w:r w:rsidRPr="00520D80">
        <w:rPr>
          <w:sz w:val="28"/>
          <w:szCs w:val="28"/>
        </w:rPr>
        <w:t>Руководитель аудиторской группы</w:t>
      </w:r>
      <w:r w:rsidR="006047BE">
        <w:rPr>
          <w:sz w:val="28"/>
          <w:szCs w:val="28"/>
        </w:rPr>
        <w:t xml:space="preserve">      </w:t>
      </w:r>
      <w:r w:rsidRPr="00520D80">
        <w:rPr>
          <w:sz w:val="28"/>
          <w:szCs w:val="28"/>
        </w:rPr>
        <w:t xml:space="preserve">   _____________  </w:t>
      </w:r>
      <w:r w:rsidR="006047BE">
        <w:rPr>
          <w:sz w:val="28"/>
          <w:szCs w:val="28"/>
        </w:rPr>
        <w:t>Фролова М</w:t>
      </w:r>
      <w:r w:rsidRPr="00520D80">
        <w:rPr>
          <w:sz w:val="28"/>
          <w:szCs w:val="28"/>
        </w:rPr>
        <w:t>.</w:t>
      </w:r>
      <w:r w:rsidR="006047BE">
        <w:rPr>
          <w:sz w:val="28"/>
          <w:szCs w:val="28"/>
        </w:rPr>
        <w:t>А.</w:t>
      </w:r>
    </w:p>
    <w:p w:rsidR="00520D80" w:rsidRPr="006047BE" w:rsidRDefault="00140AAC" w:rsidP="00140AAC">
      <w:pPr>
        <w:pStyle w:val="12"/>
      </w:pPr>
      <w:r>
        <w:br w:type="page"/>
      </w:r>
      <w:bookmarkStart w:id="6" w:name="_Toc163209403"/>
      <w:r w:rsidR="006047BE" w:rsidRPr="006047BE">
        <w:t>З</w:t>
      </w:r>
      <w:r w:rsidR="00520D80" w:rsidRPr="006047BE">
        <w:t>аключение</w:t>
      </w:r>
      <w:r w:rsidR="006047BE" w:rsidRPr="006047BE">
        <w:t>.</w:t>
      </w:r>
      <w:bookmarkEnd w:id="6"/>
    </w:p>
    <w:p w:rsidR="00520D80" w:rsidRPr="00520D80" w:rsidRDefault="00520D80" w:rsidP="00520D80">
      <w:pPr>
        <w:pStyle w:val="3"/>
        <w:overflowPunct w:val="0"/>
        <w:autoSpaceDE w:val="0"/>
        <w:autoSpaceDN w:val="0"/>
        <w:adjustRightInd w:val="0"/>
        <w:spacing w:line="360" w:lineRule="exact"/>
        <w:ind w:firstLine="851"/>
      </w:pPr>
      <w:r w:rsidRPr="00520D80">
        <w:t xml:space="preserve">На сегодняшний день в нашей стране существует большое количество нерешенных вопросов и противоречий в сфере оплаты труда. </w:t>
      </w:r>
    </w:p>
    <w:p w:rsidR="00520D80" w:rsidRPr="00520D80" w:rsidRDefault="00520D80" w:rsidP="00520D80">
      <w:pPr>
        <w:pStyle w:val="3"/>
        <w:overflowPunct w:val="0"/>
        <w:autoSpaceDE w:val="0"/>
        <w:autoSpaceDN w:val="0"/>
        <w:adjustRightInd w:val="0"/>
        <w:spacing w:line="360" w:lineRule="exact"/>
        <w:ind w:firstLine="851"/>
      </w:pPr>
      <w:r w:rsidRPr="00520D80">
        <w:t>Время диктует не</w:t>
      </w:r>
      <w:r w:rsidRPr="00520D80">
        <w:softHyphen/>
        <w:t xml:space="preserve">обходимость такой системы оплаты, которая формировала бы мощные стимулы развития труда и производства. Работник крайне заинтересован даже в небольшом повышении зарплаты. Работодатель же не торопиться повышать ее, экономя на оплате труда. </w:t>
      </w:r>
    </w:p>
    <w:p w:rsidR="00520D80" w:rsidRPr="00520D80" w:rsidRDefault="00520D80" w:rsidP="00520D80">
      <w:pPr>
        <w:pStyle w:val="3"/>
        <w:overflowPunct w:val="0"/>
        <w:autoSpaceDE w:val="0"/>
        <w:autoSpaceDN w:val="0"/>
        <w:adjustRightInd w:val="0"/>
        <w:spacing w:line="360" w:lineRule="exact"/>
        <w:ind w:firstLine="851"/>
      </w:pPr>
      <w:r w:rsidRPr="00520D80">
        <w:t>Совершенствование систем оплаты труда, поиск новых решений, может дать нам уже в ближайшем будущем рост заинтересованности работников к высокопроизводительному труду. При решении проблемы доведения минимальной заработной платы до уровня прожиточного минимума, возможно снятие проблемы социальной напряженности. А это, конечно же, в комплексе с решением ряда других проблем в экономике нашей страны, может явиться стимулом экономического роста в будущем.</w:t>
      </w:r>
    </w:p>
    <w:p w:rsidR="00520D80" w:rsidRPr="00140AAC" w:rsidRDefault="00140AAC" w:rsidP="00140AAC">
      <w:pPr>
        <w:pStyle w:val="12"/>
      </w:pPr>
      <w:r>
        <w:br w:type="page"/>
      </w:r>
      <w:bookmarkStart w:id="7" w:name="_Toc163209404"/>
      <w:r w:rsidRPr="00140AAC">
        <w:t>Список использованной литературы.</w:t>
      </w:r>
      <w:bookmarkEnd w:id="7"/>
    </w:p>
    <w:p w:rsidR="00140AAC" w:rsidRPr="00140AAC" w:rsidRDefault="00140AAC" w:rsidP="00140AAC">
      <w:pPr>
        <w:widowControl/>
        <w:numPr>
          <w:ilvl w:val="0"/>
          <w:numId w:val="1"/>
        </w:numPr>
        <w:spacing w:before="0" w:line="360" w:lineRule="exact"/>
        <w:rPr>
          <w:sz w:val="28"/>
          <w:szCs w:val="28"/>
        </w:rPr>
      </w:pPr>
      <w:r w:rsidRPr="00520D80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520D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520D80">
        <w:rPr>
          <w:sz w:val="28"/>
          <w:szCs w:val="28"/>
        </w:rPr>
        <w:t>“Об аудиторской деятельности”</w:t>
      </w:r>
      <w:r>
        <w:rPr>
          <w:sz w:val="28"/>
          <w:szCs w:val="28"/>
        </w:rPr>
        <w:t xml:space="preserve"> от 7 августа 2001 года.</w:t>
      </w:r>
    </w:p>
    <w:p w:rsidR="00140AAC" w:rsidRPr="00140AAC" w:rsidRDefault="00140AAC" w:rsidP="00140AAC">
      <w:pPr>
        <w:widowControl/>
        <w:numPr>
          <w:ilvl w:val="0"/>
          <w:numId w:val="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Гражданский кодекс Российской Федерации</w:t>
      </w:r>
    </w:p>
    <w:p w:rsidR="00140AAC" w:rsidRDefault="00140AAC" w:rsidP="00140AAC">
      <w:pPr>
        <w:widowControl/>
        <w:numPr>
          <w:ilvl w:val="0"/>
          <w:numId w:val="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Трудовой кодекс Российской Федерации</w:t>
      </w:r>
    </w:p>
    <w:p w:rsidR="00140AAC" w:rsidRDefault="00140AAC" w:rsidP="00140AAC">
      <w:pPr>
        <w:widowControl/>
        <w:numPr>
          <w:ilvl w:val="0"/>
          <w:numId w:val="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Поло</w:t>
      </w:r>
      <w:r w:rsidR="00520D80" w:rsidRPr="00140AAC">
        <w:rPr>
          <w:sz w:val="28"/>
          <w:szCs w:val="28"/>
        </w:rPr>
        <w:t>жение о бухгал</w:t>
      </w:r>
      <w:r w:rsidRPr="00140AAC">
        <w:rPr>
          <w:sz w:val="28"/>
          <w:szCs w:val="28"/>
        </w:rPr>
        <w:t xml:space="preserve">терском учете и отчетности в РФ. </w:t>
      </w:r>
    </w:p>
    <w:p w:rsidR="00140AAC" w:rsidRDefault="00140AAC" w:rsidP="00140AAC">
      <w:pPr>
        <w:widowControl/>
        <w:numPr>
          <w:ilvl w:val="0"/>
          <w:numId w:val="1"/>
        </w:numPr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A07DA4">
        <w:rPr>
          <w:sz w:val="28"/>
          <w:szCs w:val="28"/>
        </w:rPr>
        <w:t xml:space="preserve">остановление Госкомстата России </w:t>
      </w:r>
      <w:r>
        <w:rPr>
          <w:sz w:val="28"/>
          <w:szCs w:val="28"/>
        </w:rPr>
        <w:t xml:space="preserve">№26 </w:t>
      </w:r>
      <w:r w:rsidRPr="00140AAC">
        <w:rPr>
          <w:sz w:val="28"/>
          <w:szCs w:val="28"/>
        </w:rPr>
        <w:t xml:space="preserve">“Об утверждении унифицированных форм первичной учетной документации по учету труда и его оплаты” </w:t>
      </w:r>
      <w:r>
        <w:rPr>
          <w:sz w:val="28"/>
          <w:szCs w:val="28"/>
        </w:rPr>
        <w:t xml:space="preserve">от </w:t>
      </w:r>
      <w:r w:rsidRPr="00140AAC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20</w:t>
      </w:r>
      <w:r w:rsidRPr="00140AAC">
        <w:rPr>
          <w:sz w:val="28"/>
          <w:szCs w:val="28"/>
        </w:rPr>
        <w:t>01г</w:t>
      </w:r>
      <w:r>
        <w:rPr>
          <w:sz w:val="28"/>
          <w:szCs w:val="28"/>
        </w:rPr>
        <w:t>ода</w:t>
      </w:r>
      <w:r w:rsidRPr="00140AAC">
        <w:rPr>
          <w:sz w:val="28"/>
          <w:szCs w:val="28"/>
        </w:rPr>
        <w:t>.</w:t>
      </w:r>
    </w:p>
    <w:p w:rsidR="00140AAC" w:rsidRPr="00140AAC" w:rsidRDefault="00140AAC" w:rsidP="00140AAC">
      <w:pPr>
        <w:widowControl/>
        <w:numPr>
          <w:ilvl w:val="0"/>
          <w:numId w:val="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Камышанов П.И. Практическое пособие по аудиту. - М.: Инфра-М, 1996.</w:t>
      </w:r>
    </w:p>
    <w:p w:rsidR="00140AAC" w:rsidRPr="00140AAC" w:rsidRDefault="00520D80" w:rsidP="00140AAC">
      <w:pPr>
        <w:widowControl/>
        <w:numPr>
          <w:ilvl w:val="0"/>
          <w:numId w:val="1"/>
        </w:numPr>
        <w:spacing w:before="0" w:line="360" w:lineRule="exact"/>
        <w:rPr>
          <w:sz w:val="28"/>
          <w:szCs w:val="28"/>
        </w:rPr>
      </w:pPr>
      <w:r w:rsidRPr="00140AAC">
        <w:rPr>
          <w:sz w:val="28"/>
          <w:szCs w:val="28"/>
        </w:rPr>
        <w:t>Ковалева О.В., Константинов Ю.П. Аудит</w:t>
      </w:r>
      <w:r w:rsidR="00140AAC">
        <w:rPr>
          <w:sz w:val="28"/>
          <w:szCs w:val="28"/>
        </w:rPr>
        <w:t>:</w:t>
      </w:r>
      <w:r w:rsidRPr="00140AAC">
        <w:rPr>
          <w:sz w:val="28"/>
          <w:szCs w:val="28"/>
        </w:rPr>
        <w:t xml:space="preserve"> Учебное пособие</w:t>
      </w:r>
      <w:r w:rsidR="00140AAC">
        <w:rPr>
          <w:sz w:val="28"/>
          <w:szCs w:val="28"/>
        </w:rPr>
        <w:t>.</w:t>
      </w:r>
      <w:r w:rsidRPr="00140AAC">
        <w:rPr>
          <w:sz w:val="28"/>
          <w:szCs w:val="28"/>
        </w:rPr>
        <w:t xml:space="preserve"> - М.: «Издательство ПРИОР», 2000.</w:t>
      </w:r>
    </w:p>
    <w:p w:rsidR="00140AAC" w:rsidRPr="00140AAC" w:rsidRDefault="00140AAC" w:rsidP="00140AAC">
      <w:pPr>
        <w:widowControl/>
        <w:numPr>
          <w:ilvl w:val="0"/>
          <w:numId w:val="1"/>
        </w:numPr>
        <w:spacing w:before="0" w:line="360" w:lineRule="exact"/>
        <w:rPr>
          <w:sz w:val="28"/>
          <w:szCs w:val="28"/>
        </w:rPr>
      </w:pPr>
      <w:r>
        <w:rPr>
          <w:sz w:val="28"/>
          <w:szCs w:val="28"/>
        </w:rPr>
        <w:t>Подольский В.И. Аудит: учебник. – М.: Экономистъ, 2005.</w:t>
      </w:r>
      <w:bookmarkStart w:id="8" w:name="_GoBack"/>
      <w:bookmarkEnd w:id="8"/>
    </w:p>
    <w:sectPr w:rsidR="00140AAC" w:rsidRPr="00140AAC" w:rsidSect="00520D80">
      <w:footerReference w:type="default" r:id="rId7"/>
      <w:type w:val="oddPage"/>
      <w:pgSz w:w="11906" w:h="16838" w:code="9"/>
      <w:pgMar w:top="1134" w:right="1134" w:bottom="1644" w:left="1418" w:header="737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78" w:rsidRDefault="000C5678">
      <w:r>
        <w:separator/>
      </w:r>
    </w:p>
  </w:endnote>
  <w:endnote w:type="continuationSeparator" w:id="0">
    <w:p w:rsidR="000C5678" w:rsidRDefault="000C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06" w:rsidRDefault="00BA7506" w:rsidP="00520D80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5593C">
      <w:rPr>
        <w:rStyle w:val="ad"/>
        <w:noProof/>
      </w:rPr>
      <w:t>15</w:t>
    </w:r>
    <w:r>
      <w:rPr>
        <w:rStyle w:val="ad"/>
      </w:rPr>
      <w:fldChar w:fldCharType="end"/>
    </w:r>
  </w:p>
  <w:p w:rsidR="00BA7506" w:rsidRDefault="00BA7506" w:rsidP="00520D8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78" w:rsidRDefault="000C5678">
      <w:r>
        <w:separator/>
      </w:r>
    </w:p>
  </w:footnote>
  <w:footnote w:type="continuationSeparator" w:id="0">
    <w:p w:rsidR="000C5678" w:rsidRDefault="000C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5E65"/>
    <w:multiLevelType w:val="hybridMultilevel"/>
    <w:tmpl w:val="48B6D674"/>
    <w:lvl w:ilvl="0" w:tplc="F0DA6C62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01F30"/>
    <w:multiLevelType w:val="hybridMultilevel"/>
    <w:tmpl w:val="71DC77E4"/>
    <w:lvl w:ilvl="0" w:tplc="F0DA6C62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E53BC"/>
    <w:multiLevelType w:val="hybridMultilevel"/>
    <w:tmpl w:val="3B1AD71E"/>
    <w:lvl w:ilvl="0" w:tplc="0C128E06">
      <w:start w:val="1"/>
      <w:numFmt w:val="bullet"/>
      <w:lvlText w:val=""/>
      <w:lvlJc w:val="left"/>
      <w:pPr>
        <w:tabs>
          <w:tab w:val="num" w:pos="2382"/>
        </w:tabs>
        <w:ind w:left="2382" w:hanging="284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C128E06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1357347F"/>
    <w:multiLevelType w:val="hybridMultilevel"/>
    <w:tmpl w:val="75D00F84"/>
    <w:lvl w:ilvl="0" w:tplc="B198947C">
      <w:start w:val="1"/>
      <w:numFmt w:val="bullet"/>
      <w:lvlText w:val=""/>
      <w:lvlJc w:val="left"/>
      <w:pPr>
        <w:tabs>
          <w:tab w:val="num" w:pos="2382"/>
        </w:tabs>
        <w:ind w:left="2382" w:hanging="284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4D345AE2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80F6D01C">
      <w:start w:val="1"/>
      <w:numFmt w:val="decimal"/>
      <w:lvlText w:val="%3."/>
      <w:lvlJc w:val="left"/>
      <w:pPr>
        <w:tabs>
          <w:tab w:val="num" w:pos="1247"/>
        </w:tabs>
        <w:ind w:left="1247" w:hanging="396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16130BD3"/>
    <w:multiLevelType w:val="hybridMultilevel"/>
    <w:tmpl w:val="B21C602A"/>
    <w:lvl w:ilvl="0" w:tplc="F0DA6C62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B5BB3"/>
    <w:multiLevelType w:val="hybridMultilevel"/>
    <w:tmpl w:val="2D0CA19E"/>
    <w:lvl w:ilvl="0" w:tplc="5C74518E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54C0DF88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6E7C40"/>
    <w:multiLevelType w:val="hybridMultilevel"/>
    <w:tmpl w:val="F336E1B2"/>
    <w:lvl w:ilvl="0" w:tplc="F0DA6C62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63B43"/>
    <w:multiLevelType w:val="hybridMultilevel"/>
    <w:tmpl w:val="CCCA153A"/>
    <w:lvl w:ilvl="0" w:tplc="4D345AE2">
      <w:start w:val="1"/>
      <w:numFmt w:val="bullet"/>
      <w:lvlText w:val=""/>
      <w:lvlJc w:val="left"/>
      <w:pPr>
        <w:tabs>
          <w:tab w:val="num" w:pos="2114"/>
        </w:tabs>
        <w:ind w:left="2114" w:hanging="284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C128E06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5C74518E">
      <w:start w:val="1"/>
      <w:numFmt w:val="decimal"/>
      <w:lvlText w:val="%3."/>
      <w:lvlJc w:val="left"/>
      <w:pPr>
        <w:tabs>
          <w:tab w:val="num" w:pos="2779"/>
        </w:tabs>
        <w:ind w:left="2779" w:hanging="396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1">
      <w:start w:val="1"/>
      <w:numFmt w:val="bullet"/>
      <w:lvlText w:val=""/>
      <w:lvlJc w:val="left"/>
      <w:pPr>
        <w:tabs>
          <w:tab w:val="num" w:pos="3463"/>
        </w:tabs>
        <w:ind w:left="34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3"/>
        </w:tabs>
        <w:ind w:left="41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3"/>
        </w:tabs>
        <w:ind w:left="49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3"/>
        </w:tabs>
        <w:ind w:left="56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3"/>
        </w:tabs>
        <w:ind w:left="63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3"/>
        </w:tabs>
        <w:ind w:left="7063" w:hanging="360"/>
      </w:pPr>
      <w:rPr>
        <w:rFonts w:ascii="Wingdings" w:hAnsi="Wingdings" w:cs="Wingdings" w:hint="default"/>
      </w:rPr>
    </w:lvl>
  </w:abstractNum>
  <w:abstractNum w:abstractNumId="8">
    <w:nsid w:val="44D61468"/>
    <w:multiLevelType w:val="hybridMultilevel"/>
    <w:tmpl w:val="098A3AA2"/>
    <w:lvl w:ilvl="0" w:tplc="97B46B3E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1B29"/>
    <w:multiLevelType w:val="hybridMultilevel"/>
    <w:tmpl w:val="4CE67562"/>
    <w:lvl w:ilvl="0" w:tplc="5C74518E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F77D0F"/>
    <w:multiLevelType w:val="hybridMultilevel"/>
    <w:tmpl w:val="69D81E5A"/>
    <w:lvl w:ilvl="0" w:tplc="40F42E4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B198947C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73B67"/>
    <w:multiLevelType w:val="hybridMultilevel"/>
    <w:tmpl w:val="3A6A695A"/>
    <w:lvl w:ilvl="0" w:tplc="F0DA6C62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D80"/>
    <w:rsid w:val="000C5678"/>
    <w:rsid w:val="00110FA3"/>
    <w:rsid w:val="00140AAC"/>
    <w:rsid w:val="002E43E9"/>
    <w:rsid w:val="0048557F"/>
    <w:rsid w:val="004E3CE7"/>
    <w:rsid w:val="00520D80"/>
    <w:rsid w:val="006047BE"/>
    <w:rsid w:val="007165AB"/>
    <w:rsid w:val="00716FD9"/>
    <w:rsid w:val="0075593C"/>
    <w:rsid w:val="00784D93"/>
    <w:rsid w:val="00A07DA4"/>
    <w:rsid w:val="00AA3F55"/>
    <w:rsid w:val="00AE3879"/>
    <w:rsid w:val="00BA7506"/>
    <w:rsid w:val="00D0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93D40E-982F-48F5-AA38-3CE661B9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80"/>
    <w:pPr>
      <w:widowControl w:val="0"/>
      <w:spacing w:before="200"/>
      <w:ind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40A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0D80"/>
    <w:pPr>
      <w:keepNext/>
      <w:widowControl/>
      <w:spacing w:before="0"/>
      <w:ind w:firstLine="0"/>
      <w:jc w:val="center"/>
      <w:outlineLvl w:val="1"/>
    </w:pPr>
    <w:rPr>
      <w:rFonts w:ascii="Times" w:hAnsi="Times" w:cs="Ti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140AAC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rsid w:val="00520D80"/>
    <w:pPr>
      <w:widowControl/>
      <w:spacing w:before="0"/>
      <w:ind w:firstLine="0"/>
      <w:jc w:val="left"/>
    </w:pPr>
    <w:rPr>
      <w:rFonts w:ascii="Times" w:hAnsi="Times" w:cs="Times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520D80"/>
    <w:pPr>
      <w:widowControl/>
      <w:spacing w:before="0" w:line="360" w:lineRule="auto"/>
      <w:ind w:firstLine="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note text"/>
    <w:basedOn w:val="a"/>
    <w:link w:val="a8"/>
    <w:uiPriority w:val="99"/>
    <w:semiHidden/>
    <w:rsid w:val="00520D80"/>
    <w:pPr>
      <w:widowControl/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rFonts w:ascii="Times" w:hAnsi="Times" w:cs="Times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520D80"/>
    <w:rPr>
      <w:vertAlign w:val="superscript"/>
    </w:rPr>
  </w:style>
  <w:style w:type="paragraph" w:styleId="3">
    <w:name w:val="Body Text 3"/>
    <w:basedOn w:val="a"/>
    <w:link w:val="30"/>
    <w:uiPriority w:val="99"/>
    <w:rsid w:val="00520D80"/>
    <w:pPr>
      <w:widowControl/>
      <w:spacing w:before="0" w:line="360" w:lineRule="atLeast"/>
      <w:ind w:firstLine="0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520D8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20D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Normal (Web)"/>
    <w:basedOn w:val="a"/>
    <w:uiPriority w:val="99"/>
    <w:rsid w:val="00520D80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List 2"/>
    <w:basedOn w:val="a"/>
    <w:uiPriority w:val="99"/>
    <w:rsid w:val="00520D80"/>
    <w:pPr>
      <w:widowControl/>
      <w:overflowPunct w:val="0"/>
      <w:autoSpaceDE w:val="0"/>
      <w:autoSpaceDN w:val="0"/>
      <w:adjustRightInd w:val="0"/>
      <w:spacing w:before="0"/>
      <w:ind w:left="566" w:hanging="283"/>
      <w:jc w:val="left"/>
      <w:textAlignment w:val="baseline"/>
    </w:pPr>
    <w:rPr>
      <w:rFonts w:ascii="Times" w:hAnsi="Times" w:cs="Times"/>
    </w:rPr>
  </w:style>
  <w:style w:type="paragraph" w:styleId="ab">
    <w:name w:val="footer"/>
    <w:basedOn w:val="a"/>
    <w:link w:val="ac"/>
    <w:uiPriority w:val="99"/>
    <w:rsid w:val="00520D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  <w:rsid w:val="00520D80"/>
  </w:style>
  <w:style w:type="paragraph" w:customStyle="1" w:styleId="11">
    <w:name w:val="1"/>
    <w:aliases w:val="2 no?iee"/>
    <w:basedOn w:val="a"/>
    <w:uiPriority w:val="99"/>
    <w:rsid w:val="00140AAC"/>
    <w:pPr>
      <w:widowControl/>
      <w:overflowPunct w:val="0"/>
      <w:autoSpaceDE w:val="0"/>
      <w:autoSpaceDN w:val="0"/>
      <w:adjustRightInd w:val="0"/>
      <w:spacing w:before="0" w:line="288" w:lineRule="auto"/>
      <w:ind w:firstLine="720"/>
      <w:textAlignment w:val="baseline"/>
    </w:pPr>
    <w:rPr>
      <w:sz w:val="24"/>
      <w:szCs w:val="24"/>
    </w:rPr>
  </w:style>
  <w:style w:type="paragraph" w:customStyle="1" w:styleId="12">
    <w:name w:val="Стиль1"/>
    <w:basedOn w:val="a"/>
    <w:link w:val="13"/>
    <w:uiPriority w:val="99"/>
    <w:rsid w:val="00140AAC"/>
    <w:pPr>
      <w:widowControl/>
      <w:spacing w:before="0" w:line="360" w:lineRule="exact"/>
      <w:ind w:firstLine="0"/>
      <w:jc w:val="center"/>
    </w:pPr>
    <w:rPr>
      <w:b/>
      <w:bCs/>
      <w:sz w:val="28"/>
      <w:szCs w:val="28"/>
    </w:rPr>
  </w:style>
  <w:style w:type="character" w:customStyle="1" w:styleId="13">
    <w:name w:val="Стиль1 Знак"/>
    <w:link w:val="12"/>
    <w:uiPriority w:val="99"/>
    <w:rsid w:val="00140AAC"/>
    <w:rPr>
      <w:b/>
      <w:bCs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99"/>
    <w:semiHidden/>
    <w:rsid w:val="00140AAC"/>
  </w:style>
  <w:style w:type="character" w:styleId="ae">
    <w:name w:val="Hyperlink"/>
    <w:uiPriority w:val="99"/>
    <w:rsid w:val="00140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государственная налоговая академия Минфина России</vt:lpstr>
    </vt:vector>
  </TitlesOfParts>
  <Company>Microsoft Corporation</Company>
  <LinksUpToDate>false</LinksUpToDate>
  <CharactersWithSpaces>20631</CharactersWithSpaces>
  <SharedDoc>false</SharedDoc>
  <HLinks>
    <vt:vector size="48" baseType="variant"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_Toc163209404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_Toc163209403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_Toc163209402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_Toc163209401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_Toc163209400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_Toc163209399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_Toc163209398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_Toc163209397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государственная налоговая академия Минфина России</dc:title>
  <dc:subject/>
  <dc:creator>User</dc:creator>
  <cp:keywords/>
  <dc:description/>
  <cp:lastModifiedBy>admin</cp:lastModifiedBy>
  <cp:revision>2</cp:revision>
  <dcterms:created xsi:type="dcterms:W3CDTF">2014-04-24T12:10:00Z</dcterms:created>
  <dcterms:modified xsi:type="dcterms:W3CDTF">2014-04-24T12:10:00Z</dcterms:modified>
</cp:coreProperties>
</file>