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B4" w:rsidRPr="000638B4" w:rsidRDefault="0044111C" w:rsidP="001D6BF7">
      <w:pPr>
        <w:pStyle w:val="af5"/>
        <w:widowControl w:val="0"/>
      </w:pPr>
      <w:r w:rsidRPr="000638B4">
        <w:t>Содержание</w:t>
      </w:r>
    </w:p>
    <w:p w:rsidR="000638B4" w:rsidRDefault="000638B4" w:rsidP="001D6BF7">
      <w:pPr>
        <w:widowControl w:val="0"/>
        <w:ind w:firstLine="709"/>
      </w:pPr>
    </w:p>
    <w:p w:rsidR="000638B4" w:rsidRDefault="000638B4" w:rsidP="001D6BF7">
      <w:pPr>
        <w:pStyle w:val="21"/>
        <w:widowControl w:val="0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74807025" w:history="1">
        <w:r w:rsidRPr="00387935">
          <w:rPr>
            <w:rStyle w:val="aff"/>
            <w:noProof/>
          </w:rPr>
          <w:t>1. Особенности управления автоматическими поточными линиями, гибкими автоматизированными системами (ГПС) и роботами</w:t>
        </w:r>
      </w:hyperlink>
    </w:p>
    <w:p w:rsidR="000638B4" w:rsidRDefault="007100EA" w:rsidP="001D6BF7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4807026" w:history="1">
        <w:r w:rsidR="000638B4" w:rsidRPr="00387935">
          <w:rPr>
            <w:rStyle w:val="aff"/>
            <w:noProof/>
          </w:rPr>
          <w:t>2. Особенности управления автоматическими поточными линиями, гибкими автоматизированными системами на РУП "МТЗ"</w:t>
        </w:r>
      </w:hyperlink>
    </w:p>
    <w:p w:rsidR="000638B4" w:rsidRDefault="007100EA" w:rsidP="001D6BF7">
      <w:pPr>
        <w:pStyle w:val="21"/>
        <w:widowControl w:val="0"/>
        <w:rPr>
          <w:smallCaps w:val="0"/>
          <w:noProof/>
          <w:sz w:val="24"/>
          <w:szCs w:val="24"/>
        </w:rPr>
      </w:pPr>
      <w:hyperlink w:anchor="_Toc274807027" w:history="1">
        <w:r w:rsidR="000638B4" w:rsidRPr="00387935">
          <w:rPr>
            <w:rStyle w:val="aff"/>
            <w:noProof/>
          </w:rPr>
          <w:t>Список использованных источников</w:t>
        </w:r>
      </w:hyperlink>
    </w:p>
    <w:p w:rsidR="000638B4" w:rsidRPr="000638B4" w:rsidRDefault="000638B4" w:rsidP="001D6BF7">
      <w:pPr>
        <w:pStyle w:val="2"/>
        <w:keepNext w:val="0"/>
        <w:widowControl w:val="0"/>
      </w:pPr>
      <w:r>
        <w:rPr>
          <w:b w:val="0"/>
          <w:bCs w:val="0"/>
          <w:i w:val="0"/>
          <w:iCs w:val="0"/>
          <w:smallCaps w:val="0"/>
        </w:rPr>
        <w:fldChar w:fldCharType="end"/>
      </w:r>
      <w:r w:rsidR="0044111C" w:rsidRPr="000638B4">
        <w:br w:type="page"/>
      </w:r>
      <w:bookmarkStart w:id="0" w:name="_Toc274807025"/>
      <w:r w:rsidR="00CC2205" w:rsidRPr="000638B4">
        <w:lastRenderedPageBreak/>
        <w:t>1</w:t>
      </w:r>
      <w:r w:rsidRPr="000638B4">
        <w:t xml:space="preserve">. </w:t>
      </w:r>
      <w:r w:rsidR="004772CD" w:rsidRPr="000638B4">
        <w:t>Особенности управления автоматическими поточными линиями, гибкими автоматизированными системами</w:t>
      </w:r>
      <w:r>
        <w:t xml:space="preserve"> (</w:t>
      </w:r>
      <w:r w:rsidR="004772CD" w:rsidRPr="000638B4">
        <w:t>ГПС</w:t>
      </w:r>
      <w:r w:rsidRPr="000638B4">
        <w:t xml:space="preserve">) </w:t>
      </w:r>
      <w:r w:rsidR="004772CD" w:rsidRPr="000638B4">
        <w:t>и роботами</w:t>
      </w:r>
      <w:bookmarkEnd w:id="0"/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>Поточное производство в своем</w:t>
      </w:r>
      <w:r w:rsidR="00597D46" w:rsidRPr="000638B4">
        <w:t xml:space="preserve"> развитии идет по пути автомати</w:t>
      </w:r>
      <w:r w:rsidRPr="000638B4">
        <w:t>зации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Комплексно-механизированное и автоматизированное поточное производство</w:t>
      </w:r>
      <w:r w:rsidR="000638B4" w:rsidRPr="000638B4">
        <w:t xml:space="preserve"> - </w:t>
      </w:r>
      <w:r w:rsidRPr="000638B4">
        <w:t>это система машин, оборудования, транспортных средств, обеспечивающая строго с</w:t>
      </w:r>
      <w:r w:rsidR="00597D46" w:rsidRPr="000638B4">
        <w:t>огласованное во времени выполне</w:t>
      </w:r>
      <w:r w:rsidRPr="000638B4">
        <w:t>ние всех стадий изготовления изделий, начиная от получения исходных заготовок и кончая контролем</w:t>
      </w:r>
      <w:r w:rsidR="000638B4">
        <w:t xml:space="preserve"> (</w:t>
      </w:r>
      <w:r w:rsidRPr="000638B4">
        <w:t>испытанием</w:t>
      </w:r>
      <w:r w:rsidR="000638B4" w:rsidRPr="000638B4">
        <w:t xml:space="preserve">) </w:t>
      </w:r>
      <w:r w:rsidRPr="000638B4">
        <w:t>готового изделия и выпуска продукции через равные промежутки времени</w:t>
      </w:r>
      <w:r w:rsidR="000638B4" w:rsidRPr="000638B4">
        <w:t xml:space="preserve">. </w:t>
      </w:r>
      <w:r w:rsidRPr="000638B4">
        <w:t>Сначала были созданы автоматические линии и жесткие заводы-автоматы</w:t>
      </w:r>
      <w:r w:rsidR="000638B4" w:rsidRPr="000638B4">
        <w:t xml:space="preserve">. </w:t>
      </w:r>
      <w:r w:rsidRPr="000638B4">
        <w:t>С появлением электронно-программного управления создавались станки с числовым программным управ</w:t>
      </w:r>
      <w:r w:rsidR="00597D46" w:rsidRPr="000638B4">
        <w:t>лением</w:t>
      </w:r>
      <w:r w:rsidR="000638B4">
        <w:t xml:space="preserve"> (</w:t>
      </w:r>
      <w:r w:rsidR="00597D46" w:rsidRPr="000638B4">
        <w:t>ЧПУ</w:t>
      </w:r>
      <w:r w:rsidR="000638B4" w:rsidRPr="000638B4">
        <w:t>),</w:t>
      </w:r>
      <w:r w:rsidR="00597D46" w:rsidRPr="000638B4">
        <w:t xml:space="preserve"> обраба</w:t>
      </w:r>
      <w:r w:rsidRPr="000638B4">
        <w:t>тывающие центры и автоматические линии, содержащие в качестве компонента оборудование с программным управлением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В основе автоматизированного</w:t>
      </w:r>
      <w:r w:rsidR="00597D46" w:rsidRPr="000638B4">
        <w:t xml:space="preserve"> производства лежат автоматичес</w:t>
      </w:r>
      <w:r w:rsidRPr="000638B4">
        <w:t>кие линии, которые обладают всеми преимуществами поточного производства, позволяют непрерывность производственных процессов сочетать с автоматичностью их выполнения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Автоматическая линия</w:t>
      </w:r>
      <w:r w:rsidR="000638B4">
        <w:t xml:space="preserve"> (</w:t>
      </w:r>
      <w:r w:rsidRPr="000638B4">
        <w:t>АЛ</w:t>
      </w:r>
      <w:r w:rsidR="000638B4" w:rsidRPr="000638B4">
        <w:t xml:space="preserve">) - </w:t>
      </w:r>
      <w:r w:rsidRPr="000638B4">
        <w:t>э</w:t>
      </w:r>
      <w:r w:rsidR="00597D46" w:rsidRPr="000638B4">
        <w:t>то система машин-автоматов, раз</w:t>
      </w:r>
      <w:r w:rsidRPr="000638B4">
        <w:t>мещенных по ходу технологическог</w:t>
      </w:r>
      <w:r w:rsidR="00597D46" w:rsidRPr="000638B4">
        <w:t>о процесса и объединенных систе</w:t>
      </w:r>
      <w:r w:rsidRPr="000638B4">
        <w:t>мой управления и автоматическими механизмами и устройствами для</w:t>
      </w:r>
      <w:r w:rsidR="00597D46" w:rsidRPr="000638B4">
        <w:t xml:space="preserve"> </w:t>
      </w:r>
      <w:r w:rsidRPr="000638B4">
        <w:t>решения задач транспортировки, на</w:t>
      </w:r>
      <w:r w:rsidR="00597D46" w:rsidRPr="000638B4">
        <w:t>копления заделов, удаление отхо</w:t>
      </w:r>
      <w:r w:rsidRPr="000638B4">
        <w:t>дов, изменения ориентации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Автоматические линии служат для выполнения в автоматическом режиме определенных операций</w:t>
      </w:r>
      <w:r w:rsidR="000638B4">
        <w:t xml:space="preserve"> (</w:t>
      </w:r>
      <w:r w:rsidRPr="000638B4">
        <w:t>стадий</w:t>
      </w:r>
      <w:r w:rsidR="000638B4" w:rsidRPr="000638B4">
        <w:t xml:space="preserve">) </w:t>
      </w:r>
      <w:r w:rsidRPr="000638B4">
        <w:t>производственного процесса и зависят от вида исходных материалов</w:t>
      </w:r>
      <w:r w:rsidR="000638B4">
        <w:t xml:space="preserve"> (</w:t>
      </w:r>
      <w:r w:rsidRPr="000638B4">
        <w:t>заготовок</w:t>
      </w:r>
      <w:r w:rsidR="000638B4" w:rsidRPr="000638B4">
        <w:t>),</w:t>
      </w:r>
      <w:r w:rsidRPr="000638B4">
        <w:t xml:space="preserve"> габаритов, массы и технологической сложности изготовляемых изделий</w:t>
      </w:r>
      <w:r w:rsidR="000638B4" w:rsidRPr="000638B4">
        <w:t xml:space="preserve">. </w:t>
      </w:r>
      <w:r w:rsidRPr="000638B4">
        <w:t>Поэтому в состав АЛ может входить разнос количество оборудования</w:t>
      </w:r>
      <w:r w:rsidR="000638B4" w:rsidRPr="000638B4">
        <w:t xml:space="preserve">: </w:t>
      </w:r>
      <w:r w:rsidRPr="000638B4">
        <w:t>от 5-10 для изделий средней сложности до 100</w:t>
      </w:r>
      <w:r w:rsidR="00597D46" w:rsidRPr="000638B4">
        <w:t>-</w:t>
      </w:r>
      <w:r w:rsidRPr="000638B4">
        <w:t>150 ед</w:t>
      </w:r>
      <w:r w:rsidR="000638B4" w:rsidRPr="000638B4">
        <w:t xml:space="preserve">. </w:t>
      </w:r>
      <w:r w:rsidRPr="000638B4">
        <w:t>оборудования пр</w:t>
      </w:r>
      <w:r w:rsidR="00597D46" w:rsidRPr="000638B4">
        <w:t>и мас</w:t>
      </w:r>
      <w:r w:rsidRPr="000638B4">
        <w:t>совом производстве сложных изделий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lastRenderedPageBreak/>
        <w:t>В комплекс АЛ входит транспортная система, предназначенная для подачи заготовок со склада к стен</w:t>
      </w:r>
      <w:r w:rsidR="00597D46" w:rsidRPr="000638B4">
        <w:t>дам, перемещения подвесного тех</w:t>
      </w:r>
      <w:r w:rsidRPr="000638B4">
        <w:t>нологического оборудования от одн</w:t>
      </w:r>
      <w:r w:rsidR="00597D46" w:rsidRPr="000638B4">
        <w:t>ого стенда к другому, для транс</w:t>
      </w:r>
      <w:r w:rsidRPr="000638B4">
        <w:t>портировки со стендов готовых изделий на главную линию или склад готовой продукции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Выделяют жесткие</w:t>
      </w:r>
      <w:r w:rsidR="000638B4">
        <w:t xml:space="preserve"> (</w:t>
      </w:r>
      <w:r w:rsidRPr="000638B4">
        <w:t>синхронны</w:t>
      </w:r>
      <w:r w:rsidR="00597D46" w:rsidRPr="000638B4">
        <w:t>е</w:t>
      </w:r>
      <w:r w:rsidR="000638B4" w:rsidRPr="000638B4">
        <w:t xml:space="preserve">) </w:t>
      </w:r>
      <w:r w:rsidR="00597D46" w:rsidRPr="000638B4">
        <w:t>автоматические линии с харак</w:t>
      </w:r>
      <w:r w:rsidRPr="000638B4">
        <w:t>терной жесткой межагрегатной свя</w:t>
      </w:r>
      <w:r w:rsidR="00597D46" w:rsidRPr="000638B4">
        <w:t>зью и единым циклом работы стан</w:t>
      </w:r>
      <w:r w:rsidRPr="000638B4">
        <w:t>ков и гибкие</w:t>
      </w:r>
      <w:r w:rsidR="000638B4">
        <w:t xml:space="preserve"> (</w:t>
      </w:r>
      <w:r w:rsidRPr="000638B4">
        <w:t>несинхронные</w:t>
      </w:r>
      <w:r w:rsidR="000638B4" w:rsidRPr="000638B4">
        <w:t xml:space="preserve">) </w:t>
      </w:r>
      <w:r w:rsidRPr="000638B4">
        <w:t>АЛ с гибкой межагрегатной связью</w:t>
      </w:r>
      <w:r w:rsidR="000638B4" w:rsidRPr="000638B4">
        <w:t xml:space="preserve">. </w:t>
      </w:r>
      <w:r w:rsidRPr="000638B4">
        <w:t>В этом случае каждый станок имеет индивидуальный магазин-накопит</w:t>
      </w:r>
      <w:r w:rsidR="00597D46" w:rsidRPr="000638B4">
        <w:t>ель межоперационных заделов</w:t>
      </w:r>
      <w:r w:rsidR="000638B4" w:rsidRPr="000638B4">
        <w:t xml:space="preserve">. </w:t>
      </w:r>
      <w:r w:rsidR="00597D46" w:rsidRPr="000638B4">
        <w:t xml:space="preserve">В </w:t>
      </w:r>
      <w:r w:rsidRPr="000638B4">
        <w:t>завис</w:t>
      </w:r>
      <w:r w:rsidR="00597D46" w:rsidRPr="000638B4">
        <w:t>имости от функционального назна</w:t>
      </w:r>
      <w:r w:rsidRPr="000638B4">
        <w:t xml:space="preserve">чения АЛ в машиностроении могут </w:t>
      </w:r>
      <w:r w:rsidR="00597D46" w:rsidRPr="000638B4">
        <w:t>быть заготовительными, механооб</w:t>
      </w:r>
      <w:r w:rsidRPr="000638B4">
        <w:t>рабатывающими, термическими, ме</w:t>
      </w:r>
      <w:r w:rsidR="00597D46" w:rsidRPr="000638B4">
        <w:t>ханосборочными, сборочными, кон</w:t>
      </w:r>
      <w:r w:rsidRPr="000638B4">
        <w:t xml:space="preserve">трольно-измерительными, упаковочными, </w:t>
      </w:r>
      <w:r w:rsidR="00597D46" w:rsidRPr="000638B4">
        <w:t>консервационными</w:t>
      </w:r>
      <w:r w:rsidRPr="000638B4">
        <w:t xml:space="preserve"> и комплексными</w:t>
      </w:r>
      <w:r w:rsidR="000638B4" w:rsidRPr="000638B4">
        <w:t xml:space="preserve">. </w:t>
      </w:r>
      <w:r w:rsidRPr="000638B4">
        <w:t xml:space="preserve">Для автоматических линий определяют цикловую </w:t>
      </w:r>
      <w:r w:rsidRPr="000638B4">
        <w:rPr>
          <w:lang w:val="en-US"/>
        </w:rPr>
        <w:t>q</w:t>
      </w:r>
      <w:r w:rsidR="00597D46" w:rsidRPr="000638B4">
        <w:rPr>
          <w:vertAlign w:val="subscript"/>
        </w:rPr>
        <w:t>ц</w:t>
      </w:r>
      <w:r w:rsidRPr="000638B4">
        <w:t xml:space="preserve">, потенциальную </w:t>
      </w:r>
      <w:r w:rsidRPr="000638B4">
        <w:rPr>
          <w:lang w:val="en-US"/>
        </w:rPr>
        <w:t>q</w:t>
      </w:r>
      <w:r w:rsidR="00597D46" w:rsidRPr="000638B4">
        <w:rPr>
          <w:vertAlign w:val="subscript"/>
        </w:rPr>
        <w:t>п</w:t>
      </w:r>
      <w:r w:rsidRPr="000638B4">
        <w:t xml:space="preserve"> и фактическую </w:t>
      </w:r>
      <w:r w:rsidRPr="000638B4">
        <w:rPr>
          <w:lang w:val="en-US"/>
        </w:rPr>
        <w:t>q</w:t>
      </w:r>
      <w:r w:rsidR="00597D46" w:rsidRPr="000638B4">
        <w:rPr>
          <w:vertAlign w:val="subscript"/>
        </w:rPr>
        <w:t>ф</w:t>
      </w:r>
      <w:r w:rsidRPr="000638B4">
        <w:t xml:space="preserve"> производительность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597D46" w:rsidRPr="000638B4" w:rsidRDefault="00D3786F" w:rsidP="001D6BF7">
      <w:pPr>
        <w:widowControl w:val="0"/>
        <w:ind w:firstLine="709"/>
      </w:pPr>
      <w:r w:rsidRPr="000638B4">
        <w:rPr>
          <w:lang w:val="en-US"/>
        </w:rPr>
        <w:t>q</w:t>
      </w:r>
      <w:r w:rsidRPr="000638B4">
        <w:rPr>
          <w:vertAlign w:val="subscript"/>
        </w:rPr>
        <w:t>ц</w:t>
      </w:r>
      <w:r w:rsidRPr="000638B4">
        <w:t xml:space="preserve"> = </w:t>
      </w:r>
      <w:r w:rsidRPr="000638B4">
        <w:rPr>
          <w:lang w:val="en-US"/>
        </w:rPr>
        <w:t>N</w:t>
      </w:r>
      <w:r w:rsidRPr="000638B4">
        <w:rPr>
          <w:vertAlign w:val="subscript"/>
        </w:rPr>
        <w:t>ц</w:t>
      </w:r>
      <w:r w:rsidRPr="000638B4">
        <w:t xml:space="preserve"> / </w:t>
      </w:r>
      <w:r w:rsidRPr="000638B4">
        <w:rPr>
          <w:lang w:val="en-US"/>
        </w:rPr>
        <w:t>T</w:t>
      </w:r>
      <w:r w:rsidRPr="000638B4">
        <w:rPr>
          <w:vertAlign w:val="subscript"/>
        </w:rPr>
        <w:t>ц</w:t>
      </w:r>
      <w:r w:rsidRPr="000638B4">
        <w:t>,</w:t>
      </w:r>
    </w:p>
    <w:p w:rsidR="00D3786F" w:rsidRPr="000638B4" w:rsidRDefault="00D3786F" w:rsidP="001D6BF7">
      <w:pPr>
        <w:widowControl w:val="0"/>
        <w:ind w:firstLine="709"/>
      </w:pPr>
      <w:r w:rsidRPr="000638B4">
        <w:rPr>
          <w:lang w:val="en-US"/>
        </w:rPr>
        <w:t>q</w:t>
      </w:r>
      <w:r w:rsidRPr="000638B4">
        <w:rPr>
          <w:vertAlign w:val="subscript"/>
        </w:rPr>
        <w:t>п</w:t>
      </w:r>
      <w:r w:rsidRPr="000638B4">
        <w:t xml:space="preserve"> = </w:t>
      </w:r>
      <w:r w:rsidRPr="000638B4">
        <w:rPr>
          <w:lang w:val="en-US"/>
        </w:rPr>
        <w:t>N</w:t>
      </w:r>
      <w:r w:rsidRPr="000638B4">
        <w:rPr>
          <w:vertAlign w:val="subscript"/>
        </w:rPr>
        <w:t>ц</w:t>
      </w:r>
      <w:r w:rsidRPr="000638B4">
        <w:t xml:space="preserve"> /</w:t>
      </w:r>
      <w:r w:rsidR="000638B4">
        <w:t xml:space="preserve"> (</w:t>
      </w:r>
      <w:r w:rsidRPr="000638B4">
        <w:rPr>
          <w:lang w:val="en-US"/>
        </w:rPr>
        <w:t>T</w:t>
      </w:r>
      <w:r w:rsidRPr="000638B4">
        <w:rPr>
          <w:vertAlign w:val="subscript"/>
        </w:rPr>
        <w:t>ц</w:t>
      </w:r>
      <w:r w:rsidRPr="000638B4">
        <w:t xml:space="preserve"> + </w:t>
      </w:r>
      <w:r w:rsidRPr="000638B4">
        <w:rPr>
          <w:lang w:val="en-US"/>
        </w:rPr>
        <w:t>t</w:t>
      </w:r>
      <w:r w:rsidRPr="000638B4">
        <w:rPr>
          <w:vertAlign w:val="subscript"/>
        </w:rPr>
        <w:t>т</w:t>
      </w:r>
      <w:r w:rsidR="000638B4" w:rsidRPr="000638B4">
        <w:rPr>
          <w:vertAlign w:val="subscript"/>
        </w:rPr>
        <w:t xml:space="preserve">. </w:t>
      </w:r>
      <w:r w:rsidRPr="000638B4">
        <w:rPr>
          <w:vertAlign w:val="subscript"/>
        </w:rPr>
        <w:t>о</w:t>
      </w:r>
      <w:r w:rsidR="000638B4" w:rsidRPr="000638B4">
        <w:t>),</w:t>
      </w:r>
    </w:p>
    <w:p w:rsidR="00D3786F" w:rsidRPr="000638B4" w:rsidRDefault="00D3786F" w:rsidP="001D6BF7">
      <w:pPr>
        <w:widowControl w:val="0"/>
        <w:ind w:firstLine="709"/>
      </w:pPr>
      <w:r w:rsidRPr="000638B4">
        <w:rPr>
          <w:lang w:val="en-US"/>
        </w:rPr>
        <w:t>q</w:t>
      </w:r>
      <w:r w:rsidRPr="000638B4">
        <w:rPr>
          <w:vertAlign w:val="subscript"/>
        </w:rPr>
        <w:t>ф</w:t>
      </w:r>
      <w:r w:rsidRPr="000638B4">
        <w:t xml:space="preserve"> = </w:t>
      </w:r>
      <w:r w:rsidRPr="000638B4">
        <w:rPr>
          <w:lang w:val="en-US"/>
        </w:rPr>
        <w:t>N</w:t>
      </w:r>
      <w:r w:rsidRPr="000638B4">
        <w:rPr>
          <w:vertAlign w:val="subscript"/>
        </w:rPr>
        <w:t>ц</w:t>
      </w:r>
      <w:r w:rsidRPr="000638B4">
        <w:t xml:space="preserve"> /</w:t>
      </w:r>
      <w:r w:rsidR="000638B4">
        <w:t xml:space="preserve"> (</w:t>
      </w:r>
      <w:r w:rsidRPr="000638B4">
        <w:rPr>
          <w:lang w:val="en-US"/>
        </w:rPr>
        <w:t>T</w:t>
      </w:r>
      <w:r w:rsidRPr="000638B4">
        <w:rPr>
          <w:vertAlign w:val="subscript"/>
        </w:rPr>
        <w:t>ц</w:t>
      </w:r>
      <w:r w:rsidRPr="000638B4">
        <w:t xml:space="preserve"> + </w:t>
      </w:r>
      <w:r w:rsidRPr="000638B4">
        <w:rPr>
          <w:lang w:val="en-US"/>
        </w:rPr>
        <w:t>t</w:t>
      </w:r>
      <w:r w:rsidRPr="000638B4">
        <w:rPr>
          <w:vertAlign w:val="subscript"/>
        </w:rPr>
        <w:t>т</w:t>
      </w:r>
      <w:r w:rsidR="000638B4" w:rsidRPr="000638B4">
        <w:rPr>
          <w:vertAlign w:val="subscript"/>
        </w:rPr>
        <w:t xml:space="preserve">. </w:t>
      </w:r>
      <w:r w:rsidRPr="000638B4">
        <w:rPr>
          <w:vertAlign w:val="subscript"/>
        </w:rPr>
        <w:t>о</w:t>
      </w:r>
      <w:r w:rsidRPr="000638B4">
        <w:t xml:space="preserve"> + </w:t>
      </w:r>
      <w:r w:rsidRPr="000638B4">
        <w:rPr>
          <w:lang w:val="en-US"/>
        </w:rPr>
        <w:t>t</w:t>
      </w:r>
      <w:r w:rsidRPr="000638B4">
        <w:rPr>
          <w:vertAlign w:val="subscript"/>
        </w:rPr>
        <w:t>о</w:t>
      </w:r>
      <w:r w:rsidR="000638B4" w:rsidRPr="000638B4">
        <w:rPr>
          <w:vertAlign w:val="subscript"/>
        </w:rPr>
        <w:t xml:space="preserve">. </w:t>
      </w:r>
      <w:r w:rsidRPr="000638B4">
        <w:rPr>
          <w:vertAlign w:val="subscript"/>
        </w:rPr>
        <w:t>о</w:t>
      </w:r>
      <w:r w:rsidR="000638B4" w:rsidRPr="000638B4">
        <w:t>),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 xml:space="preserve">где </w:t>
      </w:r>
      <w:r w:rsidR="003A7E92" w:rsidRPr="000638B4">
        <w:rPr>
          <w:lang w:val="en-US"/>
        </w:rPr>
        <w:t>N</w:t>
      </w:r>
      <w:r w:rsidR="00D3786F" w:rsidRPr="000638B4">
        <w:rPr>
          <w:vertAlign w:val="subscript"/>
        </w:rPr>
        <w:t>ц</w:t>
      </w:r>
      <w:r w:rsidR="000638B4" w:rsidRPr="000638B4">
        <w:t xml:space="preserve"> - </w:t>
      </w:r>
      <w:r w:rsidRPr="000638B4">
        <w:t>число изделий</w:t>
      </w:r>
      <w:r w:rsidR="000638B4">
        <w:t xml:space="preserve"> (</w:t>
      </w:r>
      <w:r w:rsidRPr="000638B4">
        <w:t>деталей</w:t>
      </w:r>
      <w:r w:rsidR="000638B4" w:rsidRPr="000638B4">
        <w:t>),</w:t>
      </w:r>
      <w:r w:rsidRPr="000638B4">
        <w:t xml:space="preserve"> изготовля</w:t>
      </w:r>
      <w:r w:rsidR="00D3786F" w:rsidRPr="000638B4">
        <w:t>емых за один цикл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Т</w:t>
      </w:r>
      <w:r w:rsidR="00D3786F" w:rsidRPr="000638B4">
        <w:rPr>
          <w:vertAlign w:val="subscript"/>
        </w:rPr>
        <w:t>ц</w:t>
      </w:r>
      <w:r w:rsidR="000638B4" w:rsidRPr="000638B4">
        <w:t xml:space="preserve"> - </w:t>
      </w:r>
      <w:r w:rsidRPr="000638B4">
        <w:t>время одного цикла</w:t>
      </w:r>
      <w:r w:rsidR="000638B4" w:rsidRPr="000638B4">
        <w:t>;</w:t>
      </w:r>
    </w:p>
    <w:p w:rsidR="000638B4" w:rsidRDefault="00D3786F" w:rsidP="001D6BF7">
      <w:pPr>
        <w:widowControl w:val="0"/>
        <w:ind w:firstLine="709"/>
      </w:pPr>
      <w:r w:rsidRPr="000638B4">
        <w:rPr>
          <w:lang w:val="en-US"/>
        </w:rPr>
        <w:t>t</w:t>
      </w:r>
      <w:r w:rsidRPr="000638B4">
        <w:rPr>
          <w:vertAlign w:val="subscript"/>
        </w:rPr>
        <w:t>т</w:t>
      </w:r>
      <w:r w:rsidR="000638B4" w:rsidRPr="000638B4">
        <w:rPr>
          <w:vertAlign w:val="subscript"/>
        </w:rPr>
        <w:t xml:space="preserve">. </w:t>
      </w:r>
      <w:r w:rsidRPr="000638B4">
        <w:rPr>
          <w:vertAlign w:val="subscript"/>
        </w:rPr>
        <w:t>о</w:t>
      </w:r>
      <w:r w:rsidR="000638B4" w:rsidRPr="000638B4">
        <w:t xml:space="preserve"> - </w:t>
      </w:r>
      <w:r w:rsidR="00D15289" w:rsidRPr="000638B4">
        <w:t>время технологического обслуживания</w:t>
      </w:r>
      <w:r w:rsidR="000638B4" w:rsidRPr="000638B4">
        <w:t>;</w:t>
      </w:r>
    </w:p>
    <w:p w:rsidR="000638B4" w:rsidRDefault="00D3786F" w:rsidP="001D6BF7">
      <w:pPr>
        <w:widowControl w:val="0"/>
        <w:ind w:firstLine="709"/>
      </w:pPr>
      <w:r w:rsidRPr="000638B4">
        <w:rPr>
          <w:lang w:val="en-US"/>
        </w:rPr>
        <w:t>t</w:t>
      </w:r>
      <w:r w:rsidRPr="000638B4">
        <w:rPr>
          <w:vertAlign w:val="subscript"/>
        </w:rPr>
        <w:t>о</w:t>
      </w:r>
      <w:r w:rsidR="000638B4" w:rsidRPr="000638B4">
        <w:rPr>
          <w:vertAlign w:val="subscript"/>
        </w:rPr>
        <w:t xml:space="preserve">. </w:t>
      </w:r>
      <w:r w:rsidRPr="000638B4">
        <w:rPr>
          <w:vertAlign w:val="subscript"/>
        </w:rPr>
        <w:t>о</w:t>
      </w:r>
      <w:r w:rsidR="000638B4" w:rsidRPr="000638B4">
        <w:t xml:space="preserve"> - </w:t>
      </w:r>
      <w:r w:rsidR="00D15289" w:rsidRPr="000638B4">
        <w:t>время организационного обслуживания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Время одного цикла равно сумме основного и вспомогательного времени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D3786F" w:rsidRPr="000638B4" w:rsidRDefault="00D3786F" w:rsidP="001D6BF7">
      <w:pPr>
        <w:widowControl w:val="0"/>
        <w:ind w:firstLine="709"/>
      </w:pPr>
      <w:r w:rsidRPr="000638B4">
        <w:rPr>
          <w:lang w:val="en-US"/>
        </w:rPr>
        <w:t>T</w:t>
      </w:r>
      <w:r w:rsidRPr="000638B4">
        <w:rPr>
          <w:vertAlign w:val="subscript"/>
        </w:rPr>
        <w:t>ц</w:t>
      </w:r>
      <w:r w:rsidRPr="000638B4">
        <w:t xml:space="preserve"> = </w:t>
      </w:r>
      <w:r w:rsidRPr="000638B4">
        <w:rPr>
          <w:lang w:val="en-US"/>
        </w:rPr>
        <w:t>t</w:t>
      </w:r>
      <w:r w:rsidRPr="000638B4">
        <w:rPr>
          <w:vertAlign w:val="subscript"/>
        </w:rPr>
        <w:t>о</w:t>
      </w:r>
      <w:r w:rsidRPr="000638B4">
        <w:t xml:space="preserve"> + </w:t>
      </w:r>
      <w:r w:rsidRPr="000638B4">
        <w:rPr>
          <w:lang w:val="en-US"/>
        </w:rPr>
        <w:t>t</w:t>
      </w:r>
      <w:r w:rsidRPr="000638B4">
        <w:rPr>
          <w:vertAlign w:val="subscript"/>
        </w:rPr>
        <w:t>в</w:t>
      </w:r>
      <w:r w:rsidRPr="000638B4">
        <w:t>,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 xml:space="preserve">где </w:t>
      </w:r>
      <w:r w:rsidRPr="000638B4">
        <w:rPr>
          <w:lang w:val="en-US"/>
        </w:rPr>
        <w:t>t</w:t>
      </w:r>
      <w:r w:rsidRPr="000638B4">
        <w:rPr>
          <w:vertAlign w:val="subscript"/>
          <w:lang w:val="en-US"/>
        </w:rPr>
        <w:t>o</w:t>
      </w:r>
      <w:r w:rsidR="000638B4" w:rsidRPr="000638B4">
        <w:t xml:space="preserve"> - </w:t>
      </w:r>
      <w:r w:rsidRPr="000638B4">
        <w:t>основное время</w:t>
      </w:r>
      <w:r w:rsidR="000638B4">
        <w:t xml:space="preserve"> (</w:t>
      </w:r>
      <w:r w:rsidRPr="000638B4">
        <w:t>на обработку изделия</w:t>
      </w:r>
      <w:r w:rsidR="000638B4" w:rsidRPr="000638B4">
        <w:t>);</w:t>
      </w:r>
    </w:p>
    <w:p w:rsidR="000638B4" w:rsidRDefault="00D3786F" w:rsidP="001D6BF7">
      <w:pPr>
        <w:widowControl w:val="0"/>
        <w:ind w:firstLine="709"/>
      </w:pPr>
      <w:r w:rsidRPr="000638B4">
        <w:rPr>
          <w:lang w:val="en-US"/>
        </w:rPr>
        <w:lastRenderedPageBreak/>
        <w:t>t</w:t>
      </w:r>
      <w:r w:rsidRPr="000638B4">
        <w:rPr>
          <w:vertAlign w:val="subscript"/>
        </w:rPr>
        <w:t>в</w:t>
      </w:r>
      <w:r w:rsidR="000638B4" w:rsidRPr="000638B4">
        <w:t xml:space="preserve"> - </w:t>
      </w:r>
      <w:r w:rsidR="00D15289" w:rsidRPr="000638B4">
        <w:t>вспомогательное время</w:t>
      </w:r>
      <w:r w:rsidR="000638B4">
        <w:t xml:space="preserve"> (</w:t>
      </w:r>
      <w:r w:rsidR="00D15289" w:rsidRPr="000638B4">
        <w:t>на установку, закрепление и снятие изделия</w:t>
      </w:r>
      <w:r w:rsidR="000638B4" w:rsidRPr="000638B4">
        <w:t>).</w:t>
      </w:r>
    </w:p>
    <w:p w:rsidR="000638B4" w:rsidRDefault="00D15289" w:rsidP="001D6BF7">
      <w:pPr>
        <w:widowControl w:val="0"/>
        <w:ind w:firstLine="709"/>
      </w:pPr>
      <w:r w:rsidRPr="000638B4">
        <w:t>Таким образом, при цикловой производительности простои линии полностью отсутствуют, при потенциальной</w:t>
      </w:r>
      <w:r w:rsidR="000638B4" w:rsidRPr="000638B4">
        <w:t xml:space="preserve"> - </w:t>
      </w:r>
      <w:r w:rsidR="003A7E92" w:rsidRPr="000638B4">
        <w:t>учитываются затраты вре</w:t>
      </w:r>
      <w:r w:rsidRPr="000638B4">
        <w:t>мени на регулировку и подналадку оборудования</w:t>
      </w:r>
      <w:r w:rsidR="000638B4" w:rsidRPr="000638B4">
        <w:t xml:space="preserve">. </w:t>
      </w:r>
      <w:r w:rsidRPr="000638B4">
        <w:t>Фактическая производительность учитывает потери времени по организационным причинам</w:t>
      </w:r>
      <w:r w:rsidR="000638B4" w:rsidRPr="000638B4">
        <w:t>.</w:t>
      </w:r>
      <w:r w:rsidR="000638B4">
        <w:t xml:space="preserve"> </w:t>
      </w:r>
      <w:r w:rsidRPr="000638B4">
        <w:t>Технический уровень автоматической линии отражает уровень цикловых непроизводительных затр</w:t>
      </w:r>
      <w:r w:rsidR="003A7E92" w:rsidRPr="000638B4">
        <w:t>ат времени и внецикловых просто</w:t>
      </w:r>
      <w:r w:rsidRPr="000638B4">
        <w:t>ев из-за плановых и внеплановых ремонтов</w:t>
      </w:r>
      <w:r w:rsidR="000638B4" w:rsidRPr="000638B4">
        <w:t xml:space="preserve">. </w:t>
      </w:r>
      <w:r w:rsidRPr="000638B4">
        <w:t>Определяется он коэффициентом технического использования К</w:t>
      </w:r>
      <w:r w:rsidRPr="000638B4">
        <w:rPr>
          <w:vertAlign w:val="subscript"/>
        </w:rPr>
        <w:t>т</w:t>
      </w:r>
      <w:r w:rsidR="000638B4" w:rsidRPr="000638B4">
        <w:rPr>
          <w:vertAlign w:val="subscript"/>
        </w:rPr>
        <w:t xml:space="preserve">. </w:t>
      </w:r>
      <w:r w:rsidRPr="000638B4">
        <w:rPr>
          <w:vertAlign w:val="subscript"/>
        </w:rPr>
        <w:t>и</w:t>
      </w:r>
      <w:r w:rsidRPr="000638B4">
        <w:t xml:space="preserve"> по формуле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0638B4" w:rsidRDefault="001037C9" w:rsidP="001D6BF7">
      <w:pPr>
        <w:widowControl w:val="0"/>
        <w:ind w:firstLine="709"/>
      </w:pPr>
      <w:r w:rsidRPr="000638B4">
        <w:rPr>
          <w:position w:val="-32"/>
        </w:rPr>
        <w:object w:dxaOrig="24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36.75pt" o:ole="">
            <v:imagedata r:id="rId7" o:title=""/>
          </v:shape>
          <o:OLEObject Type="Embed" ProgID="Equation.3" ShapeID="_x0000_i1025" DrawAspect="Content" ObjectID="_1454395216" r:id="rId8"/>
        </w:object>
      </w:r>
      <w:r w:rsidR="000638B4" w:rsidRPr="000638B4">
        <w:t>.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>Коэффициент общего использования АЛ К</w:t>
      </w:r>
      <w:r w:rsidRPr="000638B4">
        <w:rPr>
          <w:vertAlign w:val="subscript"/>
        </w:rPr>
        <w:t>о</w:t>
      </w:r>
      <w:r w:rsidR="000638B4" w:rsidRPr="000638B4">
        <w:rPr>
          <w:vertAlign w:val="subscript"/>
        </w:rPr>
        <w:t xml:space="preserve">. </w:t>
      </w:r>
      <w:r w:rsidRPr="000638B4">
        <w:rPr>
          <w:vertAlign w:val="subscript"/>
        </w:rPr>
        <w:t>т</w:t>
      </w:r>
      <w:r w:rsidR="000638B4" w:rsidRPr="000638B4">
        <w:rPr>
          <w:vertAlign w:val="subscript"/>
        </w:rPr>
        <w:t xml:space="preserve">. </w:t>
      </w:r>
      <w:r w:rsidR="00751229" w:rsidRPr="000638B4">
        <w:rPr>
          <w:vertAlign w:val="subscript"/>
        </w:rPr>
        <w:t>и</w:t>
      </w:r>
      <w:r w:rsidRPr="000638B4">
        <w:t xml:space="preserve"> характеризует ее организационно-технический уровен</w:t>
      </w:r>
      <w:r w:rsidR="00751229" w:rsidRPr="000638B4">
        <w:t>ь</w:t>
      </w:r>
      <w:r w:rsidR="000638B4" w:rsidRPr="000638B4">
        <w:t xml:space="preserve">. </w:t>
      </w:r>
      <w:r w:rsidR="00751229" w:rsidRPr="000638B4">
        <w:t>Отражает все непроизводитель</w:t>
      </w:r>
      <w:r w:rsidRPr="000638B4">
        <w:t>ные затраты времени</w:t>
      </w:r>
      <w:r w:rsidR="000638B4">
        <w:t xml:space="preserve"> (</w:t>
      </w:r>
      <w:r w:rsidRPr="000638B4">
        <w:t>как технические, так и организационные</w:t>
      </w:r>
      <w:r w:rsidR="000638B4" w:rsidRPr="000638B4">
        <w:t>):</w:t>
      </w:r>
    </w:p>
    <w:p w:rsidR="000638B4" w:rsidRDefault="000638B4" w:rsidP="001D6BF7">
      <w:pPr>
        <w:widowControl w:val="0"/>
        <w:ind w:firstLine="709"/>
      </w:pPr>
    </w:p>
    <w:p w:rsidR="00751229" w:rsidRPr="000638B4" w:rsidRDefault="001037C9" w:rsidP="001D6BF7">
      <w:pPr>
        <w:widowControl w:val="0"/>
        <w:ind w:firstLine="709"/>
      </w:pPr>
      <w:r w:rsidRPr="000638B4">
        <w:rPr>
          <w:position w:val="-32"/>
        </w:rPr>
        <w:object w:dxaOrig="3120" w:dyaOrig="740">
          <v:shape id="_x0000_i1026" type="#_x0000_t75" style="width:156pt;height:36.75pt" o:ole="">
            <v:imagedata r:id="rId9" o:title=""/>
          </v:shape>
          <o:OLEObject Type="Embed" ProgID="Equation.3" ShapeID="_x0000_i1026" DrawAspect="Content" ObjectID="_1454395217" r:id="rId10"/>
        </w:object>
      </w:r>
      <w:r w:rsidR="00751229" w:rsidRPr="000638B4">
        <w:t>,</w:t>
      </w:r>
    </w:p>
    <w:p w:rsidR="000638B4" w:rsidRDefault="000638B4" w:rsidP="001D6BF7">
      <w:pPr>
        <w:widowControl w:val="0"/>
        <w:ind w:firstLine="709"/>
      </w:pPr>
    </w:p>
    <w:p w:rsidR="00D15289" w:rsidRPr="000638B4" w:rsidRDefault="00751229" w:rsidP="001D6BF7">
      <w:pPr>
        <w:widowControl w:val="0"/>
        <w:ind w:firstLine="709"/>
      </w:pPr>
      <w:r w:rsidRPr="000638B4">
        <w:t>о</w:t>
      </w:r>
      <w:r w:rsidR="00D15289" w:rsidRPr="000638B4">
        <w:t>тсюда</w:t>
      </w:r>
    </w:p>
    <w:p w:rsidR="000638B4" w:rsidRDefault="000638B4" w:rsidP="001D6BF7">
      <w:pPr>
        <w:widowControl w:val="0"/>
        <w:ind w:firstLine="709"/>
      </w:pPr>
    </w:p>
    <w:p w:rsidR="000638B4" w:rsidRDefault="00751229" w:rsidP="001D6BF7">
      <w:pPr>
        <w:widowControl w:val="0"/>
        <w:ind w:firstLine="709"/>
      </w:pPr>
      <w:r w:rsidRPr="000638B4">
        <w:rPr>
          <w:lang w:val="en-US"/>
        </w:rPr>
        <w:t>q</w:t>
      </w:r>
      <w:r w:rsidRPr="000638B4">
        <w:rPr>
          <w:vertAlign w:val="subscript"/>
        </w:rPr>
        <w:t>ф</w:t>
      </w:r>
      <w:r w:rsidRPr="000638B4">
        <w:t xml:space="preserve"> = </w:t>
      </w:r>
      <w:r w:rsidRPr="000638B4">
        <w:rPr>
          <w:lang w:val="en-US"/>
        </w:rPr>
        <w:t>q</w:t>
      </w:r>
      <w:r w:rsidRPr="000638B4">
        <w:rPr>
          <w:vertAlign w:val="subscript"/>
        </w:rPr>
        <w:t>ц</w:t>
      </w:r>
      <w:r w:rsidRPr="000638B4">
        <w:t xml:space="preserve"> × К</w:t>
      </w:r>
      <w:r w:rsidRPr="000638B4">
        <w:rPr>
          <w:vertAlign w:val="subscript"/>
        </w:rPr>
        <w:t>о</w:t>
      </w:r>
      <w:r w:rsidR="000638B4" w:rsidRPr="000638B4">
        <w:rPr>
          <w:vertAlign w:val="subscript"/>
        </w:rPr>
        <w:t xml:space="preserve">. </w:t>
      </w:r>
      <w:r w:rsidRPr="000638B4">
        <w:rPr>
          <w:vertAlign w:val="subscript"/>
        </w:rPr>
        <w:t>т</w:t>
      </w:r>
      <w:r w:rsidR="000638B4" w:rsidRPr="000638B4">
        <w:rPr>
          <w:vertAlign w:val="subscript"/>
        </w:rPr>
        <w:t xml:space="preserve">. </w:t>
      </w:r>
      <w:r w:rsidRPr="000638B4">
        <w:rPr>
          <w:vertAlign w:val="subscript"/>
        </w:rPr>
        <w:t>и</w:t>
      </w:r>
      <w:r w:rsidR="000638B4" w:rsidRPr="000638B4">
        <w:t>.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>Такт</w:t>
      </w:r>
      <w:r w:rsidR="000638B4">
        <w:t xml:space="preserve"> (</w:t>
      </w:r>
      <w:r w:rsidRPr="000638B4">
        <w:t>ритм</w:t>
      </w:r>
      <w:r w:rsidR="000638B4" w:rsidRPr="000638B4">
        <w:t xml:space="preserve">) </w:t>
      </w:r>
      <w:r w:rsidRPr="000638B4">
        <w:t xml:space="preserve">автоматической линии </w:t>
      </w:r>
      <w:r w:rsidR="00751229" w:rsidRPr="000638B4">
        <w:rPr>
          <w:lang w:val="en-US"/>
        </w:rPr>
        <w:t>r</w:t>
      </w:r>
      <w:r w:rsidRPr="000638B4">
        <w:t xml:space="preserve"> определяется по формуле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751229" w:rsidRPr="000638B4" w:rsidRDefault="001037C9" w:rsidP="001D6BF7">
      <w:pPr>
        <w:widowControl w:val="0"/>
        <w:ind w:firstLine="709"/>
      </w:pPr>
      <w:r w:rsidRPr="000638B4">
        <w:rPr>
          <w:position w:val="-14"/>
        </w:rPr>
        <w:object w:dxaOrig="1500" w:dyaOrig="380">
          <v:shape id="_x0000_i1027" type="#_x0000_t75" style="width:75pt;height:18.75pt" o:ole="">
            <v:imagedata r:id="rId11" o:title=""/>
          </v:shape>
          <o:OLEObject Type="Embed" ProgID="Equation.3" ShapeID="_x0000_i1027" DrawAspect="Content" ObjectID="_1454395218" r:id="rId12"/>
        </w:object>
      </w:r>
      <w:r w:rsidR="004B781E" w:rsidRPr="000638B4">
        <w:t>,</w:t>
      </w:r>
    </w:p>
    <w:p w:rsidR="001446E9" w:rsidRDefault="001446E9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 xml:space="preserve">где </w:t>
      </w:r>
      <w:r w:rsidR="004B781E" w:rsidRPr="000638B4">
        <w:rPr>
          <w:lang w:val="en-US"/>
        </w:rPr>
        <w:t>t</w:t>
      </w:r>
      <w:r w:rsidR="004B781E" w:rsidRPr="000638B4">
        <w:rPr>
          <w:vertAlign w:val="subscript"/>
        </w:rPr>
        <w:t>тр</w:t>
      </w:r>
      <w:r w:rsidR="000638B4" w:rsidRPr="000638B4">
        <w:t xml:space="preserve"> - </w:t>
      </w:r>
      <w:r w:rsidRPr="000638B4">
        <w:t>время транспортировки изделия</w:t>
      </w:r>
      <w:r w:rsidR="000638B4">
        <w:t xml:space="preserve"> (</w:t>
      </w:r>
      <w:r w:rsidRPr="000638B4">
        <w:t>детали</w:t>
      </w:r>
      <w:r w:rsidR="000638B4" w:rsidRPr="000638B4">
        <w:t xml:space="preserve">) </w:t>
      </w:r>
      <w:r w:rsidRPr="000638B4">
        <w:t xml:space="preserve">с одной позиции на </w:t>
      </w:r>
      <w:r w:rsidRPr="000638B4">
        <w:lastRenderedPageBreak/>
        <w:t>другую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Автоматические линии делятся н</w:t>
      </w:r>
      <w:r w:rsidR="00002F1D" w:rsidRPr="000638B4">
        <w:t>а участки, синхронизация обеспе</w:t>
      </w:r>
      <w:r w:rsidRPr="000638B4">
        <w:t xml:space="preserve">чивается по группам операций на </w:t>
      </w:r>
      <w:r w:rsidR="00002F1D" w:rsidRPr="000638B4">
        <w:t>каждом участке</w:t>
      </w:r>
      <w:r w:rsidR="000638B4" w:rsidRPr="000638B4">
        <w:t xml:space="preserve">. </w:t>
      </w:r>
      <w:r w:rsidR="00002F1D" w:rsidRPr="000638B4">
        <w:t>С этой целью соз</w:t>
      </w:r>
      <w:r w:rsidRPr="000638B4">
        <w:t>дается компенсационный задел, который определяется по формуле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002F1D" w:rsidRPr="000638B4" w:rsidRDefault="001037C9" w:rsidP="001D6BF7">
      <w:pPr>
        <w:widowControl w:val="0"/>
        <w:ind w:firstLine="709"/>
      </w:pPr>
      <w:r w:rsidRPr="000638B4">
        <w:rPr>
          <w:position w:val="-32"/>
        </w:rPr>
        <w:object w:dxaOrig="3320" w:dyaOrig="760">
          <v:shape id="_x0000_i1028" type="#_x0000_t75" style="width:165.75pt;height:38.25pt" o:ole="">
            <v:imagedata r:id="rId13" o:title=""/>
          </v:shape>
          <o:OLEObject Type="Embed" ProgID="Equation.3" ShapeID="_x0000_i1028" DrawAspect="Content" ObjectID="_1454395219" r:id="rId14"/>
        </w:object>
      </w:r>
      <w:r w:rsidR="00002F1D" w:rsidRPr="000638B4">
        <w:t>,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 xml:space="preserve">где </w:t>
      </w:r>
      <w:r w:rsidRPr="000638B4">
        <w:rPr>
          <w:smallCaps/>
          <w:lang w:val="en-US"/>
        </w:rPr>
        <w:t>Z</w:t>
      </w:r>
      <w:r w:rsidR="00002F1D" w:rsidRPr="000638B4">
        <w:rPr>
          <w:smallCaps/>
          <w:vertAlign w:val="subscript"/>
        </w:rPr>
        <w:t>к</w:t>
      </w:r>
      <w:r w:rsidR="000638B4" w:rsidRPr="000638B4">
        <w:rPr>
          <w:smallCaps/>
        </w:rPr>
        <w:t xml:space="preserve"> - </w:t>
      </w:r>
      <w:r w:rsidRPr="000638B4">
        <w:t>компенсационный задел</w:t>
      </w:r>
      <w:r w:rsidR="000638B4" w:rsidRPr="000638B4">
        <w:t>;</w:t>
      </w:r>
    </w:p>
    <w:p w:rsidR="000638B4" w:rsidRDefault="001037C9" w:rsidP="001D6BF7">
      <w:pPr>
        <w:widowControl w:val="0"/>
        <w:ind w:firstLine="709"/>
      </w:pPr>
      <w:r w:rsidRPr="000638B4">
        <w:rPr>
          <w:position w:val="-12"/>
        </w:rPr>
        <w:object w:dxaOrig="320" w:dyaOrig="360">
          <v:shape id="_x0000_i1029" type="#_x0000_t75" style="width:15.75pt;height:18pt" o:ole="">
            <v:imagedata r:id="rId15" o:title=""/>
          </v:shape>
          <o:OLEObject Type="Embed" ProgID="Equation.3" ShapeID="_x0000_i1029" DrawAspect="Content" ObjectID="_1454395220" r:id="rId16"/>
        </w:object>
      </w:r>
      <w:r w:rsidR="000638B4" w:rsidRPr="000638B4">
        <w:t xml:space="preserve"> - </w:t>
      </w:r>
      <w:r w:rsidR="00D15289" w:rsidRPr="000638B4">
        <w:t>время создания компенсаци</w:t>
      </w:r>
      <w:r w:rsidR="00002F1D" w:rsidRPr="000638B4">
        <w:t>онного задела</w:t>
      </w:r>
      <w:r w:rsidR="000638B4" w:rsidRPr="000638B4">
        <w:t>;</w:t>
      </w:r>
    </w:p>
    <w:p w:rsidR="000638B4" w:rsidRDefault="001037C9" w:rsidP="001D6BF7">
      <w:pPr>
        <w:widowControl w:val="0"/>
        <w:ind w:firstLine="709"/>
      </w:pPr>
      <w:r w:rsidRPr="000638B4">
        <w:rPr>
          <w:position w:val="-12"/>
        </w:rPr>
        <w:object w:dxaOrig="859" w:dyaOrig="360">
          <v:shape id="_x0000_i1030" type="#_x0000_t75" style="width:42.75pt;height:18pt" o:ole="">
            <v:imagedata r:id="rId17" o:title=""/>
          </v:shape>
          <o:OLEObject Type="Embed" ProgID="Equation.3" ShapeID="_x0000_i1030" DrawAspect="Content" ObjectID="_1454395221" r:id="rId18"/>
        </w:object>
      </w:r>
      <w:r w:rsidR="000638B4" w:rsidRPr="000638B4">
        <w:t xml:space="preserve"> - </w:t>
      </w:r>
      <w:r w:rsidR="00D15289" w:rsidRPr="000638B4">
        <w:t>меньши</w:t>
      </w:r>
      <w:r w:rsidR="00002F1D" w:rsidRPr="000638B4">
        <w:t>й и больший такты смежных участ</w:t>
      </w:r>
      <w:r w:rsidR="00D15289" w:rsidRPr="000638B4">
        <w:t>ков</w:t>
      </w:r>
      <w:r w:rsidR="000638B4" w:rsidRPr="000638B4">
        <w:t>;</w:t>
      </w:r>
    </w:p>
    <w:p w:rsidR="000638B4" w:rsidRDefault="00002F1D" w:rsidP="001D6BF7">
      <w:pPr>
        <w:widowControl w:val="0"/>
        <w:ind w:firstLine="709"/>
      </w:pPr>
      <w:r w:rsidRPr="000638B4">
        <w:t>∆</w:t>
      </w:r>
      <w:r w:rsidRPr="000638B4">
        <w:rPr>
          <w:lang w:val="en-US"/>
        </w:rPr>
        <w:t>r</w:t>
      </w:r>
      <w:r w:rsidR="000638B4" w:rsidRPr="000638B4">
        <w:t xml:space="preserve"> - </w:t>
      </w:r>
      <w:r w:rsidR="00D15289" w:rsidRPr="000638B4">
        <w:t>допускаемая величина колебания усредненных тактов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Отсюда допустима величина отклонения тактов на смежных участках определяется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0638B4" w:rsidRDefault="001037C9" w:rsidP="001D6BF7">
      <w:pPr>
        <w:widowControl w:val="0"/>
        <w:ind w:firstLine="709"/>
      </w:pPr>
      <w:r w:rsidRPr="000638B4">
        <w:rPr>
          <w:position w:val="-30"/>
        </w:rPr>
        <w:object w:dxaOrig="2000" w:dyaOrig="700">
          <v:shape id="_x0000_i1031" type="#_x0000_t75" style="width:99.75pt;height:35.25pt" o:ole="">
            <v:imagedata r:id="rId19" o:title=""/>
          </v:shape>
          <o:OLEObject Type="Embed" ProgID="Equation.3" ShapeID="_x0000_i1031" DrawAspect="Content" ObjectID="_1454395222" r:id="rId20"/>
        </w:object>
      </w:r>
      <w:r w:rsidR="000638B4" w:rsidRPr="000638B4">
        <w:t>.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>Широкое применение в практике нашли роторные машины и роторные автоматические линии</w:t>
      </w:r>
      <w:r w:rsidR="000638B4" w:rsidRPr="000638B4">
        <w:t xml:space="preserve">. </w:t>
      </w:r>
      <w:r w:rsidRPr="000638B4">
        <w:t>Автоматическая роторная линия</w:t>
      </w:r>
      <w:r w:rsidR="000638B4">
        <w:t xml:space="preserve"> (</w:t>
      </w:r>
      <w:r w:rsidRPr="000638B4">
        <w:t>АРЛ</w:t>
      </w:r>
      <w:r w:rsidR="000638B4" w:rsidRPr="000638B4">
        <w:t xml:space="preserve">) </w:t>
      </w:r>
      <w:r w:rsidRPr="000638B4">
        <w:t>в отличие от автоматической линии м</w:t>
      </w:r>
      <w:r w:rsidR="00002F1D" w:rsidRPr="000638B4">
        <w:t>онтируется в соответствии с тре</w:t>
      </w:r>
      <w:r w:rsidRPr="000638B4">
        <w:t>бованиями технологического процесса из отдельных роторных машин и может быть перегруппирована н</w:t>
      </w:r>
      <w:r w:rsidR="00002F1D" w:rsidRPr="000638B4">
        <w:t>а основе блочно-модульного прин</w:t>
      </w:r>
      <w:r w:rsidRPr="000638B4">
        <w:t>ципа</w:t>
      </w:r>
      <w:r w:rsidR="000638B4" w:rsidRPr="000638B4">
        <w:t xml:space="preserve">. </w:t>
      </w:r>
      <w:r w:rsidRPr="000638B4">
        <w:t>Роторные линии работают следующим</w:t>
      </w:r>
      <w:r w:rsidR="00002F1D" w:rsidRPr="000638B4">
        <w:t xml:space="preserve"> образом</w:t>
      </w:r>
      <w:r w:rsidR="000638B4" w:rsidRPr="000638B4">
        <w:t xml:space="preserve">. </w:t>
      </w:r>
      <w:r w:rsidR="00002F1D" w:rsidRPr="000638B4">
        <w:t>Во вращающем</w:t>
      </w:r>
      <w:r w:rsidRPr="000638B4">
        <w:t>ся цилиндре-роторе имеются гнезда по количеству операций для изготовления деталей</w:t>
      </w:r>
      <w:r w:rsidR="000638B4" w:rsidRPr="000638B4">
        <w:t xml:space="preserve">. </w:t>
      </w:r>
      <w:r w:rsidRPr="000638B4">
        <w:t>Установленная особым приспособлением в гнездо заготовка направляется навстречу орудиям обработки</w:t>
      </w:r>
      <w:r w:rsidR="000638B4" w:rsidRPr="000638B4">
        <w:t xml:space="preserve">. </w:t>
      </w:r>
      <w:r w:rsidRPr="000638B4">
        <w:t>Поворот по кругу гнезда с заготовкой означает оконч</w:t>
      </w:r>
      <w:r w:rsidR="00002F1D" w:rsidRPr="000638B4">
        <w:t>ание одной операции и пере</w:t>
      </w:r>
      <w:r w:rsidRPr="000638B4">
        <w:t>ход к следующей</w:t>
      </w:r>
      <w:r w:rsidR="000638B4" w:rsidRPr="000638B4">
        <w:t xml:space="preserve">. </w:t>
      </w:r>
      <w:r w:rsidRPr="000638B4">
        <w:t>Преимущество роторных линий состоит в исключении транспортных операций</w:t>
      </w:r>
      <w:r w:rsidR="000638B4" w:rsidRPr="000638B4">
        <w:t xml:space="preserve">. </w:t>
      </w:r>
      <w:r w:rsidRPr="000638B4">
        <w:t>Пока и</w:t>
      </w:r>
      <w:r w:rsidR="00002F1D" w:rsidRPr="000638B4">
        <w:t>дет обработка одной и той же де</w:t>
      </w:r>
      <w:r w:rsidRPr="000638B4">
        <w:t>тали, они не требуют переналадки инструмента</w:t>
      </w:r>
      <w:r w:rsidR="000638B4" w:rsidRPr="000638B4">
        <w:t xml:space="preserve">. </w:t>
      </w:r>
      <w:r w:rsidRPr="000638B4">
        <w:t xml:space="preserve">На каждой </w:t>
      </w:r>
      <w:r w:rsidRPr="000638B4">
        <w:lastRenderedPageBreak/>
        <w:t>роторной линии можно одновременно обрабатывать несколько разных деталей, устанавливая в разных позициях ротора необходимые инструменты, что позволяет автоматизировать изгот</w:t>
      </w:r>
      <w:r w:rsidR="00002F1D" w:rsidRPr="000638B4">
        <w:t>овление небольших серий изделий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Главные преимущества автоматических роторных линий</w:t>
      </w:r>
      <w:r w:rsidR="000638B4" w:rsidRPr="000638B4">
        <w:t xml:space="preserve"> - </w:t>
      </w:r>
      <w:r w:rsidR="00002F1D" w:rsidRPr="000638B4">
        <w:t>высо</w:t>
      </w:r>
      <w:r w:rsidRPr="000638B4">
        <w:t>кая производительность, безотказность, возможность получения синхронного процесса, непрерывность транспортного движения, быстросъемность</w:t>
      </w:r>
      <w:r w:rsidR="000638B4">
        <w:t xml:space="preserve"> (</w:t>
      </w:r>
      <w:r w:rsidRPr="000638B4">
        <w:t>без остановки ротора</w:t>
      </w:r>
      <w:r w:rsidR="000638B4" w:rsidRPr="000638B4">
        <w:t xml:space="preserve">). </w:t>
      </w:r>
      <w:r w:rsidRPr="000638B4">
        <w:t>Роторные линии отличаются также определенной гибкостью</w:t>
      </w:r>
      <w:r w:rsidR="000638B4" w:rsidRPr="000638B4">
        <w:t xml:space="preserve">. </w:t>
      </w:r>
      <w:r w:rsidRPr="000638B4">
        <w:t>Они позволяют автоматизировать обра</w:t>
      </w:r>
      <w:r w:rsidR="00002F1D" w:rsidRPr="000638B4">
        <w:t>ботку некоторых однотипных дета</w:t>
      </w:r>
      <w:r w:rsidRPr="000638B4">
        <w:t>лей и получать высокие технико-экономические показатели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 xml:space="preserve">В машиностроении на автоматических роторных линиях выполняются операции холодной и горячей </w:t>
      </w:r>
      <w:r w:rsidR="00002F1D" w:rsidRPr="000638B4">
        <w:t>штамповки, прессования из метал</w:t>
      </w:r>
      <w:r w:rsidRPr="000638B4">
        <w:t>лопорошков</w:t>
      </w:r>
      <w:r w:rsidR="000638B4" w:rsidRPr="000638B4">
        <w:t xml:space="preserve">; </w:t>
      </w:r>
      <w:r w:rsidRPr="000638B4">
        <w:t>обработки пластмасс, точного литья, токарной обработки тел вращения, нанесения покрытий, сборки и упаковки, контроля формы и размеров изделий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 xml:space="preserve">Необходимое количество автоматических или автоматических роторных линий </w:t>
      </w:r>
      <w:r w:rsidR="00002F1D" w:rsidRPr="000638B4">
        <w:rPr>
          <w:lang w:val="en-US"/>
        </w:rPr>
        <w:t>n</w:t>
      </w:r>
      <w:r w:rsidR="00002F1D" w:rsidRPr="000638B4">
        <w:rPr>
          <w:vertAlign w:val="subscript"/>
        </w:rPr>
        <w:t>л</w:t>
      </w:r>
      <w:r w:rsidRPr="000638B4">
        <w:t xml:space="preserve"> для выполнения годовой программы выпуска изделий</w:t>
      </w:r>
      <w:r w:rsidR="000638B4">
        <w:t xml:space="preserve"> (</w:t>
      </w:r>
      <w:r w:rsidRPr="000638B4">
        <w:t>деталей</w:t>
      </w:r>
      <w:r w:rsidR="000638B4" w:rsidRPr="000638B4">
        <w:t xml:space="preserve">) </w:t>
      </w:r>
      <w:r w:rsidRPr="000638B4">
        <w:rPr>
          <w:lang w:val="en-US"/>
        </w:rPr>
        <w:t>N</w:t>
      </w:r>
      <w:r w:rsidRPr="000638B4">
        <w:t xml:space="preserve"> определяется по формуле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002F1D" w:rsidRPr="000638B4" w:rsidRDefault="001037C9" w:rsidP="001D6BF7">
      <w:pPr>
        <w:widowControl w:val="0"/>
        <w:ind w:firstLine="709"/>
      </w:pPr>
      <w:r w:rsidRPr="000638B4">
        <w:rPr>
          <w:position w:val="-30"/>
        </w:rPr>
        <w:object w:dxaOrig="1860" w:dyaOrig="680">
          <v:shape id="_x0000_i1032" type="#_x0000_t75" style="width:93pt;height:33.75pt" o:ole="">
            <v:imagedata r:id="rId21" o:title=""/>
          </v:shape>
          <o:OLEObject Type="Embed" ProgID="Equation.3" ShapeID="_x0000_i1032" DrawAspect="Content" ObjectID="_1454395223" r:id="rId22"/>
        </w:object>
      </w:r>
      <w:r w:rsidR="00002F1D" w:rsidRPr="000638B4">
        <w:t>,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 xml:space="preserve">где </w:t>
      </w:r>
      <w:r w:rsidRPr="000638B4">
        <w:rPr>
          <w:lang w:val="en-US"/>
        </w:rPr>
        <w:t>q</w:t>
      </w:r>
      <w:r w:rsidR="00002F1D" w:rsidRPr="000638B4">
        <w:rPr>
          <w:vertAlign w:val="subscript"/>
        </w:rPr>
        <w:t>т</w:t>
      </w:r>
      <w:r w:rsidR="000638B4" w:rsidRPr="000638B4">
        <w:t xml:space="preserve"> - </w:t>
      </w:r>
      <w:r w:rsidRPr="000638B4">
        <w:t>техническая прои</w:t>
      </w:r>
      <w:r w:rsidR="00002F1D" w:rsidRPr="000638B4">
        <w:t>зводительность АЛ</w:t>
      </w:r>
      <w:r w:rsidR="000638B4">
        <w:t xml:space="preserve"> (</w:t>
      </w:r>
      <w:r w:rsidR="00002F1D" w:rsidRPr="000638B4">
        <w:t>АРЛ</w:t>
      </w:r>
      <w:r w:rsidR="000638B4" w:rsidRPr="000638B4">
        <w:t>),</w:t>
      </w:r>
      <w:r w:rsidR="00002F1D" w:rsidRPr="000638B4">
        <w:t xml:space="preserve"> шт</w:t>
      </w:r>
      <w:r w:rsidR="000638B4" w:rsidRPr="000638B4">
        <w:t xml:space="preserve">. </w:t>
      </w:r>
      <w:r w:rsidR="00002F1D" w:rsidRPr="000638B4">
        <w:t>/ч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Ф</w:t>
      </w:r>
      <w:r w:rsidR="00002F1D" w:rsidRPr="000638B4">
        <w:rPr>
          <w:vertAlign w:val="subscript"/>
        </w:rPr>
        <w:t>д</w:t>
      </w:r>
      <w:r w:rsidR="000638B4" w:rsidRPr="000638B4">
        <w:t xml:space="preserve"> - </w:t>
      </w:r>
      <w:r w:rsidR="00002F1D" w:rsidRPr="000638B4">
        <w:t>дей</w:t>
      </w:r>
      <w:r w:rsidRPr="000638B4">
        <w:t xml:space="preserve">ствительный фонд времени </w:t>
      </w:r>
      <w:r w:rsidR="00002F1D" w:rsidRPr="000638B4">
        <w:t>работы линии за год, ч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К</w:t>
      </w:r>
      <w:r w:rsidRPr="000638B4">
        <w:rPr>
          <w:vertAlign w:val="subscript"/>
        </w:rPr>
        <w:t>п</w:t>
      </w:r>
      <w:r w:rsidR="000638B4" w:rsidRPr="000638B4">
        <w:t xml:space="preserve"> - </w:t>
      </w:r>
      <w:r w:rsidR="00002F1D" w:rsidRPr="000638B4">
        <w:t>коэффици</w:t>
      </w:r>
      <w:r w:rsidRPr="000638B4">
        <w:t>ент, учитывающий потери времени по техническим и организационным причинам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 xml:space="preserve">При </w:t>
      </w:r>
      <w:r w:rsidR="003D4D15" w:rsidRPr="000638B4">
        <w:rPr>
          <w:lang w:val="en-US"/>
        </w:rPr>
        <w:t>n</w:t>
      </w:r>
      <w:r w:rsidR="003D4D15" w:rsidRPr="000638B4">
        <w:rPr>
          <w:vertAlign w:val="subscript"/>
        </w:rPr>
        <w:t>л</w:t>
      </w:r>
      <w:r w:rsidRPr="000638B4">
        <w:t xml:space="preserve"> &lt; 0,8 использовать лини</w:t>
      </w:r>
      <w:r w:rsidR="003D4D15" w:rsidRPr="000638B4">
        <w:t>ю в одну смену неэффективно, по</w:t>
      </w:r>
      <w:r w:rsidRPr="000638B4">
        <w:t>этому надо оценить возможность созд</w:t>
      </w:r>
      <w:r w:rsidR="003D4D15" w:rsidRPr="000638B4">
        <w:t>ания многономенклатурной линии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Прогрессивная область техники</w:t>
      </w:r>
      <w:r w:rsidR="000638B4" w:rsidRPr="000638B4">
        <w:t xml:space="preserve"> - </w:t>
      </w:r>
      <w:r w:rsidRPr="000638B4">
        <w:t>робототехника</w:t>
      </w:r>
      <w:r w:rsidR="000638B4" w:rsidRPr="000638B4">
        <w:t xml:space="preserve">. </w:t>
      </w:r>
      <w:r w:rsidR="003D4D15" w:rsidRPr="000638B4">
        <w:t>Она решает за</w:t>
      </w:r>
      <w:r w:rsidRPr="000638B4">
        <w:t>дачи создания отдельных промышленных роботов и роботизированных объектов и процессов</w:t>
      </w:r>
      <w:r w:rsidR="000638B4" w:rsidRPr="000638B4">
        <w:t xml:space="preserve">. </w:t>
      </w:r>
      <w:r w:rsidRPr="000638B4">
        <w:t>Промышленн</w:t>
      </w:r>
      <w:r w:rsidR="003D4D15" w:rsidRPr="000638B4">
        <w:t>ые роботы первого поколения</w:t>
      </w:r>
      <w:r w:rsidR="000638B4">
        <w:t xml:space="preserve"> (</w:t>
      </w:r>
      <w:r w:rsidR="003D4D15" w:rsidRPr="000638B4">
        <w:t>ав</w:t>
      </w:r>
      <w:r w:rsidRPr="000638B4">
        <w:t xml:space="preserve">томатические </w:t>
      </w:r>
      <w:r w:rsidRPr="000638B4">
        <w:lastRenderedPageBreak/>
        <w:t>манипуляторы</w:t>
      </w:r>
      <w:r w:rsidR="000638B4" w:rsidRPr="000638B4">
        <w:t xml:space="preserve">) </w:t>
      </w:r>
      <w:r w:rsidRPr="000638B4">
        <w:t>работаю</w:t>
      </w:r>
      <w:r w:rsidR="003D4D15" w:rsidRPr="000638B4">
        <w:t>т по заданной</w:t>
      </w:r>
      <w:r w:rsidR="000638B4">
        <w:t xml:space="preserve"> "</w:t>
      </w:r>
      <w:r w:rsidR="003D4D15" w:rsidRPr="000638B4">
        <w:t>жесткой</w:t>
      </w:r>
      <w:r w:rsidR="000638B4">
        <w:t xml:space="preserve">" </w:t>
      </w:r>
      <w:r w:rsidR="003D4D15" w:rsidRPr="000638B4">
        <w:t>програм</w:t>
      </w:r>
      <w:r w:rsidRPr="000638B4">
        <w:t>ме</w:t>
      </w:r>
      <w:r w:rsidR="000638B4" w:rsidRPr="000638B4">
        <w:t xml:space="preserve">. </w:t>
      </w:r>
      <w:r w:rsidRPr="000638B4">
        <w:t>Промышленные роботы второго поколения оснащены системами адаптивного управления, представл</w:t>
      </w:r>
      <w:r w:rsidR="003D4D15" w:rsidRPr="000638B4">
        <w:t>енные различными сенсорными уст</w:t>
      </w:r>
      <w:r w:rsidRPr="000638B4">
        <w:t>ройствами</w:t>
      </w:r>
      <w:r w:rsidR="000638B4">
        <w:t xml:space="preserve"> (</w:t>
      </w:r>
      <w:r w:rsidRPr="000638B4">
        <w:t xml:space="preserve">техническое зрение, очувствленные схваты и </w:t>
      </w:r>
      <w:r w:rsidR="000638B4">
        <w:t>т.д.)</w:t>
      </w:r>
      <w:r w:rsidR="000638B4" w:rsidRPr="000638B4">
        <w:t xml:space="preserve"> </w:t>
      </w:r>
      <w:r w:rsidRPr="000638B4">
        <w:t>и программами обработки сенсорной информации</w:t>
      </w:r>
      <w:r w:rsidR="000638B4" w:rsidRPr="000638B4">
        <w:t xml:space="preserve">. </w:t>
      </w:r>
      <w:r w:rsidRPr="000638B4">
        <w:t>Роботы третьего поколения позволяют выполнять самые сложны</w:t>
      </w:r>
      <w:r w:rsidR="003D4D15" w:rsidRPr="000638B4">
        <w:t>е функции при замене в производ</w:t>
      </w:r>
      <w:r w:rsidRPr="000638B4">
        <w:t>стве человека, поскольку они обладают искусственным интеллектом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Роботы-манипуляторы имеют механическую</w:t>
      </w:r>
      <w:r w:rsidR="000638B4">
        <w:t xml:space="preserve"> "</w:t>
      </w:r>
      <w:r w:rsidRPr="000638B4">
        <w:t>руку</w:t>
      </w:r>
      <w:r w:rsidR="000638B4">
        <w:t xml:space="preserve">", </w:t>
      </w:r>
      <w:r w:rsidRPr="000638B4">
        <w:t>управляемую с пульта управления, и систему рычагов и двигателей, приводящих ее в действие</w:t>
      </w:r>
      <w:r w:rsidR="000638B4" w:rsidRPr="000638B4">
        <w:t xml:space="preserve">. </w:t>
      </w:r>
      <w:r w:rsidRPr="000638B4">
        <w:t>Наибольшее распространение получили манипуляторы с дистанционным управлением и механической</w:t>
      </w:r>
      <w:r w:rsidR="000638B4">
        <w:t xml:space="preserve"> "</w:t>
      </w:r>
      <w:r w:rsidRPr="000638B4">
        <w:t>рукой</w:t>
      </w:r>
      <w:r w:rsidR="000638B4">
        <w:t xml:space="preserve">" </w:t>
      </w:r>
      <w:r w:rsidRPr="000638B4">
        <w:t>на подвижном или неподвижном основании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Промышленные роботы имеют перед человеком преимущество в скорости и точности выполнения однообразных операций, манип</w:t>
      </w:r>
      <w:r w:rsidR="003D4D15" w:rsidRPr="000638B4">
        <w:t>уля</w:t>
      </w:r>
      <w:r w:rsidRPr="000638B4">
        <w:t>тор может осуществлять такие движения, которые человек не может выполнить физически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Роботы-автоматы кроме</w:t>
      </w:r>
      <w:r w:rsidR="000638B4">
        <w:t xml:space="preserve"> "</w:t>
      </w:r>
      <w:r w:rsidRPr="000638B4">
        <w:t>рук</w:t>
      </w:r>
      <w:r w:rsidR="000638B4">
        <w:t xml:space="preserve">" </w:t>
      </w:r>
      <w:r w:rsidRPr="000638B4">
        <w:t>имеют</w:t>
      </w:r>
      <w:r w:rsidR="000638B4">
        <w:t xml:space="preserve"> "</w:t>
      </w:r>
      <w:r w:rsidRPr="000638B4">
        <w:t>электронный мозг</w:t>
      </w:r>
      <w:r w:rsidR="000638B4">
        <w:t xml:space="preserve">" </w:t>
      </w:r>
      <w:r w:rsidR="000638B4" w:rsidRPr="000638B4">
        <w:t xml:space="preserve">- </w:t>
      </w:r>
      <w:r w:rsidR="003D4D15" w:rsidRPr="000638B4">
        <w:t>ми</w:t>
      </w:r>
      <w:r w:rsidRPr="000638B4">
        <w:t>ниатюрную специализированную электронно-вычислительную машину, которая</w:t>
      </w:r>
      <w:r w:rsidR="003D4D15" w:rsidRPr="000638B4">
        <w:t xml:space="preserve"> управляет роботом по заданной п</w:t>
      </w:r>
      <w:r w:rsidRPr="000638B4">
        <w:t>рогра</w:t>
      </w:r>
      <w:r w:rsidR="003D4D15" w:rsidRPr="000638B4">
        <w:t>мме с учетом изме</w:t>
      </w:r>
      <w:r w:rsidRPr="000638B4">
        <w:t>нения окружающей обстановки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Сегодня роботы успешно замен</w:t>
      </w:r>
      <w:r w:rsidR="003D4D15" w:rsidRPr="000638B4">
        <w:t>яют человека на химических пред</w:t>
      </w:r>
      <w:r w:rsidRPr="000638B4">
        <w:t>приятиях и в научных лабораториях, г</w:t>
      </w:r>
      <w:r w:rsidR="003D4D15" w:rsidRPr="000638B4">
        <w:t>де приходится иметь дело с вред</w:t>
      </w:r>
      <w:r w:rsidRPr="000638B4">
        <w:t>ными химическими или радиоактивн</w:t>
      </w:r>
      <w:r w:rsidR="003D4D15" w:rsidRPr="000638B4">
        <w:t>ыми веществами, на атомных элек</w:t>
      </w:r>
      <w:r w:rsidRPr="000638B4">
        <w:t>тростанциях, в помещениях с повышенным уровнем радиации, в кузнечных цехах для работы с ра</w:t>
      </w:r>
      <w:r w:rsidR="003D4D15" w:rsidRPr="000638B4">
        <w:t>скаленными и тяжелыми заготовка</w:t>
      </w:r>
      <w:r w:rsidRPr="000638B4">
        <w:t>ми, на морском дне при строительных работах и в других случаях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Принципиальным отличием робототехники является ее широкая универсальность</w:t>
      </w:r>
      <w:r w:rsidR="000638B4">
        <w:t xml:space="preserve"> (</w:t>
      </w:r>
      <w:r w:rsidRPr="000638B4">
        <w:t>многофункциональность</w:t>
      </w:r>
      <w:r w:rsidR="000638B4" w:rsidRPr="000638B4">
        <w:t xml:space="preserve">) </w:t>
      </w:r>
      <w:r w:rsidRPr="000638B4">
        <w:t>и гибкость</w:t>
      </w:r>
      <w:r w:rsidR="000638B4">
        <w:t xml:space="preserve"> (</w:t>
      </w:r>
      <w:r w:rsidRPr="000638B4">
        <w:t>мобильность</w:t>
      </w:r>
      <w:r w:rsidR="000638B4" w:rsidRPr="000638B4">
        <w:t xml:space="preserve">) </w:t>
      </w:r>
      <w:r w:rsidRPr="000638B4">
        <w:t>при переходе на выполнение других, принципиально новых операций без дополнительных затрат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lastRenderedPageBreak/>
        <w:t>Разнообразие производственн</w:t>
      </w:r>
      <w:r w:rsidR="003D4D15" w:rsidRPr="000638B4">
        <w:t>ых процессов предопределяет раз</w:t>
      </w:r>
      <w:r w:rsidRPr="000638B4">
        <w:t>личные типы роботизированных технологических комплексов</w:t>
      </w:r>
      <w:r w:rsidR="000638B4">
        <w:t xml:space="preserve"> (</w:t>
      </w:r>
      <w:r w:rsidRPr="000638B4">
        <w:t>РТК</w:t>
      </w:r>
      <w:r w:rsidR="000638B4" w:rsidRPr="000638B4">
        <w:t xml:space="preserve">). </w:t>
      </w:r>
      <w:r w:rsidR="003D4D15" w:rsidRPr="000638B4">
        <w:t>П</w:t>
      </w:r>
      <w:r w:rsidRPr="000638B4">
        <w:t xml:space="preserve">ростейшим типом РТК является роботизированная технологическая </w:t>
      </w:r>
      <w:r w:rsidR="003D4D15" w:rsidRPr="000638B4">
        <w:t>яче</w:t>
      </w:r>
      <w:r w:rsidRPr="000638B4">
        <w:t>йка</w:t>
      </w:r>
      <w:r w:rsidR="000638B4">
        <w:t xml:space="preserve"> (</w:t>
      </w:r>
      <w:r w:rsidRPr="000638B4">
        <w:t>РТЯ</w:t>
      </w:r>
      <w:r w:rsidR="000638B4" w:rsidRPr="000638B4">
        <w:t>),</w:t>
      </w:r>
      <w:r w:rsidRPr="000638B4">
        <w:t xml:space="preserve"> в которой выполняется небольшое количество техноло</w:t>
      </w:r>
      <w:r w:rsidR="003D4D15" w:rsidRPr="000638B4">
        <w:t>г</w:t>
      </w:r>
      <w:r w:rsidRPr="000638B4">
        <w:t>ических операций</w:t>
      </w:r>
      <w:r w:rsidR="000638B4" w:rsidRPr="000638B4">
        <w:t xml:space="preserve">. </w:t>
      </w:r>
      <w:r w:rsidRPr="000638B4">
        <w:t xml:space="preserve">РТЯ лежит в </w:t>
      </w:r>
      <w:r w:rsidR="003D4D15" w:rsidRPr="000638B4">
        <w:t>основе более крупных роботизированны</w:t>
      </w:r>
      <w:r w:rsidRPr="000638B4">
        <w:t>х комплексов</w:t>
      </w:r>
      <w:r w:rsidR="000638B4" w:rsidRPr="000638B4">
        <w:t xml:space="preserve">: </w:t>
      </w:r>
      <w:r w:rsidRPr="000638B4">
        <w:t>роботизированного технологического участка</w:t>
      </w:r>
      <w:r w:rsidR="000638B4">
        <w:t xml:space="preserve"> (</w:t>
      </w:r>
      <w:r w:rsidRPr="000638B4">
        <w:t>РТУ</w:t>
      </w:r>
      <w:r w:rsidR="000638B4" w:rsidRPr="000638B4">
        <w:t>),</w:t>
      </w:r>
      <w:r w:rsidRPr="000638B4">
        <w:t xml:space="preserve"> роботизированной технологической линии</w:t>
      </w:r>
      <w:r w:rsidR="000638B4">
        <w:t xml:space="preserve"> (</w:t>
      </w:r>
      <w:r w:rsidRPr="000638B4">
        <w:t>РТЛ</w:t>
      </w:r>
      <w:r w:rsidR="000638B4" w:rsidRPr="000638B4">
        <w:t xml:space="preserve">). </w:t>
      </w:r>
      <w:r w:rsidRPr="000638B4">
        <w:t xml:space="preserve">РТК может </w:t>
      </w:r>
      <w:r w:rsidR="003D4D15" w:rsidRPr="000638B4">
        <w:t>быть</w:t>
      </w:r>
      <w:r w:rsidRPr="000638B4">
        <w:t xml:space="preserve"> представлен в виде цеха, состоящего из нескольких РТУ, авто</w:t>
      </w:r>
      <w:r w:rsidR="003D4D15" w:rsidRPr="000638B4">
        <w:t>мати</w:t>
      </w:r>
      <w:r w:rsidRPr="000638B4">
        <w:t>зирован</w:t>
      </w:r>
      <w:r w:rsidR="003D4D15" w:rsidRPr="000638B4">
        <w:t>н</w:t>
      </w:r>
      <w:r w:rsidRPr="000638B4">
        <w:t>ых складов и тран</w:t>
      </w:r>
      <w:r w:rsidR="003D4D15" w:rsidRPr="000638B4">
        <w:t>спортных промышленных роботов</w:t>
      </w:r>
      <w:r w:rsidR="000638B4" w:rsidRPr="000638B4">
        <w:t xml:space="preserve">. </w:t>
      </w:r>
      <w:r w:rsidR="003D4D15" w:rsidRPr="000638B4">
        <w:t>В</w:t>
      </w:r>
      <w:r w:rsidRPr="000638B4">
        <w:t>ысшей формой развития роботизированного производства является роботизированный завод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 xml:space="preserve">В результате внедрения роботов меняется организация управления </w:t>
      </w:r>
      <w:r w:rsidR="003D4D15" w:rsidRPr="000638B4">
        <w:t>техн</w:t>
      </w:r>
      <w:r w:rsidRPr="000638B4">
        <w:t>ологическими процессами, ли</w:t>
      </w:r>
      <w:r w:rsidR="003D4D15" w:rsidRPr="000638B4">
        <w:t>квидируются ручные операции, со</w:t>
      </w:r>
      <w:r w:rsidRPr="000638B4">
        <w:t>кращаются межоперационные запасы предметов груда, повышается производительность труда и качество продукции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Критерием функционирования</w:t>
      </w:r>
      <w:r w:rsidR="003D4D15" w:rsidRPr="000638B4">
        <w:t xml:space="preserve"> РТК в отличие от АЛ и АРЛ явля</w:t>
      </w:r>
      <w:r w:rsidRPr="000638B4">
        <w:t>е</w:t>
      </w:r>
      <w:r w:rsidR="003D4D15" w:rsidRPr="000638B4">
        <w:t>т</w:t>
      </w:r>
      <w:r w:rsidRPr="000638B4">
        <w:t>ся условие наиболее полной загруз</w:t>
      </w:r>
      <w:r w:rsidR="003D4D15" w:rsidRPr="000638B4">
        <w:t>ки включенного в его состав обо</w:t>
      </w:r>
      <w:r w:rsidRPr="000638B4">
        <w:t>рудования</w:t>
      </w:r>
      <w:r w:rsidR="000638B4" w:rsidRPr="000638B4">
        <w:t xml:space="preserve">. </w:t>
      </w:r>
      <w:r w:rsidRPr="000638B4">
        <w:t>При решении организационно-экономических задач исполь</w:t>
      </w:r>
      <w:r w:rsidR="003D4D15" w:rsidRPr="000638B4">
        <w:t>зо</w:t>
      </w:r>
      <w:r w:rsidRPr="000638B4">
        <w:t>вания РТК важно обеспечить безотказность, долговечность, ремонтопригодность и сохраняемость РТК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Одним из направлений внедрен</w:t>
      </w:r>
      <w:r w:rsidR="003D4D15" w:rsidRPr="000638B4">
        <w:t>ия достижений научно-техническог</w:t>
      </w:r>
      <w:r w:rsidRPr="000638B4">
        <w:t>о прогресса и решения задач обновления и расширения ассортимента выпускаемой продукции является создание гибких производственных систем</w:t>
      </w:r>
      <w:r w:rsidR="000638B4">
        <w:t xml:space="preserve"> (</w:t>
      </w:r>
      <w:r w:rsidRPr="000638B4">
        <w:t>ГПС</w:t>
      </w:r>
      <w:r w:rsidR="000638B4" w:rsidRPr="000638B4">
        <w:t>).</w:t>
      </w:r>
    </w:p>
    <w:p w:rsidR="000638B4" w:rsidRDefault="00D15289" w:rsidP="001D6BF7">
      <w:pPr>
        <w:widowControl w:val="0"/>
        <w:ind w:firstLine="709"/>
      </w:pPr>
      <w:r w:rsidRPr="000638B4">
        <w:t>ГПС в соответствии с государственным стандартом представляет собой совокупность в разных сочетаниях оборудования с числовым программным управлением, роботизированных технологических комплексов, гибких производственных модулей, отдельных единиц технологического оборудования и систем обеспечения их функционирования в автоматическом режиме в течение заданного интервала времени, обладающих свойством автоматиз</w:t>
      </w:r>
      <w:r w:rsidR="003D4D15" w:rsidRPr="000638B4">
        <w:t>ированной переналадки при произ</w:t>
      </w:r>
      <w:r w:rsidRPr="000638B4">
        <w:t xml:space="preserve">водстве изделий произвольной </w:t>
      </w:r>
      <w:r w:rsidRPr="000638B4">
        <w:lastRenderedPageBreak/>
        <w:t>ном</w:t>
      </w:r>
      <w:r w:rsidR="003D4D15" w:rsidRPr="000638B4">
        <w:t>енклатуры в установленных преде</w:t>
      </w:r>
      <w:r w:rsidRPr="000638B4">
        <w:t>лах значений их характеристик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ГПС предназначена для выполнения основных производственных процессов</w:t>
      </w:r>
      <w:r w:rsidR="000638B4">
        <w:t xml:space="preserve"> (</w:t>
      </w:r>
      <w:r w:rsidRPr="000638B4">
        <w:t>заготовительных, механических и других видов обработки и сборки</w:t>
      </w:r>
      <w:r w:rsidR="000638B4" w:rsidRPr="000638B4">
        <w:t xml:space="preserve">). </w:t>
      </w:r>
      <w:r w:rsidRPr="000638B4">
        <w:t>Такая система обладает способностью быстрой переналадки для изготовления различных изделий данного конкретного производства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Гибкие производственные сис</w:t>
      </w:r>
      <w:r w:rsidR="003D4D15" w:rsidRPr="000638B4">
        <w:t>темы применяются в различных ти</w:t>
      </w:r>
      <w:r w:rsidRPr="000638B4">
        <w:t xml:space="preserve">пах производства и различаются </w:t>
      </w:r>
      <w:r w:rsidR="003D4D15" w:rsidRPr="000638B4">
        <w:t>по характеру выпускаемой продук</w:t>
      </w:r>
      <w:r w:rsidRPr="000638B4">
        <w:t xml:space="preserve">ции и видам выполняемых работ, по количеству и масштабу агрегатов, объединенных в систему, по степени автоматизации отдельных элементов и всей системы в целом, </w:t>
      </w:r>
      <w:r w:rsidR="003D4D15" w:rsidRPr="000638B4">
        <w:t>уровням организационной структу</w:t>
      </w:r>
      <w:r w:rsidRPr="000638B4">
        <w:t>ры и другим признакам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По организационным признакам различают следующие виды ГПС</w:t>
      </w:r>
      <w:r w:rsidR="000638B4" w:rsidRPr="000638B4">
        <w:t>:</w:t>
      </w:r>
    </w:p>
    <w:p w:rsidR="000638B4" w:rsidRDefault="00D15289" w:rsidP="001D6BF7">
      <w:pPr>
        <w:widowControl w:val="0"/>
        <w:ind w:firstLine="709"/>
      </w:pPr>
      <w:r w:rsidRPr="000638B4">
        <w:t>гибкая автоматизированная линия</w:t>
      </w:r>
      <w:r w:rsidR="000638B4">
        <w:t xml:space="preserve"> (</w:t>
      </w:r>
      <w:r w:rsidRPr="000638B4">
        <w:t>ГАЛ</w:t>
      </w:r>
      <w:r w:rsidR="000638B4" w:rsidRPr="000638B4">
        <w:t xml:space="preserve">) - </w:t>
      </w:r>
      <w:r w:rsidRPr="000638B4">
        <w:t>гибкая производственная система, в которой технологическое оборудование расположено в принятой последовательности технологических операций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гибкий автоматизированный участок</w:t>
      </w:r>
      <w:r w:rsidR="000638B4">
        <w:t xml:space="preserve"> (</w:t>
      </w:r>
      <w:r w:rsidRPr="000638B4">
        <w:t>ГАУ</w:t>
      </w:r>
      <w:r w:rsidR="000638B4" w:rsidRPr="000638B4">
        <w:t xml:space="preserve">) - </w:t>
      </w:r>
      <w:r w:rsidR="003D4D15" w:rsidRPr="000638B4">
        <w:t>гибкая произво</w:t>
      </w:r>
      <w:r w:rsidRPr="000638B4">
        <w:t>дительная система, функциониру</w:t>
      </w:r>
      <w:r w:rsidR="003D4D15" w:rsidRPr="000638B4">
        <w:t>ющая по технологическому маршру</w:t>
      </w:r>
      <w:r w:rsidRPr="000638B4">
        <w:t>ту, в котором предусмотрена возможность изменения последоват</w:t>
      </w:r>
      <w:r w:rsidR="003D4D15" w:rsidRPr="000638B4">
        <w:t>ель</w:t>
      </w:r>
      <w:r w:rsidRPr="000638B4">
        <w:t>ности использования технологического оборудования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гибкий автоматизированный цех</w:t>
      </w:r>
      <w:r w:rsidR="000638B4">
        <w:t xml:space="preserve"> (</w:t>
      </w:r>
      <w:r w:rsidRPr="000638B4">
        <w:t>ГАЦ</w:t>
      </w:r>
      <w:r w:rsidR="000638B4" w:rsidRPr="000638B4">
        <w:t xml:space="preserve">) - </w:t>
      </w:r>
      <w:r w:rsidR="003D4D15" w:rsidRPr="000638B4">
        <w:t>гибкая производствен</w:t>
      </w:r>
      <w:r w:rsidRPr="000638B4">
        <w:t>ная система, представляющая собой</w:t>
      </w:r>
      <w:r w:rsidR="003D4D15" w:rsidRPr="000638B4">
        <w:t xml:space="preserve"> в различных сочетаниях совокуп</w:t>
      </w:r>
      <w:r w:rsidRPr="000638B4">
        <w:t>ность гибких автоматизированных и роботизированных технологических участков для изготовления изделий заданной номенклатуры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система обеспечения функци</w:t>
      </w:r>
      <w:r w:rsidR="003D4D15" w:rsidRPr="000638B4">
        <w:t>онирования технологического обо</w:t>
      </w:r>
      <w:r w:rsidRPr="000638B4">
        <w:t>рудования ГПС</w:t>
      </w:r>
      <w:r w:rsidR="000638B4" w:rsidRPr="000638B4">
        <w:t xml:space="preserve"> - </w:t>
      </w:r>
      <w:r w:rsidRPr="000638B4">
        <w:t xml:space="preserve">совокупность в </w:t>
      </w:r>
      <w:r w:rsidR="003D4D15" w:rsidRPr="000638B4">
        <w:t>общем случае взаимосвязанных ав</w:t>
      </w:r>
      <w:r w:rsidRPr="000638B4">
        <w:t>томатизированных систем, обеспечивающих проектирование изделий, технологическую подготовку их производства, управление гибкой производственной системой при помощи ЭВМ и автоматическое перемещение предметов производства и технологической оснастки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В общем случае в систему обеспечения функционирования ГПС входят</w:t>
      </w:r>
      <w:r w:rsidR="000638B4" w:rsidRPr="000638B4">
        <w:t xml:space="preserve">: </w:t>
      </w:r>
      <w:r w:rsidRPr="000638B4">
        <w:t>автоматизированная транспортно-складская система</w:t>
      </w:r>
      <w:r w:rsidR="000638B4">
        <w:t xml:space="preserve"> (</w:t>
      </w:r>
      <w:r w:rsidRPr="000638B4">
        <w:t>АТСС</w:t>
      </w:r>
      <w:r w:rsidR="000638B4" w:rsidRPr="000638B4">
        <w:t>),</w:t>
      </w:r>
      <w:r w:rsidRPr="000638B4">
        <w:t xml:space="preserve"> система </w:t>
      </w:r>
      <w:r w:rsidRPr="000638B4">
        <w:lastRenderedPageBreak/>
        <w:t>автоматизированного контроля</w:t>
      </w:r>
      <w:r w:rsidR="000638B4">
        <w:t xml:space="preserve"> (</w:t>
      </w:r>
      <w:r w:rsidRPr="000638B4">
        <w:t>САК</w:t>
      </w:r>
      <w:r w:rsidR="000638B4" w:rsidRPr="000638B4">
        <w:t>),</w:t>
      </w:r>
      <w:r w:rsidRPr="000638B4">
        <w:t xml:space="preserve"> автоматизированная система удаления отходов</w:t>
      </w:r>
      <w:r w:rsidR="000638B4">
        <w:t xml:space="preserve"> (</w:t>
      </w:r>
      <w:r w:rsidRPr="000638B4">
        <w:t>АСУО</w:t>
      </w:r>
      <w:r w:rsidR="000638B4" w:rsidRPr="000638B4">
        <w:t>),</w:t>
      </w:r>
      <w:r w:rsidRPr="000638B4">
        <w:t xml:space="preserve"> автоматизированная система инструментального обеспечения</w:t>
      </w:r>
      <w:r w:rsidR="000638B4">
        <w:t xml:space="preserve"> (</w:t>
      </w:r>
      <w:r w:rsidRPr="000638B4">
        <w:t>АСИО</w:t>
      </w:r>
      <w:r w:rsidR="000638B4" w:rsidRPr="000638B4">
        <w:t>),</w:t>
      </w:r>
      <w:r w:rsidRPr="000638B4">
        <w:t xml:space="preserve"> автоматизированная система управления технологическими процес</w:t>
      </w:r>
      <w:r w:rsidR="003D4D15" w:rsidRPr="000638B4">
        <w:t>сами</w:t>
      </w:r>
      <w:r w:rsidR="000638B4">
        <w:t xml:space="preserve"> (</w:t>
      </w:r>
      <w:r w:rsidR="003D4D15" w:rsidRPr="000638B4">
        <w:t>АСУТП</w:t>
      </w:r>
      <w:r w:rsidR="000638B4" w:rsidRPr="000638B4">
        <w:t xml:space="preserve">); </w:t>
      </w:r>
      <w:r w:rsidR="003D4D15" w:rsidRPr="000638B4">
        <w:t>автоматизирован</w:t>
      </w:r>
      <w:r w:rsidRPr="000638B4">
        <w:t>ная система научных исследований</w:t>
      </w:r>
      <w:r w:rsidR="000638B4">
        <w:t xml:space="preserve"> (</w:t>
      </w:r>
      <w:r w:rsidRPr="000638B4">
        <w:t>АСНИ</w:t>
      </w:r>
      <w:r w:rsidR="000638B4" w:rsidRPr="000638B4">
        <w:t>),</w:t>
      </w:r>
      <w:r w:rsidRPr="000638B4">
        <w:t xml:space="preserve"> система автоматизированного проектирования</w:t>
      </w:r>
      <w:r w:rsidR="000638B4">
        <w:t xml:space="preserve"> (</w:t>
      </w:r>
      <w:r w:rsidRPr="000638B4">
        <w:t>САПР</w:t>
      </w:r>
      <w:r w:rsidR="000638B4" w:rsidRPr="000638B4">
        <w:t>),</w:t>
      </w:r>
      <w:r w:rsidRPr="000638B4">
        <w:t xml:space="preserve"> автоматизированная система технологической подготовки производства</w:t>
      </w:r>
      <w:r w:rsidR="000638B4">
        <w:t xml:space="preserve"> (</w:t>
      </w:r>
      <w:r w:rsidRPr="000638B4">
        <w:t>АСТПП</w:t>
      </w:r>
      <w:r w:rsidR="000638B4" w:rsidRPr="000638B4">
        <w:t>),</w:t>
      </w:r>
      <w:r w:rsidRPr="000638B4">
        <w:t xml:space="preserve"> автоматизированная система управления ГПС</w:t>
      </w:r>
      <w:r w:rsidR="000638B4">
        <w:t xml:space="preserve"> (</w:t>
      </w:r>
      <w:r w:rsidRPr="000638B4">
        <w:t>АСУ ГПС</w:t>
      </w:r>
      <w:r w:rsidR="000638B4" w:rsidRPr="000638B4">
        <w:t xml:space="preserve">) </w:t>
      </w:r>
      <w:r w:rsidRPr="000638B4">
        <w:t>и др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Обязательным требованием при проектировании ГПС является обеспечение блочно-модульного принципа</w:t>
      </w:r>
      <w:r w:rsidR="000638B4" w:rsidRPr="000638B4">
        <w:t xml:space="preserve">. </w:t>
      </w:r>
      <w:r w:rsidRPr="000638B4">
        <w:t>Составные части ГПС и ее возможные организационны</w:t>
      </w:r>
      <w:r w:rsidR="003D4D15" w:rsidRPr="000638B4">
        <w:t>е структуры представлены на рисунке 1</w:t>
      </w:r>
      <w:r w:rsidR="000638B4" w:rsidRPr="000638B4">
        <w:t>.</w:t>
      </w:r>
    </w:p>
    <w:p w:rsidR="000638B4" w:rsidRDefault="000638B4" w:rsidP="001D6BF7">
      <w:pPr>
        <w:widowControl w:val="0"/>
        <w:ind w:firstLine="709"/>
      </w:pPr>
    </w:p>
    <w:p w:rsidR="003D4D15" w:rsidRPr="000638B4" w:rsidRDefault="007100EA" w:rsidP="001D6BF7">
      <w:pPr>
        <w:widowControl w:val="0"/>
        <w:ind w:firstLine="709"/>
      </w:pPr>
      <w:r>
        <w:pict>
          <v:group id="_x0000_s1026" editas="canvas" style="width:425.2pt;height:208.6pt;mso-position-horizontal-relative:char;mso-position-vertical-relative:line" coordorigin="2281,903" coordsize="7200,3510">
            <o:lock v:ext="edit" aspectratio="t"/>
            <v:shape id="_x0000_s1027" type="#_x0000_t75" style="position:absolute;left:2281;top:903;width:7200;height:3510" o:preferrelative="f">
              <v:fill o:detectmouseclick="t"/>
              <v:path o:extrusionok="t" o:connecttype="none"/>
              <o:lock v:ext="edit" text="t"/>
            </v:shape>
            <v:group id="_x0000_s1028" style="position:absolute;left:2417;top:903;width:6928;height:3510" coordorigin="2417,903" coordsize="6928,351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4862;top:903;width:2038;height:810">
                <v:textbox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t>Гибкая производственная система</w:t>
                      </w:r>
                    </w:p>
                  </w:txbxContent>
                </v:textbox>
              </v:shape>
              <v:shape id="_x0000_s1030" type="#_x0000_t202" style="position:absolute;left:4862;top:2253;width:2038;height:810">
                <v:textbox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t>Гибкая производственная система</w:t>
                      </w:r>
                    </w:p>
                  </w:txbxContent>
                </v:textbox>
              </v:shape>
              <v:shape id="_x0000_s1031" type="#_x0000_t202" style="position:absolute;left:2417;top:2253;width:2038;height:810">
                <v:textbox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t>Гибкий производственный модуль</w:t>
                      </w:r>
                    </w:p>
                  </w:txbxContent>
                </v:textbox>
              </v:shape>
              <v:shape id="_x0000_s1032" type="#_x0000_t202" style="position:absolute;left:7307;top:2253;width:2038;height:810">
                <v:textbox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t>Системы обеспечения функционирования</w:t>
                      </w:r>
                    </w:p>
                  </w:txbxContent>
                </v:textbox>
              </v:shape>
              <v:shape id="_x0000_s1033" type="#_x0000_t202" style="position:absolute;left:4862;top:3603;width:2038;height:810">
                <v:textbox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t>Гибкий автоматизированный участок</w:t>
                      </w:r>
                    </w:p>
                  </w:txbxContent>
                </v:textbox>
              </v:shape>
              <v:shape id="_x0000_s1034" type="#_x0000_t202" style="position:absolute;left:2417;top:3603;width:2038;height:810">
                <v:textbox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t>Гибкая автоматизированная линия</w:t>
                      </w:r>
                    </w:p>
                  </w:txbxContent>
                </v:textbox>
              </v:shape>
              <v:shape id="_x0000_s1035" type="#_x0000_t202" style="position:absolute;left:7307;top:3603;width:2038;height:810">
                <v:textbox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t>Гибкий автоматизированный цех</w:t>
                      </w:r>
                    </w:p>
                  </w:txbxContent>
                </v:textbox>
              </v:shape>
              <v:line id="_x0000_s1036" style="position:absolute;flip:y" from="3232,1713" to="5677,2253">
                <v:stroke endarrow="block"/>
              </v:line>
              <v:line id="_x0000_s1037" style="position:absolute;flip:x y" from="6085,1713" to="8394,2253">
                <v:stroke endarrow="block"/>
              </v:line>
              <v:line id="_x0000_s1038" style="position:absolute;flip:y" from="5949,1713" to="5950,2253">
                <v:stroke endarrow="block"/>
              </v:line>
              <v:line id="_x0000_s1039" style="position:absolute" from="5949,3063" to="5949,3603">
                <v:stroke endarrow="block"/>
              </v:line>
              <v:line id="_x0000_s1040" style="position:absolute;flip:x" from="3775,3063" to="5949,3603">
                <v:stroke endarrow="block"/>
              </v:line>
              <v:line id="_x0000_s1041" style="position:absolute" from="5949,3063" to="8123,3603">
                <v:stroke endarrow="block"/>
              </v:line>
              <v:line id="_x0000_s1042" style="position:absolute" from="8530,3063" to="8530,3603">
                <v:stroke endarrow="block"/>
              </v:line>
              <v:line id="_x0000_s1043" style="position:absolute;flip:x" from="6628,3063" to="8530,3603">
                <v:stroke endarrow="block"/>
              </v:line>
              <v:line id="_x0000_s1044" style="position:absolute;flip:x" from="4183,3063" to="8530,3603">
                <v:stroke endarrow="block"/>
              </v:line>
              <v:line id="_x0000_s1045" style="position:absolute" from="3096,3063" to="3096,3603">
                <v:stroke endarrow="block"/>
              </v:line>
              <v:line id="_x0000_s1046" style="position:absolute" from="3096,3063" to="5270,3603">
                <v:stroke endarrow="block"/>
              </v:line>
              <v:line id="_x0000_s1047" style="position:absolute" from="3096,3063" to="7579,3603">
                <v:stroke endarrow="block"/>
              </v:line>
            </v:group>
            <w10:wrap type="none"/>
            <w10:anchorlock/>
          </v:group>
        </w:pict>
      </w:r>
    </w:p>
    <w:p w:rsidR="000638B4" w:rsidRPr="000638B4" w:rsidRDefault="009B4F57" w:rsidP="001D6BF7">
      <w:pPr>
        <w:widowControl w:val="0"/>
        <w:ind w:firstLine="709"/>
      </w:pPr>
      <w:r w:rsidRPr="000638B4">
        <w:rPr>
          <w:i/>
          <w:iCs/>
        </w:rPr>
        <w:t>Рисунок 1</w:t>
      </w:r>
      <w:r w:rsidR="000638B4" w:rsidRPr="000638B4">
        <w:t xml:space="preserve">. </w:t>
      </w:r>
      <w:r w:rsidRPr="000638B4">
        <w:t>Структура ГПС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>Гибкий производственный модуль</w:t>
      </w:r>
      <w:r w:rsidR="000638B4">
        <w:t xml:space="preserve"> (</w:t>
      </w:r>
      <w:r w:rsidRPr="000638B4">
        <w:t>ГПМ</w:t>
      </w:r>
      <w:r w:rsidR="000638B4" w:rsidRPr="000638B4">
        <w:t xml:space="preserve">) - </w:t>
      </w:r>
      <w:r w:rsidR="00E47FF1" w:rsidRPr="000638B4">
        <w:t>это автономно функци</w:t>
      </w:r>
      <w:r w:rsidRPr="000638B4">
        <w:t>онирующая единица технологического оборудования</w:t>
      </w:r>
      <w:r w:rsidR="000638B4" w:rsidRPr="000638B4">
        <w:t xml:space="preserve">. </w:t>
      </w:r>
      <w:r w:rsidRPr="000638B4">
        <w:t>Роботизированный технологический комплекс</w:t>
      </w:r>
      <w:r w:rsidR="000638B4">
        <w:t xml:space="preserve"> (</w:t>
      </w:r>
      <w:r w:rsidRPr="000638B4">
        <w:t>РТК</w:t>
      </w:r>
      <w:r w:rsidR="000638B4" w:rsidRPr="000638B4">
        <w:t xml:space="preserve">) - </w:t>
      </w:r>
      <w:r w:rsidRPr="000638B4">
        <w:t>это совокупность единиц технологического оборудования, промышленного робота и средств их оснащения, автономно функционирующая и осуществляющая многократные циклы</w:t>
      </w:r>
      <w:r w:rsidR="000638B4" w:rsidRPr="000638B4">
        <w:t xml:space="preserve">. </w:t>
      </w:r>
      <w:r w:rsidRPr="000638B4">
        <w:t>РТК, предназначенные для работы в</w:t>
      </w:r>
      <w:r w:rsidR="00E47FF1" w:rsidRPr="000638B4">
        <w:t xml:space="preserve"> ГПС, должны иметь автоматизиро</w:t>
      </w:r>
      <w:r w:rsidRPr="000638B4">
        <w:t xml:space="preserve">ванную переналадку и возможность встраивания в </w:t>
      </w:r>
      <w:r w:rsidRPr="000638B4">
        <w:lastRenderedPageBreak/>
        <w:t>систему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Основными характеристиками ГПМ и РТК являются</w:t>
      </w:r>
      <w:r w:rsidR="000638B4" w:rsidRPr="000638B4">
        <w:t xml:space="preserve">: </w:t>
      </w:r>
      <w:r w:rsidRPr="000638B4">
        <w:t>способность работать некоторое время автономн</w:t>
      </w:r>
      <w:r w:rsidR="00E47FF1" w:rsidRPr="000638B4">
        <w:t>о, без участия человека</w:t>
      </w:r>
      <w:r w:rsidR="000638B4" w:rsidRPr="000638B4">
        <w:t xml:space="preserve">; </w:t>
      </w:r>
      <w:r w:rsidR="00E47FF1" w:rsidRPr="000638B4">
        <w:t>автома</w:t>
      </w:r>
      <w:r w:rsidRPr="000638B4">
        <w:t>тическое выполнение всех основных и вспомогательных операций</w:t>
      </w:r>
      <w:r w:rsidR="000638B4" w:rsidRPr="000638B4">
        <w:t xml:space="preserve">; </w:t>
      </w:r>
      <w:r w:rsidRPr="000638B4">
        <w:t>гибкость, удовлетворяющая треб</w:t>
      </w:r>
      <w:r w:rsidR="00E47FF1" w:rsidRPr="000638B4">
        <w:t>ованиям мелкосерийного производств</w:t>
      </w:r>
      <w:r w:rsidRPr="000638B4">
        <w:t>а</w:t>
      </w:r>
      <w:r w:rsidR="000638B4" w:rsidRPr="000638B4">
        <w:t xml:space="preserve">; </w:t>
      </w:r>
      <w:r w:rsidRPr="000638B4">
        <w:t xml:space="preserve">простота наладки, устранения отказов основного оборудования </w:t>
      </w:r>
      <w:r w:rsidR="00E47FF1" w:rsidRPr="000638B4">
        <w:t>и</w:t>
      </w:r>
      <w:r w:rsidRPr="000638B4">
        <w:t xml:space="preserve"> систем управления</w:t>
      </w:r>
      <w:r w:rsidR="000638B4" w:rsidRPr="000638B4">
        <w:t xml:space="preserve">; </w:t>
      </w:r>
      <w:r w:rsidRPr="000638B4">
        <w:t xml:space="preserve">совместимость с оборудованием традиционного и </w:t>
      </w:r>
      <w:r w:rsidR="00E47FF1" w:rsidRPr="000638B4">
        <w:t>ги</w:t>
      </w:r>
      <w:r w:rsidRPr="000638B4">
        <w:t>бкого производства</w:t>
      </w:r>
      <w:r w:rsidR="000638B4" w:rsidRPr="000638B4">
        <w:t xml:space="preserve">; </w:t>
      </w:r>
      <w:r w:rsidRPr="000638B4">
        <w:t xml:space="preserve">высокая степень завершенности обработки </w:t>
      </w:r>
      <w:r w:rsidR="00E47FF1" w:rsidRPr="000638B4">
        <w:t>дет</w:t>
      </w:r>
      <w:r w:rsidRPr="000638B4">
        <w:t>алей с одной установки</w:t>
      </w:r>
      <w:r w:rsidR="000638B4" w:rsidRPr="000638B4">
        <w:t xml:space="preserve">; </w:t>
      </w:r>
      <w:r w:rsidRPr="000638B4">
        <w:t>высокая экономическая эффективность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 xml:space="preserve">Эффективность ГПС обеспечивается за счет функционирования системы автоматизированного проектирования, АСТПП, АСОПП и </w:t>
      </w:r>
      <w:r w:rsidR="00E47FF1" w:rsidRPr="000638B4">
        <w:t>др</w:t>
      </w:r>
      <w:r w:rsidRPr="000638B4">
        <w:t>угих автоматизированных систем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Интеграция всех автоматиз</w:t>
      </w:r>
      <w:r w:rsidR="00E47FF1" w:rsidRPr="000638B4">
        <w:t>ированных систем в рамках АСУП в</w:t>
      </w:r>
      <w:r w:rsidRPr="000638B4">
        <w:t>едет к созданию гибкого автоматизированного производства</w:t>
      </w:r>
      <w:r w:rsidR="000638B4">
        <w:t xml:space="preserve"> (</w:t>
      </w:r>
      <w:r w:rsidRPr="000638B4">
        <w:t>ГАП</w:t>
      </w:r>
      <w:r w:rsidR="000638B4" w:rsidRPr="000638B4">
        <w:t xml:space="preserve">). </w:t>
      </w:r>
      <w:r w:rsidRPr="000638B4">
        <w:t>Затраты на создание, приобретение, содержание и использование средств автоматизации очень велики, поэтому автоматизация производ</w:t>
      </w:r>
      <w:r w:rsidR="00E7325D" w:rsidRPr="000638B4">
        <w:t>ст</w:t>
      </w:r>
      <w:r w:rsidRPr="000638B4">
        <w:t>ва должна иметь социально-экономическое обоснование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Для обеспечения эффективнос</w:t>
      </w:r>
      <w:r w:rsidR="00E7325D" w:rsidRPr="000638B4">
        <w:t>ти ГПС выделяют две группы орга</w:t>
      </w:r>
      <w:r w:rsidRPr="000638B4">
        <w:t>низационных задач</w:t>
      </w:r>
      <w:r w:rsidR="000638B4" w:rsidRPr="000638B4">
        <w:t>:</w:t>
      </w:r>
    </w:p>
    <w:p w:rsidR="000638B4" w:rsidRDefault="00D15289" w:rsidP="001D6BF7">
      <w:pPr>
        <w:widowControl w:val="0"/>
        <w:ind w:firstLine="709"/>
      </w:pPr>
      <w:r w:rsidRPr="000638B4">
        <w:t>организацию взаимодействия ГПС со смежными подразделениями предприятия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организацию производ</w:t>
      </w:r>
      <w:r w:rsidR="00E7325D" w:rsidRPr="000638B4">
        <w:t>ственного процесса в самой ГПС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Производительность оборудования ГПС оценивают как степень</w:t>
      </w:r>
      <w:r w:rsidR="00E7325D" w:rsidRPr="000638B4">
        <w:t xml:space="preserve"> </w:t>
      </w:r>
      <w:r w:rsidRPr="000638B4">
        <w:t>использования фонда времени оборудования, входящего в ее состав</w:t>
      </w:r>
      <w:r w:rsidR="000638B4" w:rsidRPr="000638B4">
        <w:t xml:space="preserve">. </w:t>
      </w:r>
      <w:r w:rsidRPr="000638B4">
        <w:t>Для ГПС определяют коэффициенты</w:t>
      </w:r>
      <w:r w:rsidR="000638B4" w:rsidRPr="000638B4">
        <w:t>:</w:t>
      </w:r>
    </w:p>
    <w:p w:rsidR="000638B4" w:rsidRDefault="00D15289" w:rsidP="001D6BF7">
      <w:pPr>
        <w:widowControl w:val="0"/>
        <w:ind w:firstLine="709"/>
      </w:pPr>
      <w:r w:rsidRPr="000638B4">
        <w:t>использования фонда времени К</w:t>
      </w:r>
      <w:r w:rsidR="00E7325D" w:rsidRPr="000638B4">
        <w:rPr>
          <w:vertAlign w:val="subscript"/>
        </w:rPr>
        <w:t>ф</w:t>
      </w:r>
      <w:r w:rsidR="000638B4" w:rsidRPr="000638B4">
        <w:rPr>
          <w:vertAlign w:val="subscript"/>
        </w:rPr>
        <w:t xml:space="preserve">. </w:t>
      </w:r>
      <w:r w:rsidR="00E7325D" w:rsidRPr="000638B4">
        <w:rPr>
          <w:vertAlign w:val="subscript"/>
        </w:rPr>
        <w:t>в</w:t>
      </w:r>
      <w:r w:rsidRPr="000638B4">
        <w:t xml:space="preserve"> рассчитываемый по формуле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0638B4" w:rsidRDefault="001037C9" w:rsidP="001D6BF7">
      <w:pPr>
        <w:widowControl w:val="0"/>
        <w:ind w:firstLine="709"/>
      </w:pPr>
      <w:r w:rsidRPr="000638B4">
        <w:rPr>
          <w:position w:val="-60"/>
        </w:rPr>
        <w:object w:dxaOrig="1400" w:dyaOrig="1320">
          <v:shape id="_x0000_i1034" type="#_x0000_t75" style="width:69.75pt;height:66pt" o:ole="">
            <v:imagedata r:id="rId23" o:title=""/>
          </v:shape>
          <o:OLEObject Type="Embed" ProgID="Equation.3" ShapeID="_x0000_i1034" DrawAspect="Content" ObjectID="_1454395224" r:id="rId24"/>
        </w:object>
      </w:r>
      <w:r w:rsidR="00D9110D" w:rsidRPr="000638B4">
        <w:t>,</w:t>
      </w:r>
    </w:p>
    <w:p w:rsidR="000638B4" w:rsidRDefault="00D15289" w:rsidP="001D6BF7">
      <w:pPr>
        <w:widowControl w:val="0"/>
        <w:ind w:firstLine="709"/>
      </w:pPr>
      <w:r w:rsidRPr="000638B4">
        <w:lastRenderedPageBreak/>
        <w:t>загрузки К</w:t>
      </w:r>
      <w:r w:rsidR="00D9110D" w:rsidRPr="000638B4">
        <w:rPr>
          <w:vertAlign w:val="subscript"/>
        </w:rPr>
        <w:t>з</w:t>
      </w:r>
      <w:r w:rsidR="000638B4" w:rsidRPr="000638B4">
        <w:rPr>
          <w:vertAlign w:val="subscript"/>
        </w:rPr>
        <w:t xml:space="preserve">. </w:t>
      </w:r>
      <w:r w:rsidRPr="000638B4">
        <w:rPr>
          <w:vertAlign w:val="subscript"/>
        </w:rPr>
        <w:t>о</w:t>
      </w:r>
      <w:r w:rsidR="000638B4" w:rsidRPr="000638B4">
        <w:t xml:space="preserve"> - </w:t>
      </w:r>
      <w:r w:rsidRPr="000638B4">
        <w:t>по формуле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D9110D" w:rsidRDefault="001037C9" w:rsidP="001D6BF7">
      <w:pPr>
        <w:widowControl w:val="0"/>
        <w:ind w:firstLine="709"/>
      </w:pPr>
      <w:r w:rsidRPr="000638B4">
        <w:rPr>
          <w:position w:val="-60"/>
        </w:rPr>
        <w:object w:dxaOrig="2280" w:dyaOrig="1320">
          <v:shape id="_x0000_i1035" type="#_x0000_t75" style="width:114pt;height:66pt" o:ole="">
            <v:imagedata r:id="rId25" o:title=""/>
          </v:shape>
          <o:OLEObject Type="Embed" ProgID="Equation.3" ShapeID="_x0000_i1035" DrawAspect="Content" ObjectID="_1454395225" r:id="rId26"/>
        </w:object>
      </w:r>
      <w:r w:rsidR="00D9110D" w:rsidRPr="000638B4">
        <w:t>,</w:t>
      </w:r>
    </w:p>
    <w:p w:rsidR="000638B4" w:rsidRP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 xml:space="preserve">где </w:t>
      </w:r>
      <w:r w:rsidR="001037C9" w:rsidRPr="000638B4">
        <w:rPr>
          <w:position w:val="-12"/>
        </w:rPr>
        <w:object w:dxaOrig="360" w:dyaOrig="360">
          <v:shape id="_x0000_i1036" type="#_x0000_t75" style="width:18pt;height:18pt" o:ole="">
            <v:imagedata r:id="rId27" o:title=""/>
          </v:shape>
          <o:OLEObject Type="Embed" ProgID="Equation.3" ShapeID="_x0000_i1036" DrawAspect="Content" ObjectID="_1454395226" r:id="rId28"/>
        </w:object>
      </w:r>
      <w:r w:rsidRPr="000638B4">
        <w:t xml:space="preserve">, </w:t>
      </w:r>
      <w:r w:rsidR="001037C9" w:rsidRPr="000638B4">
        <w:rPr>
          <w:position w:val="-12"/>
        </w:rPr>
        <w:object w:dxaOrig="360" w:dyaOrig="360">
          <v:shape id="_x0000_i1037" type="#_x0000_t75" style="width:18pt;height:18pt" o:ole="">
            <v:imagedata r:id="rId29" o:title=""/>
          </v:shape>
          <o:OLEObject Type="Embed" ProgID="Equation.3" ShapeID="_x0000_i1037" DrawAspect="Content" ObjectID="_1454395227" r:id="rId30"/>
        </w:object>
      </w:r>
      <w:r w:rsidR="000638B4" w:rsidRPr="000638B4">
        <w:t xml:space="preserve"> - </w:t>
      </w:r>
      <w:r w:rsidRPr="000638B4">
        <w:t xml:space="preserve">фонды времени работы </w:t>
      </w:r>
      <w:r w:rsidR="00D9110D" w:rsidRPr="000638B4">
        <w:rPr>
          <w:lang w:val="en-US"/>
        </w:rPr>
        <w:t>i</w:t>
      </w:r>
      <w:r w:rsidRPr="000638B4">
        <w:t>-г</w:t>
      </w:r>
      <w:r w:rsidR="00D9110D" w:rsidRPr="000638B4">
        <w:t>о вида оборудования по управляю</w:t>
      </w:r>
      <w:r w:rsidRPr="000638B4">
        <w:t xml:space="preserve">щей программе и </w:t>
      </w:r>
      <w:r w:rsidR="00D9110D" w:rsidRPr="000638B4">
        <w:t>входящего в ГПС соответственно</w:t>
      </w:r>
      <w:r w:rsidR="000638B4" w:rsidRPr="000638B4">
        <w:t>;</w:t>
      </w:r>
    </w:p>
    <w:p w:rsidR="000638B4" w:rsidRDefault="001037C9" w:rsidP="001D6BF7">
      <w:pPr>
        <w:widowControl w:val="0"/>
        <w:ind w:firstLine="709"/>
      </w:pPr>
      <w:r w:rsidRPr="000638B4">
        <w:rPr>
          <w:position w:val="-12"/>
        </w:rPr>
        <w:object w:dxaOrig="600" w:dyaOrig="360">
          <v:shape id="_x0000_i1038" type="#_x0000_t75" style="width:30pt;height:18pt" o:ole="">
            <v:imagedata r:id="rId31" o:title=""/>
          </v:shape>
          <o:OLEObject Type="Embed" ProgID="Equation.3" ShapeID="_x0000_i1038" DrawAspect="Content" ObjectID="_1454395228" r:id="rId32"/>
        </w:object>
      </w:r>
      <w:r w:rsidR="000638B4" w:rsidRPr="000638B4">
        <w:t xml:space="preserve"> - </w:t>
      </w:r>
      <w:r w:rsidR="00D15289" w:rsidRPr="000638B4">
        <w:t xml:space="preserve">время вспомогательное и обслуживания </w:t>
      </w:r>
      <w:r w:rsidR="00D9110D" w:rsidRPr="000638B4">
        <w:rPr>
          <w:lang w:val="en-US"/>
        </w:rPr>
        <w:t>i</w:t>
      </w:r>
      <w:r w:rsidR="00D15289" w:rsidRPr="000638B4">
        <w:t>-го вида оборудования соответственно</w:t>
      </w:r>
      <w:r w:rsidR="000638B4" w:rsidRPr="000638B4">
        <w:t>;</w:t>
      </w:r>
    </w:p>
    <w:p w:rsidR="000638B4" w:rsidRDefault="00D9110D" w:rsidP="001D6BF7">
      <w:pPr>
        <w:widowControl w:val="0"/>
        <w:ind w:firstLine="709"/>
      </w:pPr>
      <w:r w:rsidRPr="000638B4">
        <w:rPr>
          <w:lang w:val="en-US"/>
        </w:rPr>
        <w:t>i</w:t>
      </w:r>
      <w:r w:rsidR="00D15289" w:rsidRPr="000638B4">
        <w:t xml:space="preserve"> = 1,</w:t>
      </w:r>
      <w:r w:rsidR="000638B4">
        <w:t>...,</w:t>
      </w:r>
      <w:r w:rsidR="00D15289" w:rsidRPr="000638B4">
        <w:t xml:space="preserve"> </w:t>
      </w:r>
      <w:r w:rsidRPr="000638B4">
        <w:rPr>
          <w:lang w:val="en-US"/>
        </w:rPr>
        <w:t>n</w:t>
      </w:r>
      <w:r w:rsidR="000638B4" w:rsidRPr="000638B4">
        <w:t xml:space="preserve"> - </w:t>
      </w:r>
      <w:r w:rsidR="00D15289" w:rsidRPr="000638B4">
        <w:t>количество оборудования в системе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При использовании групповой технологии обработки деталей на ГПС целесообразно закреплять детали за оборудованием</w:t>
      </w:r>
      <w:r w:rsidR="000638B4" w:rsidRPr="000638B4">
        <w:t xml:space="preserve">. </w:t>
      </w:r>
      <w:r w:rsidRPr="000638B4">
        <w:t>Критерием закрепления деталей служит минимум переналадок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 xml:space="preserve">Для каждой группы деталей </w:t>
      </w:r>
      <w:r w:rsidR="00E10298" w:rsidRPr="000638B4">
        <w:rPr>
          <w:lang w:val="en-US"/>
        </w:rPr>
        <w:t>i</w:t>
      </w:r>
      <w:r w:rsidR="00E10298" w:rsidRPr="000638B4">
        <w:t xml:space="preserve"> рассчитывается необходимое коли</w:t>
      </w:r>
      <w:r w:rsidRPr="000638B4">
        <w:t xml:space="preserve">чество оборудования на каждой операции </w:t>
      </w:r>
      <w:r w:rsidR="00E10298" w:rsidRPr="000638B4">
        <w:rPr>
          <w:lang w:val="en-US"/>
        </w:rPr>
        <w:t>j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E10298" w:rsidRDefault="001037C9" w:rsidP="001D6BF7">
      <w:pPr>
        <w:widowControl w:val="0"/>
        <w:ind w:firstLine="709"/>
      </w:pPr>
      <w:r w:rsidRPr="000638B4">
        <w:rPr>
          <w:position w:val="-32"/>
          <w:lang w:val="en-US"/>
        </w:rPr>
        <w:object w:dxaOrig="2040" w:dyaOrig="720">
          <v:shape id="_x0000_i1039" type="#_x0000_t75" style="width:102pt;height:36pt" o:ole="">
            <v:imagedata r:id="rId33" o:title=""/>
          </v:shape>
          <o:OLEObject Type="Embed" ProgID="Equation.3" ShapeID="_x0000_i1039" DrawAspect="Content" ObjectID="_1454395229" r:id="rId34"/>
        </w:object>
      </w:r>
    </w:p>
    <w:p w:rsidR="000638B4" w:rsidRP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 xml:space="preserve">где </w:t>
      </w:r>
      <w:r w:rsidR="001037C9" w:rsidRPr="000638B4">
        <w:rPr>
          <w:position w:val="-14"/>
        </w:rPr>
        <w:object w:dxaOrig="279" w:dyaOrig="380">
          <v:shape id="_x0000_i1040" type="#_x0000_t75" style="width:14.25pt;height:18.75pt" o:ole="">
            <v:imagedata r:id="rId35" o:title=""/>
          </v:shape>
          <o:OLEObject Type="Embed" ProgID="Equation.3" ShapeID="_x0000_i1040" DrawAspect="Content" ObjectID="_1454395230" r:id="rId36"/>
        </w:object>
      </w:r>
      <w:r w:rsidR="000638B4" w:rsidRPr="000638B4">
        <w:t xml:space="preserve"> - </w:t>
      </w:r>
      <w:r w:rsidRPr="000638B4">
        <w:t xml:space="preserve">количество оборудования для изготовления </w:t>
      </w:r>
      <w:r w:rsidR="00E10298" w:rsidRPr="000638B4">
        <w:rPr>
          <w:lang w:val="en-US"/>
        </w:rPr>
        <w:t>i</w:t>
      </w:r>
      <w:r w:rsidR="00E10298" w:rsidRPr="000638B4">
        <w:t>-й группы дета</w:t>
      </w:r>
      <w:r w:rsidRPr="000638B4">
        <w:t xml:space="preserve">лей на каждой </w:t>
      </w:r>
      <w:r w:rsidR="00E10298" w:rsidRPr="000638B4">
        <w:rPr>
          <w:lang w:val="en-US"/>
        </w:rPr>
        <w:t>j</w:t>
      </w:r>
      <w:r w:rsidRPr="000638B4">
        <w:t>-й оп</w:t>
      </w:r>
      <w:r w:rsidR="00E10298" w:rsidRPr="000638B4">
        <w:t>ерации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rPr>
          <w:lang w:val="en-US"/>
        </w:rPr>
        <w:t>N</w:t>
      </w:r>
      <w:r w:rsidR="00E10298" w:rsidRPr="000638B4">
        <w:rPr>
          <w:vertAlign w:val="subscript"/>
          <w:lang w:val="en-US"/>
        </w:rPr>
        <w:t>i</w:t>
      </w:r>
      <w:r w:rsidR="000638B4" w:rsidRPr="000638B4">
        <w:t xml:space="preserve"> - </w:t>
      </w:r>
      <w:r w:rsidRPr="000638B4">
        <w:t xml:space="preserve">программа выпуска </w:t>
      </w:r>
      <w:r w:rsidR="00E10298" w:rsidRPr="000638B4">
        <w:rPr>
          <w:lang w:val="en-US"/>
        </w:rPr>
        <w:t>i</w:t>
      </w:r>
      <w:r w:rsidR="00E10298" w:rsidRPr="000638B4">
        <w:t>-й</w:t>
      </w:r>
      <w:r w:rsidRPr="000638B4">
        <w:t xml:space="preserve"> группы дета</w:t>
      </w:r>
      <w:r w:rsidR="00E10298" w:rsidRPr="000638B4">
        <w:t>лей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к</w:t>
      </w:r>
      <w:r w:rsidRPr="000638B4">
        <w:rPr>
          <w:vertAlign w:val="subscript"/>
        </w:rPr>
        <w:t>в</w:t>
      </w:r>
      <w:r w:rsidR="000638B4" w:rsidRPr="000638B4">
        <w:t xml:space="preserve"> - </w:t>
      </w:r>
      <w:r w:rsidRPr="000638B4">
        <w:t>коэффициент потерь врем</w:t>
      </w:r>
      <w:r w:rsidR="00E10298" w:rsidRPr="000638B4">
        <w:t>ени на восстановление оборудования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к</w:t>
      </w:r>
      <w:r w:rsidRPr="000638B4">
        <w:rPr>
          <w:vertAlign w:val="subscript"/>
        </w:rPr>
        <w:t>о</w:t>
      </w:r>
      <w:r w:rsidR="000638B4" w:rsidRPr="000638B4">
        <w:t xml:space="preserve"> - </w:t>
      </w:r>
      <w:r w:rsidRPr="000638B4">
        <w:t xml:space="preserve">коэффициент </w:t>
      </w:r>
      <w:r w:rsidR="00E10298" w:rsidRPr="000638B4">
        <w:t>организационных потерь времени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Ф</w:t>
      </w:r>
      <w:r w:rsidR="00E10298" w:rsidRPr="000638B4">
        <w:rPr>
          <w:vertAlign w:val="subscript"/>
          <w:lang w:val="en-US"/>
        </w:rPr>
        <w:t>i</w:t>
      </w:r>
      <w:r w:rsidR="000638B4" w:rsidRPr="000638B4">
        <w:t xml:space="preserve"> - </w:t>
      </w:r>
      <w:r w:rsidRPr="000638B4">
        <w:t>фо</w:t>
      </w:r>
      <w:r w:rsidR="00E10298" w:rsidRPr="000638B4">
        <w:t>нд времени работы оборудования</w:t>
      </w:r>
      <w:r w:rsidR="000638B4" w:rsidRPr="000638B4">
        <w:t>;</w:t>
      </w:r>
    </w:p>
    <w:p w:rsidR="000638B4" w:rsidRDefault="00E10298" w:rsidP="001D6BF7">
      <w:pPr>
        <w:widowControl w:val="0"/>
        <w:ind w:firstLine="709"/>
      </w:pPr>
      <w:r w:rsidRPr="000638B4">
        <w:rPr>
          <w:lang w:val="en-US"/>
        </w:rPr>
        <w:t>q</w:t>
      </w:r>
      <w:r w:rsidRPr="000638B4">
        <w:rPr>
          <w:vertAlign w:val="subscript"/>
          <w:lang w:val="en-US"/>
        </w:rPr>
        <w:t>ij</w:t>
      </w:r>
      <w:r w:rsidR="000638B4" w:rsidRPr="000638B4">
        <w:t xml:space="preserve"> - </w:t>
      </w:r>
      <w:r w:rsidR="00D15289" w:rsidRPr="000638B4">
        <w:t>производительность</w:t>
      </w:r>
      <w:r w:rsidR="000638B4">
        <w:t xml:space="preserve"> (</w:t>
      </w:r>
      <w:r w:rsidR="00D15289" w:rsidRPr="000638B4">
        <w:t>потенциальная</w:t>
      </w:r>
      <w:r w:rsidR="000638B4" w:rsidRPr="000638B4">
        <w:t xml:space="preserve">) </w:t>
      </w:r>
      <w:r w:rsidR="00D15289" w:rsidRPr="000638B4">
        <w:t>оборудования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Уровень автоматичности элем</w:t>
      </w:r>
      <w:r w:rsidR="00E10298" w:rsidRPr="000638B4">
        <w:t>ентов ГПС характеризуется следу</w:t>
      </w:r>
      <w:r w:rsidRPr="000638B4">
        <w:t>ющими показателями</w:t>
      </w:r>
      <w:r w:rsidR="000638B4" w:rsidRPr="000638B4">
        <w:t>:</w:t>
      </w:r>
    </w:p>
    <w:p w:rsidR="000638B4" w:rsidRDefault="00D15289" w:rsidP="001D6BF7">
      <w:pPr>
        <w:widowControl w:val="0"/>
        <w:ind w:firstLine="709"/>
      </w:pPr>
      <w:r w:rsidRPr="000638B4">
        <w:t>средней продолжительностью работы в автоматическом режиме</w:t>
      </w:r>
      <w:r w:rsidR="000638B4">
        <w:t xml:space="preserve"> (</w:t>
      </w:r>
      <w:r w:rsidRPr="000638B4">
        <w:t xml:space="preserve">без </w:t>
      </w:r>
      <w:r w:rsidRPr="000638B4">
        <w:lastRenderedPageBreak/>
        <w:t>вмешательства обслуживающего персонала</w:t>
      </w:r>
      <w:r w:rsidR="000638B4" w:rsidRPr="000638B4">
        <w:t>);</w:t>
      </w:r>
    </w:p>
    <w:p w:rsidR="000638B4" w:rsidRDefault="00D15289" w:rsidP="001D6BF7">
      <w:pPr>
        <w:widowControl w:val="0"/>
        <w:ind w:firstLine="709"/>
      </w:pPr>
      <w:r w:rsidRPr="000638B4">
        <w:t>средней продолжительностью обслуживания</w:t>
      </w:r>
      <w:r w:rsidR="000638B4" w:rsidRPr="000638B4">
        <w:t>;</w:t>
      </w:r>
    </w:p>
    <w:p w:rsidR="000638B4" w:rsidRDefault="00D15289" w:rsidP="001D6BF7">
      <w:pPr>
        <w:widowControl w:val="0"/>
        <w:ind w:firstLine="709"/>
      </w:pPr>
      <w:r w:rsidRPr="000638B4">
        <w:t>максимальной продолжительностью работы без поступления заготовок</w:t>
      </w:r>
      <w:r w:rsidR="000638B4">
        <w:t xml:space="preserve"> (</w:t>
      </w:r>
      <w:r w:rsidRPr="000638B4">
        <w:t>полуфабрикатов</w:t>
      </w:r>
      <w:r w:rsidR="000638B4" w:rsidRPr="000638B4">
        <w:t xml:space="preserve">) </w:t>
      </w:r>
      <w:r w:rsidRPr="000638B4">
        <w:t>и инструмента извне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Последний показатель определяется трудоемкостью обработки деталей, одновременно подаваемых на станок</w:t>
      </w:r>
      <w:r w:rsidR="000638B4">
        <w:t xml:space="preserve"> (</w:t>
      </w:r>
      <w:r w:rsidRPr="000638B4">
        <w:t>при автоматической смене деталей</w:t>
      </w:r>
      <w:r w:rsidR="000638B4" w:rsidRPr="000638B4">
        <w:t xml:space="preserve"> - </w:t>
      </w:r>
      <w:r w:rsidRPr="000638B4">
        <w:t>емкостью магазина заготовок</w:t>
      </w:r>
      <w:r w:rsidR="000638B4" w:rsidRPr="000638B4">
        <w:t>),</w:t>
      </w:r>
      <w:r w:rsidRPr="000638B4">
        <w:t xml:space="preserve"> и ресурсом режущего инструмента</w:t>
      </w:r>
      <w:r w:rsidR="000638B4">
        <w:t xml:space="preserve"> (</w:t>
      </w:r>
      <w:r w:rsidRPr="000638B4">
        <w:t>в частности, наличием подготовленных инструментов-дублеров</w:t>
      </w:r>
      <w:r w:rsidR="000638B4" w:rsidRPr="000638B4">
        <w:t>).</w:t>
      </w:r>
    </w:p>
    <w:p w:rsidR="000638B4" w:rsidRDefault="00D15289" w:rsidP="001D6BF7">
      <w:pPr>
        <w:widowControl w:val="0"/>
        <w:ind w:firstLine="709"/>
      </w:pPr>
      <w:r w:rsidRPr="000638B4">
        <w:t>При длительных циклах обработки</w:t>
      </w:r>
      <w:r w:rsidR="000638B4">
        <w:t xml:space="preserve"> (</w:t>
      </w:r>
      <w:r w:rsidRPr="000638B4">
        <w:t>например, корпусных деталей</w:t>
      </w:r>
      <w:r w:rsidR="000638B4" w:rsidRPr="000638B4">
        <w:t xml:space="preserve">) </w:t>
      </w:r>
      <w:r w:rsidRPr="000638B4">
        <w:t>емкость магазина заготовок у станка обычного невелика</w:t>
      </w:r>
      <w:r w:rsidR="000638B4">
        <w:t xml:space="preserve"> (</w:t>
      </w:r>
      <w:r w:rsidRPr="000638B4">
        <w:t xml:space="preserve">1-2 </w:t>
      </w:r>
      <w:r w:rsidR="00E10298" w:rsidRPr="000638B4">
        <w:t>заготов</w:t>
      </w:r>
      <w:r w:rsidRPr="000638B4">
        <w:t>ки</w:t>
      </w:r>
      <w:r w:rsidR="000638B4" w:rsidRPr="000638B4">
        <w:t xml:space="preserve">) </w:t>
      </w:r>
      <w:r w:rsidRPr="000638B4">
        <w:t>и запас заготовок может поддерживаться за счет автоматической</w:t>
      </w:r>
      <w:r w:rsidR="00E10298" w:rsidRPr="000638B4">
        <w:t xml:space="preserve"> до</w:t>
      </w:r>
      <w:r w:rsidRPr="000638B4">
        <w:t>ставки заготовок</w:t>
      </w:r>
      <w:r w:rsidR="000638B4">
        <w:t xml:space="preserve"> (</w:t>
      </w:r>
      <w:r w:rsidRPr="000638B4">
        <w:t>уже закрепленных в приспособлении</w:t>
      </w:r>
      <w:r w:rsidR="000638B4" w:rsidRPr="000638B4">
        <w:t xml:space="preserve">) </w:t>
      </w:r>
      <w:r w:rsidRPr="000638B4">
        <w:t>из централь</w:t>
      </w:r>
      <w:r w:rsidR="00E10298" w:rsidRPr="000638B4">
        <w:t>ног</w:t>
      </w:r>
      <w:r w:rsidRPr="000638B4">
        <w:t>о</w:t>
      </w:r>
      <w:r w:rsidR="000638B4">
        <w:t xml:space="preserve"> (</w:t>
      </w:r>
      <w:r w:rsidRPr="000638B4">
        <w:t>или промежуточного</w:t>
      </w:r>
      <w:r w:rsidR="000638B4" w:rsidRPr="000638B4">
        <w:t xml:space="preserve">) </w:t>
      </w:r>
      <w:r w:rsidRPr="000638B4">
        <w:t>склада и установки их в магазин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По мере совершенствования оборудования и интеллектуализации систем управления</w:t>
      </w:r>
      <w:r w:rsidR="000638B4">
        <w:t xml:space="preserve"> (</w:t>
      </w:r>
      <w:r w:rsidRPr="000638B4">
        <w:t>введения функции автоматического измерения и внесения коррекции, активного кон</w:t>
      </w:r>
      <w:r w:rsidR="00E10298" w:rsidRPr="000638B4">
        <w:t>троля за состоянием режущего инст</w:t>
      </w:r>
      <w:r w:rsidRPr="000638B4">
        <w:t>румента и автоматического перех</w:t>
      </w:r>
      <w:r w:rsidR="00E10298" w:rsidRPr="000638B4">
        <w:t>ода на инструмент-дублер</w:t>
      </w:r>
      <w:r w:rsidR="000638B4" w:rsidRPr="000638B4">
        <w:t xml:space="preserve">) </w:t>
      </w:r>
      <w:r w:rsidR="00E10298" w:rsidRPr="000638B4">
        <w:t>вмешатель</w:t>
      </w:r>
      <w:r w:rsidRPr="000638B4">
        <w:t xml:space="preserve">ство оператора становится необходимым только для поддержания </w:t>
      </w:r>
      <w:r w:rsidR="00E10298" w:rsidRPr="000638B4">
        <w:t>з</w:t>
      </w:r>
      <w:r w:rsidRPr="000638B4">
        <w:t>апаса инструмента и проведения переналадок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Обеспечению бесперебойной работы ГПС способствует склад из</w:t>
      </w:r>
      <w:r w:rsidR="00E10298" w:rsidRPr="000638B4">
        <w:t>де</w:t>
      </w:r>
      <w:r w:rsidRPr="000638B4">
        <w:t>лий</w:t>
      </w:r>
      <w:r w:rsidR="00E10298" w:rsidRPr="000638B4">
        <w:t>,</w:t>
      </w:r>
      <w:r w:rsidRPr="000638B4">
        <w:t xml:space="preserve"> где хранятся заготовки и детали</w:t>
      </w:r>
      <w:r w:rsidR="000638B4" w:rsidRPr="000638B4">
        <w:t xml:space="preserve">. </w:t>
      </w:r>
      <w:r w:rsidRPr="000638B4">
        <w:t>Склад представляет собой определенное количество ячеек</w:t>
      </w:r>
      <w:r w:rsidR="000638B4">
        <w:t xml:space="preserve"> (</w:t>
      </w:r>
      <w:r w:rsidRPr="000638B4">
        <w:t>как в местных накопителях, так и в нейтральном складе</w:t>
      </w:r>
      <w:r w:rsidR="000638B4" w:rsidRPr="000638B4">
        <w:t xml:space="preserve">). </w:t>
      </w:r>
      <w:r w:rsidRPr="000638B4">
        <w:t>Вместимость ячейки может быть принята равной</w:t>
      </w:r>
      <w:r w:rsidR="00E10298" w:rsidRPr="000638B4">
        <w:t xml:space="preserve"> раз</w:t>
      </w:r>
      <w:r w:rsidRPr="000638B4">
        <w:t>меру партии детали</w:t>
      </w:r>
      <w:r w:rsidR="000638B4" w:rsidRPr="000638B4">
        <w:t xml:space="preserve">. </w:t>
      </w:r>
      <w:r w:rsidRPr="000638B4">
        <w:t>Для наде</w:t>
      </w:r>
      <w:r w:rsidR="00E10298" w:rsidRPr="000638B4">
        <w:t>жного функционирования и упроще</w:t>
      </w:r>
      <w:r w:rsidRPr="000638B4">
        <w:t xml:space="preserve">ния оснастки проводится специализация ячеек, </w:t>
      </w:r>
      <w:r w:rsidR="000638B4">
        <w:t>т.е.</w:t>
      </w:r>
      <w:r w:rsidR="000638B4" w:rsidRPr="000638B4">
        <w:t xml:space="preserve"> </w:t>
      </w:r>
      <w:r w:rsidRPr="000638B4">
        <w:t>закрепление их за определенным оборудованием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>Одним из наиболее возможных критериев определения вместимос</w:t>
      </w:r>
      <w:r w:rsidR="00E10298" w:rsidRPr="000638B4">
        <w:t>т</w:t>
      </w:r>
      <w:r w:rsidRPr="000638B4">
        <w:t xml:space="preserve">и склада может служить вероятность его переполнения, </w:t>
      </w:r>
      <w:r w:rsidR="000638B4">
        <w:t>т.е.</w:t>
      </w:r>
      <w:r w:rsidR="000638B4" w:rsidRPr="000638B4">
        <w:t xml:space="preserve"> </w:t>
      </w:r>
      <w:r w:rsidRPr="000638B4">
        <w:t>сохранение работоспособности</w:t>
      </w:r>
      <w:r w:rsidR="000638B4" w:rsidRPr="000638B4">
        <w:t xml:space="preserve">. </w:t>
      </w:r>
      <w:r w:rsidRPr="000638B4">
        <w:t>Если принят</w:t>
      </w:r>
      <w:r w:rsidR="00E10298" w:rsidRPr="000638B4">
        <w:t>ь вероятности переполнения склада</w:t>
      </w:r>
      <w:r w:rsidRPr="000638B4">
        <w:t xml:space="preserve"> для всех видов оборудования равными, средняя вероятность переполнения склада Р</w:t>
      </w:r>
      <w:r w:rsidR="00E10298" w:rsidRPr="000638B4">
        <w:rPr>
          <w:vertAlign w:val="subscript"/>
        </w:rPr>
        <w:t>ср</w:t>
      </w:r>
      <w:r w:rsidRPr="000638B4">
        <w:t xml:space="preserve"> будет равна</w:t>
      </w:r>
      <w:r w:rsidR="000638B4" w:rsidRPr="000638B4">
        <w:t>:</w:t>
      </w:r>
    </w:p>
    <w:p w:rsidR="00E10298" w:rsidRDefault="001037C9" w:rsidP="001D6BF7">
      <w:pPr>
        <w:widowControl w:val="0"/>
        <w:ind w:firstLine="709"/>
      </w:pPr>
      <w:r w:rsidRPr="000638B4">
        <w:rPr>
          <w:position w:val="-14"/>
        </w:rPr>
        <w:object w:dxaOrig="1060" w:dyaOrig="420">
          <v:shape id="_x0000_i1041" type="#_x0000_t75" style="width:53.25pt;height:21pt" o:ole="">
            <v:imagedata r:id="rId37" o:title=""/>
          </v:shape>
          <o:OLEObject Type="Embed" ProgID="Equation.3" ShapeID="_x0000_i1041" DrawAspect="Content" ObjectID="_1454395231" r:id="rId38"/>
        </w:object>
      </w:r>
      <w:r w:rsidR="00E10298" w:rsidRPr="000638B4">
        <w:t>,</w:t>
      </w:r>
    </w:p>
    <w:p w:rsidR="000638B4" w:rsidRPr="000638B4" w:rsidRDefault="000638B4" w:rsidP="001D6BF7">
      <w:pPr>
        <w:widowControl w:val="0"/>
        <w:ind w:firstLine="709"/>
      </w:pPr>
    </w:p>
    <w:p w:rsidR="000638B4" w:rsidRDefault="00E10298" w:rsidP="001D6BF7">
      <w:pPr>
        <w:widowControl w:val="0"/>
        <w:ind w:firstLine="709"/>
      </w:pPr>
      <w:r w:rsidRPr="000638B4">
        <w:t>где</w:t>
      </w:r>
      <w:r w:rsidR="00D15289" w:rsidRPr="000638B4">
        <w:t xml:space="preserve"> </w:t>
      </w:r>
      <w:r w:rsidR="001037C9" w:rsidRPr="000638B4">
        <w:rPr>
          <w:position w:val="-12"/>
        </w:rPr>
        <w:object w:dxaOrig="260" w:dyaOrig="360">
          <v:shape id="_x0000_i1042" type="#_x0000_t75" style="width:12.75pt;height:18pt" o:ole="">
            <v:imagedata r:id="rId39" o:title=""/>
          </v:shape>
          <o:OLEObject Type="Embed" ProgID="Equation.3" ShapeID="_x0000_i1042" DrawAspect="Content" ObjectID="_1454395232" r:id="rId40"/>
        </w:object>
      </w:r>
      <w:r w:rsidR="000638B4" w:rsidRPr="000638B4">
        <w:t xml:space="preserve"> - </w:t>
      </w:r>
      <w:r w:rsidR="00D15289" w:rsidRPr="000638B4">
        <w:t xml:space="preserve">вероятность переполнения ячеек, закрепленных за </w:t>
      </w:r>
      <w:r w:rsidRPr="000638B4">
        <w:rPr>
          <w:lang w:val="en-US"/>
        </w:rPr>
        <w:t>i</w:t>
      </w:r>
      <w:r w:rsidRPr="000638B4">
        <w:t>-м оборудованием</w:t>
      </w:r>
      <w:r w:rsidR="000638B4" w:rsidRPr="000638B4">
        <w:t>;</w:t>
      </w:r>
    </w:p>
    <w:p w:rsidR="000638B4" w:rsidRDefault="00E10298" w:rsidP="001D6BF7">
      <w:pPr>
        <w:widowControl w:val="0"/>
        <w:ind w:firstLine="709"/>
      </w:pPr>
      <w:r w:rsidRPr="000638B4">
        <w:rPr>
          <w:lang w:val="en-US"/>
        </w:rPr>
        <w:t>i</w:t>
      </w:r>
      <w:r w:rsidR="00D15289" w:rsidRPr="000638B4">
        <w:t xml:space="preserve"> = 1,</w:t>
      </w:r>
      <w:r w:rsidR="000638B4">
        <w:t>...,</w:t>
      </w:r>
      <w:r w:rsidR="00D15289" w:rsidRPr="000638B4">
        <w:t xml:space="preserve"> </w:t>
      </w:r>
      <w:r w:rsidRPr="000638B4">
        <w:rPr>
          <w:lang w:val="en-US"/>
        </w:rPr>
        <w:t>n</w:t>
      </w:r>
      <w:r w:rsidR="000638B4" w:rsidRPr="000638B4">
        <w:t xml:space="preserve"> - </w:t>
      </w:r>
      <w:r w:rsidR="00D15289" w:rsidRPr="000638B4">
        <w:t>количество оборудования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 xml:space="preserve">Вероятность нахождения на складе </w:t>
      </w:r>
      <w:r w:rsidRPr="000638B4">
        <w:rPr>
          <w:lang w:val="en-US"/>
        </w:rPr>
        <w:t>N</w:t>
      </w:r>
      <w:r w:rsidR="00E10298" w:rsidRPr="000638B4">
        <w:rPr>
          <w:vertAlign w:val="subscript"/>
          <w:lang w:val="en-US"/>
        </w:rPr>
        <w:t>i</w:t>
      </w:r>
      <w:r w:rsidRPr="000638B4">
        <w:t xml:space="preserve"> </w:t>
      </w:r>
      <w:r w:rsidR="00E10298" w:rsidRPr="000638B4">
        <w:t>партии деталей определяет</w:t>
      </w:r>
      <w:r w:rsidRPr="000638B4">
        <w:t>ся через коэффициент загрузки оборудования К</w:t>
      </w:r>
      <w:r w:rsidR="00E10298" w:rsidRPr="000638B4">
        <w:rPr>
          <w:vertAlign w:val="subscript"/>
        </w:rPr>
        <w:t>з</w:t>
      </w:r>
      <w:r w:rsidR="00E10298" w:rsidRPr="000638B4">
        <w:rPr>
          <w:vertAlign w:val="subscript"/>
          <w:lang w:val="en-US"/>
        </w:rPr>
        <w:t>i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>Р</w:t>
      </w:r>
      <w:r w:rsidR="00E10298" w:rsidRPr="000638B4">
        <w:rPr>
          <w:vertAlign w:val="subscript"/>
          <w:lang w:val="en-US"/>
        </w:rPr>
        <w:t>i</w:t>
      </w:r>
      <w:r w:rsidR="000638B4">
        <w:t xml:space="preserve"> (</w:t>
      </w:r>
      <w:r w:rsidR="004D3C31" w:rsidRPr="000638B4">
        <w:rPr>
          <w:lang w:val="en-US"/>
        </w:rPr>
        <w:t>m</w:t>
      </w:r>
      <w:r w:rsidRPr="000638B4">
        <w:t xml:space="preserve"> </w:t>
      </w:r>
      <w:r w:rsidR="004D3C31" w:rsidRPr="000638B4">
        <w:t>≤</w:t>
      </w:r>
      <w:r w:rsidRPr="000638B4">
        <w:t xml:space="preserve"> </w:t>
      </w:r>
      <w:r w:rsidR="004D3C31" w:rsidRPr="000638B4">
        <w:rPr>
          <w:lang w:val="en-US"/>
        </w:rPr>
        <w:t>N</w:t>
      </w:r>
      <w:r w:rsidR="004D3C31" w:rsidRPr="000638B4">
        <w:rPr>
          <w:vertAlign w:val="subscript"/>
          <w:lang w:val="en-US"/>
        </w:rPr>
        <w:t>i</w:t>
      </w:r>
      <w:r w:rsidR="000638B4" w:rsidRPr="000638B4">
        <w:t xml:space="preserve">) </w:t>
      </w:r>
      <w:r w:rsidRPr="000638B4">
        <w:t>= 1</w:t>
      </w:r>
      <w:r w:rsidR="000638B4" w:rsidRPr="000638B4">
        <w:t xml:space="preserve"> - </w:t>
      </w:r>
      <w:r w:rsidR="004D3C31" w:rsidRPr="000638B4">
        <w:t>К</w:t>
      </w:r>
      <w:r w:rsidR="004D3C31" w:rsidRPr="000638B4">
        <w:rPr>
          <w:vertAlign w:val="subscript"/>
        </w:rPr>
        <w:t>з</w:t>
      </w:r>
      <w:r w:rsidR="004D3C31" w:rsidRPr="000638B4">
        <w:rPr>
          <w:vertAlign w:val="subscript"/>
          <w:lang w:val="en-US"/>
        </w:rPr>
        <w:t>i</w:t>
      </w:r>
      <w:r w:rsidR="004D3C31" w:rsidRPr="000638B4">
        <w:t xml:space="preserve"> </w:t>
      </w:r>
      <w:r w:rsidR="004D3C31" w:rsidRPr="000638B4">
        <w:rPr>
          <w:vertAlign w:val="superscript"/>
          <w:lang w:val="en-US"/>
        </w:rPr>
        <w:t>Ni</w:t>
      </w:r>
      <w:r w:rsidR="004D3C31" w:rsidRPr="000638B4">
        <w:rPr>
          <w:vertAlign w:val="superscript"/>
        </w:rPr>
        <w:t xml:space="preserve"> + 1</w:t>
      </w:r>
      <w:r w:rsidR="000638B4" w:rsidRPr="000638B4">
        <w:t>.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 xml:space="preserve">Решив это уравнение, получим вместимость склада </w:t>
      </w:r>
      <w:r w:rsidR="004D3C31" w:rsidRPr="000638B4">
        <w:rPr>
          <w:lang w:val="en-US"/>
        </w:rPr>
        <w:t>i</w:t>
      </w:r>
      <w:r w:rsidRPr="000638B4">
        <w:t>-го оборудо</w:t>
      </w:r>
      <w:r w:rsidR="004D3C31" w:rsidRPr="000638B4">
        <w:t>вани</w:t>
      </w:r>
      <w:r w:rsidRPr="000638B4">
        <w:t xml:space="preserve">я </w:t>
      </w:r>
      <w:r w:rsidRPr="000638B4">
        <w:rPr>
          <w:lang w:val="en-US"/>
        </w:rPr>
        <w:t>N</w:t>
      </w:r>
      <w:r w:rsidR="004D3C31" w:rsidRPr="000638B4">
        <w:rPr>
          <w:vertAlign w:val="subscript"/>
          <w:lang w:val="en-US"/>
        </w:rPr>
        <w:t>i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0638B4" w:rsidRDefault="001037C9" w:rsidP="001D6BF7">
      <w:pPr>
        <w:widowControl w:val="0"/>
        <w:ind w:firstLine="709"/>
      </w:pPr>
      <w:r w:rsidRPr="000638B4">
        <w:rPr>
          <w:position w:val="-30"/>
          <w:lang w:val="en-US"/>
        </w:rPr>
        <w:object w:dxaOrig="1880" w:dyaOrig="720">
          <v:shape id="_x0000_i1043" type="#_x0000_t75" style="width:93.75pt;height:36pt" o:ole="">
            <v:imagedata r:id="rId41" o:title=""/>
          </v:shape>
          <o:OLEObject Type="Embed" ProgID="Equation.3" ShapeID="_x0000_i1043" DrawAspect="Content" ObjectID="_1454395233" r:id="rId42"/>
        </w:object>
      </w:r>
      <w:r w:rsidR="000638B4" w:rsidRPr="000638B4">
        <w:t>.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 xml:space="preserve">Суммарная вместимость склада </w:t>
      </w:r>
      <w:r w:rsidRPr="000638B4">
        <w:rPr>
          <w:lang w:val="en-US"/>
        </w:rPr>
        <w:t>N</w:t>
      </w:r>
      <w:r w:rsidRPr="000638B4">
        <w:rPr>
          <w:vertAlign w:val="subscript"/>
          <w:lang w:val="en-US"/>
        </w:rPr>
        <w:t>c</w:t>
      </w:r>
      <w:r w:rsidR="00C91294" w:rsidRPr="000638B4">
        <w:rPr>
          <w:vertAlign w:val="subscript"/>
        </w:rPr>
        <w:t>кл</w:t>
      </w:r>
      <w:r w:rsidRPr="000638B4">
        <w:t xml:space="preserve"> ГПС будет равна</w:t>
      </w:r>
      <w:r w:rsidR="000638B4" w:rsidRPr="000638B4">
        <w:t>:</w:t>
      </w:r>
    </w:p>
    <w:p w:rsidR="000638B4" w:rsidRDefault="000638B4" w:rsidP="001D6BF7">
      <w:pPr>
        <w:widowControl w:val="0"/>
        <w:ind w:firstLine="709"/>
      </w:pPr>
    </w:p>
    <w:p w:rsidR="000638B4" w:rsidRDefault="001037C9" w:rsidP="001D6BF7">
      <w:pPr>
        <w:widowControl w:val="0"/>
        <w:ind w:firstLine="709"/>
      </w:pPr>
      <w:r w:rsidRPr="000638B4">
        <w:rPr>
          <w:position w:val="-28"/>
          <w:lang w:val="en-US"/>
        </w:rPr>
        <w:object w:dxaOrig="1300" w:dyaOrig="680">
          <v:shape id="_x0000_i1044" type="#_x0000_t75" style="width:65.25pt;height:33.75pt" o:ole="">
            <v:imagedata r:id="rId43" o:title=""/>
          </v:shape>
          <o:OLEObject Type="Embed" ProgID="Equation.3" ShapeID="_x0000_i1044" DrawAspect="Content" ObjectID="_1454395234" r:id="rId44"/>
        </w:object>
      </w:r>
      <w:r w:rsidR="000638B4" w:rsidRPr="000638B4">
        <w:t>.</w:t>
      </w:r>
    </w:p>
    <w:p w:rsidR="000638B4" w:rsidRDefault="000638B4" w:rsidP="001D6BF7">
      <w:pPr>
        <w:widowControl w:val="0"/>
        <w:ind w:firstLine="709"/>
      </w:pPr>
    </w:p>
    <w:p w:rsidR="000638B4" w:rsidRDefault="00D15289" w:rsidP="001D6BF7">
      <w:pPr>
        <w:widowControl w:val="0"/>
        <w:ind w:firstLine="709"/>
      </w:pPr>
      <w:r w:rsidRPr="000638B4">
        <w:t>В промышленности сформировались два основных направления создания ГПС</w:t>
      </w:r>
      <w:r w:rsidR="000638B4" w:rsidRPr="000638B4">
        <w:t xml:space="preserve">. </w:t>
      </w:r>
      <w:r w:rsidRPr="000638B4">
        <w:t>Первое направление</w:t>
      </w:r>
      <w:r w:rsidR="000638B4" w:rsidRPr="000638B4">
        <w:t xml:space="preserve"> - </w:t>
      </w:r>
      <w:r w:rsidR="00C91294" w:rsidRPr="000638B4">
        <w:t>создание ГПС на базе вновь из</w:t>
      </w:r>
      <w:r w:rsidRPr="000638B4">
        <w:t>готавливаемого, а в ряде случаев</w:t>
      </w:r>
      <w:r w:rsidR="000638B4" w:rsidRPr="000638B4">
        <w:t xml:space="preserve"> - </w:t>
      </w:r>
      <w:r w:rsidR="00C91294" w:rsidRPr="000638B4">
        <w:t>специально проектируемого но</w:t>
      </w:r>
      <w:r w:rsidRPr="000638B4">
        <w:t>вого оборудования</w:t>
      </w:r>
      <w:r w:rsidR="000638B4">
        <w:t xml:space="preserve"> (</w:t>
      </w:r>
      <w:r w:rsidRPr="000638B4">
        <w:t>ГПС-Н</w:t>
      </w:r>
      <w:r w:rsidR="000638B4" w:rsidRPr="000638B4">
        <w:t xml:space="preserve">). </w:t>
      </w:r>
      <w:r w:rsidRPr="000638B4">
        <w:t>Однако реальны</w:t>
      </w:r>
      <w:r w:rsidR="00C91294" w:rsidRPr="000638B4">
        <w:t>е возможности изготов</w:t>
      </w:r>
      <w:r w:rsidRPr="000638B4">
        <w:t>ления оборудования для ГПС-Н и значительные единовременные капиталовложения на его приобретение не позволяют удовлетворить существующие потребности</w:t>
      </w:r>
      <w:r w:rsidR="000638B4" w:rsidRPr="000638B4">
        <w:t xml:space="preserve">. </w:t>
      </w:r>
      <w:r w:rsidRPr="000638B4">
        <w:t>Поэтому возникло второе направление</w:t>
      </w:r>
      <w:r w:rsidR="000638B4" w:rsidRPr="000638B4">
        <w:t xml:space="preserve"> - </w:t>
      </w:r>
      <w:r w:rsidRPr="000638B4">
        <w:t>создание ГПС на базе уже имеющегося на предприятии действующего оборудования с ЧПУ</w:t>
      </w:r>
      <w:r w:rsidR="000638B4">
        <w:t xml:space="preserve"> (</w:t>
      </w:r>
      <w:r w:rsidRPr="000638B4">
        <w:t>ГПС-Д</w:t>
      </w:r>
      <w:r w:rsidR="000638B4" w:rsidRPr="000638B4">
        <w:t xml:space="preserve">). </w:t>
      </w:r>
      <w:r w:rsidRPr="000638B4">
        <w:t>Это</w:t>
      </w:r>
      <w:r w:rsidR="00C91294" w:rsidRPr="000638B4">
        <w:t xml:space="preserve"> направление в ряде случаев эко</w:t>
      </w:r>
      <w:r w:rsidRPr="000638B4">
        <w:t xml:space="preserve">номически </w:t>
      </w:r>
      <w:r w:rsidRPr="000638B4">
        <w:lastRenderedPageBreak/>
        <w:t xml:space="preserve">более целесообразно, </w:t>
      </w:r>
      <w:r w:rsidR="00C91294" w:rsidRPr="000638B4">
        <w:t>поскольку единовременные капита</w:t>
      </w:r>
      <w:r w:rsidRPr="000638B4">
        <w:t xml:space="preserve">ловложения сводятся к затратам </w:t>
      </w:r>
      <w:r w:rsidR="00C91294" w:rsidRPr="000638B4">
        <w:t>на модернизацию основного обору</w:t>
      </w:r>
      <w:r w:rsidRPr="000638B4">
        <w:t>дования, приобретение вспомогательного оборудования</w:t>
      </w:r>
      <w:r w:rsidR="000638B4">
        <w:t xml:space="preserve"> (</w:t>
      </w:r>
      <w:r w:rsidRPr="000638B4">
        <w:t>АТСС, оргоснастки рабочих мест</w:t>
      </w:r>
      <w:r w:rsidR="000638B4" w:rsidRPr="000638B4">
        <w:t xml:space="preserve">) </w:t>
      </w:r>
      <w:r w:rsidRPr="000638B4">
        <w:t>и системы управления</w:t>
      </w:r>
      <w:r w:rsidR="000638B4">
        <w:t xml:space="preserve"> (</w:t>
      </w:r>
      <w:r w:rsidRPr="000638B4">
        <w:t>вычислительной техники и программного обеспечения</w:t>
      </w:r>
      <w:r w:rsidR="000638B4" w:rsidRPr="000638B4">
        <w:t>),</w:t>
      </w:r>
      <w:r w:rsidRPr="000638B4">
        <w:t xml:space="preserve"> а также на проведение реконструкции цеха</w:t>
      </w:r>
      <w:r w:rsidR="000638B4">
        <w:t xml:space="preserve"> (</w:t>
      </w:r>
      <w:r w:rsidRPr="000638B4">
        <w:t>участка</w:t>
      </w:r>
      <w:r w:rsidR="000638B4" w:rsidRPr="000638B4">
        <w:t>),</w:t>
      </w:r>
      <w:r w:rsidRPr="000638B4">
        <w:t xml:space="preserve"> что в совокупности составляет 15-25</w:t>
      </w:r>
      <w:r w:rsidR="000638B4" w:rsidRPr="000638B4">
        <w:t>%</w:t>
      </w:r>
      <w:r w:rsidRPr="000638B4">
        <w:t xml:space="preserve"> общей стоимости ГПС из 30 станков токарной и сверлильно-фрезерной групп</w:t>
      </w:r>
      <w:r w:rsidR="000638B4" w:rsidRPr="000638B4">
        <w:t xml:space="preserve">. </w:t>
      </w:r>
      <w:r w:rsidRPr="000638B4">
        <w:t>Для многоцелевых станков эта доля еще ниже</w:t>
      </w:r>
      <w:r w:rsidR="000638B4" w:rsidRPr="000638B4">
        <w:t xml:space="preserve">. </w:t>
      </w:r>
      <w:r w:rsidRPr="000638B4">
        <w:t>В ряде случаев при создании ГПС-Д частично приобретается новое оборудование</w:t>
      </w:r>
      <w:r w:rsidR="000638B4" w:rsidRPr="000638B4">
        <w:t>.</w:t>
      </w:r>
    </w:p>
    <w:p w:rsidR="000638B4" w:rsidRDefault="00D15289" w:rsidP="001D6BF7">
      <w:pPr>
        <w:widowControl w:val="0"/>
        <w:ind w:firstLine="709"/>
      </w:pPr>
      <w:r w:rsidRPr="000638B4">
        <w:t xml:space="preserve">ГПС-Н предназначаются для </w:t>
      </w:r>
      <w:r w:rsidR="00C91294" w:rsidRPr="000638B4">
        <w:t>решения конкретной технологичес</w:t>
      </w:r>
      <w:r w:rsidRPr="000638B4">
        <w:t>кой задачи, например изготовления</w:t>
      </w:r>
      <w:r w:rsidR="00C91294" w:rsidRPr="000638B4">
        <w:t xml:space="preserve"> деталей типа тел вращения, кор</w:t>
      </w:r>
      <w:r w:rsidRPr="000638B4">
        <w:t>пусных или плоских деталей определенных типоразмеров, а наиболее высокоавтоматизированные ГПС</w:t>
      </w:r>
      <w:r w:rsidR="000638B4" w:rsidRPr="000638B4">
        <w:t xml:space="preserve"> - </w:t>
      </w:r>
      <w:r w:rsidR="00C91294" w:rsidRPr="000638B4">
        <w:t>для изготовления всего несколь</w:t>
      </w:r>
      <w:r w:rsidRPr="000638B4">
        <w:t>ких наименований деталей</w:t>
      </w:r>
      <w:r w:rsidR="000638B4" w:rsidRPr="000638B4">
        <w:t xml:space="preserve">. </w:t>
      </w:r>
      <w:r w:rsidRPr="000638B4">
        <w:t>ГПС-Н содержат небольшое</w:t>
      </w:r>
      <w:r w:rsidR="000638B4">
        <w:t xml:space="preserve"> (</w:t>
      </w:r>
      <w:r w:rsidRPr="000638B4">
        <w:t>2-10</w:t>
      </w:r>
      <w:r w:rsidR="000638B4" w:rsidRPr="000638B4">
        <w:t xml:space="preserve">) </w:t>
      </w:r>
      <w:r w:rsidRPr="000638B4">
        <w:t>число станков</w:t>
      </w:r>
      <w:r w:rsidR="000638B4" w:rsidRPr="000638B4">
        <w:t xml:space="preserve">. </w:t>
      </w:r>
      <w:r w:rsidRPr="000638B4">
        <w:t>При их создании за счет</w:t>
      </w:r>
      <w:r w:rsidR="00C91294" w:rsidRPr="000638B4">
        <w:t xml:space="preserve"> рационального выбора оборудова</w:t>
      </w:r>
      <w:r w:rsidRPr="000638B4">
        <w:t>ния можно сократить количество используемых моделей станков, что при сохранении технологических возможностей увеличивает надежность и гибкость системы в целом</w:t>
      </w:r>
      <w:r w:rsidR="000638B4" w:rsidRPr="000638B4">
        <w:t xml:space="preserve">. </w:t>
      </w:r>
      <w:r w:rsidR="00C91294" w:rsidRPr="000638B4">
        <w:t>Например, первый автоматизированн</w:t>
      </w:r>
      <w:r w:rsidRPr="000638B4">
        <w:t>ый участок АУ-1</w:t>
      </w:r>
      <w:r w:rsidR="000638B4">
        <w:t xml:space="preserve"> (</w:t>
      </w:r>
      <w:r w:rsidRPr="000638B4">
        <w:t>завод</w:t>
      </w:r>
      <w:r w:rsidR="000638B4">
        <w:t xml:space="preserve"> "</w:t>
      </w:r>
      <w:r w:rsidRPr="000638B4">
        <w:t>Ста</w:t>
      </w:r>
      <w:r w:rsidR="00C91294" w:rsidRPr="000638B4">
        <w:t>нкоконструкция</w:t>
      </w:r>
      <w:r w:rsidR="000638B4">
        <w:t xml:space="preserve">", </w:t>
      </w:r>
      <w:r w:rsidR="00C91294" w:rsidRPr="000638B4">
        <w:t>Москва</w:t>
      </w:r>
      <w:r w:rsidR="000638B4" w:rsidRPr="000638B4">
        <w:t xml:space="preserve">) </w:t>
      </w:r>
      <w:r w:rsidR="00C91294" w:rsidRPr="000638B4">
        <w:t>для обрабо</w:t>
      </w:r>
      <w:r w:rsidRPr="000638B4">
        <w:t>тки деталей типа тел вращения состоял из 13 станков 8 моделей</w:t>
      </w:r>
      <w:r w:rsidR="000638B4" w:rsidRPr="000638B4">
        <w:t xml:space="preserve">. </w:t>
      </w:r>
      <w:r w:rsidRPr="000638B4">
        <w:t>Цель создания ГПС-Д</w:t>
      </w:r>
      <w:r w:rsidR="000638B4" w:rsidRPr="000638B4">
        <w:t xml:space="preserve"> - </w:t>
      </w:r>
      <w:r w:rsidRPr="000638B4">
        <w:t>повышен</w:t>
      </w:r>
      <w:r w:rsidR="00C91294" w:rsidRPr="000638B4">
        <w:t>ие эффективности использования уж</w:t>
      </w:r>
      <w:r w:rsidRPr="000638B4">
        <w:t>е имеющегося оборудования с ЧПУ, и вполне естественно желание предприятия сконцентрировать в ГПС как можно большее число станков</w:t>
      </w:r>
      <w:r w:rsidR="000638B4" w:rsidRPr="000638B4">
        <w:t xml:space="preserve">. </w:t>
      </w:r>
      <w:r w:rsidR="00C91294" w:rsidRPr="000638B4">
        <w:t>П</w:t>
      </w:r>
      <w:r w:rsidRPr="000638B4">
        <w:t>оэтому ГПС-Д часто состоят из неск</w:t>
      </w:r>
      <w:r w:rsidR="00C91294" w:rsidRPr="000638B4">
        <w:t>ольких технологически не связан</w:t>
      </w:r>
      <w:r w:rsidRPr="000638B4">
        <w:t>ных или слабо связанных подкомплексов</w:t>
      </w:r>
      <w:r w:rsidR="000638B4" w:rsidRPr="000638B4">
        <w:t xml:space="preserve">. </w:t>
      </w:r>
      <w:r w:rsidRPr="000638B4">
        <w:t xml:space="preserve">Поскольку парк станков с ЧПУ </w:t>
      </w:r>
      <w:r w:rsidR="00C91294" w:rsidRPr="000638B4">
        <w:t>на</w:t>
      </w:r>
      <w:r w:rsidRPr="000638B4">
        <w:t xml:space="preserve"> предприятии формируется постепенно и не всегда имеет возможность приобретения одинаковых станков, для ГПС-Д характерно разнообразие моделей оборудования, в том числе станков близкого технологического назначения</w:t>
      </w:r>
      <w:r w:rsidR="000638B4" w:rsidRPr="000638B4">
        <w:t xml:space="preserve">. </w:t>
      </w:r>
      <w:r w:rsidRPr="000638B4">
        <w:t>В ряде случаев станки одной модели имеют разные устрой</w:t>
      </w:r>
      <w:r w:rsidR="00C91294" w:rsidRPr="000638B4">
        <w:t>ств</w:t>
      </w:r>
      <w:r w:rsidRPr="000638B4">
        <w:t xml:space="preserve">а ЧПУ, различную оснащенность и </w:t>
      </w:r>
      <w:r w:rsidR="000638B4">
        <w:t>т.д.</w:t>
      </w:r>
      <w:r w:rsidR="000638B4" w:rsidRPr="000638B4">
        <w:t xml:space="preserve"> </w:t>
      </w:r>
      <w:r w:rsidRPr="000638B4">
        <w:t xml:space="preserve">Это уменьшает гибкость и надежность работы ГПС и существенно усложняет </w:t>
      </w:r>
      <w:r w:rsidRPr="000638B4">
        <w:lastRenderedPageBreak/>
        <w:t>вопросы управления</w:t>
      </w:r>
      <w:r w:rsidR="00C91294" w:rsidRPr="000638B4">
        <w:t>, одн</w:t>
      </w:r>
      <w:r w:rsidRPr="000638B4">
        <w:t>ако ГПС-Д являются практическ</w:t>
      </w:r>
      <w:r w:rsidR="00C91294" w:rsidRPr="000638B4">
        <w:t>и единственным средством повыше</w:t>
      </w:r>
      <w:r w:rsidRPr="000638B4">
        <w:t>ния эффективности использования имеющегося парка станков с ЧПУ</w:t>
      </w:r>
      <w:r w:rsidR="000638B4" w:rsidRPr="000638B4">
        <w:t>.</w:t>
      </w:r>
    </w:p>
    <w:p w:rsidR="000638B4" w:rsidRDefault="000638B4" w:rsidP="001D6BF7">
      <w:pPr>
        <w:widowControl w:val="0"/>
        <w:ind w:firstLine="709"/>
      </w:pPr>
    </w:p>
    <w:p w:rsidR="000638B4" w:rsidRDefault="00386547" w:rsidP="001D6BF7">
      <w:pPr>
        <w:pStyle w:val="2"/>
        <w:keepNext w:val="0"/>
        <w:widowControl w:val="0"/>
      </w:pPr>
      <w:bookmarkStart w:id="1" w:name="_Toc274807026"/>
      <w:r w:rsidRPr="000638B4">
        <w:t>2</w:t>
      </w:r>
      <w:r w:rsidR="000638B4" w:rsidRPr="000638B4">
        <w:t xml:space="preserve">. </w:t>
      </w:r>
      <w:r w:rsidRPr="000638B4">
        <w:t>Особенности управления автоматическими поточными линиями, гибкими автоматизированными системами на РУП</w:t>
      </w:r>
      <w:r w:rsidR="000638B4">
        <w:t xml:space="preserve"> "</w:t>
      </w:r>
      <w:r w:rsidRPr="000638B4">
        <w:t>МТЗ</w:t>
      </w:r>
      <w:r w:rsidR="000638B4">
        <w:t>"</w:t>
      </w:r>
      <w:bookmarkEnd w:id="1"/>
    </w:p>
    <w:p w:rsidR="000638B4" w:rsidRDefault="000638B4" w:rsidP="001D6BF7">
      <w:pPr>
        <w:widowControl w:val="0"/>
        <w:ind w:firstLine="709"/>
      </w:pPr>
    </w:p>
    <w:p w:rsidR="000638B4" w:rsidRDefault="00EB5AB6" w:rsidP="001D6BF7">
      <w:pPr>
        <w:widowControl w:val="0"/>
        <w:ind w:firstLine="709"/>
      </w:pPr>
      <w:r w:rsidRPr="000638B4">
        <w:t>Производственный процесс изготовления продукции на РУП</w:t>
      </w:r>
      <w:r w:rsidR="000638B4">
        <w:t xml:space="preserve"> "</w:t>
      </w:r>
      <w:r w:rsidRPr="000638B4">
        <w:t>Минский тракторный завод</w:t>
      </w:r>
      <w:r w:rsidR="000638B4">
        <w:t xml:space="preserve">" </w:t>
      </w:r>
      <w:r w:rsidRPr="000638B4">
        <w:t>имеет разные типы производства</w:t>
      </w:r>
      <w:r w:rsidR="000638B4" w:rsidRPr="000638B4">
        <w:t xml:space="preserve">: </w:t>
      </w:r>
      <w:r w:rsidRPr="000638B4">
        <w:t>крупносерийное производство</w:t>
      </w:r>
      <w:r w:rsidR="000638B4">
        <w:t xml:space="preserve"> (</w:t>
      </w:r>
      <w:r w:rsidRPr="000638B4">
        <w:t>изготовление унифицированных деталей и узлов тракторов на базе</w:t>
      </w:r>
      <w:r w:rsidR="000638B4">
        <w:t xml:space="preserve"> "</w:t>
      </w:r>
      <w:r w:rsidRPr="000638B4">
        <w:t>Беларус</w:t>
      </w:r>
      <w:r w:rsidR="000638B4">
        <w:t xml:space="preserve">" </w:t>
      </w:r>
      <w:r w:rsidR="000638B4" w:rsidRPr="000638B4">
        <w:t xml:space="preserve">- </w:t>
      </w:r>
      <w:r w:rsidRPr="000638B4">
        <w:t>80/82 на специальном высокопроизводительном оборудовании в основных цехах</w:t>
      </w:r>
      <w:r w:rsidR="000638B4" w:rsidRPr="000638B4">
        <w:t xml:space="preserve">); </w:t>
      </w:r>
      <w:r w:rsidRPr="000638B4">
        <w:t>серийное производство</w:t>
      </w:r>
      <w:r w:rsidR="000638B4">
        <w:t xml:space="preserve"> (</w:t>
      </w:r>
      <w:r w:rsidRPr="000638B4">
        <w:t>изготовление оригинальных деталей и узлов энергонасыщенных тракторов, спецмашин, малогабаритной техники на гибком оборудовании</w:t>
      </w:r>
      <w:r w:rsidR="000638B4" w:rsidRPr="000638B4">
        <w:t>).</w:t>
      </w:r>
    </w:p>
    <w:p w:rsidR="000638B4" w:rsidRDefault="00EB5AB6" w:rsidP="001D6BF7">
      <w:pPr>
        <w:widowControl w:val="0"/>
        <w:ind w:firstLine="709"/>
      </w:pPr>
      <w:r w:rsidRPr="000638B4">
        <w:t>Различные типы производства на РУП</w:t>
      </w:r>
      <w:r w:rsidR="000638B4">
        <w:t xml:space="preserve"> "</w:t>
      </w:r>
      <w:r w:rsidRPr="000638B4">
        <w:t>МТЗ</w:t>
      </w:r>
      <w:r w:rsidR="000638B4">
        <w:t xml:space="preserve">" </w:t>
      </w:r>
      <w:r w:rsidRPr="000638B4">
        <w:t>и организация соответствующих мощностей позволили эффективно и быстро создать широкий спектр моделей тракторов и лесных машин от 5 л</w:t>
      </w:r>
      <w:r w:rsidR="000638B4" w:rsidRPr="000638B4">
        <w:t xml:space="preserve">. </w:t>
      </w:r>
      <w:r w:rsidRPr="000638B4">
        <w:t>с</w:t>
      </w:r>
      <w:r w:rsidR="000638B4" w:rsidRPr="000638B4">
        <w:t xml:space="preserve">. </w:t>
      </w:r>
      <w:r w:rsidRPr="000638B4">
        <w:t>до 300 л</w:t>
      </w:r>
      <w:r w:rsidR="000638B4" w:rsidRPr="000638B4">
        <w:t xml:space="preserve">. </w:t>
      </w:r>
      <w:r w:rsidRPr="000638B4">
        <w:t>с</w:t>
      </w:r>
      <w:r w:rsidR="000638B4">
        <w:t>.,</w:t>
      </w:r>
      <w:r w:rsidRPr="000638B4">
        <w:t xml:space="preserve"> наладить их производство и реагировать на адаптацию этих тракторов к запросам рынков в разных регионах мира</w:t>
      </w:r>
      <w:r w:rsidR="000638B4" w:rsidRPr="000638B4">
        <w:t xml:space="preserve">. </w:t>
      </w:r>
      <w:r w:rsidRPr="000638B4">
        <w:t>Структурная схема производственного процесса представлена на рисунке 1</w:t>
      </w:r>
      <w:r w:rsidR="000638B4" w:rsidRPr="000638B4">
        <w:t>.</w:t>
      </w:r>
    </w:p>
    <w:p w:rsidR="000638B4" w:rsidRDefault="0058696F" w:rsidP="001D6BF7">
      <w:pPr>
        <w:widowControl w:val="0"/>
        <w:ind w:firstLine="709"/>
      </w:pPr>
      <w:r w:rsidRPr="000638B4">
        <w:t>Для обеспечения законченного цикла изготовления продукции на РУП</w:t>
      </w:r>
      <w:r w:rsidR="000638B4">
        <w:t xml:space="preserve"> "</w:t>
      </w:r>
      <w:r w:rsidRPr="000638B4">
        <w:t>МТЗ</w:t>
      </w:r>
      <w:r w:rsidR="000638B4">
        <w:t xml:space="preserve">" </w:t>
      </w:r>
      <w:r w:rsidRPr="000638B4">
        <w:t>существует несколько самостоятельных производств</w:t>
      </w:r>
      <w:r w:rsidR="000638B4" w:rsidRPr="000638B4">
        <w:t xml:space="preserve">: </w:t>
      </w:r>
      <w:r w:rsidRPr="000638B4">
        <w:t>металлургическое производство</w:t>
      </w:r>
      <w:r w:rsidR="000638B4" w:rsidRPr="000638B4">
        <w:t xml:space="preserve">; </w:t>
      </w:r>
      <w:r w:rsidRPr="000638B4">
        <w:t>кузнечное производство</w:t>
      </w:r>
      <w:r w:rsidR="000638B4" w:rsidRPr="000638B4">
        <w:t xml:space="preserve">: </w:t>
      </w:r>
      <w:r w:rsidRPr="000638B4">
        <w:t>холодноштамповочное производство</w:t>
      </w:r>
      <w:r w:rsidR="000638B4" w:rsidRPr="000638B4">
        <w:t xml:space="preserve">; </w:t>
      </w:r>
      <w:r w:rsidRPr="000638B4">
        <w:t>механообрабатывающее производство</w:t>
      </w:r>
      <w:r w:rsidR="000638B4" w:rsidRPr="000638B4">
        <w:t xml:space="preserve">; </w:t>
      </w:r>
      <w:r w:rsidRPr="000638B4">
        <w:t>термическое производство</w:t>
      </w:r>
      <w:r w:rsidR="000638B4" w:rsidRPr="000638B4">
        <w:t xml:space="preserve">; </w:t>
      </w:r>
      <w:r w:rsidRPr="000638B4">
        <w:t>сварочное производство</w:t>
      </w:r>
      <w:r w:rsidR="000638B4" w:rsidRPr="000638B4">
        <w:t xml:space="preserve">: </w:t>
      </w:r>
      <w:r w:rsidRPr="000638B4">
        <w:t>сборочное производство</w:t>
      </w:r>
      <w:r w:rsidR="000638B4" w:rsidRPr="000638B4">
        <w:t xml:space="preserve">; </w:t>
      </w:r>
      <w:r w:rsidRPr="000638B4">
        <w:t>производство защитных покрытий</w:t>
      </w:r>
      <w:r w:rsidR="000638B4" w:rsidRPr="000638B4">
        <w:t>.</w:t>
      </w:r>
    </w:p>
    <w:p w:rsidR="000638B4" w:rsidRDefault="0058696F" w:rsidP="001D6BF7">
      <w:pPr>
        <w:widowControl w:val="0"/>
        <w:ind w:firstLine="709"/>
      </w:pPr>
      <w:r w:rsidRPr="000638B4">
        <w:t>Металлургическое производство завода объединяет</w:t>
      </w:r>
      <w:r w:rsidR="000638B4" w:rsidRPr="000638B4">
        <w:t xml:space="preserve">: </w:t>
      </w:r>
      <w:r w:rsidRPr="000638B4">
        <w:t>литейное и кузнечное производство, в том числе пять литейных цехов, кузнечный, модельный и цех заготовки шихты</w:t>
      </w:r>
      <w:r w:rsidR="000638B4" w:rsidRPr="000638B4">
        <w:t>.</w:t>
      </w:r>
    </w:p>
    <w:p w:rsidR="000638B4" w:rsidRDefault="0058696F" w:rsidP="001D6BF7">
      <w:pPr>
        <w:widowControl w:val="0"/>
        <w:ind w:firstLine="709"/>
      </w:pPr>
      <w:r w:rsidRPr="000638B4">
        <w:t xml:space="preserve">Плавильные отделения литейных цехов для выплавки чугуна оснащены </w:t>
      </w:r>
      <w:r w:rsidRPr="000638B4">
        <w:lastRenderedPageBreak/>
        <w:t>вагранками производительностью 20 тонн/час, индукционными миксерами</w:t>
      </w:r>
      <w:r w:rsidR="000638B4">
        <w:t xml:space="preserve"> "</w:t>
      </w:r>
      <w:r w:rsidRPr="000638B4">
        <w:t>Пикс</w:t>
      </w:r>
      <w:r w:rsidR="000638B4">
        <w:t xml:space="preserve">". </w:t>
      </w:r>
      <w:r w:rsidRPr="000638B4">
        <w:t>В ближайшей перспективе предусмотрена замена ваграночной плавки на плавку в индукционных печах, это позволит получать чугун заданного химического состава с необходимыми механическими свойствами</w:t>
      </w:r>
      <w:r w:rsidR="000638B4" w:rsidRPr="000638B4">
        <w:t>.</w:t>
      </w:r>
    </w:p>
    <w:p w:rsidR="000638B4" w:rsidRDefault="0058696F" w:rsidP="001D6BF7">
      <w:pPr>
        <w:widowControl w:val="0"/>
        <w:ind w:firstLine="709"/>
      </w:pPr>
      <w:r w:rsidRPr="000638B4">
        <w:t>Формообразующее оборудование оснащено пятью автоматическими формовочными линиями, в том числе</w:t>
      </w:r>
      <w:r w:rsidR="000638B4">
        <w:t xml:space="preserve"> "</w:t>
      </w:r>
      <w:r w:rsidRPr="000638B4">
        <w:t>Генрих-Вагнер-Синто</w:t>
      </w:r>
      <w:r w:rsidR="000638B4">
        <w:t xml:space="preserve">" </w:t>
      </w:r>
      <w:r w:rsidRPr="000638B4">
        <w:t>с размером опок 1150х950х400/400,</w:t>
      </w:r>
      <w:r w:rsidR="000638B4">
        <w:t xml:space="preserve"> "</w:t>
      </w:r>
      <w:r w:rsidRPr="000638B4">
        <w:t>Гисаг</w:t>
      </w:r>
      <w:r w:rsidR="000638B4">
        <w:t xml:space="preserve">" </w:t>
      </w:r>
      <w:r w:rsidRPr="000638B4">
        <w:t>с размером опок 1000х800х300/300,</w:t>
      </w:r>
      <w:r w:rsidR="000638B4">
        <w:t xml:space="preserve"> "</w:t>
      </w:r>
      <w:r w:rsidRPr="000638B4">
        <w:t>Дисаматик</w:t>
      </w:r>
      <w:r w:rsidR="000638B4">
        <w:t xml:space="preserve">" </w:t>
      </w:r>
      <w:r w:rsidRPr="000638B4">
        <w:t>с размером кома 600х480х200, прессовой автоматической формовочной линией с размером опок 900х600х300/300</w:t>
      </w:r>
      <w:r w:rsidR="000638B4" w:rsidRPr="000638B4">
        <w:t xml:space="preserve">. </w:t>
      </w:r>
      <w:r w:rsidRPr="000638B4">
        <w:t>Внедрение автоматических формовочных линий позволило значительно повысить качество литья, улучшить товарный вид продукции, получать геометрически точные отливки и успешно конкурировать на международном рынке</w:t>
      </w:r>
      <w:r w:rsidR="000638B4" w:rsidRPr="000638B4">
        <w:t>.</w:t>
      </w:r>
    </w:p>
    <w:p w:rsidR="000638B4" w:rsidRDefault="001D6BF7" w:rsidP="001D6BF7">
      <w:pPr>
        <w:widowControl w:val="0"/>
        <w:ind w:firstLine="709"/>
      </w:pPr>
      <w:r>
        <w:br w:type="page"/>
      </w:r>
      <w:r w:rsidR="007100EA">
        <w:pict>
          <v:group id="_x0000_s1048" editas="canvas" style="width:425.2pt;height:469.7pt;mso-position-horizontal-relative:char;mso-position-vertical-relative:line" coordorigin="2361,1751" coordsize="7200,8017">
            <o:lock v:ext="edit" aspectratio="t"/>
            <v:shape id="_x0000_s1049" type="#_x0000_t75" style="position:absolute;left:2361;top:1751;width:7200;height:8017" o:preferrelative="f">
              <v:fill o:detectmouseclick="t"/>
              <v:path o:extrusionok="t" o:connecttype="none"/>
              <o:lock v:ext="edit" text="t"/>
            </v:shape>
            <v:group id="_x0000_s1050" style="position:absolute;left:2586;top:1751;width:6825;height:8017" coordorigin="2586,1751" coordsize="6825,8017">
              <v:shape id="_x0000_s1051" type="#_x0000_t202" style="position:absolute;left:2586;top:1751;width:6675;height:617">
                <v:textbox style="mso-next-textbox:#_x0000_s1051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  <w:rPr>
                          <w:lang w:eastAsia="en-US"/>
                        </w:rPr>
                      </w:pPr>
                      <w:r w:rsidRPr="000638B4">
                        <w:rPr>
                          <w:lang w:eastAsia="en-US"/>
                        </w:rPr>
                        <w:t>Разработка конструкции и подготовка производства</w:t>
                      </w:r>
                    </w:p>
                    <w:p w:rsidR="000638B4" w:rsidRPr="000638B4" w:rsidRDefault="000638B4" w:rsidP="000638B4">
                      <w:pPr>
                        <w:pStyle w:val="af6"/>
                        <w:rPr>
                          <w:sz w:val="23"/>
                          <w:szCs w:val="23"/>
                        </w:rPr>
                      </w:pPr>
                      <w:r w:rsidRPr="000638B4">
                        <w:rPr>
                          <w:sz w:val="23"/>
                          <w:szCs w:val="23"/>
                          <w:lang w:eastAsia="en-US"/>
                        </w:rPr>
                        <w:t>(ГСКБ, ОКБ, ОГТ, ОГМет, ОГС, ОЧПУ, ИНО, ТЕРМО)</w:t>
                      </w:r>
                    </w:p>
                  </w:txbxContent>
                </v:textbox>
              </v:shape>
              <v:shape id="_x0000_s1052" type="#_x0000_t202" style="position:absolute;left:2586;top:2779;width:6750;height:411">
                <v:textbox style="mso-next-textbox:#_x0000_s1052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Металлургическое производство</w:t>
                      </w:r>
                    </w:p>
                  </w:txbxContent>
                </v:textbox>
              </v:shape>
              <v:shape id="_x0000_s1053" type="#_x0000_t202" style="position:absolute;left:2661;top:3602;width:2250;height:1027">
                <v:textbox style="mso-next-textbox:#_x0000_s1053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Литейное производство (5 цехов: ЛЦ-1, ЛЦ-2, ЛЦ-3, СЛЦ, ЦТСЛ)</w:t>
                      </w:r>
                    </w:p>
                  </w:txbxContent>
                </v:textbox>
              </v:shape>
              <v:shape id="_x0000_s1054" type="#_x0000_t202" style="position:absolute;left:4911;top:3602;width:2175;height:1027">
                <v:textbox style="mso-next-textbox:#_x0000_s1054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Кузнечное производство (кузнечный цех)</w:t>
                      </w:r>
                    </w:p>
                  </w:txbxContent>
                </v:textbox>
              </v:shape>
              <v:shape id="_x0000_s1055" type="#_x0000_t202" style="position:absolute;left:7086;top:3602;width:2250;height:1026">
                <v:textbox style="mso-next-textbox:#_x0000_s1055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Термическое производство (2 цеха: термический цех,</w:t>
                      </w:r>
                      <w:r>
                        <w:rPr>
                          <w:lang w:eastAsia="en-US"/>
                        </w:rPr>
                        <w:t xml:space="preserve"> </w:t>
                      </w:r>
                      <w:r w:rsidRPr="000638B4">
                        <w:rPr>
                          <w:lang w:eastAsia="en-US"/>
                        </w:rPr>
                        <w:t>93 цех)</w:t>
                      </w:r>
                    </w:p>
                  </w:txbxContent>
                </v:textbox>
              </v:shape>
              <v:shape id="_x0000_s1056" type="#_x0000_t202" style="position:absolute;left:2661;top:5041;width:6675;height:617">
                <v:textbox style="mso-next-textbox:#_x0000_s1056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  <w:rPr>
                          <w:lang w:eastAsia="en-US"/>
                        </w:rPr>
                      </w:pPr>
                      <w:r w:rsidRPr="000638B4">
                        <w:rPr>
                          <w:lang w:eastAsia="en-US"/>
                        </w:rPr>
                        <w:t>Механообрабатывающее, холодноштамповочное</w:t>
                      </w:r>
                    </w:p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Окрасочное и гальваническое производство</w:t>
                      </w:r>
                    </w:p>
                  </w:txbxContent>
                </v:textbox>
              </v:shape>
              <v:shape id="_x0000_s1057" type="#_x0000_t202" style="position:absolute;left:2661;top:6070;width:2100;height:1234">
                <v:textbox style="mso-next-textbox:#_x0000_s1057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Окрасочное и гальваническое производство (участки в цехах завода)</w:t>
                      </w:r>
                    </w:p>
                  </w:txbxContent>
                </v:textbox>
              </v:shape>
              <v:shape id="_x0000_s1058" type="#_x0000_t202" style="position:absolute;left:4761;top:6070;width:2475;height:1234">
                <v:textbox style="mso-next-textbox:#_x0000_s1058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Механообрабатывающее производство (10 цехов: МЦ-1, МЦ-2, МЦ-3, МЦ-4, МЦ-5, МЦ-7, МЦ-91, МЦ-92, МЦ-96, ЦМС)</w:t>
                      </w:r>
                    </w:p>
                  </w:txbxContent>
                </v:textbox>
              </v:shape>
              <v:shape id="_x0000_s1059" type="#_x0000_t202" style="position:absolute;left:7236;top:6070;width:2100;height:1234">
                <v:textbox style="mso-next-textbox:#_x0000_s1059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Холодно-штамповочное производство (3 цеха: ПЦ, ЦКабин, 91цех)</w:t>
                      </w:r>
                    </w:p>
                  </w:txbxContent>
                </v:textbox>
              </v:shape>
              <v:shape id="_x0000_s1060" type="#_x0000_t202" style="position:absolute;left:2661;top:7714;width:6675;height:412">
                <v:textbox style="mso-next-textbox:#_x0000_s1060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Сборочное производство (участки в цехах завода, КСТ, ЦКТ, ЦОиОТ)</w:t>
                      </w:r>
                    </w:p>
                  </w:txbxContent>
                </v:textbox>
              </v:shape>
              <v:shape id="_x0000_s1061" type="#_x0000_t202" style="position:absolute;left:2661;top:9359;width:6750;height:409">
                <v:textbox style="mso-next-textbox:#_x0000_s1061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Сбыт продукции</w:t>
                      </w:r>
                    </w:p>
                  </w:txbxContent>
                </v:textbox>
              </v:shape>
              <v:line id="_x0000_s1062" style="position:absolute" from="5886,2368" to="5887,2779" strokeweight="3pt">
                <v:stroke endarrow="block" linestyle="thinThin"/>
              </v:line>
              <v:line id="_x0000_s1063" style="position:absolute" from="5886,3190" to="5887,3603" strokeweight="3pt">
                <v:stroke endarrow="block" linestyle="thinThin"/>
              </v:line>
              <v:line id="_x0000_s1064" style="position:absolute" from="5886,4630" to="5887,5042" strokeweight="3pt">
                <v:stroke endarrow="block" linestyle="thinThin"/>
              </v:line>
              <v:line id="_x0000_s1065" style="position:absolute" from="5886,5658" to="5887,6070" strokeweight="3pt">
                <v:stroke endarrow="block" linestyle="thinThin"/>
              </v:line>
              <v:line id="_x0000_s1066" style="position:absolute" from="5811,7304" to="5812,7716" strokeweight="3pt">
                <v:stroke endarrow="block" linestyle="thinThin"/>
              </v:line>
              <v:line id="_x0000_s1067" style="position:absolute" from="5811,8948" to="5812,9359" strokeweight="3pt">
                <v:stroke endarrow="block" linestyle="thinThin"/>
              </v:line>
              <v:shape id="_x0000_s1068" type="#_x0000_t202" style="position:absolute;left:2661;top:8537;width:6675;height:411">
                <v:textbox style="mso-next-textbox:#_x0000_s1068" inset="2.26061mm,1.1303mm,2.26061mm,1.1303mm">
                  <w:txbxContent>
                    <w:p w:rsidR="000638B4" w:rsidRPr="000638B4" w:rsidRDefault="000638B4" w:rsidP="000638B4">
                      <w:pPr>
                        <w:pStyle w:val="af6"/>
                      </w:pPr>
                      <w:r w:rsidRPr="000638B4">
                        <w:rPr>
                          <w:lang w:eastAsia="en-US"/>
                        </w:rPr>
                        <w:t>Главный сборочный цех</w:t>
                      </w:r>
                    </w:p>
                  </w:txbxContent>
                </v:textbox>
              </v:shape>
              <v:line id="_x0000_s1069" style="position:absolute" from="5811,8126" to="5812,8537" strokeweight="3pt">
                <v:stroke endarrow="block" linestyle="thinThin"/>
              </v:line>
            </v:group>
            <w10:wrap type="none"/>
            <w10:anchorlock/>
          </v:group>
        </w:pict>
      </w:r>
    </w:p>
    <w:p w:rsidR="000638B4" w:rsidRDefault="00EB5AB6" w:rsidP="001D6BF7">
      <w:pPr>
        <w:widowControl w:val="0"/>
        <w:ind w:firstLine="709"/>
      </w:pPr>
      <w:r w:rsidRPr="000638B4">
        <w:rPr>
          <w:i/>
          <w:iCs/>
        </w:rPr>
        <w:t>Рисунок 1</w:t>
      </w:r>
      <w:r w:rsidR="000638B4" w:rsidRPr="000638B4">
        <w:rPr>
          <w:i/>
          <w:iCs/>
        </w:rPr>
        <w:t xml:space="preserve">. </w:t>
      </w:r>
      <w:r w:rsidRPr="000638B4">
        <w:t>Структурная схема производственного процесса изготовления тракторов</w:t>
      </w:r>
    </w:p>
    <w:p w:rsidR="000638B4" w:rsidRPr="000638B4" w:rsidRDefault="000638B4" w:rsidP="001D6BF7">
      <w:pPr>
        <w:widowControl w:val="0"/>
        <w:ind w:firstLine="709"/>
      </w:pPr>
    </w:p>
    <w:p w:rsidR="000638B4" w:rsidRDefault="00EB5AB6" w:rsidP="001D6BF7">
      <w:pPr>
        <w:widowControl w:val="0"/>
        <w:ind w:firstLine="709"/>
      </w:pPr>
      <w:r w:rsidRPr="000638B4">
        <w:t>Стержневые отделения всех литейных цехов оснащены автоматами для получения стержней по Ноt</w:t>
      </w:r>
      <w:r w:rsidR="000638B4" w:rsidRPr="000638B4">
        <w:t xml:space="preserve"> - </w:t>
      </w:r>
      <w:r w:rsidR="0058696F" w:rsidRPr="000638B4">
        <w:rPr>
          <w:lang w:val="en-US"/>
        </w:rPr>
        <w:t>B</w:t>
      </w:r>
      <w:r w:rsidRPr="000638B4">
        <w:t>ох процессу, что позволило повысить геометрическую точность внутренних полостей отливок</w:t>
      </w:r>
      <w:r w:rsidR="000638B4" w:rsidRPr="000638B4">
        <w:t xml:space="preserve">. </w:t>
      </w:r>
      <w:r w:rsidRPr="000638B4">
        <w:t>В настоящее время ведется работа по замене процесса изготовления стержней на Соld-</w:t>
      </w:r>
      <w:r w:rsidR="0058696F" w:rsidRPr="000638B4">
        <w:rPr>
          <w:lang w:val="en-US"/>
        </w:rPr>
        <w:t>B</w:t>
      </w:r>
      <w:r w:rsidRPr="000638B4">
        <w:t>ох процесс</w:t>
      </w:r>
      <w:r w:rsidR="000638B4">
        <w:t xml:space="preserve"> (</w:t>
      </w:r>
      <w:r w:rsidRPr="000638B4">
        <w:t>с отвердением в холодной оснастке</w:t>
      </w:r>
      <w:r w:rsidR="000638B4" w:rsidRPr="000638B4">
        <w:t>).</w:t>
      </w:r>
    </w:p>
    <w:p w:rsidR="000638B4" w:rsidRDefault="00EB5AB6" w:rsidP="001D6BF7">
      <w:pPr>
        <w:widowControl w:val="0"/>
        <w:ind w:firstLine="709"/>
      </w:pPr>
      <w:r w:rsidRPr="000638B4">
        <w:t>Смесеприготовительные отделения оснащены на автоматических линиях автономными смесителями типа</w:t>
      </w:r>
      <w:r w:rsidR="000638B4">
        <w:t xml:space="preserve"> "</w:t>
      </w:r>
      <w:r w:rsidRPr="000638B4">
        <w:t>Спидмюллер</w:t>
      </w:r>
      <w:r w:rsidR="000638B4">
        <w:t xml:space="preserve">" </w:t>
      </w:r>
      <w:r w:rsidRPr="000638B4">
        <w:t xml:space="preserve">и АМК-2000Н, что </w:t>
      </w:r>
      <w:r w:rsidRPr="000638B4">
        <w:lastRenderedPageBreak/>
        <w:t>обеспечивает качественное получение форм, особенно на корпусных отливках для тракторов различных модификаций</w:t>
      </w:r>
      <w:r w:rsidR="000638B4" w:rsidRPr="000638B4">
        <w:t xml:space="preserve">. </w:t>
      </w:r>
      <w:r w:rsidRPr="000638B4">
        <w:t>Оборудование для приготовления смеси оснащено системами контроля влажности смеси, что позволило улучшить качество литья, исключить дефектность литья п</w:t>
      </w:r>
      <w:r w:rsidR="0058696F" w:rsidRPr="000638B4">
        <w:t>о газовым раковинам и ужиминам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Кузнечное производство обеспечивает механические цехи завода поковками для тракторов, а также осуществляет поставки предприятиям Беларуси</w:t>
      </w:r>
      <w:r w:rsidR="000638B4" w:rsidRPr="000638B4">
        <w:t xml:space="preserve">. </w:t>
      </w:r>
      <w:r w:rsidRPr="000638B4">
        <w:t>Кузнечное производство завода оснащено передовыми технологическими процессами, такими как клиновая прокатка, профилирование заготовок перед штамповкой, холодная калибровка и др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Отдел главного металлурга оснащен передовыми средствами проектирования и моделирования литейных процессов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Холодно</w:t>
      </w:r>
      <w:r w:rsidR="000638B4" w:rsidRPr="000638B4">
        <w:t xml:space="preserve"> - </w:t>
      </w:r>
      <w:r w:rsidRPr="000638B4">
        <w:t>штамповочное производство размещено в 2-х подразделениях завода</w:t>
      </w:r>
      <w:r w:rsidR="000638B4" w:rsidRPr="000638B4">
        <w:t xml:space="preserve">: </w:t>
      </w:r>
      <w:r w:rsidRPr="000638B4">
        <w:t>прессовом цехе и цехе кабин</w:t>
      </w:r>
      <w:r w:rsidR="000638B4" w:rsidRPr="000638B4">
        <w:t xml:space="preserve">. </w:t>
      </w:r>
      <w:r w:rsidRPr="000638B4">
        <w:t>В прессовом цехе выполняется штамповка деталей тракторов и кабин трактора</w:t>
      </w:r>
      <w:r w:rsidR="000638B4" w:rsidRPr="000638B4">
        <w:t xml:space="preserve">. </w:t>
      </w:r>
      <w:r w:rsidRPr="000638B4">
        <w:t>Цех кабин</w:t>
      </w:r>
      <w:r w:rsidR="000638B4">
        <w:t xml:space="preserve"> (</w:t>
      </w:r>
      <w:r w:rsidRPr="000638B4">
        <w:t>прессовое отделение</w:t>
      </w:r>
      <w:r w:rsidR="000638B4" w:rsidRPr="000638B4">
        <w:t xml:space="preserve">) </w:t>
      </w:r>
      <w:r w:rsidRPr="000638B4">
        <w:t>специализируется на штамповке деталей серийной, унифицированной и новой сферической кабины к тракторам всех моделей</w:t>
      </w:r>
      <w:r w:rsidR="000638B4" w:rsidRPr="000638B4">
        <w:t xml:space="preserve">. </w:t>
      </w:r>
      <w:r w:rsidRPr="000638B4">
        <w:t>Организация производства тракторов новых моделей и изготовления их небольшими партиями в прессовом цехе и цехе кабин осуществляется на созданных участках малых серий</w:t>
      </w:r>
      <w:r w:rsidR="000638B4" w:rsidRPr="000638B4">
        <w:t xml:space="preserve">. </w:t>
      </w:r>
      <w:r w:rsidRPr="000638B4">
        <w:t>На них установлено универсальное оборудование для выполнения разделительных, гибочных, вытяжных и др</w:t>
      </w:r>
      <w:r w:rsidR="000638B4" w:rsidRPr="000638B4">
        <w:t xml:space="preserve">. </w:t>
      </w:r>
      <w:r w:rsidRPr="000638B4">
        <w:t>операций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Для наращивания выпуска кабин и деталей холодной штамповки на новые модели тракторов в модульном здании прессового цеха ведутся работы по созданию гибкого производства с оснащением современным оборудованием, в том числе лазерным технологическим комплексом, гибочными прессами с ЧПУ, профилегибочными машинами и др</w:t>
      </w:r>
      <w:r w:rsidR="000638B4" w:rsidRPr="000638B4">
        <w:t xml:space="preserve">. </w:t>
      </w:r>
      <w:r w:rsidRPr="000638B4">
        <w:t>Для комплектования оборудованием этого участка необходимо наличие средств в</w:t>
      </w:r>
      <w:r w:rsidR="0058696F" w:rsidRPr="000638B4">
        <w:t xml:space="preserve"> </w:t>
      </w:r>
      <w:r w:rsidRPr="000638B4">
        <w:t>размере 10 млн</w:t>
      </w:r>
      <w:r w:rsidR="000638B4" w:rsidRPr="000638B4">
        <w:t xml:space="preserve">. </w:t>
      </w:r>
      <w:r w:rsidRPr="000638B4">
        <w:t>долл</w:t>
      </w:r>
      <w:r w:rsidR="000638B4" w:rsidRPr="000638B4">
        <w:t xml:space="preserve">. </w:t>
      </w:r>
      <w:r w:rsidRPr="000638B4">
        <w:t>США</w:t>
      </w:r>
      <w:r w:rsidR="000638B4" w:rsidRPr="000638B4">
        <w:t>.</w:t>
      </w:r>
    </w:p>
    <w:p w:rsidR="00EB5AB6" w:rsidRPr="000638B4" w:rsidRDefault="00EB5AB6" w:rsidP="001D6BF7">
      <w:pPr>
        <w:widowControl w:val="0"/>
        <w:ind w:firstLine="709"/>
      </w:pPr>
      <w:r w:rsidRPr="000638B4">
        <w:t>Сварочное производство</w:t>
      </w:r>
      <w:r w:rsidR="001446E9">
        <w:t>.</w:t>
      </w:r>
    </w:p>
    <w:p w:rsidR="000638B4" w:rsidRDefault="00EB5AB6" w:rsidP="001D6BF7">
      <w:pPr>
        <w:widowControl w:val="0"/>
        <w:ind w:firstLine="709"/>
      </w:pPr>
      <w:r w:rsidRPr="000638B4">
        <w:t>В основном производстве применяется полуавтоматическая, автоматическая и роботизированная сварка в среде углекислого газа</w:t>
      </w:r>
      <w:r w:rsidR="000638B4" w:rsidRPr="000638B4">
        <w:t xml:space="preserve">: </w:t>
      </w:r>
      <w:r w:rsidRPr="000638B4">
        <w:t>контактная сварка на стационарных, подвесных и многоточечных машинах, контактная шовная сварка, сварка трением, аргонно-дуговая сварка неплавящимся электродом, электронно-лучевая сварка</w:t>
      </w:r>
      <w:r w:rsidR="000638B4" w:rsidRPr="000638B4">
        <w:t xml:space="preserve">. </w:t>
      </w:r>
      <w:r w:rsidRPr="000638B4">
        <w:t>Эксплуатируются также три установки с программным управлением механизированной плазменной резки</w:t>
      </w:r>
      <w:r w:rsidR="000638B4" w:rsidRPr="000638B4">
        <w:t xml:space="preserve">. </w:t>
      </w:r>
      <w:r w:rsidRPr="000638B4">
        <w:t>Производство оснащено современным прогрессивным сварочным оборудованием, в том числе 85% универсального оборудования, 160 единиц специализированного оборудования собственного изготовления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Сборочное производство РУП</w:t>
      </w:r>
      <w:r w:rsidR="000638B4">
        <w:t xml:space="preserve"> "</w:t>
      </w:r>
      <w:r w:rsidRPr="000638B4">
        <w:t>МТЗ</w:t>
      </w:r>
      <w:r w:rsidR="000638B4">
        <w:t xml:space="preserve">" </w:t>
      </w:r>
      <w:r w:rsidRPr="000638B4">
        <w:t>технологически построено по принципу узловой общей сборки и сосредоточено в 7 основных цехах</w:t>
      </w:r>
      <w:r w:rsidR="000638B4" w:rsidRPr="000638B4">
        <w:t xml:space="preserve">. </w:t>
      </w:r>
      <w:r w:rsidRPr="000638B4">
        <w:t>Узловая сборка не выделена в самостоятельное производство и в связи с этим механообрабатывающие цеха кроме механической обработки деталей осуществляют сборку, испытание и окраску узлов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Все сборочные участки крупных узлов и агрегатов расположены в конце поточных линий механообработки перпендикулярно к ним, и готовые детали непосредственно поступают к сборочным конвейерам</w:t>
      </w:r>
      <w:r w:rsidR="000638B4" w:rsidRPr="000638B4">
        <w:t xml:space="preserve">. </w:t>
      </w:r>
      <w:r w:rsidRPr="000638B4">
        <w:t>Сборочные конвейеры выполнены напольного типа вертикально-замкнутые</w:t>
      </w:r>
      <w:r w:rsidR="000638B4" w:rsidRPr="000638B4">
        <w:t xml:space="preserve">. </w:t>
      </w:r>
      <w:r w:rsidRPr="000638B4">
        <w:t>Организована сборка кабины на площадях корпуса сборки тракторов</w:t>
      </w:r>
      <w:r w:rsidR="000638B4" w:rsidRPr="000638B4">
        <w:t>.</w:t>
      </w:r>
    </w:p>
    <w:p w:rsidR="00EB5AB6" w:rsidRPr="000638B4" w:rsidRDefault="00EB5AB6" w:rsidP="001D6BF7">
      <w:pPr>
        <w:widowControl w:val="0"/>
        <w:ind w:firstLine="709"/>
      </w:pPr>
      <w:r w:rsidRPr="000638B4">
        <w:t>Производство защитных покрытий</w:t>
      </w:r>
      <w:r w:rsidR="001446E9">
        <w:t>.</w:t>
      </w:r>
    </w:p>
    <w:p w:rsidR="000638B4" w:rsidRDefault="00EB5AB6" w:rsidP="001D6BF7">
      <w:pPr>
        <w:widowControl w:val="0"/>
        <w:ind w:firstLine="709"/>
      </w:pPr>
      <w:r w:rsidRPr="000638B4">
        <w:t>Окрасочные работы на РУП</w:t>
      </w:r>
      <w:r w:rsidR="000638B4">
        <w:t xml:space="preserve"> "</w:t>
      </w:r>
      <w:r w:rsidRPr="000638B4">
        <w:t>МТЗ</w:t>
      </w:r>
      <w:r w:rsidR="000638B4">
        <w:t xml:space="preserve">" </w:t>
      </w:r>
      <w:r w:rsidRPr="000638B4">
        <w:t>выполняются на 18 окрасочных линиях</w:t>
      </w:r>
      <w:r w:rsidR="000638B4">
        <w:t xml:space="preserve"> (</w:t>
      </w:r>
      <w:r w:rsidRPr="000638B4">
        <w:t>поточно-механизированных или комплексно-автоматизированных</w:t>
      </w:r>
      <w:r w:rsidR="000638B4" w:rsidRPr="000638B4">
        <w:t xml:space="preserve">). </w:t>
      </w:r>
      <w:r w:rsidRPr="000638B4">
        <w:t>Окрашиваемая поверхность в перерасчете на 1 слой составляет около 6 млн</w:t>
      </w:r>
      <w:r w:rsidR="000638B4" w:rsidRPr="000638B4">
        <w:t xml:space="preserve">. </w:t>
      </w:r>
      <w:r w:rsidRPr="000638B4">
        <w:t>кв</w:t>
      </w:r>
      <w:r w:rsidR="000638B4" w:rsidRPr="000638B4">
        <w:t xml:space="preserve">. </w:t>
      </w:r>
      <w:r w:rsidRPr="000638B4">
        <w:t>метров</w:t>
      </w:r>
      <w:r w:rsidR="000638B4" w:rsidRPr="000638B4">
        <w:t xml:space="preserve">. </w:t>
      </w:r>
      <w:r w:rsidRPr="000638B4">
        <w:t>Уровень механизации подготовки поверхности перед окраской составляет 90%, уровень механизации окраски 79%, удельный вес прогрессивных процессов составляет 75,9%, что соответствует первой категории, а коэффициент поточности составляет 0,9, что соответствует высшей категории</w:t>
      </w:r>
      <w:r w:rsidR="000638B4" w:rsidRPr="000638B4">
        <w:t xml:space="preserve">. </w:t>
      </w:r>
      <w:r w:rsidRPr="000638B4">
        <w:t>Линии окраски размещаются во всех основных цехах завода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Подготовка производства по созданию мощностей для выпуска кабин 2522-6700010 предусматривает реконструкцию автоматизированной окрасочной линии каркасов кабин под расширенные габариты каркаса кабины и новый техпроцесс грунтования</w:t>
      </w:r>
      <w:r w:rsidR="000638B4">
        <w:t xml:space="preserve"> "</w:t>
      </w:r>
      <w:r w:rsidRPr="000638B4">
        <w:t>Катафорез</w:t>
      </w:r>
      <w:r w:rsidR="000638B4">
        <w:t xml:space="preserve">". </w:t>
      </w:r>
      <w:r w:rsidRPr="000638B4">
        <w:t>Катафоретическая окраска методом окунания в течение 3 минут при температуре в ванне 28+1°С с соблюдением технологического процесса предусмотренного технологией, позволит решить</w:t>
      </w:r>
      <w:r w:rsidR="0058696F" w:rsidRPr="000638B4">
        <w:t xml:space="preserve"> </w:t>
      </w:r>
      <w:r w:rsidRPr="000638B4">
        <w:t>проблему окраски крупногабаритных каркасов кабин, улучшить качество окраски</w:t>
      </w:r>
      <w:r w:rsidR="000638B4" w:rsidRPr="000638B4">
        <w:t xml:space="preserve">. </w:t>
      </w:r>
      <w:r w:rsidRPr="000638B4">
        <w:t>Данный техпроцесс по сравнению</w:t>
      </w:r>
      <w:r w:rsidR="0058696F" w:rsidRPr="000638B4">
        <w:t xml:space="preserve"> </w:t>
      </w:r>
      <w:r w:rsidRPr="000638B4">
        <w:t>с процессом</w:t>
      </w:r>
      <w:r w:rsidR="000638B4">
        <w:t xml:space="preserve"> "</w:t>
      </w:r>
      <w:r w:rsidRPr="000638B4">
        <w:t>Анафорезного грунтования</w:t>
      </w:r>
      <w:r w:rsidR="000638B4">
        <w:t xml:space="preserve">" </w:t>
      </w:r>
      <w:r w:rsidRPr="000638B4">
        <w:t>позволит увеличить защиту каркаса кабины от коррозии более чем в два раза</w:t>
      </w:r>
      <w:r w:rsidR="000638B4" w:rsidRPr="000638B4">
        <w:t xml:space="preserve">. </w:t>
      </w:r>
      <w:r w:rsidRPr="000638B4">
        <w:t>Кроме того, значительно улучшится дизайн кабин</w:t>
      </w:r>
      <w:r w:rsidR="000638B4" w:rsidRPr="000638B4">
        <w:t xml:space="preserve">. </w:t>
      </w:r>
      <w:r w:rsidRPr="000638B4">
        <w:t>Приобретение указанного оборудования позволит не только улучшить качество выпускаемых изделий, но и снизить производственные издержки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Предприятие выделяет дополнительные средства на уменьшение вредных выбросов и очистку стоков</w:t>
      </w:r>
      <w:r w:rsidR="000638B4" w:rsidRPr="000638B4">
        <w:t xml:space="preserve">. </w:t>
      </w:r>
      <w:r w:rsidRPr="000638B4">
        <w:t>Введена в эксплуатацию система очистки сточных вод в гальваническом отделении МЦ-4, ведутся работы по биологической очистке выбросов от окрасочной камеры в ПЦ</w:t>
      </w:r>
      <w:r w:rsidR="000638B4" w:rsidRPr="000638B4">
        <w:t xml:space="preserve">. </w:t>
      </w:r>
      <w:r w:rsidRPr="000638B4">
        <w:t>Расширяется применение порошковых и водорастворимых окрасочных материалов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Производится внутренняя консервация двигателя трактора, освоена наружная консервация по требованию заказчика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Производство гальванопокрытий выполняется на 5 автоматических линиях и 12 поточно-механизированных линиях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Инструментальное производство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В настоящее время созданные мощности инструментального производства не в полной мере обеспечивают текущую потребность объединения в качественной технологической оснастке, а также не позволяют в краткие сроки производить</w:t>
      </w:r>
      <w:r w:rsidR="0058696F" w:rsidRPr="000638B4">
        <w:t xml:space="preserve"> </w:t>
      </w:r>
      <w:r w:rsidRPr="000638B4">
        <w:t>подготовку производства новых моделей тракторов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Известно, что выпуск постоянных</w:t>
      </w:r>
      <w:r w:rsidR="000638B4">
        <w:t xml:space="preserve"> "</w:t>
      </w:r>
      <w:r w:rsidRPr="000638B4">
        <w:t>жестких</w:t>
      </w:r>
      <w:r w:rsidR="000638B4">
        <w:t xml:space="preserve">" </w:t>
      </w:r>
      <w:r w:rsidRPr="000638B4">
        <w:t>предельных средств измерения и контроля оправдан при массовом характере производства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В условиях действующего производства МТЗ и в соответствии с требованиями современных стандартов системы качества необходимо создать условия для получения информации об истинных</w:t>
      </w:r>
      <w:r w:rsidR="0058696F" w:rsidRPr="000638B4">
        <w:t xml:space="preserve"> </w:t>
      </w:r>
      <w:r w:rsidRPr="000638B4">
        <w:t>размерах изготавливаемых деталей, а не об их предельных отклонениях</w:t>
      </w:r>
      <w:r w:rsidR="000638B4" w:rsidRPr="000638B4">
        <w:t xml:space="preserve">. </w:t>
      </w:r>
      <w:r w:rsidRPr="000638B4">
        <w:t>Это обеспечивается системами автоматизированного контроля в процессе обработки и размерной настройки инструмента, измерительным инструментом с цифровой индикацией, специальными измерительными машинами, позволяющими оперативно управлять наладкой технологического оборудования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При заказе технологического оборудования технологическое оснащение следует заказывать комплексно на</w:t>
      </w:r>
      <w:r w:rsidR="0058696F" w:rsidRPr="000638B4">
        <w:t xml:space="preserve"> </w:t>
      </w:r>
      <w:r w:rsidRPr="000638B4">
        <w:t>специализированных предприятиях и поставлять совместно с ним</w:t>
      </w:r>
      <w:r w:rsidR="000638B4" w:rsidRPr="000638B4">
        <w:t xml:space="preserve">. </w:t>
      </w:r>
      <w:r w:rsidRPr="000638B4">
        <w:t>Это обеспечит как быстрый его ввод в эксплуатацию, так и</w:t>
      </w:r>
      <w:r w:rsidR="0058696F" w:rsidRPr="000638B4">
        <w:t xml:space="preserve"> </w:t>
      </w:r>
      <w:r w:rsidRPr="000638B4">
        <w:t>гарантию качества изготавливаемых деталей</w:t>
      </w:r>
      <w:r w:rsidR="000638B4" w:rsidRPr="000638B4">
        <w:t xml:space="preserve">. </w:t>
      </w:r>
      <w:r w:rsidRPr="000638B4">
        <w:t>Стандартное технологическое оснащение и инструмент,</w:t>
      </w:r>
      <w:r w:rsidR="0058696F" w:rsidRPr="000638B4">
        <w:t xml:space="preserve"> </w:t>
      </w:r>
      <w:r w:rsidRPr="000638B4">
        <w:t>изготавливаемых</w:t>
      </w:r>
      <w:r w:rsidR="0058696F" w:rsidRPr="000638B4">
        <w:t xml:space="preserve"> </w:t>
      </w:r>
      <w:r w:rsidRPr="000638B4">
        <w:t>по ISO следует заказывать на специализированных предприятиях, где он дешевле и качественнее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Для обеспечения эксплуатации инструмента требуемого технического уровня должно быть закуплено оборудование и завершено создание мощностей по заточке шеверов, червячных фрез, долбяков и протяжек, созданы участки размерной настройки и контроля инструмента, закуплено минимум по</w:t>
      </w:r>
      <w:r w:rsidR="0058696F" w:rsidRPr="000638B4">
        <w:t xml:space="preserve"> </w:t>
      </w:r>
      <w:r w:rsidRPr="000638B4">
        <w:t>одной единице современного универсально-заточного оборудования в каждый механообрабатывающий цех, обеспечен ввод в эксплуатацию ЦАС, начаты проектные работы по технологическому и информационному переоснащению ЦИСа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Развитие CALS-технологий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В настоящее время функционирование предприятия неразрывно связано с корпоративной информационной системой</w:t>
      </w:r>
      <w:r w:rsidR="000638B4" w:rsidRPr="000638B4">
        <w:t xml:space="preserve">. </w:t>
      </w:r>
      <w:r w:rsidRPr="000638B4">
        <w:t>Структурные подразделения завода уже не представляют своей деятельности без этих возможностей</w:t>
      </w:r>
      <w:r w:rsidR="000638B4" w:rsidRPr="000638B4">
        <w:t xml:space="preserve">. </w:t>
      </w:r>
      <w:r w:rsidRPr="000638B4">
        <w:t>ОАСУ планирует до 2011 года провести дальнейшее расширение работ, связанных со сквозным и параллельным проектированием изделий, координацией и подготовкой производства в корпоративной системе, что позволит значительно сократить</w:t>
      </w:r>
      <w:r w:rsidR="0058696F" w:rsidRPr="000638B4">
        <w:t xml:space="preserve"> </w:t>
      </w:r>
      <w:r w:rsidRPr="000638B4">
        <w:t>время внедрения в производство новых изделий и агрегатов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Все работы, предназначенные к решению в 2005-2010</w:t>
      </w:r>
      <w:r w:rsidR="000638B4">
        <w:t xml:space="preserve"> </w:t>
      </w:r>
      <w:r w:rsidR="00BD3D4E" w:rsidRPr="000638B4">
        <w:t>гг</w:t>
      </w:r>
      <w:r w:rsidR="000638B4">
        <w:t>.,</w:t>
      </w:r>
      <w:r w:rsidRPr="000638B4">
        <w:t xml:space="preserve"> будут соответствовать CALS-технологиям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Значительное расширение получат отдельные модули корпоративной системы</w:t>
      </w:r>
      <w:r w:rsidR="000638B4" w:rsidRPr="000638B4">
        <w:t xml:space="preserve">: </w:t>
      </w:r>
      <w:r w:rsidRPr="000638B4">
        <w:t>управление конструкторскими спецификациями</w:t>
      </w:r>
      <w:r w:rsidR="000638B4" w:rsidRPr="000638B4">
        <w:t xml:space="preserve">; </w:t>
      </w:r>
      <w:r w:rsidRPr="000638B4">
        <w:t>управление конфигурациями изделий</w:t>
      </w:r>
      <w:r w:rsidR="000638B4" w:rsidRPr="000638B4">
        <w:t xml:space="preserve">; </w:t>
      </w:r>
      <w:r w:rsidRPr="000638B4">
        <w:t>управление изменениями изделий</w:t>
      </w:r>
      <w:r w:rsidR="000638B4" w:rsidRPr="000638B4">
        <w:t xml:space="preserve">; </w:t>
      </w:r>
      <w:r w:rsidRPr="000638B4">
        <w:t>управление технологическими спецификациями</w:t>
      </w:r>
      <w:r w:rsidR="000638B4" w:rsidRPr="000638B4">
        <w:t xml:space="preserve">; </w:t>
      </w:r>
      <w:r w:rsidRPr="000638B4">
        <w:t>координация подготовки производства</w:t>
      </w:r>
      <w:r w:rsidR="000638B4" w:rsidRPr="000638B4">
        <w:t xml:space="preserve">; </w:t>
      </w:r>
      <w:r w:rsidRPr="000638B4">
        <w:t>планирование себестоимости продукции</w:t>
      </w:r>
      <w:r w:rsidR="000638B4" w:rsidRPr="000638B4">
        <w:t xml:space="preserve">: </w:t>
      </w:r>
      <w:r w:rsidRPr="000638B4">
        <w:t>планирование производства</w:t>
      </w:r>
      <w:r w:rsidR="000638B4" w:rsidRPr="000638B4">
        <w:t xml:space="preserve">; </w:t>
      </w:r>
      <w:r w:rsidRPr="000638B4">
        <w:t>оперативное управление производством</w:t>
      </w:r>
      <w:r w:rsidR="000638B4" w:rsidRPr="000638B4">
        <w:t xml:space="preserve">; </w:t>
      </w:r>
      <w:r w:rsidRPr="000638B4">
        <w:t>управление запасами</w:t>
      </w:r>
      <w:r w:rsidR="000638B4" w:rsidRPr="000638B4">
        <w:t xml:space="preserve">; </w:t>
      </w:r>
      <w:r w:rsidRPr="000638B4">
        <w:t>управление сбытом продукции</w:t>
      </w:r>
      <w:r w:rsidR="000638B4" w:rsidRPr="000638B4">
        <w:t xml:space="preserve">; </w:t>
      </w:r>
      <w:r w:rsidRPr="000638B4">
        <w:t>управление качеством продукции</w:t>
      </w:r>
      <w:r w:rsidR="000638B4" w:rsidRPr="000638B4">
        <w:t xml:space="preserve">; </w:t>
      </w:r>
      <w:r w:rsidRPr="000638B4">
        <w:t>ведение данных об изделиях в послепроизводственный период</w:t>
      </w:r>
      <w:r w:rsidR="000638B4" w:rsidRPr="000638B4">
        <w:t xml:space="preserve">; </w:t>
      </w:r>
      <w:r w:rsidRPr="000638B4">
        <w:t>финансовое планирование</w:t>
      </w:r>
      <w:r w:rsidR="000638B4" w:rsidRPr="000638B4">
        <w:t xml:space="preserve">; </w:t>
      </w:r>
      <w:r w:rsidRPr="000638B4">
        <w:t>бухгалтерский учет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Таким образом, информационная система предприятия позволит отслеживать полный жизненный цикл изделия</w:t>
      </w:r>
      <w:r w:rsidR="000638B4" w:rsidRPr="000638B4">
        <w:t xml:space="preserve">: </w:t>
      </w:r>
      <w:r w:rsidRPr="000638B4">
        <w:t>проектирование, подготовку производства, производство и послепроизводственный цикл, что отвечает идеологии PLM-технологий</w:t>
      </w:r>
      <w:r w:rsidR="000638B4" w:rsidRPr="000638B4">
        <w:t>.</w:t>
      </w:r>
    </w:p>
    <w:p w:rsidR="000638B4" w:rsidRDefault="00EB5AB6" w:rsidP="001D6BF7">
      <w:pPr>
        <w:widowControl w:val="0"/>
        <w:ind w:firstLine="709"/>
      </w:pPr>
      <w:r w:rsidRPr="000638B4">
        <w:t>К основным направлениям</w:t>
      </w:r>
      <w:r w:rsidR="0058696F" w:rsidRPr="000638B4">
        <w:t xml:space="preserve"> </w:t>
      </w:r>
      <w:r w:rsidRPr="000638B4">
        <w:t>технич</w:t>
      </w:r>
      <w:r w:rsidR="00BD3D4E" w:rsidRPr="000638B4">
        <w:t>еского развития на период 2005-2010</w:t>
      </w:r>
      <w:r w:rsidR="000638B4">
        <w:t xml:space="preserve"> </w:t>
      </w:r>
      <w:r w:rsidR="00BD3D4E" w:rsidRPr="000638B4">
        <w:t>гг</w:t>
      </w:r>
      <w:r w:rsidR="000638B4" w:rsidRPr="000638B4">
        <w:t xml:space="preserve">. </w:t>
      </w:r>
      <w:r w:rsidRPr="000638B4">
        <w:t>также следует отнести</w:t>
      </w:r>
      <w:r w:rsidR="000638B4" w:rsidRPr="000638B4">
        <w:t xml:space="preserve">: </w:t>
      </w:r>
      <w:r w:rsidRPr="000638B4">
        <w:t>закупку электронно-вычислительной техники для структурных подразделений завода</w:t>
      </w:r>
      <w:r w:rsidR="000638B4" w:rsidRPr="000638B4">
        <w:t xml:space="preserve">; </w:t>
      </w:r>
      <w:r w:rsidRPr="000638B4">
        <w:t>продолжение внедрения модулей корпоративной информационной системы производства</w:t>
      </w:r>
      <w:r w:rsidR="000638B4" w:rsidRPr="000638B4">
        <w:t xml:space="preserve">; </w:t>
      </w:r>
      <w:r w:rsidRPr="000638B4">
        <w:t>завершение работ по подключению к оптической заводской вычислительной сети структурных подразделений завода</w:t>
      </w:r>
      <w:r w:rsidR="000638B4" w:rsidRPr="000638B4">
        <w:t xml:space="preserve">; </w:t>
      </w:r>
      <w:r w:rsidRPr="000638B4">
        <w:t>завершение создания вычислительной сети по учету движения ТМЦ на складах</w:t>
      </w:r>
      <w:r w:rsidR="000638B4" w:rsidRPr="000638B4">
        <w:t xml:space="preserve">; </w:t>
      </w:r>
      <w:r w:rsidRPr="000638B4">
        <w:t>реконструкцию управления технологическим процессом ПТК сборочного производства</w:t>
      </w:r>
      <w:r w:rsidR="000638B4" w:rsidRPr="000638B4">
        <w:t xml:space="preserve">; </w:t>
      </w:r>
      <w:r w:rsidRPr="000638B4">
        <w:t>продолжение работ по конструкторско-технологической системе проектирования с использованием модулей UNIGRAPHICS и ведением архива электронных чертежей с использованием Teamcenter Engineering</w:t>
      </w:r>
      <w:r w:rsidR="000638B4" w:rsidRPr="000638B4">
        <w:t xml:space="preserve">; </w:t>
      </w:r>
      <w:r w:rsidR="00BD3D4E" w:rsidRPr="000638B4">
        <w:t>внедрение программно-</w:t>
      </w:r>
      <w:r w:rsidRPr="000638B4">
        <w:t>технологического комплекса по администрированию вычислительной сети завода с обеспечением безопасности и сохранности баз данных</w:t>
      </w:r>
      <w:r w:rsidR="000638B4" w:rsidRPr="000638B4">
        <w:t>.</w:t>
      </w:r>
    </w:p>
    <w:p w:rsidR="000638B4" w:rsidRPr="000638B4" w:rsidRDefault="0044111C" w:rsidP="001D6BF7">
      <w:pPr>
        <w:pStyle w:val="2"/>
        <w:keepNext w:val="0"/>
        <w:widowControl w:val="0"/>
      </w:pPr>
      <w:r w:rsidRPr="000638B4">
        <w:br w:type="page"/>
      </w:r>
      <w:bookmarkStart w:id="2" w:name="_Toc274807027"/>
      <w:r w:rsidRPr="000638B4">
        <w:t>Список использованных источников</w:t>
      </w:r>
      <w:bookmarkEnd w:id="2"/>
    </w:p>
    <w:p w:rsidR="000638B4" w:rsidRDefault="000638B4" w:rsidP="001D6BF7">
      <w:pPr>
        <w:widowControl w:val="0"/>
        <w:ind w:firstLine="709"/>
      </w:pPr>
    </w:p>
    <w:p w:rsidR="000638B4" w:rsidRDefault="004772CD" w:rsidP="001D6BF7">
      <w:pPr>
        <w:pStyle w:val="a"/>
        <w:widowControl w:val="0"/>
      </w:pPr>
      <w:r w:rsidRPr="000638B4">
        <w:t>Афитов Э</w:t>
      </w:r>
      <w:r w:rsidR="000638B4">
        <w:t xml:space="preserve">.А. </w:t>
      </w:r>
      <w:r w:rsidRPr="000638B4">
        <w:t>Планирование на предприятии</w:t>
      </w:r>
      <w:r w:rsidR="000638B4" w:rsidRPr="000638B4">
        <w:t xml:space="preserve">: </w:t>
      </w:r>
      <w:r w:rsidRPr="000638B4">
        <w:t>учеб</w:t>
      </w:r>
      <w:r w:rsidR="000638B4" w:rsidRPr="000638B4">
        <w:t xml:space="preserve">. </w:t>
      </w:r>
      <w:r w:rsidRPr="000638B4">
        <w:t>пособие / Э</w:t>
      </w:r>
      <w:r w:rsidR="000638B4">
        <w:t xml:space="preserve">.А. </w:t>
      </w:r>
      <w:r w:rsidRPr="000638B4">
        <w:t>Афитов</w:t>
      </w:r>
      <w:r w:rsidR="000638B4" w:rsidRPr="000638B4">
        <w:t>. -</w:t>
      </w:r>
      <w:r w:rsidR="000638B4">
        <w:t xml:space="preserve"> </w:t>
      </w:r>
      <w:r w:rsidRPr="000638B4">
        <w:t>2-е изд</w:t>
      </w:r>
      <w:r w:rsidR="000638B4">
        <w:t>.,</w:t>
      </w:r>
      <w:r w:rsidRPr="000638B4">
        <w:t xml:space="preserve"> переработ</w:t>
      </w:r>
      <w:r w:rsidR="000638B4" w:rsidRPr="000638B4">
        <w:t xml:space="preserve">. </w:t>
      </w:r>
      <w:r w:rsidRPr="000638B4">
        <w:t>и доп</w:t>
      </w:r>
      <w:r w:rsidR="000638B4" w:rsidRPr="000638B4">
        <w:t>. -</w:t>
      </w:r>
      <w:r w:rsidR="000638B4">
        <w:t xml:space="preserve"> </w:t>
      </w:r>
      <w:r w:rsidRPr="000638B4">
        <w:t>Мн</w:t>
      </w:r>
      <w:r w:rsidR="000638B4">
        <w:t>.:</w:t>
      </w:r>
      <w:r w:rsidR="000638B4" w:rsidRPr="000638B4">
        <w:t xml:space="preserve"> </w:t>
      </w:r>
      <w:r w:rsidRPr="000638B4">
        <w:t>Выш</w:t>
      </w:r>
      <w:r w:rsidR="000638B4" w:rsidRPr="000638B4">
        <w:t xml:space="preserve">. </w:t>
      </w:r>
      <w:r w:rsidRPr="000638B4">
        <w:t>шк</w:t>
      </w:r>
      <w:r w:rsidR="000638B4" w:rsidRPr="000638B4">
        <w:t>., 20</w:t>
      </w:r>
      <w:r w:rsidRPr="000638B4">
        <w:t>05</w:t>
      </w:r>
      <w:r w:rsidR="000638B4" w:rsidRPr="000638B4">
        <w:t>. -</w:t>
      </w:r>
      <w:r w:rsidR="000638B4">
        <w:t xml:space="preserve"> </w:t>
      </w:r>
      <w:r w:rsidRPr="000638B4">
        <w:t>302 с</w:t>
      </w:r>
      <w:r w:rsidR="000638B4" w:rsidRPr="000638B4">
        <w:t>.</w:t>
      </w:r>
    </w:p>
    <w:p w:rsidR="000638B4" w:rsidRDefault="004772CD" w:rsidP="001D6BF7">
      <w:pPr>
        <w:pStyle w:val="a"/>
        <w:widowControl w:val="0"/>
      </w:pPr>
      <w:r w:rsidRPr="000638B4">
        <w:t>Золотогоров В</w:t>
      </w:r>
      <w:r w:rsidR="000638B4">
        <w:t xml:space="preserve">.Г. </w:t>
      </w:r>
      <w:r w:rsidRPr="000638B4">
        <w:t>Организация и планирование производства</w:t>
      </w:r>
      <w:r w:rsidR="000638B4" w:rsidRPr="000638B4">
        <w:t xml:space="preserve">. </w:t>
      </w:r>
      <w:r w:rsidRPr="000638B4">
        <w:t>Практическое пособие</w:t>
      </w:r>
      <w:r w:rsidR="000638B4" w:rsidRPr="000638B4">
        <w:t>. -</w:t>
      </w:r>
      <w:r w:rsidR="000638B4">
        <w:t xml:space="preserve"> </w:t>
      </w:r>
      <w:r w:rsidRPr="000638B4">
        <w:t>Мн</w:t>
      </w:r>
      <w:r w:rsidR="000638B4">
        <w:t>.:</w:t>
      </w:r>
      <w:r w:rsidR="000638B4" w:rsidRPr="000638B4">
        <w:t xml:space="preserve"> </w:t>
      </w:r>
      <w:r w:rsidRPr="000638B4">
        <w:t>ФУАинформ, 2001</w:t>
      </w:r>
      <w:r w:rsidR="000638B4" w:rsidRPr="000638B4">
        <w:t>. -</w:t>
      </w:r>
      <w:r w:rsidR="000638B4">
        <w:t xml:space="preserve"> </w:t>
      </w:r>
      <w:r w:rsidRPr="000638B4">
        <w:t>528 с</w:t>
      </w:r>
      <w:r w:rsidR="000638B4" w:rsidRPr="000638B4">
        <w:t>.</w:t>
      </w:r>
    </w:p>
    <w:p w:rsidR="000638B4" w:rsidRDefault="004772CD" w:rsidP="001D6BF7">
      <w:pPr>
        <w:pStyle w:val="a"/>
        <w:widowControl w:val="0"/>
      </w:pPr>
      <w:r w:rsidRPr="000638B4">
        <w:t>Оперативное регулирование производства</w:t>
      </w:r>
      <w:r w:rsidR="000638B4" w:rsidRPr="000638B4">
        <w:t xml:space="preserve">: </w:t>
      </w:r>
      <w:r w:rsidRPr="000638B4">
        <w:t>учебно-методическое пособие</w:t>
      </w:r>
      <w:r w:rsidR="000638B4">
        <w:t xml:space="preserve"> </w:t>
      </w:r>
      <w:r w:rsidRPr="000638B4">
        <w:t>/ Шинкевич Н</w:t>
      </w:r>
      <w:r w:rsidR="000638B4">
        <w:t xml:space="preserve">.В., </w:t>
      </w:r>
      <w:r w:rsidRPr="000638B4">
        <w:t>Карпилович Ю</w:t>
      </w:r>
      <w:r w:rsidR="000638B4">
        <w:t xml:space="preserve">.В. </w:t>
      </w:r>
      <w:r w:rsidR="000638B4" w:rsidRPr="000638B4">
        <w:t>-</w:t>
      </w:r>
      <w:r w:rsidR="000638B4">
        <w:t xml:space="preserve"> </w:t>
      </w:r>
      <w:r w:rsidRPr="000638B4">
        <w:t>Мн</w:t>
      </w:r>
      <w:r w:rsidR="000638B4">
        <w:t>.:</w:t>
      </w:r>
      <w:r w:rsidR="000638B4" w:rsidRPr="000638B4">
        <w:t xml:space="preserve"> </w:t>
      </w:r>
      <w:r w:rsidRPr="000638B4">
        <w:t>Изд-во МИУ, 2003</w:t>
      </w:r>
      <w:r w:rsidR="000638B4" w:rsidRPr="000638B4">
        <w:t>.</w:t>
      </w:r>
    </w:p>
    <w:p w:rsidR="000638B4" w:rsidRDefault="004772CD" w:rsidP="001D6BF7">
      <w:pPr>
        <w:pStyle w:val="a"/>
        <w:widowControl w:val="0"/>
      </w:pPr>
      <w:r w:rsidRPr="000638B4">
        <w:t>Организация производства на предприятии</w:t>
      </w:r>
      <w:r w:rsidR="000638B4" w:rsidRPr="000638B4">
        <w:t xml:space="preserve">; </w:t>
      </w:r>
      <w:r w:rsidRPr="000638B4">
        <w:t>Учеб</w:t>
      </w:r>
      <w:r w:rsidR="000638B4" w:rsidRPr="000638B4">
        <w:t xml:space="preserve">. - </w:t>
      </w:r>
      <w:r w:rsidRPr="000638B4">
        <w:t>метод</w:t>
      </w:r>
      <w:r w:rsidR="000638B4" w:rsidRPr="000638B4">
        <w:t xml:space="preserve">. </w:t>
      </w:r>
      <w:r w:rsidRPr="000638B4">
        <w:t>комплекс</w:t>
      </w:r>
      <w:r w:rsidR="000638B4" w:rsidRPr="000638B4">
        <w:t xml:space="preserve">. </w:t>
      </w:r>
      <w:r w:rsidRPr="000638B4">
        <w:t>Н</w:t>
      </w:r>
      <w:r w:rsidR="000638B4">
        <w:t xml:space="preserve">.В. </w:t>
      </w:r>
      <w:r w:rsidRPr="000638B4">
        <w:t>Шинукевич, Е</w:t>
      </w:r>
      <w:r w:rsidR="000638B4">
        <w:t xml:space="preserve">.А. </w:t>
      </w:r>
      <w:r w:rsidRPr="000638B4">
        <w:t>Зубелик, Ю</w:t>
      </w:r>
      <w:r w:rsidR="000638B4">
        <w:t xml:space="preserve">.В. </w:t>
      </w:r>
      <w:r w:rsidRPr="000638B4">
        <w:t>Карпилович</w:t>
      </w:r>
      <w:r w:rsidR="000638B4" w:rsidRPr="000638B4">
        <w:t>. -</w:t>
      </w:r>
      <w:r w:rsidR="000638B4">
        <w:t xml:space="preserve"> </w:t>
      </w:r>
      <w:r w:rsidRPr="000638B4">
        <w:t>Мн</w:t>
      </w:r>
      <w:r w:rsidR="000638B4">
        <w:t>.:</w:t>
      </w:r>
      <w:r w:rsidR="000638B4" w:rsidRPr="000638B4">
        <w:t xml:space="preserve"> </w:t>
      </w:r>
      <w:r w:rsidRPr="000638B4">
        <w:t>Издательство МИУ, 2004</w:t>
      </w:r>
      <w:r w:rsidR="000638B4" w:rsidRPr="000638B4">
        <w:t>. -</w:t>
      </w:r>
      <w:r w:rsidR="000638B4">
        <w:t xml:space="preserve"> </w:t>
      </w:r>
      <w:r w:rsidRPr="000638B4">
        <w:t>151 с</w:t>
      </w:r>
      <w:r w:rsidR="000638B4" w:rsidRPr="000638B4">
        <w:t>.</w:t>
      </w:r>
    </w:p>
    <w:p w:rsidR="00DF1B69" w:rsidRPr="000638B4" w:rsidRDefault="004772CD" w:rsidP="001D6BF7">
      <w:pPr>
        <w:pStyle w:val="a"/>
        <w:widowControl w:val="0"/>
      </w:pPr>
      <w:r w:rsidRPr="000638B4">
        <w:t>Синица Л</w:t>
      </w:r>
      <w:r w:rsidR="000638B4">
        <w:t xml:space="preserve">.М. </w:t>
      </w:r>
      <w:r w:rsidRPr="000638B4">
        <w:t>Организация производства</w:t>
      </w:r>
      <w:r w:rsidR="000638B4" w:rsidRPr="000638B4">
        <w:t xml:space="preserve">: </w:t>
      </w:r>
      <w:r w:rsidRPr="000638B4">
        <w:t>Учеб</w:t>
      </w:r>
      <w:r w:rsidR="000638B4" w:rsidRPr="000638B4">
        <w:t xml:space="preserve">. </w:t>
      </w:r>
      <w:r w:rsidRPr="000638B4">
        <w:t>пособие для студентов вузов</w:t>
      </w:r>
      <w:r w:rsidR="000638B4" w:rsidRPr="000638B4">
        <w:t>. -</w:t>
      </w:r>
      <w:r w:rsidR="000638B4">
        <w:t xml:space="preserve"> </w:t>
      </w:r>
      <w:r w:rsidRPr="000638B4">
        <w:t>2</w:t>
      </w:r>
      <w:r w:rsidR="000638B4" w:rsidRPr="000638B4">
        <w:t xml:space="preserve"> - </w:t>
      </w:r>
      <w:r w:rsidRPr="000638B4">
        <w:t>изд</w:t>
      </w:r>
      <w:r w:rsidR="000638B4">
        <w:t>.,</w:t>
      </w:r>
      <w:r w:rsidRPr="000638B4">
        <w:t xml:space="preserve"> перераб и доп</w:t>
      </w:r>
      <w:r w:rsidR="000638B4" w:rsidRPr="000638B4">
        <w:t>. -</w:t>
      </w:r>
      <w:r w:rsidR="000638B4">
        <w:t xml:space="preserve"> </w:t>
      </w:r>
      <w:r w:rsidRPr="000638B4">
        <w:t>Мн</w:t>
      </w:r>
      <w:r w:rsidR="000638B4">
        <w:t>.:</w:t>
      </w:r>
      <w:r w:rsidR="000638B4" w:rsidRPr="000638B4">
        <w:t xml:space="preserve"> </w:t>
      </w:r>
      <w:r w:rsidRPr="000638B4">
        <w:t>УП</w:t>
      </w:r>
      <w:r w:rsidR="000638B4">
        <w:t xml:space="preserve"> "</w:t>
      </w:r>
      <w:r w:rsidRPr="000638B4">
        <w:t>ИВЦ Минфина</w:t>
      </w:r>
      <w:r w:rsidR="000638B4">
        <w:t xml:space="preserve">", </w:t>
      </w:r>
      <w:r w:rsidRPr="000638B4">
        <w:t>2004</w:t>
      </w:r>
      <w:r w:rsidR="000638B4" w:rsidRPr="000638B4">
        <w:t>. -</w:t>
      </w:r>
      <w:r w:rsidR="000638B4">
        <w:t xml:space="preserve"> </w:t>
      </w:r>
      <w:r w:rsidRPr="000638B4">
        <w:t>521 с</w:t>
      </w:r>
      <w:r w:rsidR="000638B4" w:rsidRPr="000638B4">
        <w:t>.</w:t>
      </w:r>
      <w:bookmarkStart w:id="3" w:name="_GoBack"/>
      <w:bookmarkEnd w:id="3"/>
    </w:p>
    <w:sectPr w:rsidR="00DF1B69" w:rsidRPr="000638B4" w:rsidSect="000638B4">
      <w:headerReference w:type="default" r:id="rId45"/>
      <w:footerReference w:type="default" r:id="rId46"/>
      <w:type w:val="continuous"/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8B4" w:rsidRDefault="000638B4">
      <w:pPr>
        <w:ind w:firstLine="709"/>
      </w:pPr>
      <w:r>
        <w:separator/>
      </w:r>
    </w:p>
  </w:endnote>
  <w:endnote w:type="continuationSeparator" w:id="0">
    <w:p w:rsidR="000638B4" w:rsidRDefault="000638B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B4" w:rsidRDefault="000638B4" w:rsidP="000638B4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8B4" w:rsidRDefault="000638B4">
      <w:pPr>
        <w:ind w:firstLine="709"/>
      </w:pPr>
      <w:r>
        <w:separator/>
      </w:r>
    </w:p>
  </w:footnote>
  <w:footnote w:type="continuationSeparator" w:id="0">
    <w:p w:rsidR="000638B4" w:rsidRDefault="000638B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8B4" w:rsidRDefault="000638B4" w:rsidP="000638B4">
    <w:pPr>
      <w:framePr w:h="280" w:hRule="exact" w:wrap="auto" w:vAnchor="text" w:hAnchor="margin" w:xAlign="right" w:yAlign="top"/>
      <w:ind w:firstLine="709"/>
    </w:pPr>
    <w:r>
      <w:fldChar w:fldCharType="begin"/>
    </w:r>
    <w:r>
      <w:instrText xml:space="preserve">PAGE  </w:instrText>
    </w:r>
    <w:r>
      <w:fldChar w:fldCharType="separate"/>
    </w:r>
    <w:r w:rsidR="007100EA">
      <w:rPr>
        <w:noProof/>
      </w:rPr>
      <w:t>18</w:t>
    </w:r>
    <w:r>
      <w:fldChar w:fldCharType="end"/>
    </w:r>
  </w:p>
  <w:p w:rsidR="000638B4" w:rsidRDefault="000638B4" w:rsidP="000638B4">
    <w:pPr>
      <w:ind w:right="360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4801B64"/>
    <w:lvl w:ilvl="0">
      <w:numFmt w:val="bullet"/>
      <w:lvlText w:val="*"/>
      <w:lvlJc w:val="left"/>
    </w:lvl>
  </w:abstractNum>
  <w:abstractNum w:abstractNumId="1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1715AC3"/>
    <w:multiLevelType w:val="multilevel"/>
    <w:tmpl w:val="594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F35CAF"/>
    <w:multiLevelType w:val="singleLevel"/>
    <w:tmpl w:val="FDB22C2A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78C19F6"/>
    <w:multiLevelType w:val="multilevel"/>
    <w:tmpl w:val="3ED8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4D5358"/>
    <w:multiLevelType w:val="multilevel"/>
    <w:tmpl w:val="1708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11696E"/>
    <w:multiLevelType w:val="hybridMultilevel"/>
    <w:tmpl w:val="DF10274E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40E4822"/>
    <w:multiLevelType w:val="singleLevel"/>
    <w:tmpl w:val="00B6A42C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3F223111"/>
    <w:multiLevelType w:val="hybridMultilevel"/>
    <w:tmpl w:val="79DA0CBA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49841A9"/>
    <w:multiLevelType w:val="singleLevel"/>
    <w:tmpl w:val="DA6606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FAA72C5"/>
    <w:multiLevelType w:val="singleLevel"/>
    <w:tmpl w:val="8150617C"/>
    <w:lvl w:ilvl="0">
      <w:start w:val="12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851120"/>
    <w:multiLevelType w:val="hybridMultilevel"/>
    <w:tmpl w:val="7A080CB4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D091F95"/>
    <w:multiLevelType w:val="hybridMultilevel"/>
    <w:tmpl w:val="EE607CD8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Bookman Old Style" w:hAnsi="Bookman Old Style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  <w:lvlOverride w:ilvl="0">
      <w:lvl w:ilvl="0">
        <w:numFmt w:val="bullet"/>
        <w:lvlText w:val="♦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8">
    <w:abstractNumId w:val="11"/>
  </w:num>
  <w:num w:numId="9">
    <w:abstractNumId w:val="0"/>
    <w:lvlOverride w:ilvl="0">
      <w:lvl w:ilvl="0">
        <w:numFmt w:val="bullet"/>
        <w:lvlText w:val="♦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♦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9"/>
  </w:num>
  <w:num w:numId="13">
    <w:abstractNumId w:val="7"/>
  </w:num>
  <w:num w:numId="14">
    <w:abstractNumId w:val="13"/>
  </w:num>
  <w:num w:numId="15">
    <w:abstractNumId w:val="10"/>
  </w:num>
  <w:num w:numId="16">
    <w:abstractNumId w:val="3"/>
  </w:num>
  <w:num w:numId="17">
    <w:abstractNumId w:val="6"/>
  </w:num>
  <w:num w:numId="18">
    <w:abstractNumId w:val="12"/>
  </w:num>
  <w:num w:numId="19">
    <w:abstractNumId w:val="6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AAF"/>
    <w:rsid w:val="00002F1D"/>
    <w:rsid w:val="00027B7F"/>
    <w:rsid w:val="00036F52"/>
    <w:rsid w:val="000638B4"/>
    <w:rsid w:val="00073FFD"/>
    <w:rsid w:val="000936F2"/>
    <w:rsid w:val="000D2B04"/>
    <w:rsid w:val="001037C9"/>
    <w:rsid w:val="00117B53"/>
    <w:rsid w:val="001446E9"/>
    <w:rsid w:val="00156F44"/>
    <w:rsid w:val="00161EFE"/>
    <w:rsid w:val="001819D7"/>
    <w:rsid w:val="001B2FB6"/>
    <w:rsid w:val="001D12AB"/>
    <w:rsid w:val="001D6BF7"/>
    <w:rsid w:val="00263261"/>
    <w:rsid w:val="00270E79"/>
    <w:rsid w:val="002A2759"/>
    <w:rsid w:val="002B2724"/>
    <w:rsid w:val="002F756D"/>
    <w:rsid w:val="00313E85"/>
    <w:rsid w:val="00385A36"/>
    <w:rsid w:val="00386547"/>
    <w:rsid w:val="00387935"/>
    <w:rsid w:val="00394659"/>
    <w:rsid w:val="003A7E92"/>
    <w:rsid w:val="003C0511"/>
    <w:rsid w:val="003D4D15"/>
    <w:rsid w:val="003D797B"/>
    <w:rsid w:val="003E2897"/>
    <w:rsid w:val="003E5F4F"/>
    <w:rsid w:val="00423BEA"/>
    <w:rsid w:val="0044111C"/>
    <w:rsid w:val="004772CD"/>
    <w:rsid w:val="00480B14"/>
    <w:rsid w:val="004B781E"/>
    <w:rsid w:val="004C0969"/>
    <w:rsid w:val="004C3008"/>
    <w:rsid w:val="004C7786"/>
    <w:rsid w:val="004D3C31"/>
    <w:rsid w:val="005337EF"/>
    <w:rsid w:val="00533F7B"/>
    <w:rsid w:val="00543D49"/>
    <w:rsid w:val="00563FF6"/>
    <w:rsid w:val="0058696F"/>
    <w:rsid w:val="00597D46"/>
    <w:rsid w:val="005E1F32"/>
    <w:rsid w:val="005E6850"/>
    <w:rsid w:val="005F496E"/>
    <w:rsid w:val="0062136E"/>
    <w:rsid w:val="007100EA"/>
    <w:rsid w:val="00717066"/>
    <w:rsid w:val="00735EF9"/>
    <w:rsid w:val="00751229"/>
    <w:rsid w:val="007B2D8D"/>
    <w:rsid w:val="007F636F"/>
    <w:rsid w:val="00801ACB"/>
    <w:rsid w:val="00857B32"/>
    <w:rsid w:val="00881BD3"/>
    <w:rsid w:val="008C5E61"/>
    <w:rsid w:val="008D3974"/>
    <w:rsid w:val="0090632D"/>
    <w:rsid w:val="009110C0"/>
    <w:rsid w:val="00913464"/>
    <w:rsid w:val="00922BA1"/>
    <w:rsid w:val="009B4F57"/>
    <w:rsid w:val="009D1794"/>
    <w:rsid w:val="009D20BE"/>
    <w:rsid w:val="00A26B76"/>
    <w:rsid w:val="00A707B9"/>
    <w:rsid w:val="00AD7E27"/>
    <w:rsid w:val="00B1007E"/>
    <w:rsid w:val="00B4663B"/>
    <w:rsid w:val="00B95AAF"/>
    <w:rsid w:val="00BD3D4E"/>
    <w:rsid w:val="00C4769F"/>
    <w:rsid w:val="00C91294"/>
    <w:rsid w:val="00C97342"/>
    <w:rsid w:val="00CC2205"/>
    <w:rsid w:val="00CE25FA"/>
    <w:rsid w:val="00D15289"/>
    <w:rsid w:val="00D3786F"/>
    <w:rsid w:val="00D9110D"/>
    <w:rsid w:val="00D94C26"/>
    <w:rsid w:val="00DA0222"/>
    <w:rsid w:val="00DC0D95"/>
    <w:rsid w:val="00DF1B69"/>
    <w:rsid w:val="00E10298"/>
    <w:rsid w:val="00E3430D"/>
    <w:rsid w:val="00E47FF1"/>
    <w:rsid w:val="00E64618"/>
    <w:rsid w:val="00E7325D"/>
    <w:rsid w:val="00E94D29"/>
    <w:rsid w:val="00EB5AB6"/>
    <w:rsid w:val="00ED38F9"/>
    <w:rsid w:val="00F0247A"/>
    <w:rsid w:val="00FC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docId w15:val="{01810449-F59A-40A7-A12F-5332A18C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638B4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638B4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0638B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0638B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0638B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0638B4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0638B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0638B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0638B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0638B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0638B4"/>
    <w:rPr>
      <w:rFonts w:cs="Times New Roman"/>
      <w:noProof/>
      <w:kern w:val="16"/>
      <w:sz w:val="28"/>
      <w:szCs w:val="28"/>
      <w:lang w:val="ru-RU" w:eastAsia="ru-RU"/>
    </w:rPr>
  </w:style>
  <w:style w:type="character" w:styleId="a7">
    <w:name w:val="endnote reference"/>
    <w:basedOn w:val="a1"/>
    <w:uiPriority w:val="99"/>
    <w:semiHidden/>
    <w:rsid w:val="000638B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0638B4"/>
    <w:pPr>
      <w:ind w:firstLine="709"/>
    </w:pPr>
  </w:style>
  <w:style w:type="character" w:customStyle="1" w:styleId="a8">
    <w:name w:val="Основной текст Знак"/>
    <w:basedOn w:val="a1"/>
    <w:link w:val="a5"/>
    <w:uiPriority w:val="99"/>
    <w:semiHidden/>
    <w:locked/>
    <w:rPr>
      <w:rFonts w:cs="Times New Roman"/>
      <w:sz w:val="28"/>
      <w:szCs w:val="28"/>
    </w:rPr>
  </w:style>
  <w:style w:type="character" w:styleId="a9">
    <w:name w:val="footnote reference"/>
    <w:basedOn w:val="a1"/>
    <w:uiPriority w:val="99"/>
    <w:semiHidden/>
    <w:rsid w:val="000638B4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0638B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1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0638B4"/>
    <w:pPr>
      <w:numPr>
        <w:numId w:val="19"/>
      </w:numPr>
      <w:spacing w:after="0"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0638B4"/>
    <w:pPr>
      <w:ind w:firstLine="0"/>
    </w:pPr>
  </w:style>
  <w:style w:type="paragraph" w:customStyle="1" w:styleId="ad">
    <w:name w:val="литера"/>
    <w:uiPriority w:val="99"/>
    <w:rsid w:val="000638B4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basedOn w:val="a1"/>
    <w:uiPriority w:val="99"/>
    <w:rsid w:val="000638B4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uiPriority w:val="99"/>
    <w:rsid w:val="000638B4"/>
    <w:rPr>
      <w:rFonts w:cs="Times New Roman"/>
      <w:sz w:val="28"/>
      <w:szCs w:val="28"/>
    </w:rPr>
  </w:style>
  <w:style w:type="paragraph" w:styleId="af0">
    <w:name w:val="Normal (Web)"/>
    <w:basedOn w:val="a0"/>
    <w:uiPriority w:val="99"/>
    <w:rsid w:val="000638B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0638B4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0638B4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0638B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0638B4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0638B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0638B4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0638B4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0638B4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0638B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table" w:styleId="af4">
    <w:name w:val="Table Grid"/>
    <w:basedOn w:val="a2"/>
    <w:uiPriority w:val="99"/>
    <w:rsid w:val="000638B4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0638B4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638B4"/>
    <w:pPr>
      <w:numPr>
        <w:numId w:val="20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0638B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638B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638B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638B4"/>
    <w:rPr>
      <w:i/>
      <w:iCs/>
    </w:rPr>
  </w:style>
  <w:style w:type="table" w:customStyle="1" w:styleId="14">
    <w:name w:val="Стиль таблицы1"/>
    <w:uiPriority w:val="99"/>
    <w:rsid w:val="000638B4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0638B4"/>
    <w:pPr>
      <w:spacing w:after="0" w:line="240" w:lineRule="auto"/>
      <w:jc w:val="center"/>
    </w:pPr>
    <w:rPr>
      <w:sz w:val="20"/>
      <w:szCs w:val="20"/>
    </w:rPr>
  </w:style>
  <w:style w:type="paragraph" w:customStyle="1" w:styleId="af7">
    <w:name w:val="ТАБЛИЦА"/>
    <w:next w:val="a0"/>
    <w:autoRedefine/>
    <w:uiPriority w:val="99"/>
    <w:rsid w:val="000638B4"/>
    <w:pPr>
      <w:spacing w:after="0" w:line="360" w:lineRule="auto"/>
    </w:pPr>
    <w:rPr>
      <w:color w:val="000000"/>
      <w:sz w:val="20"/>
      <w:szCs w:val="20"/>
    </w:rPr>
  </w:style>
  <w:style w:type="paragraph" w:styleId="af8">
    <w:name w:val="endnote text"/>
    <w:basedOn w:val="a0"/>
    <w:link w:val="af9"/>
    <w:autoRedefine/>
    <w:uiPriority w:val="99"/>
    <w:semiHidden/>
    <w:rsid w:val="000638B4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0638B4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locked/>
    <w:rsid w:val="000638B4"/>
    <w:rPr>
      <w:rFonts w:cs="Times New Roman"/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0638B4"/>
    <w:pPr>
      <w:spacing w:after="0"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0638B4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Pr>
      <w:rFonts w:cs="Times New Roman"/>
      <w:sz w:val="28"/>
      <w:szCs w:val="28"/>
    </w:rPr>
  </w:style>
  <w:style w:type="character" w:styleId="aff">
    <w:name w:val="Hyperlink"/>
    <w:basedOn w:val="a1"/>
    <w:uiPriority w:val="99"/>
    <w:rsid w:val="000638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5090</Words>
  <Characters>29016</Characters>
  <Application>Microsoft Office Word</Application>
  <DocSecurity>0</DocSecurity>
  <Lines>241</Lines>
  <Paragraphs>68</Paragraphs>
  <ScaleCrop>false</ScaleCrop>
  <Company>IGNK</Company>
  <LinksUpToDate>false</LinksUpToDate>
  <CharactersWithSpaces>34038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1-я  контрольная  работа</dc:title>
  <dc:subject/>
  <dc:creator>rudnickaya</dc:creator>
  <cp:keywords/>
  <dc:description/>
  <cp:lastModifiedBy>admin</cp:lastModifiedBy>
  <cp:revision>2</cp:revision>
  <dcterms:created xsi:type="dcterms:W3CDTF">2014-02-20T07:53:00Z</dcterms:created>
  <dcterms:modified xsi:type="dcterms:W3CDTF">2014-02-20T07:53:00Z</dcterms:modified>
</cp:coreProperties>
</file>