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69" w:rsidRPr="0009041A" w:rsidRDefault="003E3C69" w:rsidP="00D928AC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09041A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3E3C69" w:rsidRPr="003E35A7" w:rsidRDefault="003E3C69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C69" w:rsidRPr="0009041A" w:rsidRDefault="0006025E" w:rsidP="00D928AC">
      <w:pPr>
        <w:keepNext/>
        <w:widowControl w:val="0"/>
        <w:suppressAutoHyphens/>
        <w:spacing w:line="360" w:lineRule="auto"/>
        <w:rPr>
          <w:color w:val="000000"/>
          <w:kern w:val="28"/>
          <w:sz w:val="28"/>
          <w:szCs w:val="28"/>
        </w:rPr>
      </w:pPr>
      <w:r w:rsidRPr="0009041A">
        <w:rPr>
          <w:color w:val="000000"/>
          <w:kern w:val="28"/>
          <w:sz w:val="28"/>
          <w:szCs w:val="28"/>
        </w:rPr>
        <w:t>Введение</w:t>
      </w:r>
    </w:p>
    <w:p w:rsidR="003E3C69" w:rsidRPr="0009041A" w:rsidRDefault="003E3C69" w:rsidP="00D928AC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09041A">
        <w:rPr>
          <w:color w:val="000000"/>
          <w:kern w:val="28"/>
          <w:sz w:val="28"/>
          <w:szCs w:val="28"/>
        </w:rPr>
        <w:t>Оп</w:t>
      </w:r>
      <w:r w:rsidR="0006025E" w:rsidRPr="0009041A">
        <w:rPr>
          <w:color w:val="000000"/>
          <w:kern w:val="28"/>
          <w:sz w:val="28"/>
          <w:szCs w:val="28"/>
        </w:rPr>
        <w:t>исание функциональной схемы</w:t>
      </w:r>
    </w:p>
    <w:p w:rsidR="003E3C69" w:rsidRPr="0009041A" w:rsidRDefault="0006025E" w:rsidP="00D928AC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09041A">
        <w:rPr>
          <w:color w:val="000000"/>
          <w:kern w:val="28"/>
          <w:sz w:val="28"/>
          <w:szCs w:val="28"/>
        </w:rPr>
        <w:t>Описание техн</w:t>
      </w:r>
      <w:r w:rsidR="00F5165A" w:rsidRPr="0009041A">
        <w:rPr>
          <w:color w:val="000000"/>
          <w:kern w:val="28"/>
          <w:sz w:val="28"/>
          <w:szCs w:val="28"/>
        </w:rPr>
        <w:t>ологического процесса</w:t>
      </w:r>
    </w:p>
    <w:p w:rsidR="003E3C69" w:rsidRPr="0009041A" w:rsidRDefault="003E3C69" w:rsidP="00D928AC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09041A">
        <w:rPr>
          <w:color w:val="000000"/>
          <w:kern w:val="28"/>
          <w:sz w:val="28"/>
          <w:szCs w:val="28"/>
        </w:rPr>
        <w:t>Выб</w:t>
      </w:r>
      <w:r w:rsidR="00F5165A" w:rsidRPr="0009041A">
        <w:rPr>
          <w:color w:val="000000"/>
          <w:kern w:val="28"/>
          <w:sz w:val="28"/>
          <w:szCs w:val="28"/>
        </w:rPr>
        <w:t>ор приборов</w:t>
      </w:r>
    </w:p>
    <w:p w:rsidR="003E3C69" w:rsidRPr="0009041A" w:rsidRDefault="003E3C69" w:rsidP="00D928AC">
      <w:pPr>
        <w:keepNext/>
        <w:widowControl w:val="0"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09041A">
        <w:rPr>
          <w:color w:val="000000"/>
          <w:kern w:val="28"/>
          <w:sz w:val="28"/>
          <w:szCs w:val="28"/>
        </w:rPr>
        <w:t>Расчет ре</w:t>
      </w:r>
      <w:r w:rsidR="00F5165A" w:rsidRPr="0009041A">
        <w:rPr>
          <w:color w:val="000000"/>
          <w:kern w:val="28"/>
          <w:sz w:val="28"/>
          <w:szCs w:val="28"/>
        </w:rPr>
        <w:t>гулирующего органа</w:t>
      </w:r>
    </w:p>
    <w:p w:rsidR="003E35A7" w:rsidRPr="0009041A" w:rsidRDefault="003E3C69" w:rsidP="00D928AC">
      <w:pPr>
        <w:keepNext/>
        <w:widowControl w:val="0"/>
        <w:suppressAutoHyphens/>
        <w:spacing w:line="360" w:lineRule="auto"/>
        <w:rPr>
          <w:color w:val="000000"/>
          <w:kern w:val="28"/>
          <w:sz w:val="28"/>
          <w:szCs w:val="28"/>
        </w:rPr>
      </w:pPr>
      <w:r w:rsidRPr="0009041A">
        <w:rPr>
          <w:color w:val="000000"/>
          <w:kern w:val="28"/>
          <w:sz w:val="28"/>
          <w:szCs w:val="28"/>
        </w:rPr>
        <w:t>Список л</w:t>
      </w:r>
      <w:r w:rsidR="00F5165A" w:rsidRPr="0009041A">
        <w:rPr>
          <w:color w:val="000000"/>
          <w:kern w:val="28"/>
          <w:sz w:val="28"/>
          <w:szCs w:val="28"/>
        </w:rPr>
        <w:t>итературы</w:t>
      </w:r>
    </w:p>
    <w:p w:rsidR="003E3C69" w:rsidRPr="003E35A7" w:rsidRDefault="003E3C69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C69" w:rsidRPr="0009041A" w:rsidRDefault="0009041A" w:rsidP="00D928AC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3C69" w:rsidRPr="0009041A">
        <w:rPr>
          <w:b/>
          <w:bCs/>
          <w:color w:val="000000"/>
          <w:kern w:val="28"/>
          <w:sz w:val="28"/>
          <w:szCs w:val="28"/>
        </w:rPr>
        <w:t>Введение</w:t>
      </w:r>
    </w:p>
    <w:p w:rsidR="003E3C69" w:rsidRPr="003E35A7" w:rsidRDefault="003E3C69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Термин автоматизация (от греческого </w:t>
      </w:r>
      <w:r w:rsidRPr="003E35A7">
        <w:rPr>
          <w:color w:val="000000"/>
          <w:sz w:val="28"/>
          <w:szCs w:val="28"/>
          <w:lang w:val="en-US"/>
        </w:rPr>
        <w:t>automatos</w:t>
      </w:r>
      <w:r w:rsidRPr="003E35A7">
        <w:rPr>
          <w:color w:val="000000"/>
          <w:sz w:val="28"/>
          <w:szCs w:val="28"/>
        </w:rPr>
        <w:t>) означает «самодействующий». В энциклопедическом словаре дается следующее определение автоматизации производства: «Автоматизация производства – процесс в развитии машинного производства, при котором функции управления и контроля, ранее выполняемые человеком, передаются приборам и автоматическим устройствам ».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Автоматизация производства является важнейшим фактором ускорения научно-технического прогресса в народном хозяйстве. Дальнейшие развитие всех видов промышленности требует создания автоматизированного оборудования, автоматизированных линий, технологических процессов. В научно-технических программах развития промышленности предусмотрена автоматизация производства на основе широкого применения микропроцессорной техники и электронных вычислительных машин (ЭВМ). В ближайшее время будут решаться проблемы, обеспечивающие широкое внедрение автоматизации на всех уровнях: в области управления как технологическими процессами, так и производственно-хозяйственной деятельности предприятия в целом. В результате будут созданы автоматизированные предприятия и производственные объединения, получат дальнейшее развитие. Для решения поставленных задач нужны высококвалифицированные специалисты в области автоматизации производства. Поэтому в настоящие время большое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значение придается изучению в вузах дисциплины «Автоматизация технологических процессов и производств». Целью изучения дисциплины является подготовка студента к самостоятельному решению теоретических и практических задач автоматизации химико-технологических процессов промышленности.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Измерительные приборы и автоматические устройства обеспечивают оптимальное протекание технологического процесса,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недоступное ручному управлению. Поэтому автоматизация позволяет наиболее эффективно использовать все ресурсы производства, улучшить качество выпускаемой продукции и значительно повысить производительность труда.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Разработка систем автоматизации химико-технологических процессов производств осуществляется в трех направлениях: 1) определяются методы эффективного изучения закономерностей объектов управления при использовании физического и математического моделирования с применением ЭВМ: 2) создаются технические и экономические целесообразные методы управления с установлением наиболее рациональных зависимостей между измеряемыми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и управляющими координатами технологических процессов; 3) разрабатываются инженерные методы эффективного воплощения автоматизации, технические средства контроля и управления.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Исходя из системного подхода, автоматизацию производства предприятия подразделяют на 4 уровня:</w:t>
      </w:r>
    </w:p>
    <w:p w:rsidR="003E3C69" w:rsidRP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1. Автоматизация технологических агрегатов и машин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2. Автоматизация технологических участков.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3. Автоматизация технологических процессов в целом.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4. Автоматизация производственно-хозяйственной деятельности.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зависимости от роли человека в управлении различают автоматические и автоматизированные системы управления (АСУ). Автоматизированная система управления технологическим процессом (АСУ ТП) представляет собой организационно-техническую систему управления технологическим процессом в целом в соответствии с принятым критерием управления, в которой для сбора и обработки информации используется вычислительная техника. Роль человека в АСУ ТП сводится к содержательному участию в выработке решений там, где их выполнение не может быть полностью автоматизирована.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Комплекс технических средств АСУ ТП включает и средства локального контроля, сигнализации и регулирования, которые могут функционировать автономно. Локальные системы автоматизации, входящие в АСУ ТП, представляют собой комплекс устройств автоматики,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автономно реализующих функцию управления частью технологического процесса или контроля за ним. Практически во всех применяемых схемах автоматизации реализуются функции контроля,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сигнализации, регулирования, пуска и остановки технологического оборудования, автоматической защиты.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Автоматизация производства – непрерывно развивающийся процесс, причем особенностью его развития является то, что переход к более высокой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ступени не означает полного исчезновения характерных черт развития на низшей ступени, так как каждая последующая ступень является продолжением и развитием низшей ступени.</w:t>
      </w:r>
    </w:p>
    <w:p w:rsid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АСУ ТП предназначены для выработки и осуществления управляющих воздействий на технологический объект управлении (ТОУ). ТОУ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представляет собой совокупность технологического оборудования, на котором по установленным регламентам осуществляется технологический процесс производства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продуктов. К ТОУ относится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технологические аппараты, агрегаты и установки,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а также участки,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цехи и технологические комплексы по производству продуктов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в целом. Если технологический комплекс функционирует совместно с управляющей им АУС ТП, то они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образуют автоматизированный комплекс (АТК).</w:t>
      </w:r>
    </w:p>
    <w:p w:rsidR="0073784D" w:rsidRPr="003E35A7" w:rsidRDefault="0073784D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По уровню, занимаемому АУС ТП в организационно- производственной структуре перерабатывающего предприятия, различают три класса АСУ ТП; нижнего уровня, верхнего уровня, многоуровневые. АУС ТП нижнего уровня управляют технологическими агрегатами, установками, участками. АСУ ТП верхнего уровня (централизованные) – группами технологических установок, участками, производствами и не включает в себя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АСУ ТП нижнего уровня. Многоуровневые АСУ ТП управляют теми же, что и АСУ ТП верхнего уровня, но включают в себя АСУ ТП нижнего уровня.</w:t>
      </w:r>
    </w:p>
    <w:p w:rsidR="003E35A7" w:rsidRDefault="00987F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Процесс дозирования широко распространен в отраслях пищевой промышленности: при производстве хлеба дозируются мука, вода, соль и другие добавки; припроизводстве овощных и закусочных консервантов дозируются вкусовые добавки; при производстве синтетических моющих средств осуществляется дозирование различных ингридиентов, входящих в их состав.</w:t>
      </w:r>
    </w:p>
    <w:p w:rsidR="003E35A7" w:rsidRDefault="00987F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Для получения смесей повышенного качества процесс дозирования происходит обычно непрерывно. При автоматизации процессов дозирования основное внимание уделяется регулированию соотношения расходов заданных рецептурной компонентов, при этом предъявляются повышенные требования к точности дозирования.</w:t>
      </w:r>
    </w:p>
    <w:p w:rsidR="00987F36" w:rsidRPr="009C19CF" w:rsidRDefault="00987F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  <w:lang w:val="kk-KZ"/>
        </w:rPr>
        <w:t>Дозирование может осуществляться по объему, например с помощью многокомпонентного насоса-дозатора, либо по массе с помощью весовых устройств.</w:t>
      </w:r>
    </w:p>
    <w:p w:rsidR="0009041A" w:rsidRPr="009C19CF" w:rsidRDefault="0009041A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C69" w:rsidRPr="0009041A" w:rsidRDefault="0009041A" w:rsidP="00D928AC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09041A">
        <w:rPr>
          <w:color w:val="000000"/>
          <w:sz w:val="28"/>
          <w:szCs w:val="28"/>
        </w:rPr>
        <w:br w:type="page"/>
      </w:r>
      <w:r w:rsidRPr="0009041A">
        <w:rPr>
          <w:b/>
          <w:bCs/>
          <w:color w:val="000000"/>
          <w:kern w:val="28"/>
          <w:sz w:val="28"/>
          <w:szCs w:val="28"/>
        </w:rPr>
        <w:t xml:space="preserve">1 </w:t>
      </w:r>
      <w:r w:rsidR="003E3C69" w:rsidRPr="0009041A">
        <w:rPr>
          <w:b/>
          <w:bCs/>
          <w:color w:val="000000"/>
          <w:kern w:val="28"/>
          <w:sz w:val="28"/>
          <w:szCs w:val="28"/>
        </w:rPr>
        <w:t>Оп</w:t>
      </w:r>
      <w:r w:rsidR="0006025E" w:rsidRPr="0009041A">
        <w:rPr>
          <w:b/>
          <w:bCs/>
          <w:color w:val="000000"/>
          <w:kern w:val="28"/>
          <w:sz w:val="28"/>
          <w:szCs w:val="28"/>
        </w:rPr>
        <w:t>исание функциональной схемы</w:t>
      </w:r>
    </w:p>
    <w:p w:rsidR="003E3C69" w:rsidRPr="003E35A7" w:rsidRDefault="003E3C69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Процесс дозирования широко распространен в отраслях пищевой промышленности: при производстве хлеба дозируются мука, вода, соль и другие добавки; припроизводстве овощных и закусочных консервантов дозируются вкусовые добавки; при производстве синтетических моющих средств осуществляется дозирование различных ингридиентов, входящих в их состав.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Для получения смесей повышенного качества процесс дозирования происходит обычно непрерывно. При автоматизации процессов дозирования основное внимание уделяется регулированию соотношения расходов заданных рецептурной компонентов, при этом предъявляются повышенные требования к точности дозирования.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Дозирование может осуществляться по объему, например с помощью многокомпонентного насоса-дозатора, либо по массе с помощью весовых устройств.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Рассмотрим автоматизацию процесса дозирования по массе жидких компонентов при производстве маргариновой эмульсии.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  <w:lang w:val="kk-KZ"/>
        </w:rPr>
        <w:t xml:space="preserve">При производстве маргариновой продукции предварительно готовиться маргариновая эмульсия, в состав которой входят жировые и водно-молочные компоненты. Набор этих компонентов проводится в дозированном отделении, куда они поступают соответственно из жирохранилищя и молочного отделения. </w:t>
      </w:r>
      <w:r w:rsidRPr="003E35A7">
        <w:rPr>
          <w:color w:val="000000"/>
          <w:sz w:val="28"/>
          <w:szCs w:val="28"/>
        </w:rPr>
        <w:t>В жирохранилище каждый вид жировых компонентов находится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в баках-емкостях, в которых поддерживается определенная температура, для того чтобы жиры находились в расплавленном виде и хорошо транспортировались по трубопроводам.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молочном отделении приготавливается сквашенное молоко и пастеризуется поступающее свежее молоко, готовится раствор соли, кипяченая вода и т.д.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Дозирование-набор жировых и водно-молочных компонентов-осуществляется по определенной рецептуре по массе в баки, установленные на автоматических весах. После набора жировой и водно-молочной смеси одновременно проводится их слив в один из смесителей, откуда приготовленная маргариновая эмульсия поступает на дальнейшую обработку.</w:t>
      </w:r>
    </w:p>
    <w:p w:rsidR="00862236" w:rsidRP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На схеме приведена схема автоматического управления участком дозирования при производстве маргарина. Из емкостей </w:t>
      </w:r>
      <w:r w:rsidRPr="003E35A7">
        <w:rPr>
          <w:color w:val="000000"/>
          <w:sz w:val="28"/>
          <w:szCs w:val="28"/>
          <w:lang w:val="en-US"/>
        </w:rPr>
        <w:t>I</w:t>
      </w:r>
      <w:r w:rsidRPr="003E35A7">
        <w:rPr>
          <w:color w:val="000000"/>
          <w:sz w:val="28"/>
          <w:szCs w:val="28"/>
        </w:rPr>
        <w:t xml:space="preserve"> жирохранилища и </w:t>
      </w:r>
      <w:r w:rsidRPr="003E35A7">
        <w:rPr>
          <w:color w:val="000000"/>
          <w:sz w:val="28"/>
          <w:szCs w:val="28"/>
          <w:lang w:val="en-US"/>
        </w:rPr>
        <w:t>VI</w:t>
      </w:r>
      <w:r w:rsidRPr="003E35A7">
        <w:rPr>
          <w:color w:val="000000"/>
          <w:sz w:val="28"/>
          <w:szCs w:val="28"/>
        </w:rPr>
        <w:t xml:space="preserve"> молочно отделения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(для упрощения на схеме показоно по одной емкости)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Последовательно в баки </w:t>
      </w:r>
      <w:r w:rsidRPr="003E35A7">
        <w:rPr>
          <w:color w:val="000000"/>
          <w:sz w:val="28"/>
          <w:szCs w:val="28"/>
          <w:lang w:val="en-US"/>
        </w:rPr>
        <w:t>IV</w:t>
      </w:r>
      <w:r w:rsidRPr="003E35A7">
        <w:rPr>
          <w:color w:val="000000"/>
          <w:sz w:val="28"/>
          <w:szCs w:val="28"/>
        </w:rPr>
        <w:t xml:space="preserve"> и </w:t>
      </w:r>
      <w:r w:rsidRPr="003E35A7">
        <w:rPr>
          <w:color w:val="000000"/>
          <w:sz w:val="28"/>
          <w:szCs w:val="28"/>
          <w:lang w:val="en-US"/>
        </w:rPr>
        <w:t>V</w:t>
      </w:r>
      <w:r w:rsidRPr="003E35A7">
        <w:rPr>
          <w:color w:val="000000"/>
          <w:sz w:val="28"/>
          <w:szCs w:val="28"/>
        </w:rPr>
        <w:t xml:space="preserve">, установленные соответственно на весах </w:t>
      </w:r>
      <w:r w:rsidRPr="003E35A7">
        <w:rPr>
          <w:color w:val="000000"/>
          <w:sz w:val="28"/>
          <w:szCs w:val="28"/>
          <w:lang w:val="en-US"/>
        </w:rPr>
        <w:t>II</w:t>
      </w:r>
      <w:r w:rsidRPr="003E35A7">
        <w:rPr>
          <w:color w:val="000000"/>
          <w:sz w:val="28"/>
          <w:szCs w:val="28"/>
        </w:rPr>
        <w:t xml:space="preserve"> и </w:t>
      </w:r>
      <w:r w:rsidRPr="003E35A7">
        <w:rPr>
          <w:color w:val="000000"/>
          <w:sz w:val="28"/>
          <w:szCs w:val="28"/>
          <w:lang w:val="en-US"/>
        </w:rPr>
        <w:t>III</w:t>
      </w:r>
      <w:r w:rsidRPr="003E35A7">
        <w:rPr>
          <w:color w:val="000000"/>
          <w:sz w:val="28"/>
          <w:szCs w:val="28"/>
        </w:rPr>
        <w:t>, набирается по массе каждый входящий в рецептуру вид жиров и компонентов водно-молочной смеси.</w:t>
      </w:r>
    </w:p>
    <w:p w:rsidR="003E35A7" w:rsidRDefault="003E35A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2236" w:rsidRPr="003E35A7">
        <w:rPr>
          <w:color w:val="000000"/>
          <w:sz w:val="28"/>
          <w:szCs w:val="28"/>
        </w:rPr>
        <w:t xml:space="preserve">Автоматизация участка выполнена с использованием комплектной системы автоматизированного дозирования жидких сред (САДЖС-2). В состав этой системы входят рычажно-механические весы </w:t>
      </w:r>
      <w:r w:rsidR="00862236" w:rsidRPr="003E35A7">
        <w:rPr>
          <w:color w:val="000000"/>
          <w:sz w:val="28"/>
          <w:szCs w:val="28"/>
          <w:lang w:val="en-US"/>
        </w:rPr>
        <w:t>II</w:t>
      </w:r>
      <w:r w:rsidR="00862236" w:rsidRPr="003E35A7">
        <w:rPr>
          <w:color w:val="000000"/>
          <w:sz w:val="28"/>
          <w:szCs w:val="28"/>
        </w:rPr>
        <w:t xml:space="preserve"> типа РС-2Ц13 с пределом взвешивания 2000 кг, с указателем циферблатным типа УЦК-400-3 ВД6 (2а, 2б) с 6 задающими стрелками и сельсином-датчиком и с дистанционным циферблатным указателем типа УЦД-400-3ВП6(2в) с 6 задающими стрелками и сельсином-датчиком, а также весы </w:t>
      </w:r>
      <w:r w:rsidR="00862236" w:rsidRPr="003E35A7">
        <w:rPr>
          <w:color w:val="000000"/>
          <w:sz w:val="28"/>
          <w:szCs w:val="28"/>
          <w:lang w:val="en-US"/>
        </w:rPr>
        <w:t>III</w:t>
      </w:r>
      <w:r w:rsidR="00862236" w:rsidRPr="003E35A7">
        <w:rPr>
          <w:color w:val="000000"/>
          <w:sz w:val="28"/>
          <w:szCs w:val="28"/>
        </w:rPr>
        <w:t xml:space="preserve"> типа РП-1Ц13 с пределом взвешивания 1000кг и соответственно двумя указателями УЦК-400-3ВД6 (3а) и УЦД-400-3ВП6 (3б) со шкалами 0-500кг.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качестве запорной арматуры на линиям подачи компонентов на весы и слива с весов в смесители применены отсечные клапаны с поршневым пневмоприводом КОПП 1(5б-11б; 17б-20б) и КОПП2 (12б,21б). Управление клапанами осуществляется сжатым воздухом с помощью электропневматическим вентилей типа ВВ-32Ш (5а-12а,17а-21а).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Кроме весовых дозаторов жировых и водно-молочных компонентов, в состав системы входят два пульта управления, два шкафа, в которых расположены вентили ВВ-32Ш, и два местных щитка.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Пульты управления и дистанционные циферблатные указатели устанавливаются в помещении операторского (диспетчерского) пункта управления маргариновым цехом.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Система обеспечивает местный, дистанционный и автоматический режимы управления. В местном режиме управления производится переключателями с местных щитков, в дистанционном-переключателями с пультов управления. На пультах расположена световая сигнализация работы клапанов набора и слива компонентов, установки стрелки весов на «0» шкалы, окончания набора компонентов, готовности смесителя принять с весов набранные компоненты.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Системой предусмотрено аварийная световая и звуковая сигнализация перегрузки весов, нарушение рецептуры из-за не закрытия клапана подачи компонента, отсутствия подачи компонентов на весы и слива набранной порции с весов после поступления команды.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Система позволяет провести проверку массы отдельных компонентов, а остановить дозирование с доработкой всего цикла набора. Обеспечена также защита весов от перегрузки.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Перед началом работы системы в автоматическом режиме выбирают программу для данного вида маргарина штекерами на программной плате пультов управления. Установка штекера обеспечивает соединение датчиков массы циферблатного указателя с определенными вентилями ВВ-32Ш, управляющий сигнал от которых поступает на определенные клапаны подачи компонентов.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Если набор в баке на весах окончен и один из смесителей готов принять очередную порцию, то открываются клапаны слива и компоненты поступают в смеситель.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Системы автоматизированного управления дозированием предусматривается также автоматический контроль уровня и температуры в емкостях жирохранилища и молочного отделения. В качестве датчиков уровня используются гидростатические уровнемеры ПИГ-2(1а,13а). Сигналы от уровнемеров поступают на вторичные приборы ППВ1.ЗИ (1б,13б) с сигнальными устройствами. По достижении верхнего уровня в емкости электрический сигнал от ППВ-1.ЗИ используется для блокировки соответствующих насосов; при нижних значениях уровня блокируется работа дозирующих устройств.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Контроль температуры продукта в емкостях осуществляется с помощью термопреобразователей сопротивления ТСП(4а), сигналы от которых поступают на многоточечный электронный мост КСМ-2(4б).</w:t>
      </w:r>
    </w:p>
    <w:p w:rsid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Вторичные приборы и сигнальные лампочки установлены на щитах жирохранилища и молочного отделения.</w:t>
      </w:r>
    </w:p>
    <w:p w:rsidR="00862236" w:rsidRPr="003E35A7" w:rsidRDefault="008622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емкости, в которой происходит сквашивание молока, с помощью погруженных датчиков ДПг и преобразователя П201 контролируется рН</w:t>
      </w:r>
    </w:p>
    <w:p w:rsidR="00C81663" w:rsidRP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663" w:rsidRPr="0009041A" w:rsidRDefault="0009041A" w:rsidP="00D928AC">
      <w:pPr>
        <w:keepNext/>
        <w:widowControl w:val="0"/>
        <w:tabs>
          <w:tab w:val="left" w:pos="765"/>
          <w:tab w:val="left" w:pos="1770"/>
          <w:tab w:val="center" w:pos="4677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09041A">
        <w:rPr>
          <w:b/>
          <w:bCs/>
          <w:color w:val="000000"/>
          <w:kern w:val="28"/>
          <w:sz w:val="28"/>
          <w:szCs w:val="28"/>
        </w:rPr>
        <w:t xml:space="preserve">2 </w:t>
      </w:r>
      <w:r w:rsidR="00C81663" w:rsidRPr="0009041A">
        <w:rPr>
          <w:b/>
          <w:bCs/>
          <w:color w:val="000000"/>
          <w:kern w:val="28"/>
          <w:sz w:val="28"/>
          <w:szCs w:val="28"/>
        </w:rPr>
        <w:t>Описание</w:t>
      </w:r>
      <w:r w:rsidRPr="0009041A">
        <w:rPr>
          <w:b/>
          <w:bCs/>
          <w:color w:val="000000"/>
          <w:kern w:val="28"/>
          <w:sz w:val="28"/>
          <w:szCs w:val="28"/>
        </w:rPr>
        <w:t xml:space="preserve"> </w:t>
      </w:r>
      <w:r w:rsidR="0006025E" w:rsidRPr="0009041A">
        <w:rPr>
          <w:b/>
          <w:bCs/>
          <w:color w:val="000000"/>
          <w:kern w:val="28"/>
          <w:sz w:val="28"/>
          <w:szCs w:val="28"/>
        </w:rPr>
        <w:t>технологического процесса</w:t>
      </w:r>
    </w:p>
    <w:p w:rsidR="00C81663" w:rsidRP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Процесс дозирования широко распространен в отраслях пищевой промышленности: при производстве хлеба дозируются мука, вода, соль и другие добавки; припроизводстве овощных и закусочных консервантов дозируются вкусовые добавки; при производстве синтетических моющих средств осуществляется дозирование различных ингридиентов, входящих в их состав.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Для получения смесей повышенного качества процесс дозирования происходит обычно непрерывно. При автоматизации процессов дозирования основное внимание уделяется регулированию соотношения расходов заданных рецептурной компонентов, при этом предъявляются повышенные требования к точности дозирования.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Дозирование может осуществляться по объему, например с помощью многокомпонентного насоса-дозатора, либо по массе с помощью весовых устройств.</w:t>
      </w:r>
    </w:p>
    <w:p w:rsidR="009F1987" w:rsidRP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  <w:lang w:val="kk-KZ"/>
        </w:rPr>
        <w:t>Рассмотрим автоматизацию процесса дозирования по массе жидких компонентов при производстве маргариновой эмульсии.</w:t>
      </w:r>
    </w:p>
    <w:p w:rsidR="003E35A7" w:rsidRDefault="003E35A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9F1987" w:rsidRPr="003E35A7">
        <w:rPr>
          <w:color w:val="000000"/>
          <w:sz w:val="28"/>
          <w:szCs w:val="28"/>
          <w:lang w:val="kk-KZ"/>
        </w:rPr>
        <w:t xml:space="preserve">При производстве маргариновой продукции предварительно готовиться маргариновая эмульсия, в состав которой входят жировые и водно-молочные компоненты. Набор этих компонентов проводится в дозированном отделении, куда они поступают соответственно из жирохранилищя и молочного отделения. </w:t>
      </w:r>
      <w:r w:rsidR="009F1987" w:rsidRPr="003E35A7">
        <w:rPr>
          <w:color w:val="000000"/>
          <w:sz w:val="28"/>
          <w:szCs w:val="28"/>
        </w:rPr>
        <w:t>В жирохранилище каждый вид жировых компонентов находится</w:t>
      </w:r>
      <w:r>
        <w:rPr>
          <w:color w:val="000000"/>
          <w:sz w:val="28"/>
          <w:szCs w:val="28"/>
        </w:rPr>
        <w:t xml:space="preserve"> </w:t>
      </w:r>
      <w:r w:rsidR="009F1987" w:rsidRPr="003E35A7">
        <w:rPr>
          <w:color w:val="000000"/>
          <w:sz w:val="28"/>
          <w:szCs w:val="28"/>
        </w:rPr>
        <w:t>в баках-емкостях, в которых поддерживается определенная температура, для того чтобы жиры находились в расплавленном виде и хорошо транспортировались по трубопроводам.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молочном отделении приготавливается сквашенное молоко и пастеризуется поступающее свежее молоко, готовится раствор соли, кипяченая вода и т.д.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Дозирование-набор жировых и водно-молочных компонентов-осуществляется по определенной рецептуре по массе в баки, установленные на автоматических весах. После набора жировой и водно-молочной смеси одновременно проводится их слив в один из смесителей, откуда приготовленная маргариновая эмульсия поступает на дальнейшую обработку.</w:t>
      </w:r>
    </w:p>
    <w:p w:rsidR="009F1987" w:rsidRP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На схеме приведена схема автоматического управления участком дозирования при производстве маргарина. Из емкостей </w:t>
      </w:r>
      <w:r w:rsidRPr="003E35A7">
        <w:rPr>
          <w:color w:val="000000"/>
          <w:sz w:val="28"/>
          <w:szCs w:val="28"/>
          <w:lang w:val="en-US"/>
        </w:rPr>
        <w:t>I</w:t>
      </w:r>
      <w:r w:rsidRPr="003E35A7">
        <w:rPr>
          <w:color w:val="000000"/>
          <w:sz w:val="28"/>
          <w:szCs w:val="28"/>
        </w:rPr>
        <w:t xml:space="preserve"> жирохранилища и </w:t>
      </w:r>
      <w:r w:rsidRPr="003E35A7">
        <w:rPr>
          <w:color w:val="000000"/>
          <w:sz w:val="28"/>
          <w:szCs w:val="28"/>
          <w:lang w:val="en-US"/>
        </w:rPr>
        <w:t>VI</w:t>
      </w:r>
      <w:r w:rsidRPr="003E35A7">
        <w:rPr>
          <w:color w:val="000000"/>
          <w:sz w:val="28"/>
          <w:szCs w:val="28"/>
        </w:rPr>
        <w:t xml:space="preserve"> молочно отделения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(для упрощения на схеме показано по одной емкости)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Последовательно в баки </w:t>
      </w:r>
      <w:r w:rsidRPr="003E35A7">
        <w:rPr>
          <w:color w:val="000000"/>
          <w:sz w:val="28"/>
          <w:szCs w:val="28"/>
          <w:lang w:val="en-US"/>
        </w:rPr>
        <w:t>IV</w:t>
      </w:r>
      <w:r w:rsidRPr="003E35A7">
        <w:rPr>
          <w:color w:val="000000"/>
          <w:sz w:val="28"/>
          <w:szCs w:val="28"/>
        </w:rPr>
        <w:t xml:space="preserve"> и </w:t>
      </w:r>
      <w:r w:rsidRPr="003E35A7">
        <w:rPr>
          <w:color w:val="000000"/>
          <w:sz w:val="28"/>
          <w:szCs w:val="28"/>
          <w:lang w:val="en-US"/>
        </w:rPr>
        <w:t>V</w:t>
      </w:r>
      <w:r w:rsidRPr="003E35A7">
        <w:rPr>
          <w:color w:val="000000"/>
          <w:sz w:val="28"/>
          <w:szCs w:val="28"/>
        </w:rPr>
        <w:t xml:space="preserve">, установленные соответственно на весах </w:t>
      </w:r>
      <w:r w:rsidRPr="003E35A7">
        <w:rPr>
          <w:color w:val="000000"/>
          <w:sz w:val="28"/>
          <w:szCs w:val="28"/>
          <w:lang w:val="en-US"/>
        </w:rPr>
        <w:t>II</w:t>
      </w:r>
      <w:r w:rsidRPr="003E35A7">
        <w:rPr>
          <w:color w:val="000000"/>
          <w:sz w:val="28"/>
          <w:szCs w:val="28"/>
        </w:rPr>
        <w:t xml:space="preserve"> и </w:t>
      </w:r>
      <w:r w:rsidRPr="003E35A7">
        <w:rPr>
          <w:color w:val="000000"/>
          <w:sz w:val="28"/>
          <w:szCs w:val="28"/>
          <w:lang w:val="en-US"/>
        </w:rPr>
        <w:t>III</w:t>
      </w:r>
      <w:r w:rsidRPr="003E35A7">
        <w:rPr>
          <w:color w:val="000000"/>
          <w:sz w:val="28"/>
          <w:szCs w:val="28"/>
        </w:rPr>
        <w:t>, набирается по массе каждый входящий в рецептуру вид жиров и компонентов водно-молочной смеси.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Автоматизация участка выполнена с использованием комплектной системы автоматизированного дозирования жидких сред (САДЖС-2). В состав этой системы входят рычажно-механические весы </w:t>
      </w:r>
      <w:r w:rsidRPr="003E35A7">
        <w:rPr>
          <w:color w:val="000000"/>
          <w:sz w:val="28"/>
          <w:szCs w:val="28"/>
          <w:lang w:val="en-US"/>
        </w:rPr>
        <w:t>II</w:t>
      </w:r>
      <w:r w:rsidRPr="003E35A7">
        <w:rPr>
          <w:color w:val="000000"/>
          <w:sz w:val="28"/>
          <w:szCs w:val="28"/>
        </w:rPr>
        <w:t xml:space="preserve"> типа РС-2Ц13 с пределом взвешивания 2000 кг, с указателем циферблатным типа УЦК-400-3 ВД 6 с 6 задающими стрелками и сельсином-датчиком и с дистанционным циферблатным указателем типа УЦД-400-3ВП6с 6 задающими стрелками и сельсином-датчиком, а также весы </w:t>
      </w:r>
      <w:r w:rsidRPr="003E35A7">
        <w:rPr>
          <w:color w:val="000000"/>
          <w:sz w:val="28"/>
          <w:szCs w:val="28"/>
          <w:lang w:val="en-US"/>
        </w:rPr>
        <w:t>III</w:t>
      </w:r>
      <w:r w:rsidRPr="003E35A7">
        <w:rPr>
          <w:color w:val="000000"/>
          <w:sz w:val="28"/>
          <w:szCs w:val="28"/>
        </w:rPr>
        <w:t xml:space="preserve"> типа РП-1Ц13 с пределом взвешивания 1000кг и соответственно двумя указателями УЦК-400-3ВД6 и УЦД-400-3ВП6 со шкалами 0-500кг.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качестве запорной арматуры на линиях подачи компонентов на весы и слива с весов в смесители применены отсечные клапаны с поршневым пневмоприводом КОПП 1и КОПП 2. Управление клапанами осуществляется сжатым воздухом с помощью электропневматическим вентилей типа ВВ-32Ш.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Кроме весовых дозаторов жировых и водно-молочных компонентов, в состав системы входят два пульта управления, два шкафа, в которых расположены вентили ВВ-32Ш, и два местных щитка.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Пульты управления и дистанционные циферблатные указатели устанавливаются в помещении операторского (диспетчерского) пункта управления маргариновым цехом.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Система обеспечивает местный, дистанционный и автоматический режимы управления. В местном режиме управления производится переключателями с местных щитков, в дистанционном-переключателями с пультов управления. На пультах расположена световая сигнализация работы клапанов набора и слива компонентов, установки стрелки весов на «0» шкалы, окончания набора компонентов, готовности смесителя принять с весов набранные компоненты.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Системой предусмотрено аварийная световая и звуковая сигнализация перегрузки весов, нарушение рецептуры из-за не закрытия клапана подачи компонента, отсутствия подачи компонентов на весы и слива набранной порции с весов после поступления команды.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Система позволяет провести проверку массы отдельных компонентов, а остановить дозирование с доработкой всего цикла набора. Обеспечена также защита весов от перегрузки.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Перед началом работы системы в автоматическом режиме выбирают программу для данного вида маргарина штекерами на программной плате пультов управления. Установка штекера обеспечивает соединение датчиков массы циферблатного указателя с определенными вентилями ВВ-32Ш, управляющий сигнал от которых поступает на определенные клапаны подачи компонентов.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Если набор в баке на весах окончен и один из смесителей готов принять очередную порцию, то открываются клапаны слива и компоненты поступают в смеситель.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Системы автоматизированного управления дозированием предусматривается также автоматический контроль уровня и температуры в емкостях жирохранилища и молочного отделения. В качестве датчиков уровня используются гидростатические уровнемеры ПИГ-2. Сигналы от уровнемеров поступают на вторичные приборы ППВ 1. ЗИ с сигнальными устройствами. По достижении верхнего уровня в емкости электрический сигнал от ППВ-1.ЗИ используется для блокировки соответствующих насосов; при нижних значениях уровня блокируется работа дозирующих устройств.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Контроль температуры продукта в емкостях осуществляется с помощью термопреобразователей сопротивления ТСП, сигналы от которых поступают на многоточечный электронный мост КСМ-2</w:t>
      </w:r>
    </w:p>
    <w:p w:rsid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Вторичные приборы и сигнальные лампочки установлены на щитах жирохранилища и молочного отделения.</w:t>
      </w:r>
    </w:p>
    <w:p w:rsidR="009F1987" w:rsidRPr="003E35A7" w:rsidRDefault="009F1987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емкости, в которой происходит сквашивание молока, с помощью погруженных датчиков ДПг и преобразователя П201 контролируется рН.</w:t>
      </w:r>
    </w:p>
    <w:p w:rsidR="00C81663" w:rsidRPr="009C19CF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663" w:rsidRPr="0009041A" w:rsidRDefault="0009041A" w:rsidP="00D928AC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kk-KZ"/>
        </w:rPr>
      </w:pPr>
      <w:r w:rsidRPr="0009041A">
        <w:rPr>
          <w:b/>
          <w:bCs/>
          <w:color w:val="000000"/>
          <w:kern w:val="28"/>
          <w:sz w:val="28"/>
          <w:szCs w:val="28"/>
        </w:rPr>
        <w:t xml:space="preserve">3 </w:t>
      </w:r>
      <w:r w:rsidR="00C81663" w:rsidRPr="0009041A">
        <w:rPr>
          <w:b/>
          <w:bCs/>
          <w:color w:val="000000"/>
          <w:kern w:val="28"/>
          <w:sz w:val="28"/>
          <w:szCs w:val="28"/>
        </w:rPr>
        <w:t>Выбор приборов и средств автоматизации</w:t>
      </w:r>
    </w:p>
    <w:p w:rsidR="00C81663" w:rsidRP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center" w:pos="44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Стеклянный термометр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Принцип действия стеклянных термометров основан на использовании свойства газов и жидкостей изменить свой, объем и твердых стержней — длину при изменений температуры.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Термометры стеклянные одноконтактные и 2-х контактные бывают палочного типа с двумя или тремя впаянными в массивный капилляр платиновыми контактами. Точки контакта указываются при заказе.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Техническая характеристика</w:t>
      </w:r>
    </w:p>
    <w:p w:rsidR="00C81663" w:rsidRPr="003E35A7" w:rsidRDefault="00C81663" w:rsidP="00D928A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12"/>
          <w:tab w:val="left" w:pos="5597"/>
          <w:tab w:val="left" w:leader="hyphen" w:pos="652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Температура контактируемая, °С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-20/+3000</w:t>
      </w:r>
    </w:p>
    <w:p w:rsidR="00C81663" w:rsidRPr="003E35A7" w:rsidRDefault="00C81663" w:rsidP="00D928AC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Допускаемые отклонения от номинальной</w:t>
      </w:r>
      <w:r w:rsidRPr="003E35A7">
        <w:rPr>
          <w:color w:val="000000"/>
          <w:sz w:val="28"/>
          <w:szCs w:val="28"/>
        </w:rPr>
        <w:br/>
        <w:t>Температура контактируемая в интервалах, °С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leader="hyphen" w:pos="63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-20/+100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±2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leader="hyphen" w:pos="63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101-200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±3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leader="hyphen" w:pos="63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201-300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±5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pos="912"/>
          <w:tab w:val="left" w:leader="hyphen" w:pos="57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3)Допустимая нагрузка: Мощность1Вт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leader="hyphen" w:pos="201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Сила тока0,04 А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leader="hyphen" w:pos="57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4)Длина погруженной части, ммот 50-300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5) Конструкции: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1П и 2П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— одноконтактные и 2-х контактные (прямые) 1У и 2У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— одноконтактные и 2-х контактные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(Изогнутые под 90°)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Уровнемер поплавковый пневматический типа ДУЖП - 200М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Предназначен для измерения и преобразования уровня в стандартный пневматический сигнал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pos="49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Техническая характеристика</w:t>
      </w:r>
    </w:p>
    <w:p w:rsidR="00C81663" w:rsidRPr="003E35A7" w:rsidRDefault="00C81663" w:rsidP="00D928AC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898"/>
          <w:tab w:val="left" w:leader="dot" w:pos="49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Погрешность измерения, мм 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 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.не более ±5</w:t>
      </w:r>
    </w:p>
    <w:p w:rsidR="00C81663" w:rsidRPr="003E35A7" w:rsidRDefault="00C81663" w:rsidP="00D928AC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898"/>
          <w:tab w:val="left" w:leader="hyphen" w:pos="55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Дифференциал срабатывания, мм ..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 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 5-30</w:t>
      </w:r>
    </w:p>
    <w:p w:rsidR="003E35A7" w:rsidRDefault="00C81663" w:rsidP="00D928AC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Выходной дискретный пневматический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сигнал, мПа</w:t>
      </w:r>
    </w:p>
    <w:p w:rsidR="003E35A7" w:rsidRDefault="00800777" w:rsidP="00D928AC">
      <w:pPr>
        <w:keepNext/>
        <w:widowControl w:val="0"/>
        <w:shd w:val="clear" w:color="auto" w:fill="FFFFFF"/>
        <w:tabs>
          <w:tab w:val="left" w:pos="4253"/>
          <w:tab w:val="left" w:leader="hyphen" w:pos="5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значении </w:t>
      </w:r>
      <w:r w:rsidR="00C81663"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="00C81663" w:rsidRPr="003E35A7">
        <w:rPr>
          <w:color w:val="000000"/>
          <w:sz w:val="28"/>
          <w:szCs w:val="28"/>
        </w:rPr>
        <w:t>«0» 0-0,01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leader="hyphen" w:pos="54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«1» 0,11-0,14</w:t>
      </w:r>
    </w:p>
    <w:p w:rsidR="00C81663" w:rsidRPr="003E35A7" w:rsidRDefault="00C81663" w:rsidP="00D928AC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898"/>
          <w:tab w:val="left" w:leader="hyphen" w:pos="6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Температура контролируемой среды,°С.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 xml:space="preserve"> 30+50</w:t>
      </w:r>
    </w:p>
    <w:p w:rsidR="00C81663" w:rsidRPr="003E35A7" w:rsidRDefault="00C81663" w:rsidP="00D928AC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898"/>
          <w:tab w:val="left" w:leader="hyphen" w:pos="5314"/>
          <w:tab w:val="left" w:leader="dot" w:pos="57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Давление рабочей среды, мПа. ..до 20</w:t>
      </w:r>
    </w:p>
    <w:p w:rsidR="00C81663" w:rsidRPr="003E35A7" w:rsidRDefault="00C81663" w:rsidP="00D928AC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898"/>
          <w:tab w:val="left" w:leader="hyphen" w:pos="683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Плотность контролируемой жидкости, кг/м.</w:t>
      </w:r>
      <w:r w:rsidR="003E35A7">
        <w:rPr>
          <w:color w:val="000000"/>
          <w:sz w:val="28"/>
          <w:szCs w:val="28"/>
        </w:rPr>
        <w:t xml:space="preserve">  </w:t>
      </w:r>
      <w:r w:rsidRPr="003E35A7">
        <w:rPr>
          <w:color w:val="000000"/>
          <w:sz w:val="28"/>
          <w:szCs w:val="28"/>
        </w:rPr>
        <w:t>700-1200</w: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1663" w:rsidRPr="003E35A7">
        <w:rPr>
          <w:color w:val="000000"/>
          <w:sz w:val="28"/>
          <w:szCs w:val="28"/>
        </w:rPr>
        <w:t>7) Разность плотностей двух несмешивающихся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жидкостей при контроле</w:t>
      </w:r>
      <w:r w:rsidR="00800777" w:rsidRPr="0080077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линии их раздела.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.. не менее 200</w:t>
      </w:r>
    </w:p>
    <w:p w:rsidR="00C81663" w:rsidRPr="003E35A7" w:rsidRDefault="00C81663" w:rsidP="00D928AC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965"/>
          <w:tab w:val="left" w:leader="hyphen" w:pos="64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Давление сжатого воздуха питания, мПа.</w:t>
      </w:r>
      <w:r w:rsidR="003E35A7">
        <w:rPr>
          <w:color w:val="000000"/>
          <w:sz w:val="28"/>
          <w:szCs w:val="28"/>
        </w:rPr>
        <w:t xml:space="preserve">  </w:t>
      </w:r>
      <w:r w:rsidRPr="003E35A7">
        <w:rPr>
          <w:color w:val="000000"/>
          <w:sz w:val="28"/>
          <w:szCs w:val="28"/>
        </w:rPr>
        <w:t>.0,14-10</w:t>
      </w:r>
    </w:p>
    <w:p w:rsidR="00C81663" w:rsidRPr="003E35A7" w:rsidRDefault="00C81663" w:rsidP="00D928AC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965"/>
          <w:tab w:val="left" w:pos="5693"/>
          <w:tab w:val="left" w:leader="hyphen" w:pos="642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Срок службы.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.8 лет</w:t>
      </w:r>
    </w:p>
    <w:p w:rsidR="00C81663" w:rsidRPr="003E35A7" w:rsidRDefault="00C81663" w:rsidP="00D928AC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330"/>
          <w:tab w:val="left" w:pos="5909"/>
          <w:tab w:val="left" w:leader="hyphen" w:pos="6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Габаритные размеры, мм.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380*85*75</w:t>
      </w:r>
    </w:p>
    <w:p w:rsidR="00C81663" w:rsidRPr="003E35A7" w:rsidRDefault="00C81663" w:rsidP="00D928AC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330"/>
          <w:tab w:val="left" w:pos="5942"/>
          <w:tab w:val="left" w:leader="hyphen" w:pos="6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Масса, кг.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.. 4,3</w:t>
      </w:r>
    </w:p>
    <w:p w:rsidR="00C81663" w:rsidRPr="003E35A7" w:rsidRDefault="00C81663" w:rsidP="00D928AC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1330"/>
          <w:tab w:val="left" w:pos="3888"/>
          <w:tab w:val="left" w:leader="hyphen" w:pos="45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Изготовитель. ..«СтарроруссПрибор» г.Иркутск</w: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1663" w:rsidRPr="003E35A7">
        <w:rPr>
          <w:color w:val="000000"/>
          <w:sz w:val="28"/>
          <w:szCs w:val="28"/>
        </w:rPr>
        <w:t>Газоанализатор оптико-акустический автоматический ГИАМ-15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Они предназначен для непрерывного контроля содержания одного из</w:t>
      </w:r>
      <w:r w:rsidR="000B74DE" w:rsidRPr="000B74DE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компонентов: СО, СО</w:t>
      </w:r>
      <w:r w:rsidRPr="003E35A7">
        <w:rPr>
          <w:color w:val="000000"/>
          <w:sz w:val="28"/>
          <w:szCs w:val="28"/>
          <w:vertAlign w:val="subscript"/>
        </w:rPr>
        <w:t>2</w:t>
      </w:r>
      <w:r w:rsidRPr="003E35A7">
        <w:rPr>
          <w:color w:val="000000"/>
          <w:sz w:val="28"/>
          <w:szCs w:val="28"/>
        </w:rPr>
        <w:t>, СН</w:t>
      </w:r>
      <w:r w:rsidRPr="003E35A7">
        <w:rPr>
          <w:color w:val="000000"/>
          <w:sz w:val="28"/>
          <w:szCs w:val="28"/>
          <w:vertAlign w:val="subscript"/>
        </w:rPr>
        <w:t>4</w:t>
      </w:r>
      <w:r w:rsidRPr="003E35A7">
        <w:rPr>
          <w:color w:val="000000"/>
          <w:sz w:val="28"/>
          <w:szCs w:val="28"/>
        </w:rPr>
        <w:t xml:space="preserve"> в технологических процессах в системах охраны окружающей среды и выбросах промышленных предприятий. Контроль осуществляется путем измерения объемной доли СО,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СО</w:t>
      </w:r>
      <w:r w:rsidRPr="003E35A7">
        <w:rPr>
          <w:color w:val="000000"/>
          <w:sz w:val="28"/>
          <w:szCs w:val="28"/>
          <w:vertAlign w:val="subscript"/>
        </w:rPr>
        <w:t>2</w:t>
      </w:r>
      <w:r w:rsidRPr="003E35A7">
        <w:rPr>
          <w:color w:val="000000"/>
          <w:sz w:val="28"/>
          <w:szCs w:val="28"/>
        </w:rPr>
        <w:t>,СН</w:t>
      </w:r>
      <w:r w:rsidRPr="003E35A7">
        <w:rPr>
          <w:color w:val="000000"/>
          <w:sz w:val="28"/>
          <w:szCs w:val="28"/>
          <w:vertAlign w:val="subscript"/>
        </w:rPr>
        <w:t>4</w:t>
      </w:r>
      <w:r w:rsidRPr="003E35A7">
        <w:rPr>
          <w:color w:val="000000"/>
          <w:sz w:val="28"/>
          <w:szCs w:val="28"/>
        </w:rPr>
        <w:t xml:space="preserve"> и выдачи информации в виде унифицированного выходного сигнала, пропорционального анализируемой величине.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Техническая характеристика газоанализаторов ГИАМ-15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1) Диапазон измерения,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%: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а) для СО.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 </w:t>
      </w:r>
      <w:r w:rsidRPr="003E35A7">
        <w:rPr>
          <w:color w:val="000000"/>
          <w:sz w:val="28"/>
          <w:szCs w:val="28"/>
        </w:rPr>
        <w:t>0—0,01; 0—0,02; 0—0,05;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0—0,1; 0—0,3; 0—0,5;</w:t>
      </w:r>
    </w:p>
    <w:p w:rsidR="003E35A7" w:rsidRDefault="00C81663" w:rsidP="00D928AC">
      <w:pPr>
        <w:keepNext/>
        <w:widowControl w:val="0"/>
        <w:shd w:val="clear" w:color="auto" w:fill="FFFFFF"/>
        <w:tabs>
          <w:tab w:val="left" w:pos="9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б) для СО</w:t>
      </w:r>
      <w:r w:rsidRPr="003E35A7">
        <w:rPr>
          <w:color w:val="000000"/>
          <w:sz w:val="28"/>
          <w:szCs w:val="28"/>
          <w:vertAlign w:val="subscript"/>
        </w:rPr>
        <w:t>2</w:t>
      </w:r>
      <w:r w:rsidRPr="003E35A7">
        <w:rPr>
          <w:color w:val="000000"/>
          <w:sz w:val="28"/>
          <w:szCs w:val="28"/>
        </w:rPr>
        <w:t xml:space="preserve"> 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0—0,01; 0—0,02; 0,05;</w:t>
      </w:r>
    </w:p>
    <w:p w:rsidR="003E35A7" w:rsidRDefault="00C81663" w:rsidP="00D928AC">
      <w:pPr>
        <w:keepNext/>
        <w:widowControl w:val="0"/>
        <w:shd w:val="clear" w:color="auto" w:fill="FFFFFF"/>
        <w:tabs>
          <w:tab w:val="left" w:pos="61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0—0,1; 0—0,2; 0—0,5;</w:t>
      </w:r>
    </w:p>
    <w:p w:rsidR="003E35A7" w:rsidRDefault="00C81663" w:rsidP="00D928AC">
      <w:pPr>
        <w:keepNext/>
        <w:widowControl w:val="0"/>
        <w:shd w:val="clear" w:color="auto" w:fill="FFFFFF"/>
        <w:tabs>
          <w:tab w:val="left" w:pos="10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в) для СН</w:t>
      </w:r>
      <w:r w:rsidRPr="003E35A7">
        <w:rPr>
          <w:color w:val="000000"/>
          <w:sz w:val="28"/>
          <w:szCs w:val="28"/>
          <w:vertAlign w:val="subscript"/>
        </w:rPr>
        <w:t>4</w:t>
      </w:r>
      <w:r w:rsidRPr="003E35A7">
        <w:rPr>
          <w:color w:val="000000"/>
          <w:sz w:val="28"/>
          <w:szCs w:val="28"/>
        </w:rPr>
        <w:t xml:space="preserve"> ..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0—0,02; 0—0,05;0—0,1;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0—0,2; 0—0,5;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2) Параметры анализируемой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газовой смеси:*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а) температура, °С. 45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б)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влаги содержание, г/м</w:t>
      </w:r>
      <w:r w:rsidRPr="003E35A7">
        <w:rPr>
          <w:color w:val="000000"/>
          <w:sz w:val="28"/>
          <w:szCs w:val="28"/>
          <w:vertAlign w:val="superscript"/>
        </w:rPr>
        <w:t>3</w:t>
      </w:r>
      <w:r w:rsidRPr="003E35A7">
        <w:rPr>
          <w:color w:val="000000"/>
          <w:sz w:val="28"/>
          <w:szCs w:val="28"/>
        </w:rPr>
        <w:t xml:space="preserve"> ,.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1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в)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пыли.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</w:t>
      </w:r>
      <w:r w:rsidR="003E35A7">
        <w:rPr>
          <w:color w:val="000000"/>
          <w:sz w:val="28"/>
          <w:szCs w:val="28"/>
        </w:rPr>
        <w:t xml:space="preserve"> </w:t>
      </w:r>
      <w:r w:rsidR="002C0432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>
            <v:imagedata r:id="rId7" o:title=""/>
          </v:shape>
        </w:pict>
      </w:r>
    </w:p>
    <w:p w:rsidR="00C81663" w:rsidRP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3) Габаритные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размеры,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мм .. 420 ×520 ×115</w:t>
      </w:r>
    </w:p>
    <w:p w:rsid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4) Масса, кг..14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Манометр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Принцип действия этого прибора основан </w:t>
      </w:r>
      <w:r w:rsidR="00F87736" w:rsidRPr="003E35A7">
        <w:rPr>
          <w:color w:val="000000"/>
          <w:sz w:val="28"/>
          <w:szCs w:val="28"/>
        </w:rPr>
        <w:t>уравновешивании</w:t>
      </w:r>
      <w:r w:rsidRPr="003E35A7">
        <w:rPr>
          <w:color w:val="000000"/>
          <w:sz w:val="28"/>
          <w:szCs w:val="28"/>
        </w:rPr>
        <w:t xml:space="preserve"> измеряемого давления (разрежения) силой упругой деформации одновитковой или многовитковой трубчатой манометрической пружины.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пищевой промышленности приборы с трубчатой пружиной применяется для измерения давления и разрежения паров, жидких и газообразных сред.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Техническая характеристика</w:t>
      </w:r>
    </w:p>
    <w:p w:rsidR="00C81663" w:rsidRPr="003E35A7" w:rsidRDefault="00C81663" w:rsidP="00D928AC">
      <w:pPr>
        <w:keepNext/>
        <w:widowControl w:val="0"/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Тип МОШ 1100</w:t>
      </w:r>
    </w:p>
    <w:p w:rsidR="00C81663" w:rsidRPr="003E35A7" w:rsidRDefault="00C81663" w:rsidP="00D928A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955"/>
          <w:tab w:val="left" w:pos="5592"/>
          <w:tab w:val="left" w:leader="hyphen" w:pos="64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Класс точности</w:t>
      </w:r>
      <w:r w:rsidR="00800777">
        <w:rPr>
          <w:color w:val="000000"/>
          <w:sz w:val="28"/>
          <w:szCs w:val="28"/>
          <w:lang w:val="en-US"/>
        </w:rPr>
        <w:t xml:space="preserve"> </w:t>
      </w:r>
      <w:r w:rsidRPr="003E35A7">
        <w:rPr>
          <w:color w:val="000000"/>
          <w:sz w:val="28"/>
          <w:szCs w:val="28"/>
        </w:rPr>
        <w:t>.2,5</w:t>
      </w:r>
    </w:p>
    <w:p w:rsidR="00C81663" w:rsidRPr="003E35A7" w:rsidRDefault="00C81663" w:rsidP="00D928A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955"/>
          <w:tab w:val="left" w:pos="5510"/>
          <w:tab w:val="left" w:leader="hyphen" w:pos="643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Предел измерения.. 0,1;0,16;0,25</w:t>
      </w:r>
    </w:p>
    <w:p w:rsidR="00C81663" w:rsidRPr="003E35A7" w:rsidRDefault="00C81663" w:rsidP="00D928A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955"/>
          <w:tab w:val="left" w:leader="hyphen" w:pos="77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Габаритные размеры, или диаметр корпуса, мм.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100</w:t>
      </w:r>
    </w:p>
    <w:p w:rsidR="00C81663" w:rsidRPr="003E35A7" w:rsidRDefault="00C81663" w:rsidP="00D928A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955"/>
          <w:tab w:val="left" w:pos="5645"/>
          <w:tab w:val="left" w:leader="hyphen" w:pos="6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Масса, кг.. 0,9</w:t>
      </w:r>
    </w:p>
    <w:p w:rsidR="0009041A" w:rsidRPr="0009041A" w:rsidRDefault="00C81663" w:rsidP="00D928AC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720"/>
          <w:tab w:val="left" w:pos="4507"/>
          <w:tab w:val="left" w:leader="hyphen" w:pos="4963"/>
        </w:tabs>
        <w:autoSpaceDE w:val="0"/>
        <w:autoSpaceDN w:val="0"/>
        <w:adjustRightInd w:val="0"/>
        <w:spacing w:line="360" w:lineRule="auto"/>
        <w:ind w:left="101" w:firstLine="61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Изготовитель.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..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«</w:t>
      </w:r>
      <w:r w:rsidRPr="003E35A7">
        <w:rPr>
          <w:color w:val="000000"/>
          <w:sz w:val="28"/>
          <w:szCs w:val="28"/>
          <w:lang w:val="kk-KZ"/>
        </w:rPr>
        <w:t>Томскийманометровый</w:t>
      </w:r>
      <w:r w:rsidRPr="003E35A7">
        <w:rPr>
          <w:color w:val="000000"/>
          <w:sz w:val="28"/>
          <w:szCs w:val="28"/>
        </w:rPr>
        <w:t>» завод</w:t>
      </w:r>
    </w:p>
    <w:p w:rsidR="003E35A7" w:rsidRDefault="00C81663" w:rsidP="00D928AC">
      <w:pPr>
        <w:keepNext/>
        <w:widowControl w:val="0"/>
        <w:shd w:val="clear" w:color="auto" w:fill="FFFFFF"/>
        <w:tabs>
          <w:tab w:val="left" w:pos="720"/>
          <w:tab w:val="left" w:pos="4507"/>
          <w:tab w:val="left" w:leader="hyphen" w:pos="4963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Газоанализатор термокондуктометрический ТП5501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Принцип действия основана на непрерывном измерении содержании водорода в газовых смесях, содержащих кроме водорода двуокись углерода, метан, азот и окись углерода в любых количествах, и кислород в количествах, исключающих возможность образования взрывоопасных смесей.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 комплект поставки входят приемник, измеритель на базе прибора КСМ2-024, стабилизатор напряжения типа С-0,09 и баллон с контрольной газовой смесью.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Технические характеристики газоанализатора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1) Диапазон измерений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концентрации водорода в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газовых смесях, % по объему ..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0—1; 0—2; 0—3; 0—5; 0—10; 0—20;0—6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50—100; 60—100; 80—100; 90—100;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95—100</w:t>
      </w:r>
    </w:p>
    <w:p w:rsid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2) Расстояние от приемника до</w:t>
      </w:r>
    </w:p>
    <w:p w:rsidR="00C81663" w:rsidRPr="003E35A7" w:rsidRDefault="00C81663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измерителя, м (не более) . 100</w:t>
      </w:r>
    </w:p>
    <w:p w:rsidR="00C81663" w:rsidRPr="003E35A7" w:rsidRDefault="0080077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Потребляемая мощность, В-А </w:t>
      </w:r>
      <w:r w:rsidR="00C81663" w:rsidRPr="003E35A7">
        <w:rPr>
          <w:color w:val="000000"/>
          <w:sz w:val="28"/>
          <w:szCs w:val="28"/>
        </w:rPr>
        <w:t>.150</w:t>
      </w:r>
    </w:p>
    <w:p w:rsidR="00C81663" w:rsidRP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663" w:rsidRPr="0009041A" w:rsidRDefault="00D928AC" w:rsidP="00D928AC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09041A" w:rsidRPr="0009041A">
        <w:rPr>
          <w:b/>
          <w:bCs/>
          <w:color w:val="000000"/>
          <w:kern w:val="28"/>
          <w:sz w:val="28"/>
          <w:szCs w:val="28"/>
        </w:rPr>
        <w:t xml:space="preserve">4 </w:t>
      </w:r>
      <w:r w:rsidR="00C81663" w:rsidRPr="0009041A">
        <w:rPr>
          <w:b/>
          <w:bCs/>
          <w:color w:val="000000"/>
          <w:kern w:val="28"/>
          <w:sz w:val="28"/>
          <w:szCs w:val="28"/>
        </w:rPr>
        <w:t>Расчет регулирующего</w:t>
      </w:r>
      <w:r w:rsidR="0009041A" w:rsidRPr="0009041A">
        <w:rPr>
          <w:b/>
          <w:bCs/>
          <w:color w:val="000000"/>
          <w:kern w:val="28"/>
          <w:sz w:val="28"/>
          <w:szCs w:val="28"/>
        </w:rPr>
        <w:t xml:space="preserve"> </w:t>
      </w:r>
      <w:r w:rsidR="00C81663" w:rsidRPr="0009041A">
        <w:rPr>
          <w:b/>
          <w:bCs/>
          <w:color w:val="000000"/>
          <w:kern w:val="28"/>
          <w:sz w:val="28"/>
          <w:szCs w:val="28"/>
        </w:rPr>
        <w:t>органа</w:t>
      </w:r>
    </w:p>
    <w:p w:rsidR="00C81663" w:rsidRPr="003E35A7" w:rsidRDefault="00C81663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Расчет регулирующего органа.</w:t>
      </w: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Задание: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Выбрать и рассчитать регулирующий орган для регулирования расхода воды.</w:t>
      </w: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Данные для расчета: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1. среда — вода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2. максимальный объемный расход </w:t>
      </w:r>
      <w:r w:rsidRPr="003E35A7">
        <w:rPr>
          <w:color w:val="000000"/>
          <w:sz w:val="28"/>
          <w:szCs w:val="28"/>
          <w:lang w:val="en-US"/>
        </w:rPr>
        <w:t>Q</w:t>
      </w:r>
      <w:r w:rsidRP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  <w:lang w:val="en-US"/>
        </w:rPr>
        <w:t>max</w:t>
      </w:r>
      <w:r w:rsidRPr="003E35A7">
        <w:rPr>
          <w:color w:val="000000"/>
          <w:sz w:val="28"/>
          <w:szCs w:val="28"/>
        </w:rPr>
        <w:t xml:space="preserve"> (</w:t>
      </w:r>
      <w:r w:rsidR="002C0432">
        <w:rPr>
          <w:color w:val="000000"/>
          <w:sz w:val="28"/>
          <w:szCs w:val="28"/>
        </w:rPr>
        <w:pict>
          <v:shape id="_x0000_i1026" type="#_x0000_t75" style="width:30.75pt;height:15.75pt">
            <v:imagedata r:id="rId8" o:title=""/>
          </v:shape>
        </w:pict>
      </w:r>
      <w:r w:rsidRPr="003E35A7">
        <w:rPr>
          <w:color w:val="000000"/>
          <w:sz w:val="28"/>
          <w:szCs w:val="28"/>
        </w:rPr>
        <w:t>)</w:t>
      </w:r>
      <w:r w:rsidR="00DB6B1B" w:rsidRPr="003E35A7">
        <w:rPr>
          <w:color w:val="000000"/>
          <w:sz w:val="28"/>
          <w:szCs w:val="28"/>
        </w:rPr>
        <w:t xml:space="preserve"> </w:t>
      </w:r>
      <w:r w:rsidR="00987F36" w:rsidRPr="003E35A7">
        <w:rPr>
          <w:color w:val="000000"/>
          <w:sz w:val="28"/>
          <w:szCs w:val="28"/>
        </w:rPr>
        <w:t>–</w:t>
      </w:r>
      <w:r w:rsidRPr="003E35A7">
        <w:rPr>
          <w:color w:val="000000"/>
          <w:sz w:val="28"/>
          <w:szCs w:val="28"/>
        </w:rPr>
        <w:t xml:space="preserve"> </w:t>
      </w:r>
      <w:r w:rsidR="00987F36" w:rsidRPr="003E35A7">
        <w:rPr>
          <w:color w:val="000000"/>
          <w:sz w:val="28"/>
          <w:szCs w:val="28"/>
        </w:rPr>
        <w:t>2520</w:t>
      </w:r>
    </w:p>
    <w:p w:rsidR="00F87736" w:rsidRPr="003E35A7" w:rsidRDefault="00F87736" w:rsidP="00D928AC">
      <w:pPr>
        <w:keepNext/>
        <w:widowControl w:val="0"/>
        <w:shd w:val="clear" w:color="auto" w:fill="FFFFFF"/>
        <w:tabs>
          <w:tab w:val="left" w:pos="125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3.перепад давлений при максимальном расчетном расходе Р</w:t>
      </w:r>
      <w:r w:rsidRPr="003E35A7">
        <w:rPr>
          <w:color w:val="000000"/>
          <w:sz w:val="28"/>
          <w:szCs w:val="28"/>
          <w:vertAlign w:val="subscript"/>
        </w:rPr>
        <w:t>РО</w:t>
      </w:r>
      <w:r w:rsidRPr="003E35A7">
        <w:rPr>
          <w:color w:val="000000"/>
          <w:sz w:val="28"/>
          <w:szCs w:val="28"/>
        </w:rPr>
        <w:t xml:space="preserve"> </w:t>
      </w:r>
      <w:r w:rsidR="002C0432">
        <w:rPr>
          <w:color w:val="000000"/>
          <w:sz w:val="28"/>
          <w:szCs w:val="28"/>
        </w:rPr>
        <w:pict>
          <v:shape id="_x0000_i1027" type="#_x0000_t75" style="width:36.75pt;height:15.75pt">
            <v:imagedata r:id="rId9" o:title=""/>
          </v:shape>
        </w:pict>
      </w:r>
      <w:r w:rsidRPr="003E35A7">
        <w:rPr>
          <w:color w:val="000000"/>
          <w:sz w:val="28"/>
          <w:szCs w:val="28"/>
        </w:rPr>
        <w:t>- 0.</w:t>
      </w:r>
      <w:r w:rsidR="00987F36" w:rsidRPr="003E35A7">
        <w:rPr>
          <w:color w:val="000000"/>
          <w:sz w:val="28"/>
          <w:szCs w:val="28"/>
        </w:rPr>
        <w:t>2</w:t>
      </w:r>
      <w:r w:rsidRPr="003E35A7">
        <w:rPr>
          <w:color w:val="000000"/>
          <w:sz w:val="28"/>
          <w:szCs w:val="28"/>
        </w:rPr>
        <w:t>8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4.температура Т</w:t>
      </w:r>
      <w:r w:rsidR="00DB6B1B" w:rsidRP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(</w:t>
      </w:r>
      <w:r w:rsidR="002C0432">
        <w:rPr>
          <w:color w:val="000000"/>
          <w:sz w:val="28"/>
          <w:szCs w:val="28"/>
        </w:rPr>
        <w:pict>
          <v:shape id="_x0000_i1028" type="#_x0000_t75" style="width:12pt;height:14.25pt">
            <v:imagedata r:id="rId10" o:title=""/>
          </v:shape>
        </w:pict>
      </w:r>
      <w:r w:rsidRPr="003E35A7">
        <w:rPr>
          <w:color w:val="000000"/>
          <w:sz w:val="28"/>
          <w:szCs w:val="28"/>
        </w:rPr>
        <w:t>) -</w:t>
      </w:r>
      <w:r w:rsidR="00987F36" w:rsidRPr="003E35A7">
        <w:rPr>
          <w:color w:val="000000"/>
          <w:sz w:val="28"/>
          <w:szCs w:val="28"/>
        </w:rPr>
        <w:t>108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5.плотность </w:t>
      </w:r>
      <w:r w:rsidR="002C0432">
        <w:rPr>
          <w:color w:val="000000"/>
          <w:sz w:val="28"/>
          <w:szCs w:val="28"/>
        </w:rPr>
        <w:pict>
          <v:shape id="_x0000_i1029" type="#_x0000_t75" style="width:12pt;height:12.75pt">
            <v:imagedata r:id="rId11" o:title=""/>
          </v:shape>
        </w:pict>
      </w:r>
      <w:r w:rsidRPr="003E35A7">
        <w:rPr>
          <w:color w:val="000000"/>
          <w:sz w:val="28"/>
          <w:szCs w:val="28"/>
        </w:rPr>
        <w:t xml:space="preserve"> (</w:t>
      </w:r>
      <w:r w:rsidR="002C0432">
        <w:rPr>
          <w:color w:val="000000"/>
          <w:sz w:val="28"/>
          <w:szCs w:val="28"/>
        </w:rPr>
        <w:pict>
          <v:shape id="_x0000_i1030" type="#_x0000_t75" style="width:29.25pt;height:14.25pt">
            <v:imagedata r:id="rId12" o:title=""/>
          </v:shape>
        </w:pict>
      </w:r>
      <w:r w:rsidRPr="003E35A7">
        <w:rPr>
          <w:color w:val="000000"/>
          <w:sz w:val="28"/>
          <w:szCs w:val="28"/>
        </w:rPr>
        <w:t>) -1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6.абсолютное давление до</w:t>
      </w:r>
      <w:r w:rsidR="002C0432">
        <w:rPr>
          <w:color w:val="000000"/>
          <w:sz w:val="28"/>
          <w:szCs w:val="28"/>
          <w:lang w:val="en-US"/>
        </w:rPr>
        <w:pict>
          <v:shape id="_x0000_i1031" type="#_x0000_t75" style="width:14.25pt;height:17.25pt">
            <v:imagedata r:id="rId13" o:title=""/>
          </v:shape>
        </w:pict>
      </w:r>
      <w:r w:rsidR="002C0432">
        <w:rPr>
          <w:color w:val="000000"/>
          <w:sz w:val="28"/>
          <w:szCs w:val="28"/>
        </w:rPr>
        <w:pict>
          <v:shape id="_x0000_i1032" type="#_x0000_t75" style="width:36.75pt;height:15.75pt">
            <v:imagedata r:id="rId14" o:title=""/>
          </v:shape>
        </w:pict>
      </w:r>
      <w:r w:rsidRPr="003E35A7">
        <w:rPr>
          <w:color w:val="000000"/>
          <w:sz w:val="28"/>
          <w:szCs w:val="28"/>
        </w:rPr>
        <w:t>-</w:t>
      </w:r>
      <w:r w:rsidR="003A265A" w:rsidRPr="003E35A7">
        <w:rPr>
          <w:color w:val="000000"/>
          <w:sz w:val="28"/>
          <w:szCs w:val="28"/>
        </w:rPr>
        <w:t>2</w:t>
      </w:r>
      <w:r w:rsidR="001B29DF" w:rsidRPr="003E35A7">
        <w:rPr>
          <w:color w:val="000000"/>
          <w:sz w:val="28"/>
          <w:szCs w:val="28"/>
        </w:rPr>
        <w:t>.</w:t>
      </w:r>
      <w:r w:rsidR="003A265A" w:rsidRPr="003E35A7">
        <w:rPr>
          <w:color w:val="000000"/>
          <w:sz w:val="28"/>
          <w:szCs w:val="28"/>
        </w:rPr>
        <w:t>0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7.абсолютное давление насыщенных паров при заданной температуре </w:t>
      </w:r>
      <w:r w:rsidR="002C0432">
        <w:rPr>
          <w:color w:val="000000"/>
          <w:sz w:val="28"/>
          <w:szCs w:val="28"/>
        </w:rPr>
        <w:pict>
          <v:shape id="_x0000_i1033" type="#_x0000_t75" style="width:21pt;height:26.25pt">
            <v:imagedata r:id="rId15" o:title=""/>
          </v:shape>
        </w:pict>
      </w:r>
      <w:r w:rsidRPr="003E35A7">
        <w:rPr>
          <w:color w:val="000000"/>
          <w:sz w:val="28"/>
          <w:szCs w:val="28"/>
        </w:rPr>
        <w:t xml:space="preserve"> </w:t>
      </w:r>
      <w:r w:rsidR="002C0432">
        <w:rPr>
          <w:color w:val="000000"/>
          <w:sz w:val="28"/>
          <w:szCs w:val="28"/>
        </w:rPr>
        <w:pict>
          <v:shape id="_x0000_i1034" type="#_x0000_t75" style="width:36.75pt;height:15.75pt">
            <v:imagedata r:id="rId14" o:title=""/>
          </v:shape>
        </w:pic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-</w:t>
      </w:r>
      <w:r w:rsidR="003A265A" w:rsidRPr="003E35A7">
        <w:rPr>
          <w:color w:val="000000"/>
          <w:sz w:val="28"/>
          <w:szCs w:val="28"/>
        </w:rPr>
        <w:t>1,25</w:t>
      </w:r>
    </w:p>
    <w:p w:rsidR="00F87736" w:rsidRPr="003E35A7" w:rsidRDefault="00F87736" w:rsidP="00D928AC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8.кинетическая вязкость при заданной температуре </w:t>
      </w:r>
      <w:r w:rsidRPr="003E35A7">
        <w:rPr>
          <w:color w:val="000000"/>
          <w:sz w:val="28"/>
          <w:szCs w:val="28"/>
          <w:lang w:val="en-US"/>
        </w:rPr>
        <w:t>V</w:t>
      </w:r>
      <w:r w:rsidR="002C0432">
        <w:rPr>
          <w:color w:val="000000"/>
          <w:sz w:val="28"/>
          <w:szCs w:val="28"/>
        </w:rPr>
        <w:pict>
          <v:shape id="_x0000_i1035" type="#_x0000_t75" style="width:44.25pt;height:18pt">
            <v:imagedata r:id="rId16" o:title=""/>
          </v:shape>
        </w:pict>
      </w:r>
      <w:r w:rsidRPr="003E35A7">
        <w:rPr>
          <w:color w:val="000000"/>
          <w:sz w:val="28"/>
          <w:szCs w:val="28"/>
        </w:rPr>
        <w:t>- 0,00</w:t>
      </w:r>
      <w:r w:rsidR="003A265A" w:rsidRPr="003E35A7">
        <w:rPr>
          <w:color w:val="000000"/>
          <w:sz w:val="28"/>
          <w:szCs w:val="28"/>
        </w:rPr>
        <w:t>394</w:t>
      </w: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Расчет регулирующего органа</w:t>
      </w:r>
    </w:p>
    <w:p w:rsidR="000B74DE" w:rsidRDefault="00F87736" w:rsidP="00D928AC">
      <w:pPr>
        <w:keepNext/>
        <w:widowControl w:val="0"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1. определяем максимальную пропускную способность:</w:t>
      </w:r>
    </w:p>
    <w:p w:rsidR="003E35A7" w:rsidRDefault="002C0432" w:rsidP="00D928AC">
      <w:pPr>
        <w:keepNext/>
        <w:widowControl w:val="0"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62.75pt;height:25.5pt">
            <v:imagedata r:id="rId17" o:title=""/>
          </v:shape>
        </w:pict>
      </w:r>
      <w:r>
        <w:rPr>
          <w:color w:val="000000"/>
          <w:sz w:val="28"/>
          <w:szCs w:val="28"/>
        </w:rPr>
        <w:pict>
          <v:shape id="_x0000_i1037" type="#_x0000_t75" style="width:9pt;height:17.25pt">
            <v:imagedata r:id="rId18" o:title=""/>
          </v:shape>
        </w:pict>
      </w:r>
      <w:r w:rsidR="003E35A7">
        <w:rPr>
          <w:color w:val="000000"/>
          <w:sz w:val="28"/>
          <w:szCs w:val="28"/>
        </w:rPr>
        <w:t xml:space="preserve"> </w:t>
      </w:r>
      <w:r w:rsidR="00F87736" w:rsidRPr="003E35A7">
        <w:rPr>
          <w:color w:val="000000"/>
          <w:sz w:val="28"/>
          <w:szCs w:val="28"/>
        </w:rPr>
        <w:t>, где</w:t>
      </w: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4pt;height:18pt">
            <v:imagedata r:id="rId19" o:title=""/>
          </v:shape>
        </w:pict>
      </w:r>
      <w:r w:rsidR="00F87736" w:rsidRPr="003E35A7">
        <w:rPr>
          <w:color w:val="000000"/>
          <w:sz w:val="28"/>
          <w:szCs w:val="28"/>
        </w:rPr>
        <w:t xml:space="preserve"> — максимальный объемный расход</w:t>
      </w:r>
      <w:r>
        <w:rPr>
          <w:color w:val="000000"/>
          <w:sz w:val="28"/>
          <w:szCs w:val="28"/>
          <w:lang w:val="en-US"/>
        </w:rPr>
        <w:pict>
          <v:shape id="_x0000_i1039" type="#_x0000_t75" style="width:39pt;height:20.25pt">
            <v:imagedata r:id="rId20" o:title=""/>
          </v:shape>
        </w:pict>
      </w:r>
      <w:r w:rsidR="00F87736" w:rsidRPr="003E35A7">
        <w:rPr>
          <w:color w:val="000000"/>
          <w:sz w:val="28"/>
          <w:szCs w:val="28"/>
        </w:rPr>
        <w:t xml:space="preserve"> р - плотность </w:t>
      </w:r>
      <w:r>
        <w:rPr>
          <w:color w:val="000000"/>
          <w:sz w:val="28"/>
          <w:szCs w:val="28"/>
        </w:rPr>
        <w:pict>
          <v:shape id="_x0000_i1040" type="#_x0000_t75" style="width:36.75pt;height:18pt">
            <v:imagedata r:id="rId21" o:title=""/>
          </v:shape>
        </w:pict>
      </w:r>
      <w:r w:rsidR="00F87736" w:rsidRPr="003E35A7">
        <w:rPr>
          <w:color w:val="000000"/>
          <w:sz w:val="28"/>
          <w:szCs w:val="28"/>
        </w:rPr>
        <w:t>) Р</w:t>
      </w:r>
      <w:r w:rsidR="00F87736" w:rsidRPr="003E35A7">
        <w:rPr>
          <w:color w:val="000000"/>
          <w:sz w:val="28"/>
          <w:szCs w:val="28"/>
          <w:vertAlign w:val="subscript"/>
        </w:rPr>
        <w:t>РО</w:t>
      </w:r>
      <w:r w:rsidR="00F87736" w:rsidRPr="003E35A7">
        <w:rPr>
          <w:color w:val="000000"/>
          <w:sz w:val="28"/>
          <w:szCs w:val="28"/>
        </w:rPr>
        <w:t xml:space="preserve"> - перепад давлений при максимальном расчетном расходе </w:t>
      </w:r>
      <w:r>
        <w:rPr>
          <w:color w:val="000000"/>
          <w:sz w:val="28"/>
          <w:szCs w:val="28"/>
        </w:rPr>
        <w:pict>
          <v:shape id="_x0000_i1041" type="#_x0000_t75" style="width:36.75pt;height:15.75pt">
            <v:imagedata r:id="rId22" o:title=""/>
          </v:shape>
        </w:pict>
      </w:r>
    </w:p>
    <w:p w:rsidR="00F87736" w:rsidRP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2" type="#_x0000_t75" style="width:9pt;height:17.25pt">
            <v:imagedata r:id="rId18" o:title=""/>
          </v:shape>
        </w:pict>
      </w:r>
      <w:r>
        <w:rPr>
          <w:color w:val="000000"/>
          <w:sz w:val="28"/>
          <w:szCs w:val="28"/>
          <w:lang w:val="en-US"/>
        </w:rPr>
        <w:pict>
          <v:shape id="_x0000_i1043" type="#_x0000_t75" style="width:179.25pt;height:36.75pt">
            <v:imagedata r:id="rId23" o:title=""/>
          </v:shape>
        </w:pict>
      </w:r>
      <w:r>
        <w:rPr>
          <w:color w:val="000000"/>
          <w:sz w:val="28"/>
          <w:szCs w:val="28"/>
          <w:lang w:val="en-US"/>
        </w:rPr>
        <w:pict>
          <v:shape id="_x0000_i1044" type="#_x0000_t75" style="width:39pt;height:20.25pt">
            <v:imagedata r:id="rId20" o:title=""/>
          </v:shape>
        </w:pict>
      </w:r>
    </w:p>
    <w:p w:rsidR="003E35A7" w:rsidRPr="009C19CF" w:rsidRDefault="00F87736" w:rsidP="00D928AC">
      <w:pPr>
        <w:keepNext/>
        <w:widowControl w:val="0"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2. из перечня типа размеров РО выбираем регулирующий орган сусловной пропускной способностью </w:t>
      </w:r>
      <w:r w:rsidR="002C0432">
        <w:rPr>
          <w:color w:val="000000"/>
          <w:sz w:val="28"/>
          <w:szCs w:val="28"/>
        </w:rPr>
        <w:pict>
          <v:shape id="_x0000_i1045" type="#_x0000_t75" style="width:21.75pt;height:18pt">
            <v:imagedata r:id="rId24" o:title=""/>
          </v:shape>
        </w:pict>
      </w:r>
      <w:r w:rsidRPr="003E35A7">
        <w:rPr>
          <w:color w:val="000000"/>
          <w:sz w:val="28"/>
          <w:szCs w:val="28"/>
        </w:rPr>
        <w:t xml:space="preserve"> большей</w:t>
      </w:r>
      <w:r w:rsidR="003E35A7">
        <w:rPr>
          <w:color w:val="000000"/>
          <w:sz w:val="28"/>
          <w:szCs w:val="28"/>
        </w:rPr>
        <w:t xml:space="preserve"> </w:t>
      </w:r>
      <w:r w:rsidR="002C0432">
        <w:rPr>
          <w:color w:val="000000"/>
          <w:sz w:val="28"/>
          <w:szCs w:val="28"/>
        </w:rPr>
        <w:pict>
          <v:shape id="_x0000_i1046" type="#_x0000_t75" style="width:29.25pt;height:18pt">
            <v:imagedata r:id="rId25" o:title=""/>
          </v:shape>
        </w:pict>
      </w:r>
      <w:r w:rsidRPr="003E35A7">
        <w:rPr>
          <w:color w:val="000000"/>
          <w:sz w:val="28"/>
          <w:szCs w:val="28"/>
        </w:rPr>
        <w:t>на 20%</w:t>
      </w:r>
    </w:p>
    <w:p w:rsidR="000B74DE" w:rsidRPr="009C19CF" w:rsidRDefault="00D928AC" w:rsidP="00D928AC">
      <w:pPr>
        <w:keepNext/>
        <w:widowControl w:val="0"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0432">
        <w:rPr>
          <w:color w:val="000000"/>
          <w:sz w:val="28"/>
          <w:szCs w:val="28"/>
        </w:rPr>
        <w:pict>
          <v:shape id="_x0000_i1047" type="#_x0000_t75" style="width:222pt;height:18.75pt">
            <v:imagedata r:id="rId26" o:title=""/>
          </v:shape>
        </w:pict>
      </w:r>
      <w:r w:rsidR="00F87736" w:rsidRPr="003E35A7">
        <w:rPr>
          <w:color w:val="000000"/>
          <w:sz w:val="28"/>
          <w:szCs w:val="28"/>
        </w:rPr>
        <w:t xml:space="preserve"> ,</w:t>
      </w:r>
      <w:r w:rsidR="003E35A7">
        <w:rPr>
          <w:color w:val="000000"/>
          <w:sz w:val="28"/>
          <w:szCs w:val="28"/>
        </w:rPr>
        <w:t xml:space="preserve"> </w:t>
      </w:r>
    </w:p>
    <w:p w:rsidR="000B74DE" w:rsidRPr="009C19CF" w:rsidRDefault="000B74DE" w:rsidP="00D928AC">
      <w:pPr>
        <w:keepNext/>
        <w:widowControl w:val="0"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736" w:rsidRPr="003E35A7" w:rsidRDefault="00F87736" w:rsidP="00D928AC">
      <w:pPr>
        <w:keepNext/>
        <w:widowControl w:val="0"/>
        <w:shd w:val="clear" w:color="auto" w:fill="FFFFFF"/>
        <w:tabs>
          <w:tab w:val="left" w:pos="12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и</w:t>
      </w:r>
      <w:r w:rsidR="000B74DE" w:rsidRPr="000B74DE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имеющий определенный диаметр условного прохода</w:t>
      </w:r>
    </w:p>
    <w:p w:rsidR="00F87736" w:rsidRPr="003E35A7" w:rsidRDefault="00F87736" w:rsidP="00D928AC">
      <w:pPr>
        <w:keepNext/>
        <w:widowControl w:val="0"/>
        <w:shd w:val="clear" w:color="auto" w:fill="FFFFFF"/>
        <w:tabs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736" w:rsidRPr="003E35A7" w:rsidRDefault="00F87736" w:rsidP="00D928AC">
      <w:pPr>
        <w:keepNext/>
        <w:widowControl w:val="0"/>
        <w:shd w:val="clear" w:color="auto" w:fill="FFFFFF"/>
        <w:tabs>
          <w:tab w:val="left" w:pos="6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  <w:lang w:val="en-US"/>
        </w:rPr>
        <w:t>D</w:t>
      </w:r>
      <w:r w:rsidRPr="003E35A7">
        <w:rPr>
          <w:color w:val="000000"/>
          <w:sz w:val="28"/>
          <w:szCs w:val="28"/>
        </w:rPr>
        <w:t>у=300</w:t>
      </w:r>
      <w:r w:rsidR="002C0432">
        <w:rPr>
          <w:color w:val="000000"/>
          <w:sz w:val="28"/>
          <w:szCs w:val="28"/>
        </w:rPr>
        <w:pict>
          <v:shape id="_x0000_i1048" type="#_x0000_t75" style="width:27.75pt;height:15.75pt">
            <v:imagedata r:id="rId27" o:title=""/>
          </v:shape>
        </w:pict>
      </w:r>
      <w:r w:rsidRPr="003E35A7">
        <w:rPr>
          <w:color w:val="000000"/>
          <w:sz w:val="28"/>
          <w:szCs w:val="28"/>
        </w:rPr>
        <w:t>.</w:t>
      </w:r>
      <w:r w:rsidR="002C0432">
        <w:rPr>
          <w:color w:val="000000"/>
          <w:sz w:val="28"/>
          <w:szCs w:val="28"/>
        </w:rPr>
        <w:pict>
          <v:shape id="_x0000_i1049" type="#_x0000_t75" style="width:21.75pt;height:18pt">
            <v:imagedata r:id="rId28" o:title=""/>
          </v:shape>
        </w:pict>
      </w:r>
      <w:r w:rsidRPr="003E35A7">
        <w:rPr>
          <w:color w:val="000000"/>
          <w:sz w:val="28"/>
          <w:szCs w:val="28"/>
        </w:rPr>
        <w:t>=1600(</w:t>
      </w:r>
      <w:r w:rsidR="002C0432">
        <w:rPr>
          <w:color w:val="000000"/>
          <w:sz w:val="28"/>
          <w:szCs w:val="28"/>
        </w:rPr>
        <w:pict>
          <v:shape id="_x0000_i1050" type="#_x0000_t75" style="width:30pt;height:15.75pt">
            <v:imagedata r:id="rId29" o:title=""/>
          </v:shape>
        </w:pict>
      </w:r>
      <w:r w:rsidRPr="003E35A7">
        <w:rPr>
          <w:color w:val="000000"/>
          <w:sz w:val="28"/>
          <w:szCs w:val="28"/>
        </w:rPr>
        <w:t>)</w:t>
      </w: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3.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проверка влияния вязкости жидкости на пропускную способность РО, определяем число Рейнольда</w: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736" w:rsidRPr="009C19CF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35pt;height:18pt">
            <v:imagedata r:id="rId30" o:title=""/>
          </v:shape>
        </w:pict>
      </w:r>
      <w:r w:rsidR="00F87736" w:rsidRPr="003E35A7">
        <w:rPr>
          <w:color w:val="000000"/>
          <w:sz w:val="28"/>
          <w:szCs w:val="28"/>
        </w:rPr>
        <w:t>, где</w:t>
      </w:r>
    </w:p>
    <w:p w:rsidR="009C19CF" w:rsidRPr="009C19CF" w:rsidRDefault="009C19CF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  <w:lang w:val="en-US"/>
        </w:rPr>
        <w:t>V</w:t>
      </w:r>
      <w:r w:rsidRPr="003E35A7">
        <w:rPr>
          <w:color w:val="000000"/>
          <w:sz w:val="28"/>
          <w:szCs w:val="28"/>
        </w:rPr>
        <w:t>- кинетическая вязкость при заданной температуре</w:t>
      </w:r>
      <w:r w:rsidR="003E35A7">
        <w:rPr>
          <w:color w:val="000000"/>
          <w:sz w:val="28"/>
          <w:szCs w:val="28"/>
        </w:rPr>
        <w:t xml:space="preserve"> </w:t>
      </w:r>
      <w:r w:rsidR="002C0432">
        <w:rPr>
          <w:color w:val="000000"/>
          <w:sz w:val="28"/>
          <w:szCs w:val="28"/>
        </w:rPr>
        <w:pict>
          <v:shape id="_x0000_i1052" type="#_x0000_t75" style="width:44.25pt;height:18pt">
            <v:imagedata r:id="rId31" o:title=""/>
          </v:shape>
        </w:pict>
      </w:r>
    </w:p>
    <w:p w:rsidR="00F87736" w:rsidRP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3" type="#_x0000_t75" style="width:189.75pt;height:33pt">
            <v:imagedata r:id="rId32" o:title=""/>
          </v:shape>
        </w:pict>
      </w:r>
    </w:p>
    <w:p w:rsidR="00F87736" w:rsidRP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4.проверю РО на возможность возникновения кавитации.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4.1 определяю коэффициент выбранного</w:t>
      </w:r>
      <w:r w:rsidR="00315D0D" w:rsidRP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регулирующего органа</w: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736" w:rsidRP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4" type="#_x0000_t75" style="width:107.25pt;height:20.25pt">
            <v:imagedata r:id="rId33" o:title=""/>
          </v:shape>
        </w:pict>
      </w:r>
      <w:r w:rsidR="00F87736" w:rsidRPr="003E35A7"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</w:rPr>
        <w:pict>
          <v:shape id="_x0000_i1055" type="#_x0000_t75" style="width:81pt;height:18pt">
            <v:imagedata r:id="rId34" o:title=""/>
          </v:shape>
        </w:pict>
      </w:r>
    </w:p>
    <w:p w:rsidR="00D928AC" w:rsidRDefault="00D928AC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Где </w:t>
      </w:r>
      <w:r w:rsidR="002C0432">
        <w:rPr>
          <w:color w:val="000000"/>
          <w:sz w:val="28"/>
          <w:szCs w:val="28"/>
        </w:rPr>
        <w:pict>
          <v:shape id="_x0000_i1056" type="#_x0000_t75" style="width:15pt;height:17.25pt">
            <v:imagedata r:id="rId35" o:title=""/>
          </v:shape>
        </w:pict>
      </w:r>
      <w:r w:rsidRPr="003E35A7">
        <w:rPr>
          <w:color w:val="000000"/>
          <w:sz w:val="28"/>
          <w:szCs w:val="28"/>
        </w:rPr>
        <w:t>- площадь сечения входного патрубка регулирующего органа (</w:t>
      </w:r>
      <w:r w:rsidR="00524F04" w:rsidRPr="003E35A7">
        <w:rPr>
          <w:color w:val="000000"/>
          <w:sz w:val="28"/>
          <w:szCs w:val="28"/>
          <w:lang w:val="kk-KZ"/>
        </w:rPr>
        <w:t xml:space="preserve"> </w:t>
      </w:r>
      <w:r w:rsidR="002C0432">
        <w:rPr>
          <w:color w:val="000000"/>
          <w:sz w:val="28"/>
          <w:szCs w:val="28"/>
        </w:rPr>
        <w:pict>
          <v:shape id="_x0000_i1057" type="#_x0000_t75" style="width:21pt;height:15.75pt">
            <v:imagedata r:id="rId36" o:title=""/>
          </v:shape>
        </w:pict>
      </w:r>
      <w:r w:rsidRPr="003E35A7">
        <w:rPr>
          <w:color w:val="000000"/>
          <w:sz w:val="28"/>
          <w:szCs w:val="28"/>
        </w:rPr>
        <w:t>)</w:t>
      </w:r>
    </w:p>
    <w:p w:rsidR="00F87736" w:rsidRP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8" type="#_x0000_t75" style="width:126pt;height:33pt">
            <v:imagedata r:id="rId37" o:title=""/>
          </v:shape>
        </w:pict>
      </w:r>
      <w:r w:rsidR="00F87736" w:rsidRPr="003E35A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pict>
          <v:shape id="_x0000_i1059" type="#_x0000_t75" style="width:21pt;height:15.75pt">
            <v:imagedata r:id="rId38" o:title=""/>
          </v:shape>
        </w:pict>
      </w:r>
      <w:r w:rsidR="00F87736" w:rsidRPr="003E35A7">
        <w:rPr>
          <w:color w:val="000000"/>
          <w:sz w:val="28"/>
          <w:szCs w:val="28"/>
        </w:rPr>
        <w:t>)</w:t>
      </w:r>
    </w:p>
    <w:p w:rsidR="003E35A7" w:rsidRDefault="002C0432" w:rsidP="00D928AC">
      <w:pPr>
        <w:keepNext/>
        <w:widowControl w:val="0"/>
        <w:shd w:val="clear" w:color="auto" w:fill="FFFFFF"/>
        <w:tabs>
          <w:tab w:val="left" w:pos="2730"/>
          <w:tab w:val="center" w:pos="36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14pt;height:30.75pt">
            <v:imagedata r:id="rId39" o:title=""/>
          </v:shape>
        </w:pict>
      </w:r>
    </w:p>
    <w:p w:rsidR="00F87736" w:rsidRPr="003E35A7" w:rsidRDefault="00F87736" w:rsidP="00D928AC">
      <w:pPr>
        <w:keepNext/>
        <w:widowControl w:val="0"/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3E35A7">
        <w:rPr>
          <w:color w:val="000000"/>
          <w:sz w:val="28"/>
          <w:szCs w:val="28"/>
        </w:rPr>
        <w:t>4.2</w:t>
      </w:r>
      <w:r w:rsidR="00770310" w:rsidRPr="003E35A7">
        <w:rPr>
          <w:color w:val="000000"/>
          <w:sz w:val="28"/>
          <w:szCs w:val="28"/>
          <w:lang w:val="kk-KZ"/>
        </w:rPr>
        <w:t>По кривой</w:t>
      </w:r>
      <w:r w:rsidRPr="003E35A7">
        <w:rPr>
          <w:color w:val="000000"/>
          <w:sz w:val="28"/>
          <w:szCs w:val="28"/>
        </w:rPr>
        <w:t xml:space="preserve"> нахожу коэффициент кавитации Ккав = </w:t>
      </w:r>
      <w:r w:rsidR="00770310" w:rsidRPr="003E35A7">
        <w:rPr>
          <w:color w:val="000000"/>
          <w:sz w:val="28"/>
          <w:szCs w:val="28"/>
          <w:lang w:val="kk-KZ"/>
        </w:rPr>
        <w:t>0,61</w:t>
      </w:r>
    </w:p>
    <w:p w:rsidR="003E35A7" w:rsidRDefault="00F87736" w:rsidP="00D928AC">
      <w:pPr>
        <w:keepNext/>
        <w:widowControl w:val="0"/>
        <w:shd w:val="clear" w:color="auto" w:fill="FFFFFF"/>
        <w:tabs>
          <w:tab w:val="left" w:pos="1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4.3 определяю перепад давления, при котором возникает кавитация</w: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126pt;height:18.75pt">
            <v:imagedata r:id="rId40" o:title=""/>
          </v:shape>
        </w:pict>
      </w:r>
      <w:r>
        <w:rPr>
          <w:color w:val="000000"/>
          <w:sz w:val="28"/>
          <w:szCs w:val="28"/>
        </w:rPr>
        <w:pict>
          <v:shape id="_x0000_i1062" type="#_x0000_t75" style="width:36.75pt;height:15.75pt">
            <v:imagedata r:id="rId41" o:title=""/>
          </v:shape>
        </w:pic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где </w:t>
      </w:r>
      <w:r w:rsidR="002C0432">
        <w:rPr>
          <w:color w:val="000000"/>
          <w:sz w:val="28"/>
          <w:szCs w:val="28"/>
        </w:rPr>
        <w:pict>
          <v:shape id="_x0000_i1063" type="#_x0000_t75" style="width:14.25pt;height:17.25pt">
            <v:imagedata r:id="rId42" o:title=""/>
          </v:shape>
        </w:pict>
      </w:r>
      <w:r w:rsidRPr="003E35A7">
        <w:rPr>
          <w:color w:val="000000"/>
          <w:sz w:val="28"/>
          <w:szCs w:val="28"/>
        </w:rPr>
        <w:t xml:space="preserve">- абсолютное давление до регулирующего органа </w:t>
      </w:r>
      <w:r w:rsidR="002C0432">
        <w:rPr>
          <w:color w:val="000000"/>
          <w:sz w:val="28"/>
          <w:szCs w:val="28"/>
        </w:rPr>
        <w:pict>
          <v:shape id="_x0000_i1064" type="#_x0000_t75" style="width:36.75pt;height:15.75pt">
            <v:imagedata r:id="rId41" o:title=""/>
          </v:shape>
        </w:pict>
      </w:r>
      <w:r w:rsidRPr="003E35A7">
        <w:rPr>
          <w:color w:val="000000"/>
          <w:sz w:val="28"/>
          <w:szCs w:val="28"/>
        </w:rPr>
        <w:t>,</w:t>
      </w: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24.75pt;height:18.75pt">
            <v:imagedata r:id="rId43" o:title=""/>
          </v:shape>
        </w:pict>
      </w:r>
      <w:r w:rsidR="00F87736" w:rsidRPr="003E35A7">
        <w:rPr>
          <w:color w:val="000000"/>
          <w:sz w:val="28"/>
          <w:szCs w:val="28"/>
        </w:rPr>
        <w:t xml:space="preserve">- абсолютное давление насыщенных паров при температуре </w:t>
      </w:r>
      <w:r>
        <w:rPr>
          <w:color w:val="000000"/>
          <w:sz w:val="28"/>
          <w:szCs w:val="28"/>
        </w:rPr>
        <w:pict>
          <v:shape id="_x0000_i1066" type="#_x0000_t75" style="width:36.75pt;height:15.75pt">
            <v:imagedata r:id="rId41" o:title=""/>
          </v:shape>
        </w:pict>
      </w:r>
    </w:p>
    <w:p w:rsidR="00F87736" w:rsidRP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153pt;height:17.25pt">
            <v:imagedata r:id="rId44" o:title=""/>
          </v:shape>
        </w:pict>
      </w:r>
      <w:r>
        <w:rPr>
          <w:color w:val="000000"/>
          <w:sz w:val="28"/>
          <w:szCs w:val="28"/>
        </w:rPr>
        <w:pict>
          <v:shape id="_x0000_i1068" type="#_x0000_t75" style="width:36.75pt;height:15.75pt">
            <v:imagedata r:id="rId41" o:title=""/>
          </v:shape>
        </w:pic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Так как </w:t>
      </w:r>
      <w:r w:rsidR="002C0432">
        <w:rPr>
          <w:color w:val="000000"/>
          <w:sz w:val="28"/>
          <w:szCs w:val="28"/>
        </w:rPr>
        <w:pict>
          <v:shape id="_x0000_i1069" type="#_x0000_t75" style="width:63pt;height:18pt">
            <v:imagedata r:id="rId45" o:title=""/>
          </v:shape>
        </w:pict>
      </w:r>
      <w:r w:rsidRPr="003E35A7">
        <w:rPr>
          <w:color w:val="000000"/>
          <w:sz w:val="28"/>
          <w:szCs w:val="28"/>
        </w:rPr>
        <w:t>то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выбираем РО с ране найденной условной пропускной способностью</w:t>
      </w:r>
      <w:r w:rsidR="003E35A7">
        <w:rPr>
          <w:color w:val="000000"/>
          <w:sz w:val="28"/>
          <w:szCs w:val="28"/>
        </w:rPr>
        <w:t xml:space="preserve"> </w:t>
      </w:r>
      <w:r w:rsidR="002C0432">
        <w:rPr>
          <w:color w:val="000000"/>
          <w:sz w:val="28"/>
          <w:szCs w:val="28"/>
        </w:rPr>
        <w:pict>
          <v:shape id="_x0000_i1070" type="#_x0000_t75" style="width:21.75pt;height:18pt">
            <v:imagedata r:id="rId46" o:title=""/>
          </v:shape>
        </w:pict>
      </w:r>
      <w:r w:rsidRPr="003E35A7">
        <w:rPr>
          <w:color w:val="000000"/>
          <w:sz w:val="28"/>
          <w:szCs w:val="28"/>
        </w:rPr>
        <w:t>.</w: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5.Определяем максимальную пропускную способность</w: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159.75pt;height:21.75pt">
            <v:imagedata r:id="rId47" o:title=""/>
          </v:shape>
        </w:pict>
      </w:r>
      <w:r>
        <w:rPr>
          <w:color w:val="000000"/>
          <w:sz w:val="28"/>
          <w:szCs w:val="28"/>
        </w:rPr>
        <w:pict>
          <v:shape id="_x0000_i1072" type="#_x0000_t75" style="width:39pt;height:18pt">
            <v:imagedata r:id="rId48" o:title=""/>
          </v:shape>
        </w:pict>
      </w:r>
    </w:p>
    <w:p w:rsidR="003E35A7" w:rsidRDefault="003E35A7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180pt;height:36.75pt">
            <v:imagedata r:id="rId49" o:title=""/>
          </v:shape>
        </w:pict>
      </w:r>
      <w:r>
        <w:rPr>
          <w:color w:val="000000"/>
          <w:sz w:val="28"/>
          <w:szCs w:val="28"/>
        </w:rPr>
        <w:pict>
          <v:shape id="_x0000_i1074" type="#_x0000_t75" style="width:39pt;height:18pt">
            <v:imagedata r:id="rId50" o:title=""/>
          </v:shape>
        </w:pict>
      </w:r>
    </w:p>
    <w:p w:rsidR="003E35A7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6. проверяю вновь выбранный регулирующий орган по условию:</w:t>
      </w: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86.25pt;height:18pt">
            <v:imagedata r:id="rId51" o:title=""/>
          </v:shape>
        </w:pict>
      </w:r>
      <w:r>
        <w:rPr>
          <w:color w:val="000000"/>
          <w:sz w:val="28"/>
          <w:szCs w:val="28"/>
        </w:rPr>
        <w:pict>
          <v:shape id="_x0000_i1076" type="#_x0000_t75" style="width:39pt;height:18pt">
            <v:imagedata r:id="rId48" o:title=""/>
          </v:shape>
        </w:pict>
      </w:r>
    </w:p>
    <w:p w:rsidR="003E35A7" w:rsidRDefault="002C0432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129.75pt;height:18pt">
            <v:imagedata r:id="rId52" o:title=""/>
          </v:shape>
        </w:pict>
      </w:r>
      <w:r>
        <w:rPr>
          <w:color w:val="000000"/>
          <w:sz w:val="28"/>
          <w:szCs w:val="28"/>
        </w:rPr>
        <w:pict>
          <v:shape id="_x0000_i1078" type="#_x0000_t75" style="width:39pt;height:18pt">
            <v:imagedata r:id="rId48" o:title=""/>
          </v:shape>
        </w:pict>
      </w:r>
    </w:p>
    <w:p w:rsidR="00F87736" w:rsidRPr="003E35A7" w:rsidRDefault="002C0432" w:rsidP="00D928AC">
      <w:pPr>
        <w:keepNext/>
        <w:widowControl w:val="0"/>
        <w:shd w:val="clear" w:color="auto" w:fill="FFFFFF"/>
        <w:tabs>
          <w:tab w:val="left" w:pos="2745"/>
        </w:tabs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pict>
          <v:shape id="_x0000_i1079" type="#_x0000_t75" style="width:60.75pt;height:14.25pt">
            <v:imagedata r:id="rId53" o:title=""/>
          </v:shape>
        </w:pict>
      </w:r>
    </w:p>
    <w:p w:rsidR="00F87736" w:rsidRPr="00012E59" w:rsidRDefault="00F87736" w:rsidP="00D928A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Так как условия выполняется, то с ране выбранный</w:t>
      </w:r>
      <w:r w:rsidR="003E35A7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РО обеспечивает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заданный максимальный расход в условиях кавитации и отбор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регулирующего органа по пропускной способности, считается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законченным.</w:t>
      </w:r>
    </w:p>
    <w:p w:rsidR="00F87736" w:rsidRPr="00012E59" w:rsidRDefault="00012E59" w:rsidP="00D928AC">
      <w:pPr>
        <w:keepNext/>
        <w:widowControl w:val="0"/>
        <w:shd w:val="clear" w:color="auto" w:fill="FFFFFF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87736" w:rsidRPr="00012E59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F87736" w:rsidRPr="003E35A7" w:rsidRDefault="00F87736" w:rsidP="00D928AC">
      <w:pPr>
        <w:keepNext/>
        <w:widowControl w:val="0"/>
        <w:spacing w:line="360" w:lineRule="auto"/>
        <w:rPr>
          <w:color w:val="000000"/>
          <w:sz w:val="28"/>
          <w:szCs w:val="28"/>
        </w:rPr>
      </w:pPr>
    </w:p>
    <w:p w:rsidR="00F87736" w:rsidRPr="003E35A7" w:rsidRDefault="00012E59" w:rsidP="00D928AC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Г.</w:t>
      </w:r>
      <w:r w:rsidR="00F87736" w:rsidRPr="003E35A7">
        <w:rPr>
          <w:color w:val="000000"/>
          <w:sz w:val="28"/>
          <w:szCs w:val="28"/>
        </w:rPr>
        <w:t>В. Королева</w:t>
      </w:r>
      <w:r w:rsidRPr="00012E59">
        <w:rPr>
          <w:color w:val="000000"/>
          <w:sz w:val="28"/>
          <w:szCs w:val="28"/>
        </w:rPr>
        <w:t xml:space="preserve"> </w:t>
      </w:r>
      <w:r w:rsidR="00F87736" w:rsidRPr="003E35A7">
        <w:rPr>
          <w:color w:val="000000"/>
          <w:sz w:val="28"/>
          <w:szCs w:val="28"/>
        </w:rPr>
        <w:t>«Основы автоматизации»</w:t>
      </w:r>
      <w:r w:rsidRPr="00012E59">
        <w:rPr>
          <w:color w:val="000000"/>
          <w:sz w:val="28"/>
          <w:szCs w:val="28"/>
        </w:rPr>
        <w:t xml:space="preserve"> </w:t>
      </w:r>
      <w:r w:rsidR="00F87736" w:rsidRPr="003E35A7">
        <w:rPr>
          <w:color w:val="000000"/>
          <w:sz w:val="28"/>
          <w:szCs w:val="28"/>
        </w:rPr>
        <w:t>Москва «Высшая школа» 1990г.</w:t>
      </w:r>
    </w:p>
    <w:p w:rsidR="003E35A7" w:rsidRDefault="00012E59" w:rsidP="00D928AC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А.</w:t>
      </w:r>
      <w:r w:rsidR="00F87736" w:rsidRPr="003E35A7">
        <w:rPr>
          <w:color w:val="000000"/>
          <w:sz w:val="28"/>
          <w:szCs w:val="28"/>
        </w:rPr>
        <w:t>Г. Староверов</w:t>
      </w:r>
      <w:r w:rsidRPr="00012E59">
        <w:rPr>
          <w:color w:val="000000"/>
          <w:sz w:val="28"/>
          <w:szCs w:val="28"/>
        </w:rPr>
        <w:t xml:space="preserve"> </w:t>
      </w:r>
      <w:r w:rsidR="00F87736" w:rsidRPr="003E35A7">
        <w:rPr>
          <w:color w:val="000000"/>
          <w:sz w:val="28"/>
          <w:szCs w:val="28"/>
        </w:rPr>
        <w:t>«Основы автоматизации производства»</w:t>
      </w:r>
      <w:r w:rsidRPr="00012E59">
        <w:rPr>
          <w:color w:val="000000"/>
          <w:sz w:val="28"/>
          <w:szCs w:val="28"/>
        </w:rPr>
        <w:t xml:space="preserve"> </w:t>
      </w:r>
      <w:r w:rsidR="00F87736" w:rsidRPr="003E35A7">
        <w:rPr>
          <w:color w:val="000000"/>
          <w:sz w:val="28"/>
          <w:szCs w:val="28"/>
        </w:rPr>
        <w:t>Москва «Машиностроение» 1989г.</w:t>
      </w:r>
    </w:p>
    <w:p w:rsidR="00F87736" w:rsidRPr="003E35A7" w:rsidRDefault="00F87736" w:rsidP="00D928AC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 xml:space="preserve">3) В.Я. </w:t>
      </w:r>
      <w:r w:rsidR="00524F04" w:rsidRPr="003E35A7">
        <w:rPr>
          <w:color w:val="000000"/>
          <w:sz w:val="28"/>
          <w:szCs w:val="28"/>
        </w:rPr>
        <w:t>Маклер</w:t>
      </w:r>
      <w:r w:rsidRPr="003E35A7">
        <w:rPr>
          <w:color w:val="000000"/>
          <w:sz w:val="28"/>
          <w:szCs w:val="28"/>
        </w:rPr>
        <w:t>, Л.С. Раввин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«Автоматическое санитарно-технических и вентиляционных систем»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Москва «Староиздатель» 1982г.</w:t>
      </w:r>
    </w:p>
    <w:p w:rsidR="00F87736" w:rsidRPr="003E35A7" w:rsidRDefault="00F87736" w:rsidP="00D928AC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4) А.Н. Камразе, М.Я. Фитерман.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«Контрольно измерительные приборы и автоматика»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Ленинград «Химия» 1988г.</w:t>
      </w:r>
    </w:p>
    <w:p w:rsidR="00C81663" w:rsidRPr="00012E59" w:rsidRDefault="00F87736" w:rsidP="00D928AC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3E35A7">
        <w:rPr>
          <w:color w:val="000000"/>
          <w:sz w:val="28"/>
          <w:szCs w:val="28"/>
        </w:rPr>
        <w:t>5) К.Н. Менблер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«Автоматизация конденсационных и вентиляционных систем»</w:t>
      </w:r>
      <w:r w:rsidR="00012E59" w:rsidRPr="00012E59">
        <w:rPr>
          <w:color w:val="000000"/>
          <w:sz w:val="28"/>
          <w:szCs w:val="28"/>
        </w:rPr>
        <w:t xml:space="preserve"> </w:t>
      </w:r>
      <w:r w:rsidRPr="003E35A7">
        <w:rPr>
          <w:color w:val="000000"/>
          <w:sz w:val="28"/>
          <w:szCs w:val="28"/>
        </w:rPr>
        <w:t>Москва «Машиностроения» 1987г.</w:t>
      </w:r>
      <w:bookmarkStart w:id="0" w:name="_GoBack"/>
      <w:bookmarkEnd w:id="0"/>
    </w:p>
    <w:sectPr w:rsidR="00C81663" w:rsidRPr="00012E59" w:rsidSect="003E35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43" w:rsidRDefault="006E1343">
      <w:r>
        <w:separator/>
      </w:r>
    </w:p>
  </w:endnote>
  <w:endnote w:type="continuationSeparator" w:id="0">
    <w:p w:rsidR="006E1343" w:rsidRDefault="006E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43" w:rsidRDefault="006E1343">
      <w:r>
        <w:separator/>
      </w:r>
    </w:p>
  </w:footnote>
  <w:footnote w:type="continuationSeparator" w:id="0">
    <w:p w:rsidR="006E1343" w:rsidRDefault="006E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4077"/>
    <w:multiLevelType w:val="singleLevel"/>
    <w:tmpl w:val="3D86ACDA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1">
    <w:nsid w:val="1A100CAB"/>
    <w:multiLevelType w:val="singleLevel"/>
    <w:tmpl w:val="646AAA2C"/>
    <w:lvl w:ilvl="0">
      <w:start w:val="1"/>
      <w:numFmt w:val="decimal"/>
      <w:lvlText w:val="%1)"/>
      <w:legacy w:legacy="1" w:legacySpace="0" w:legacyIndent="854"/>
      <w:lvlJc w:val="left"/>
      <w:rPr>
        <w:rFonts w:ascii="Sylfaen" w:hAnsi="Sylfaen" w:cs="Sylfaen" w:hint="default"/>
      </w:rPr>
    </w:lvl>
  </w:abstractNum>
  <w:abstractNum w:abstractNumId="2">
    <w:nsid w:val="20260921"/>
    <w:multiLevelType w:val="singleLevel"/>
    <w:tmpl w:val="B5FC258A"/>
    <w:lvl w:ilvl="0">
      <w:start w:val="1"/>
      <w:numFmt w:val="decimal"/>
      <w:lvlText w:val="%1)"/>
      <w:legacy w:legacy="1" w:legacySpace="0" w:legacyIndent="303"/>
      <w:lvlJc w:val="left"/>
      <w:rPr>
        <w:rFonts w:ascii="Sylfaen" w:hAnsi="Sylfaen" w:cs="Sylfaen" w:hint="default"/>
      </w:rPr>
    </w:lvl>
  </w:abstractNum>
  <w:abstractNum w:abstractNumId="3">
    <w:nsid w:val="527D4474"/>
    <w:multiLevelType w:val="singleLevel"/>
    <w:tmpl w:val="CC92B1F6"/>
    <w:lvl w:ilvl="0">
      <w:start w:val="4"/>
      <w:numFmt w:val="decimal"/>
      <w:lvlText w:val="%1)"/>
      <w:legacy w:legacy="1" w:legacySpace="0" w:legacyIndent="303"/>
      <w:lvlJc w:val="left"/>
      <w:rPr>
        <w:rFonts w:ascii="Sylfaen" w:hAnsi="Sylfaen" w:cs="Sylfaen" w:hint="default"/>
      </w:rPr>
    </w:lvl>
  </w:abstractNum>
  <w:abstractNum w:abstractNumId="4">
    <w:nsid w:val="662F71A2"/>
    <w:multiLevelType w:val="singleLevel"/>
    <w:tmpl w:val="3DA200DA"/>
    <w:lvl w:ilvl="0">
      <w:start w:val="8"/>
      <w:numFmt w:val="decimal"/>
      <w:lvlText w:val="%1)"/>
      <w:legacy w:legacy="1" w:legacySpace="0" w:legacyIndent="355"/>
      <w:lvlJc w:val="left"/>
      <w:rPr>
        <w:rFonts w:ascii="Sylfaen" w:hAnsi="Sylfaen" w:cs="Sylfaen" w:hint="default"/>
      </w:rPr>
    </w:lvl>
  </w:abstractNum>
  <w:abstractNum w:abstractNumId="5">
    <w:nsid w:val="663A1200"/>
    <w:multiLevelType w:val="singleLevel"/>
    <w:tmpl w:val="5F6073E8"/>
    <w:lvl w:ilvl="0">
      <w:start w:val="1"/>
      <w:numFmt w:val="decimal"/>
      <w:lvlText w:val="%1)"/>
      <w:legacy w:legacy="1" w:legacySpace="0" w:legacyIndent="307"/>
      <w:lvlJc w:val="left"/>
      <w:rPr>
        <w:rFonts w:ascii="Sylfaen" w:hAnsi="Sylfaen" w:cs="Sylfaen" w:hint="default"/>
      </w:rPr>
    </w:lvl>
  </w:abstractNum>
  <w:abstractNum w:abstractNumId="6">
    <w:nsid w:val="6F0854AE"/>
    <w:multiLevelType w:val="hybridMultilevel"/>
    <w:tmpl w:val="8CD687E4"/>
    <w:lvl w:ilvl="0" w:tplc="B810D7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6406DD"/>
    <w:multiLevelType w:val="singleLevel"/>
    <w:tmpl w:val="12FA7AB0"/>
    <w:lvl w:ilvl="0">
      <w:start w:val="10"/>
      <w:numFmt w:val="decimal"/>
      <w:lvlText w:val="%1)"/>
      <w:legacy w:legacy="1" w:legacySpace="0" w:legacyIndent="692"/>
      <w:lvlJc w:val="left"/>
      <w:rPr>
        <w:rFonts w:ascii="Sylfaen" w:hAnsi="Sylfaen" w:cs="Sylfae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84D"/>
    <w:rsid w:val="00012E59"/>
    <w:rsid w:val="0006025E"/>
    <w:rsid w:val="00074592"/>
    <w:rsid w:val="0009041A"/>
    <w:rsid w:val="000B74DE"/>
    <w:rsid w:val="00193711"/>
    <w:rsid w:val="001A4AB6"/>
    <w:rsid w:val="001B29DF"/>
    <w:rsid w:val="001D4736"/>
    <w:rsid w:val="001F24C8"/>
    <w:rsid w:val="0023075A"/>
    <w:rsid w:val="00234E93"/>
    <w:rsid w:val="0024493D"/>
    <w:rsid w:val="002A6341"/>
    <w:rsid w:val="002C0432"/>
    <w:rsid w:val="002D1844"/>
    <w:rsid w:val="002F2CE6"/>
    <w:rsid w:val="00314B90"/>
    <w:rsid w:val="00315D0D"/>
    <w:rsid w:val="00325DEB"/>
    <w:rsid w:val="003A265A"/>
    <w:rsid w:val="003C778A"/>
    <w:rsid w:val="003E35A7"/>
    <w:rsid w:val="003E3C69"/>
    <w:rsid w:val="003F2197"/>
    <w:rsid w:val="004C3A1B"/>
    <w:rsid w:val="0051122E"/>
    <w:rsid w:val="0051456C"/>
    <w:rsid w:val="00524F04"/>
    <w:rsid w:val="00545F93"/>
    <w:rsid w:val="00560BA6"/>
    <w:rsid w:val="00587D4E"/>
    <w:rsid w:val="005969CA"/>
    <w:rsid w:val="005A7725"/>
    <w:rsid w:val="00607A72"/>
    <w:rsid w:val="006316E5"/>
    <w:rsid w:val="00635A42"/>
    <w:rsid w:val="006839CE"/>
    <w:rsid w:val="006B6F8F"/>
    <w:rsid w:val="006E1343"/>
    <w:rsid w:val="0073784D"/>
    <w:rsid w:val="00740612"/>
    <w:rsid w:val="0075107C"/>
    <w:rsid w:val="00770310"/>
    <w:rsid w:val="007B7D6F"/>
    <w:rsid w:val="007F2591"/>
    <w:rsid w:val="00800777"/>
    <w:rsid w:val="008125CA"/>
    <w:rsid w:val="00853B47"/>
    <w:rsid w:val="00862236"/>
    <w:rsid w:val="008B3304"/>
    <w:rsid w:val="008C0A31"/>
    <w:rsid w:val="008F45CF"/>
    <w:rsid w:val="00950154"/>
    <w:rsid w:val="00987F36"/>
    <w:rsid w:val="009C19CF"/>
    <w:rsid w:val="009F1987"/>
    <w:rsid w:val="00A02A13"/>
    <w:rsid w:val="00A7630E"/>
    <w:rsid w:val="00AB0CA9"/>
    <w:rsid w:val="00AC2A63"/>
    <w:rsid w:val="00AD2F2B"/>
    <w:rsid w:val="00BB158E"/>
    <w:rsid w:val="00BE27A1"/>
    <w:rsid w:val="00BF7A8F"/>
    <w:rsid w:val="00C1340C"/>
    <w:rsid w:val="00C27F20"/>
    <w:rsid w:val="00C5760B"/>
    <w:rsid w:val="00C64430"/>
    <w:rsid w:val="00C81663"/>
    <w:rsid w:val="00CF2460"/>
    <w:rsid w:val="00CF6117"/>
    <w:rsid w:val="00D26C7B"/>
    <w:rsid w:val="00D6053C"/>
    <w:rsid w:val="00D928AC"/>
    <w:rsid w:val="00DB6B1B"/>
    <w:rsid w:val="00E30515"/>
    <w:rsid w:val="00E72DAA"/>
    <w:rsid w:val="00E7626B"/>
    <w:rsid w:val="00F5165A"/>
    <w:rsid w:val="00F87736"/>
    <w:rsid w:val="00FD3B2F"/>
    <w:rsid w:val="00FD74B4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F53BEF77-4484-4408-8888-3B3B7623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73784D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header"/>
    <w:basedOn w:val="a"/>
    <w:link w:val="a5"/>
    <w:uiPriority w:val="99"/>
    <w:rsid w:val="003E35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E3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Empire</Company>
  <LinksUpToDate>false</LinksUpToDate>
  <CharactersWithSpaces>23881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XTreme</dc:creator>
  <cp:keywords/>
  <dc:description/>
  <cp:lastModifiedBy>admin</cp:lastModifiedBy>
  <cp:revision>2</cp:revision>
  <dcterms:created xsi:type="dcterms:W3CDTF">2014-02-20T13:38:00Z</dcterms:created>
  <dcterms:modified xsi:type="dcterms:W3CDTF">2014-02-20T13:38:00Z</dcterms:modified>
</cp:coreProperties>
</file>