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91" w:rsidRPr="00075074" w:rsidRDefault="009F6191" w:rsidP="005D3E8D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75074">
        <w:rPr>
          <w:rFonts w:ascii="Times New Roman" w:hAnsi="Times New Roman" w:cs="Times New Roman"/>
          <w:b w:val="0"/>
          <w:sz w:val="28"/>
          <w:szCs w:val="28"/>
        </w:rPr>
        <w:t>Архангельский Государственный Технический Университет</w:t>
      </w:r>
    </w:p>
    <w:p w:rsidR="009F6191" w:rsidRPr="00075074" w:rsidRDefault="009F6191" w:rsidP="005D3E8D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75074">
        <w:rPr>
          <w:rFonts w:ascii="Times New Roman" w:hAnsi="Times New Roman" w:cs="Times New Roman"/>
          <w:b w:val="0"/>
          <w:sz w:val="28"/>
          <w:szCs w:val="28"/>
        </w:rPr>
        <w:t>Кафедра эксплуатации автомобилей и машин лесного комплекса</w:t>
      </w: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5D3E8D" w:rsidRDefault="005D3E8D" w:rsidP="005D3E8D">
      <w:pPr>
        <w:ind w:firstLine="709"/>
        <w:jc w:val="center"/>
        <w:rPr>
          <w:sz w:val="28"/>
          <w:szCs w:val="28"/>
        </w:rPr>
      </w:pPr>
    </w:p>
    <w:p w:rsidR="005D3E8D" w:rsidRDefault="005D3E8D" w:rsidP="005D3E8D">
      <w:pPr>
        <w:ind w:firstLine="709"/>
        <w:jc w:val="center"/>
        <w:rPr>
          <w:sz w:val="28"/>
          <w:szCs w:val="28"/>
        </w:rPr>
      </w:pPr>
    </w:p>
    <w:p w:rsidR="005D3E8D" w:rsidRDefault="005D3E8D" w:rsidP="005D3E8D">
      <w:pPr>
        <w:ind w:firstLine="709"/>
        <w:jc w:val="center"/>
        <w:rPr>
          <w:sz w:val="28"/>
          <w:szCs w:val="28"/>
        </w:rPr>
      </w:pPr>
    </w:p>
    <w:p w:rsidR="005D3E8D" w:rsidRDefault="005D3E8D" w:rsidP="005D3E8D">
      <w:pPr>
        <w:ind w:firstLine="709"/>
        <w:jc w:val="center"/>
        <w:rPr>
          <w:sz w:val="28"/>
          <w:szCs w:val="28"/>
        </w:rPr>
      </w:pPr>
    </w:p>
    <w:p w:rsidR="005D3E8D" w:rsidRDefault="005D3E8D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  <w:r w:rsidRPr="00075074">
        <w:rPr>
          <w:sz w:val="28"/>
          <w:szCs w:val="28"/>
        </w:rPr>
        <w:t>Технологический проект СТО</w:t>
      </w: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  <w:r w:rsidRPr="00075074">
        <w:rPr>
          <w:sz w:val="28"/>
          <w:szCs w:val="28"/>
        </w:rPr>
        <w:t>«Автосервис и фирменное обслуживание автомобилей»</w:t>
      </w: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left="4962"/>
        <w:jc w:val="both"/>
        <w:rPr>
          <w:sz w:val="28"/>
          <w:szCs w:val="28"/>
        </w:rPr>
      </w:pPr>
      <w:r w:rsidRPr="00075074">
        <w:rPr>
          <w:sz w:val="28"/>
          <w:szCs w:val="28"/>
        </w:rPr>
        <w:t xml:space="preserve">Выполнил студент МФ </w:t>
      </w:r>
      <w:r w:rsidRPr="00075074">
        <w:rPr>
          <w:sz w:val="28"/>
          <w:szCs w:val="28"/>
          <w:lang w:val="en-US"/>
        </w:rPr>
        <w:t>V</w:t>
      </w:r>
      <w:r w:rsidRPr="00075074">
        <w:rPr>
          <w:sz w:val="28"/>
          <w:szCs w:val="28"/>
        </w:rPr>
        <w:t>-2</w:t>
      </w:r>
      <w:r w:rsidR="005D3E8D">
        <w:rPr>
          <w:sz w:val="28"/>
          <w:szCs w:val="28"/>
        </w:rPr>
        <w:t xml:space="preserve"> </w:t>
      </w:r>
      <w:r w:rsidRPr="00075074">
        <w:rPr>
          <w:sz w:val="28"/>
          <w:szCs w:val="28"/>
        </w:rPr>
        <w:t>Нибабин А.С.</w:t>
      </w:r>
    </w:p>
    <w:p w:rsidR="009F6191" w:rsidRPr="00075074" w:rsidRDefault="009F6191" w:rsidP="005D3E8D">
      <w:pPr>
        <w:ind w:left="4962"/>
        <w:jc w:val="both"/>
        <w:rPr>
          <w:sz w:val="28"/>
          <w:szCs w:val="28"/>
        </w:rPr>
      </w:pPr>
      <w:r w:rsidRPr="00075074">
        <w:rPr>
          <w:sz w:val="28"/>
          <w:szCs w:val="28"/>
        </w:rPr>
        <w:t>Проверил преподаватель</w:t>
      </w:r>
      <w:r w:rsidR="005D3E8D">
        <w:rPr>
          <w:sz w:val="28"/>
          <w:szCs w:val="28"/>
        </w:rPr>
        <w:t xml:space="preserve"> </w:t>
      </w:r>
      <w:r w:rsidRPr="00075074">
        <w:rPr>
          <w:sz w:val="28"/>
          <w:szCs w:val="28"/>
        </w:rPr>
        <w:t>Пугин Б.И.</w:t>
      </w: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sz w:val="28"/>
          <w:szCs w:val="28"/>
        </w:rPr>
      </w:pPr>
    </w:p>
    <w:p w:rsidR="009F6191" w:rsidRPr="00075074" w:rsidRDefault="009F6191" w:rsidP="005D3E8D">
      <w:pPr>
        <w:ind w:firstLine="709"/>
        <w:jc w:val="center"/>
        <w:rPr>
          <w:bCs/>
          <w:sz w:val="28"/>
          <w:szCs w:val="28"/>
        </w:rPr>
      </w:pPr>
      <w:r w:rsidRPr="00075074">
        <w:rPr>
          <w:sz w:val="28"/>
          <w:szCs w:val="28"/>
        </w:rPr>
        <w:t>Архангельск</w:t>
      </w:r>
      <w:r w:rsidR="005D3E8D">
        <w:rPr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2004 г</w:t>
      </w:r>
      <w:r w:rsidRPr="00075074">
        <w:rPr>
          <w:b/>
          <w:bCs/>
          <w:sz w:val="28"/>
          <w:szCs w:val="28"/>
        </w:rPr>
        <w:t>.</w:t>
      </w:r>
    </w:p>
    <w:p w:rsidR="009F6191" w:rsidRDefault="009F6191" w:rsidP="00075074">
      <w:pPr>
        <w:ind w:firstLine="709"/>
        <w:jc w:val="both"/>
        <w:rPr>
          <w:b/>
          <w:bCs/>
          <w:sz w:val="28"/>
          <w:szCs w:val="28"/>
        </w:rPr>
      </w:pPr>
    </w:p>
    <w:p w:rsidR="009F6191" w:rsidRPr="00075074" w:rsidRDefault="008B04D3" w:rsidP="0007507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6191" w:rsidRPr="00075074">
        <w:rPr>
          <w:b/>
          <w:bCs/>
          <w:sz w:val="28"/>
          <w:szCs w:val="28"/>
        </w:rPr>
        <w:t>Оглавление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5D3E8D" w:rsidRDefault="009F6191" w:rsidP="005D3E8D">
      <w:pPr>
        <w:jc w:val="both"/>
        <w:rPr>
          <w:bCs/>
          <w:sz w:val="28"/>
          <w:szCs w:val="28"/>
        </w:rPr>
      </w:pPr>
      <w:r w:rsidRPr="005D3E8D">
        <w:rPr>
          <w:bCs/>
          <w:sz w:val="28"/>
          <w:szCs w:val="28"/>
        </w:rPr>
        <w:t>1. Исходные данные</w:t>
      </w:r>
    </w:p>
    <w:p w:rsidR="009F6191" w:rsidRPr="005D3E8D" w:rsidRDefault="009F6191" w:rsidP="005D3E8D">
      <w:pPr>
        <w:jc w:val="both"/>
        <w:rPr>
          <w:bCs/>
          <w:sz w:val="28"/>
          <w:szCs w:val="28"/>
        </w:rPr>
      </w:pPr>
      <w:r w:rsidRPr="005D3E8D">
        <w:rPr>
          <w:bCs/>
          <w:sz w:val="28"/>
          <w:szCs w:val="28"/>
        </w:rPr>
        <w:t>2. Технологический расчет городской СТО по известному количеству автомобилей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 Ориентировочное значение годовой трудоемкости ТО и Р автомобилей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 Ориентировочное количество рабочих постов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2.3 Действительная годовая трудоемкость ТО и Р для </w:t>
      </w:r>
      <w:r w:rsidRPr="00075074">
        <w:rPr>
          <w:bCs/>
          <w:sz w:val="28"/>
          <w:szCs w:val="28"/>
          <w:lang w:val="en-US"/>
        </w:rPr>
        <w:t>i</w:t>
      </w:r>
      <w:r w:rsidRPr="00075074">
        <w:rPr>
          <w:bCs/>
          <w:sz w:val="28"/>
          <w:szCs w:val="28"/>
        </w:rPr>
        <w:t>-го класса автомобилей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2.4 Действительная суммарная годовая трудоемкость ТО и Р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2.5 Распределение годовой трудоемкости ТО и Р по видам и месту выполнения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2.6 Годовая трудоемкость уборочно</w:t>
      </w:r>
      <w:r w:rsidR="001F4B42">
        <w:rPr>
          <w:bCs/>
          <w:sz w:val="28"/>
          <w:szCs w:val="28"/>
        </w:rPr>
        <w:t>-</w:t>
      </w:r>
      <w:r w:rsidRPr="00075074">
        <w:rPr>
          <w:bCs/>
          <w:sz w:val="28"/>
          <w:szCs w:val="28"/>
        </w:rPr>
        <w:t xml:space="preserve">моечных работ автомобилей </w:t>
      </w:r>
      <w:r w:rsidRPr="00075074">
        <w:rPr>
          <w:bCs/>
          <w:sz w:val="28"/>
          <w:szCs w:val="28"/>
          <w:lang w:val="en-US"/>
        </w:rPr>
        <w:t>i</w:t>
      </w:r>
      <w:r w:rsidRPr="00075074">
        <w:rPr>
          <w:bCs/>
          <w:sz w:val="28"/>
          <w:szCs w:val="28"/>
        </w:rPr>
        <w:t>-го класса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2.7 Суммарная годовая трудоемкость УМР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2.8 Годовая трудоемкость работ по приемке и выдаче автомобилей </w:t>
      </w:r>
      <w:r w:rsidRPr="00075074">
        <w:rPr>
          <w:bCs/>
          <w:sz w:val="28"/>
          <w:szCs w:val="28"/>
          <w:lang w:val="en-US"/>
        </w:rPr>
        <w:t>i</w:t>
      </w:r>
      <w:r w:rsidRPr="00075074">
        <w:rPr>
          <w:bCs/>
          <w:sz w:val="28"/>
          <w:szCs w:val="28"/>
        </w:rPr>
        <w:t>-го класса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2.9 Суммарная годовая трудоемкость работ по приемке и выдаче автомобилей</w:t>
      </w:r>
    </w:p>
    <w:p w:rsidR="009F6191" w:rsidRPr="00075074" w:rsidRDefault="009F6191" w:rsidP="005D3E8D">
      <w:pPr>
        <w:jc w:val="both"/>
        <w:rPr>
          <w:b/>
          <w:bCs/>
          <w:sz w:val="28"/>
          <w:szCs w:val="28"/>
        </w:rPr>
      </w:pPr>
      <w:r w:rsidRPr="00075074">
        <w:rPr>
          <w:bCs/>
          <w:sz w:val="28"/>
          <w:szCs w:val="28"/>
        </w:rPr>
        <w:t>2.10 Общая годовая трудоемкость по СТО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2.11 Годовая трудоемкость вспомогательных работ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2.12 Распределение годовой трудоемкости вспомогательных работ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2.13 Количество рабочих постов ТО и Р по каждому виду работ с последующим распределением их по специализации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2.14 Количество уборочно</w:t>
      </w:r>
      <w:r w:rsidR="001F4B42">
        <w:rPr>
          <w:bCs/>
          <w:sz w:val="28"/>
          <w:szCs w:val="28"/>
        </w:rPr>
        <w:t>-</w:t>
      </w:r>
      <w:r w:rsidRPr="00075074">
        <w:rPr>
          <w:bCs/>
          <w:sz w:val="28"/>
          <w:szCs w:val="28"/>
        </w:rPr>
        <w:t>моечных работ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2.15 Количество вспомогательных работ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2.16 Количество автомобиля мест ожидания в зоне постовых работ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</w:t>
      </w:r>
      <w:r w:rsidR="005D3E8D">
        <w:rPr>
          <w:bCs/>
          <w:sz w:val="28"/>
          <w:szCs w:val="28"/>
        </w:rPr>
        <w:t>.17 Площадь зоны постовых работ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2.18 Пл</w:t>
      </w:r>
      <w:r w:rsidR="005D3E8D">
        <w:rPr>
          <w:bCs/>
          <w:sz w:val="28"/>
          <w:szCs w:val="28"/>
        </w:rPr>
        <w:t>ощадь производственных участков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2.18.1 Площадь агрегатно-механического, электротехнического, аккумуляторного и шиномонтажного участка</w:t>
      </w:r>
    </w:p>
    <w:p w:rsidR="009F6191" w:rsidRPr="00075074" w:rsidRDefault="009F6191" w:rsidP="005D3E8D">
      <w:pPr>
        <w:jc w:val="both"/>
        <w:rPr>
          <w:b/>
          <w:bCs/>
          <w:sz w:val="28"/>
          <w:szCs w:val="28"/>
        </w:rPr>
      </w:pPr>
      <w:r w:rsidRPr="00075074">
        <w:rPr>
          <w:bCs/>
          <w:sz w:val="28"/>
          <w:szCs w:val="28"/>
        </w:rPr>
        <w:t>2.19 Площадь производственных помещений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2.20 Площадь складских помещений определяется по удельной площади на 1000 обслуживаемых автомобилей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2.21 Площадь помещений для клиентов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2.22 Площадь магазина по продаже запасных частей и материалов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2.23 Площадь технических помещений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2.24 Количество административно обслуживающего персонала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2.25 Площадь офисных помещений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2.26 Площадь бытовых помещений</w:t>
      </w:r>
    </w:p>
    <w:p w:rsidR="009F6191" w:rsidRPr="00075074" w:rsidRDefault="009F6191" w:rsidP="005D3E8D">
      <w:pPr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2.27 Общая площадь здания СТО</w:t>
      </w:r>
    </w:p>
    <w:p w:rsidR="009F6191" w:rsidRPr="00075074" w:rsidRDefault="009F6191" w:rsidP="00075074">
      <w:pPr>
        <w:ind w:firstLine="709"/>
        <w:jc w:val="both"/>
        <w:rPr>
          <w:b/>
          <w:bCs/>
          <w:sz w:val="28"/>
          <w:szCs w:val="28"/>
        </w:rPr>
      </w:pPr>
    </w:p>
    <w:p w:rsidR="009F6191" w:rsidRPr="00075074" w:rsidRDefault="005D3E8D" w:rsidP="0007507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6191" w:rsidRPr="00075074">
        <w:rPr>
          <w:b/>
          <w:bCs/>
          <w:sz w:val="28"/>
          <w:szCs w:val="28"/>
        </w:rPr>
        <w:t>1. Исходные данные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Количество автомобилей: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всего:</w:t>
      </w:r>
      <w:r w:rsidR="001F4B42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535;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в том числе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- особо малого класса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55;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- малого класса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350;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- среднего класса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130.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Клим</w:t>
      </w:r>
      <w:r w:rsidR="003C0317" w:rsidRPr="00075074">
        <w:rPr>
          <w:bCs/>
          <w:sz w:val="28"/>
          <w:szCs w:val="28"/>
        </w:rPr>
        <w:t>атический район – жаркий, сухой</w:t>
      </w:r>
      <w:r w:rsidRPr="00075074">
        <w:rPr>
          <w:bCs/>
          <w:sz w:val="28"/>
          <w:szCs w:val="28"/>
        </w:rPr>
        <w:t>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Городской пробег одного автомобиля – 16000.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1F4B42" w:rsidP="0007507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6191" w:rsidRPr="00075074">
        <w:rPr>
          <w:b/>
          <w:bCs/>
          <w:sz w:val="28"/>
          <w:szCs w:val="28"/>
        </w:rPr>
        <w:t>2. Технологический расчет городской СТО по известному количеству автомобилей</w:t>
      </w:r>
    </w:p>
    <w:p w:rsidR="009F6191" w:rsidRPr="00075074" w:rsidRDefault="009F6191" w:rsidP="00075074">
      <w:pPr>
        <w:ind w:firstLine="709"/>
        <w:jc w:val="both"/>
        <w:rPr>
          <w:b/>
          <w:bCs/>
          <w:sz w:val="28"/>
          <w:szCs w:val="28"/>
        </w:rPr>
      </w:pPr>
    </w:p>
    <w:p w:rsidR="009F6191" w:rsidRPr="00075074" w:rsidRDefault="009F6191" w:rsidP="00075074">
      <w:pPr>
        <w:numPr>
          <w:ilvl w:val="1"/>
          <w:numId w:val="3"/>
        </w:numPr>
        <w:tabs>
          <w:tab w:val="clear" w:pos="360"/>
        </w:tabs>
        <w:ind w:left="0"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Ориентировочное значение годовой </w:t>
      </w:r>
      <w:r w:rsidR="001F4B42">
        <w:rPr>
          <w:bCs/>
          <w:sz w:val="28"/>
          <w:szCs w:val="28"/>
        </w:rPr>
        <w:t>трудоемкости ТО и Р автомобилей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4"/>
          <w:sz w:val="28"/>
          <w:szCs w:val="28"/>
        </w:rPr>
        <w:object w:dxaOrig="2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0.75pt" o:ole="">
            <v:imagedata r:id="rId7" o:title=""/>
          </v:shape>
          <o:OLEObject Type="Embed" ProgID="Equation.DSMT4" ShapeID="_x0000_i1025" DrawAspect="Content" ObjectID="_1457351958" r:id="rId8"/>
        </w:object>
      </w:r>
      <w:r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(1)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где </w:t>
      </w:r>
      <w:r w:rsidRPr="00075074">
        <w:rPr>
          <w:bCs/>
          <w:sz w:val="28"/>
          <w:szCs w:val="28"/>
          <w:lang w:val="en-US"/>
        </w:rPr>
        <w:t>t</w:t>
      </w:r>
      <w:r w:rsidRPr="00075074">
        <w:rPr>
          <w:bCs/>
          <w:sz w:val="28"/>
          <w:szCs w:val="28"/>
          <w:vertAlign w:val="subscript"/>
        </w:rPr>
        <w:t xml:space="preserve">ОРСР </w:t>
      </w:r>
      <w:r w:rsidRPr="00075074">
        <w:rPr>
          <w:bCs/>
          <w:sz w:val="28"/>
          <w:szCs w:val="28"/>
        </w:rPr>
        <w:t>– средневзвешенная удельная трудоемкость ТО и Р одного автомобиля,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чел.ч/1000.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30"/>
          <w:sz w:val="28"/>
          <w:szCs w:val="28"/>
        </w:rPr>
        <w:object w:dxaOrig="1780" w:dyaOrig="800">
          <v:shape id="_x0000_i1026" type="#_x0000_t75" style="width:89.25pt;height:39.75pt" o:ole="">
            <v:imagedata r:id="rId9" o:title=""/>
          </v:shape>
          <o:OLEObject Type="Embed" ProgID="Equation.DSMT4" ShapeID="_x0000_i1026" DrawAspect="Content" ObjectID="_1457351959" r:id="rId10"/>
        </w:object>
      </w:r>
      <w:r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(2)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где </w:t>
      </w:r>
      <w:r w:rsidRPr="00075074">
        <w:rPr>
          <w:bCs/>
          <w:sz w:val="28"/>
          <w:szCs w:val="28"/>
          <w:lang w:val="en-US"/>
        </w:rPr>
        <w:t>t</w:t>
      </w:r>
      <w:r w:rsidRPr="00075074">
        <w:rPr>
          <w:bCs/>
          <w:sz w:val="28"/>
          <w:szCs w:val="28"/>
          <w:vertAlign w:val="subscript"/>
        </w:rPr>
        <w:t>ор</w:t>
      </w:r>
      <w:r w:rsidRPr="00075074">
        <w:rPr>
          <w:bCs/>
          <w:sz w:val="28"/>
          <w:szCs w:val="28"/>
          <w:vertAlign w:val="subscript"/>
          <w:lang w:val="en-US"/>
        </w:rPr>
        <w:t>i</w:t>
      </w:r>
      <w:r w:rsidRPr="00075074">
        <w:rPr>
          <w:bCs/>
          <w:sz w:val="28"/>
          <w:szCs w:val="28"/>
        </w:rPr>
        <w:t xml:space="preserve"> – удельная трудоемкость одного автомобиля </w:t>
      </w:r>
      <w:r w:rsidRPr="00075074">
        <w:rPr>
          <w:bCs/>
          <w:sz w:val="28"/>
          <w:szCs w:val="28"/>
          <w:lang w:val="en-US"/>
        </w:rPr>
        <w:t>i</w:t>
      </w:r>
      <w:r w:rsidRPr="00075074">
        <w:rPr>
          <w:bCs/>
          <w:sz w:val="28"/>
          <w:szCs w:val="28"/>
        </w:rPr>
        <w:t>-го класса.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  <w:lang w:val="en-US"/>
        </w:rPr>
      </w:pPr>
      <w:r w:rsidRPr="00075074">
        <w:rPr>
          <w:bCs/>
          <w:position w:val="-12"/>
          <w:sz w:val="28"/>
          <w:szCs w:val="28"/>
        </w:rPr>
        <w:object w:dxaOrig="3760" w:dyaOrig="360">
          <v:shape id="_x0000_i1027" type="#_x0000_t75" style="width:188.25pt;height:18pt" o:ole="">
            <v:imagedata r:id="rId11" o:title=""/>
          </v:shape>
          <o:OLEObject Type="Embed" ProgID="Equation.DSMT4" ShapeID="_x0000_i1027" DrawAspect="Content" ObjectID="_1457351960" r:id="rId12"/>
        </w:objec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  <w:lang w:val="en-US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8"/>
          <w:sz w:val="28"/>
          <w:szCs w:val="28"/>
          <w:lang w:val="en-US"/>
        </w:rPr>
        <w:object w:dxaOrig="3800" w:dyaOrig="660">
          <v:shape id="_x0000_i1028" type="#_x0000_t75" style="width:189.75pt;height:33pt" o:ole="">
            <v:imagedata r:id="rId13" o:title=""/>
          </v:shape>
          <o:OLEObject Type="Embed" ProgID="Equation.DSMT4" ShapeID="_x0000_i1028" DrawAspect="Content" ObjectID="_1457351961" r:id="rId14"/>
        </w:object>
      </w:r>
      <w:r w:rsidRPr="00075074">
        <w:rPr>
          <w:bCs/>
          <w:sz w:val="28"/>
          <w:szCs w:val="28"/>
        </w:rPr>
        <w:t xml:space="preserve"> чел. ч</w:t>
      </w:r>
      <w:r w:rsidRPr="00075074">
        <w:rPr>
          <w:bCs/>
          <w:sz w:val="28"/>
          <w:szCs w:val="28"/>
          <w:lang w:val="en-US"/>
        </w:rPr>
        <w:t>/1000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4"/>
          <w:sz w:val="28"/>
          <w:szCs w:val="28"/>
          <w:lang w:val="en-US"/>
        </w:rPr>
        <w:object w:dxaOrig="3379" w:dyaOrig="620">
          <v:shape id="_x0000_i1029" type="#_x0000_t75" style="width:168.75pt;height:30.75pt" o:ole="">
            <v:imagedata r:id="rId15" o:title=""/>
          </v:shape>
          <o:OLEObject Type="Embed" ProgID="Equation.DSMT4" ShapeID="_x0000_i1029" DrawAspect="Content" ObjectID="_1457351962" r:id="rId16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numPr>
          <w:ilvl w:val="1"/>
          <w:numId w:val="3"/>
        </w:numPr>
        <w:tabs>
          <w:tab w:val="clear" w:pos="360"/>
        </w:tabs>
        <w:ind w:left="0"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Ориентировочное количество рабочих постов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30"/>
          <w:sz w:val="28"/>
          <w:szCs w:val="28"/>
        </w:rPr>
        <w:object w:dxaOrig="1980" w:dyaOrig="720">
          <v:shape id="_x0000_i1030" type="#_x0000_t75" style="width:99pt;height:36pt" o:ole="">
            <v:imagedata r:id="rId17" o:title=""/>
          </v:shape>
          <o:OLEObject Type="Embed" ProgID="Equation.DSMT4" ShapeID="_x0000_i1030" DrawAspect="Content" ObjectID="_1457351963" r:id="rId18"/>
        </w:object>
      </w:r>
      <w:r w:rsidRPr="00075074">
        <w:rPr>
          <w:bCs/>
          <w:sz w:val="28"/>
          <w:szCs w:val="28"/>
        </w:rPr>
        <w:t>, (шт)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(3)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где </w:t>
      </w: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>НП</w:t>
      </w:r>
      <w:r w:rsidRPr="00075074">
        <w:rPr>
          <w:bCs/>
          <w:sz w:val="28"/>
          <w:szCs w:val="28"/>
        </w:rPr>
        <w:t xml:space="preserve"> – коэффициент неравномерности поступления автомобилей на пост, </w:t>
      </w: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>НП</w:t>
      </w:r>
      <w:r w:rsidRPr="00075074">
        <w:rPr>
          <w:bCs/>
          <w:sz w:val="28"/>
          <w:szCs w:val="28"/>
        </w:rPr>
        <w:t>=1,2;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Ф</w:t>
      </w:r>
      <w:r w:rsidRPr="00075074">
        <w:rPr>
          <w:bCs/>
          <w:sz w:val="28"/>
          <w:szCs w:val="28"/>
          <w:vertAlign w:val="subscript"/>
        </w:rPr>
        <w:t>ЯВ</w:t>
      </w:r>
      <w:r w:rsidRPr="00075074">
        <w:rPr>
          <w:bCs/>
          <w:sz w:val="28"/>
          <w:szCs w:val="28"/>
        </w:rPr>
        <w:t xml:space="preserve"> – явочный фонд времени, Ф</w:t>
      </w:r>
      <w:r w:rsidRPr="00075074">
        <w:rPr>
          <w:bCs/>
          <w:sz w:val="28"/>
          <w:szCs w:val="28"/>
          <w:vertAlign w:val="subscript"/>
        </w:rPr>
        <w:t>ЯВ</w:t>
      </w:r>
      <w:r w:rsidRPr="00075074">
        <w:rPr>
          <w:bCs/>
          <w:sz w:val="28"/>
          <w:szCs w:val="28"/>
        </w:rPr>
        <w:t>=2030;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с – количество смен, с =1,5;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Р</w:t>
      </w:r>
      <w:r w:rsidRPr="00075074">
        <w:rPr>
          <w:bCs/>
          <w:sz w:val="28"/>
          <w:szCs w:val="28"/>
          <w:vertAlign w:val="subscript"/>
          <w:lang w:val="en-US"/>
        </w:rPr>
        <w:t>n</w:t>
      </w:r>
      <w:r w:rsidRPr="00075074">
        <w:rPr>
          <w:bCs/>
          <w:sz w:val="28"/>
          <w:szCs w:val="28"/>
        </w:rPr>
        <w:t xml:space="preserve"> – количество рабочих на одном посту, Р</w:t>
      </w:r>
      <w:r w:rsidRPr="00075074">
        <w:rPr>
          <w:bCs/>
          <w:sz w:val="28"/>
          <w:szCs w:val="28"/>
          <w:vertAlign w:val="subscript"/>
          <w:lang w:val="en-US"/>
        </w:rPr>
        <w:t>n</w:t>
      </w:r>
      <w:r w:rsidRPr="00075074">
        <w:rPr>
          <w:bCs/>
          <w:sz w:val="28"/>
          <w:szCs w:val="28"/>
        </w:rPr>
        <w:t xml:space="preserve"> =2 чел.;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0"/>
          <w:sz w:val="28"/>
          <w:szCs w:val="28"/>
        </w:rPr>
        <w:object w:dxaOrig="200" w:dyaOrig="260">
          <v:shape id="_x0000_i1031" type="#_x0000_t75" style="width:9.75pt;height:12.75pt" o:ole="">
            <v:imagedata r:id="rId19" o:title=""/>
          </v:shape>
          <o:OLEObject Type="Embed" ProgID="Equation.DSMT4" ShapeID="_x0000_i1031" DrawAspect="Content" ObjectID="_1457351964" r:id="rId20"/>
        </w:object>
      </w:r>
      <w:r w:rsidRPr="00075074">
        <w:rPr>
          <w:bCs/>
          <w:sz w:val="28"/>
          <w:szCs w:val="28"/>
        </w:rPr>
        <w:t xml:space="preserve"> - коэффициент использования поста, </w:t>
      </w:r>
      <w:r w:rsidRPr="00075074">
        <w:rPr>
          <w:bCs/>
          <w:position w:val="-10"/>
          <w:sz w:val="28"/>
          <w:szCs w:val="28"/>
        </w:rPr>
        <w:object w:dxaOrig="200" w:dyaOrig="260">
          <v:shape id="_x0000_i1032" type="#_x0000_t75" style="width:9.75pt;height:12.75pt" o:ole="">
            <v:imagedata r:id="rId21" o:title=""/>
          </v:shape>
          <o:OLEObject Type="Embed" ProgID="Equation.DSMT4" ShapeID="_x0000_i1032" DrawAspect="Content" ObjectID="_1457351965" r:id="rId22"/>
        </w:object>
      </w:r>
      <w:r w:rsidRPr="00075074">
        <w:rPr>
          <w:bCs/>
          <w:sz w:val="28"/>
          <w:szCs w:val="28"/>
        </w:rPr>
        <w:t>=0,95.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8"/>
          <w:sz w:val="28"/>
          <w:szCs w:val="28"/>
        </w:rPr>
        <w:object w:dxaOrig="3280" w:dyaOrig="660">
          <v:shape id="_x0000_i1033" type="#_x0000_t75" style="width:164.25pt;height:33pt" o:ole="">
            <v:imagedata r:id="rId23" o:title=""/>
          </v:shape>
          <o:OLEObject Type="Embed" ProgID="Equation.DSMT4" ShapeID="_x0000_i1033" DrawAspect="Content" ObjectID="_1457351966" r:id="rId24"/>
        </w:object>
      </w:r>
      <w:r w:rsidRPr="00075074">
        <w:rPr>
          <w:bCs/>
          <w:sz w:val="28"/>
          <w:szCs w:val="28"/>
        </w:rPr>
        <w:t>шт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2.3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 xml:space="preserve">Действительная годовая трудоемкость ТО и Р для </w:t>
      </w:r>
      <w:r w:rsidRPr="00075074">
        <w:rPr>
          <w:bCs/>
          <w:sz w:val="28"/>
          <w:szCs w:val="28"/>
          <w:lang w:val="en-US"/>
        </w:rPr>
        <w:t>i</w:t>
      </w:r>
      <w:r w:rsidRPr="00075074">
        <w:rPr>
          <w:bCs/>
          <w:sz w:val="28"/>
          <w:szCs w:val="28"/>
        </w:rPr>
        <w:t>-го класса автомобилей, че</w:t>
      </w:r>
      <w:r w:rsidR="008E5E34">
        <w:rPr>
          <w:bCs/>
          <w:sz w:val="28"/>
          <w:szCs w:val="28"/>
        </w:rPr>
        <w:t>л.ч определяется по формуле (4)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4"/>
          <w:sz w:val="28"/>
          <w:szCs w:val="28"/>
        </w:rPr>
        <w:object w:dxaOrig="1700" w:dyaOrig="660">
          <v:shape id="_x0000_i1034" type="#_x0000_t75" style="width:84.75pt;height:33pt" o:ole="">
            <v:imagedata r:id="rId25" o:title=""/>
          </v:shape>
          <o:OLEObject Type="Embed" ProgID="Equation.DSMT4" ShapeID="_x0000_i1034" DrawAspect="Content" ObjectID="_1457351967" r:id="rId26"/>
        </w:object>
      </w:r>
      <w:r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(4)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4"/>
          <w:sz w:val="28"/>
          <w:szCs w:val="28"/>
        </w:rPr>
        <w:object w:dxaOrig="2659" w:dyaOrig="620">
          <v:shape id="_x0000_i1035" type="#_x0000_t75" style="width:132.75pt;height:30.75pt" o:ole="">
            <v:imagedata r:id="rId27" o:title=""/>
          </v:shape>
          <o:OLEObject Type="Embed" ProgID="Equation.DSMT4" ShapeID="_x0000_i1035" DrawAspect="Content" ObjectID="_1457351968" r:id="rId28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4"/>
          <w:sz w:val="28"/>
          <w:szCs w:val="28"/>
        </w:rPr>
        <w:object w:dxaOrig="2960" w:dyaOrig="620">
          <v:shape id="_x0000_i1036" type="#_x0000_t75" style="width:147.75pt;height:30.75pt" o:ole="">
            <v:imagedata r:id="rId29" o:title=""/>
          </v:shape>
          <o:OLEObject Type="Embed" ProgID="Equation.DSMT4" ShapeID="_x0000_i1036" DrawAspect="Content" ObjectID="_1457351969" r:id="rId30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4"/>
          <w:sz w:val="28"/>
          <w:szCs w:val="28"/>
        </w:rPr>
        <w:object w:dxaOrig="2900" w:dyaOrig="620">
          <v:shape id="_x0000_i1037" type="#_x0000_t75" style="width:144.75pt;height:30.75pt" o:ole="">
            <v:imagedata r:id="rId31" o:title=""/>
          </v:shape>
          <o:OLEObject Type="Embed" ProgID="Equation.DSMT4" ShapeID="_x0000_i1037" DrawAspect="Content" ObjectID="_1457351970" r:id="rId32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2.4 Действительная суммарная годовая трудоемкость ТО и Р, чел. </w:t>
      </w:r>
      <w:r w:rsidR="008E5E34">
        <w:rPr>
          <w:bCs/>
          <w:sz w:val="28"/>
          <w:szCs w:val="28"/>
        </w:rPr>
        <w:t>ч определяется по формуле (5)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8"/>
          <w:sz w:val="28"/>
          <w:szCs w:val="28"/>
        </w:rPr>
        <w:object w:dxaOrig="2360" w:dyaOrig="480">
          <v:shape id="_x0000_i1038" type="#_x0000_t75" style="width:117.75pt;height:24pt" o:ole="">
            <v:imagedata r:id="rId33" o:title=""/>
          </v:shape>
          <o:OLEObject Type="Embed" ProgID="Equation.DSMT4" ShapeID="_x0000_i1038" DrawAspect="Content" ObjectID="_1457351971" r:id="rId34"/>
        </w:object>
      </w:r>
      <w:r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(5)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где </w:t>
      </w: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>разм</w:t>
      </w:r>
      <w:r w:rsidRPr="00075074">
        <w:rPr>
          <w:bCs/>
          <w:sz w:val="28"/>
          <w:szCs w:val="28"/>
        </w:rPr>
        <w:t xml:space="preserve"> – коэффициент корректирования трудоемкости ТО и Р автомобилей в зависимости от количества рабочих постов на СТОА , </w:t>
      </w: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 xml:space="preserve">разм </w:t>
      </w:r>
      <w:r w:rsidRPr="00075074">
        <w:rPr>
          <w:bCs/>
          <w:sz w:val="28"/>
          <w:szCs w:val="28"/>
        </w:rPr>
        <w:t>=1,05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[1];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>кл</w:t>
      </w:r>
      <w:r w:rsidRPr="00075074">
        <w:rPr>
          <w:bCs/>
          <w:sz w:val="28"/>
          <w:szCs w:val="28"/>
        </w:rPr>
        <w:t xml:space="preserve"> – коэффициент корректирования трудоемкости ТО и Р автомобилей в зависимости от климатических условий, </w:t>
      </w: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>кл</w:t>
      </w:r>
      <w:r w:rsidRPr="00075074">
        <w:rPr>
          <w:bCs/>
          <w:sz w:val="28"/>
          <w:szCs w:val="28"/>
        </w:rPr>
        <w:t xml:space="preserve"> = 1,3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[1].</w:t>
      </w:r>
    </w:p>
    <w:p w:rsidR="009F6191" w:rsidRPr="00075074" w:rsidRDefault="008E5E34" w:rsidP="000750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6191" w:rsidRPr="00075074">
        <w:rPr>
          <w:bCs/>
          <w:sz w:val="28"/>
          <w:szCs w:val="28"/>
        </w:rPr>
        <w:t>2.5 Распределение годовой трудоемкости ТО и Р по видам и месту выполнения сведено в таблицу 2.1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Таблица 2.1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993"/>
        <w:gridCol w:w="992"/>
        <w:gridCol w:w="992"/>
        <w:gridCol w:w="992"/>
        <w:gridCol w:w="909"/>
        <w:gridCol w:w="934"/>
      </w:tblGrid>
      <w:tr w:rsidR="009F6191" w:rsidRPr="00480E13" w:rsidTr="00480E13">
        <w:trPr>
          <w:trHeight w:val="39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Виды работ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Распределение</w:t>
            </w:r>
            <w:r w:rsidR="008E5E34" w:rsidRPr="00480E13">
              <w:rPr>
                <w:szCs w:val="20"/>
              </w:rPr>
              <w:t xml:space="preserve"> </w:t>
            </w:r>
            <w:r w:rsidRPr="00480E13">
              <w:rPr>
                <w:szCs w:val="20"/>
              </w:rPr>
              <w:t>по видам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Распределение по месту выполнения</w:t>
            </w:r>
          </w:p>
        </w:tc>
      </w:tr>
      <w:tr w:rsidR="009F6191" w:rsidRPr="00480E13" w:rsidTr="00480E13">
        <w:trPr>
          <w:trHeight w:val="345"/>
        </w:trPr>
        <w:tc>
          <w:tcPr>
            <w:tcW w:w="3260" w:type="dxa"/>
            <w:vMerge/>
            <w:shd w:val="clear" w:color="auto" w:fill="auto"/>
          </w:tcPr>
          <w:p w:rsidR="009F6191" w:rsidRPr="00480E13" w:rsidRDefault="009F6191" w:rsidP="008E5E34">
            <w:pPr>
              <w:rPr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6191" w:rsidRPr="00480E13" w:rsidRDefault="009F6191" w:rsidP="008E5E34">
            <w:pPr>
              <w:rPr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  <w:vertAlign w:val="subscript"/>
                <w:lang w:val="en-US"/>
              </w:rPr>
            </w:pPr>
            <w:r w:rsidRPr="00480E13">
              <w:rPr>
                <w:szCs w:val="20"/>
              </w:rPr>
              <w:t>На раб. постах , Т</w:t>
            </w:r>
            <w:r w:rsidRPr="00480E13">
              <w:rPr>
                <w:szCs w:val="20"/>
                <w:vertAlign w:val="subscript"/>
              </w:rPr>
              <w:t>П</w:t>
            </w:r>
            <w:r w:rsidRPr="00480E13">
              <w:rPr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  <w:vertAlign w:val="subscript"/>
              </w:rPr>
            </w:pPr>
            <w:r w:rsidRPr="00480E13">
              <w:rPr>
                <w:szCs w:val="20"/>
              </w:rPr>
              <w:t>На произв. участках, Т</w:t>
            </w:r>
            <w:r w:rsidRPr="00480E13">
              <w:rPr>
                <w:szCs w:val="20"/>
                <w:vertAlign w:val="subscript"/>
              </w:rPr>
              <w:t>уч.</w:t>
            </w:r>
            <w:r w:rsidRPr="00480E13">
              <w:rPr>
                <w:szCs w:val="20"/>
                <w:vertAlign w:val="subscript"/>
                <w:lang w:val="en-US"/>
              </w:rPr>
              <w:t>i</w:t>
            </w:r>
          </w:p>
        </w:tc>
      </w:tr>
      <w:tr w:rsidR="009F6191" w:rsidRPr="00480E13" w:rsidTr="00480E13">
        <w:trPr>
          <w:trHeight w:val="345"/>
        </w:trPr>
        <w:tc>
          <w:tcPr>
            <w:tcW w:w="3260" w:type="dxa"/>
            <w:vMerge/>
            <w:shd w:val="clear" w:color="auto" w:fill="auto"/>
          </w:tcPr>
          <w:p w:rsidR="009F6191" w:rsidRPr="00480E13" w:rsidRDefault="009F6191" w:rsidP="008E5E34">
            <w:pPr>
              <w:rPr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F6191" w:rsidRPr="00480E13" w:rsidRDefault="009F6191" w:rsidP="008E5E34">
            <w:pPr>
              <w:rPr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  <w:lang w:val="en-US"/>
              </w:rPr>
            </w:pPr>
            <w:r w:rsidRPr="00480E13">
              <w:rPr>
                <w:szCs w:val="20"/>
                <w:lang w:val="en-US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чел.ч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%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чел.ч</w:t>
            </w:r>
          </w:p>
        </w:tc>
      </w:tr>
      <w:tr w:rsidR="009F6191" w:rsidRPr="00480E13" w:rsidTr="00480E13">
        <w:trPr>
          <w:trHeight w:val="267"/>
        </w:trPr>
        <w:tc>
          <w:tcPr>
            <w:tcW w:w="3260" w:type="dxa"/>
            <w:vMerge/>
            <w:shd w:val="clear" w:color="auto" w:fill="auto"/>
          </w:tcPr>
          <w:p w:rsidR="009F6191" w:rsidRPr="00480E13" w:rsidRDefault="009F6191" w:rsidP="008E5E34">
            <w:pPr>
              <w:rPr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Чел.ч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Контрольно диагностические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1403,7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1403,7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ТО в полном объеме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8188,46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8188,46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Смазочные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1169,78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1169,78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Регулировка углов управляемых колес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2339,56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2339,56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Ремонт и регулировка тормозов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2339,56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2339,56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-</w:t>
            </w: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Электротехнические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1169,78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935,82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20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233,95</w:t>
            </w: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Работы по сист. питания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1169,78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818,84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30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350,93</w:t>
            </w: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Аккумуляторные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233,95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23,39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90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210,55</w:t>
            </w: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Шиномонтажные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1637,6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491,22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70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1146,32</w:t>
            </w:r>
          </w:p>
        </w:tc>
      </w:tr>
      <w:tr w:rsidR="009F6191" w:rsidRPr="00480E13" w:rsidTr="00480E13">
        <w:tc>
          <w:tcPr>
            <w:tcW w:w="3260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Ремонт узлов, систем и агрегатов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3743,2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1871,6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50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F6191" w:rsidRPr="00480E13" w:rsidRDefault="009F6191" w:rsidP="008E5E34">
            <w:pPr>
              <w:rPr>
                <w:szCs w:val="20"/>
              </w:rPr>
            </w:pPr>
            <w:r w:rsidRPr="00480E13">
              <w:rPr>
                <w:szCs w:val="20"/>
              </w:rPr>
              <w:t>1871,6</w:t>
            </w:r>
          </w:p>
        </w:tc>
      </w:tr>
    </w:tbl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2.6 Годовая трудоемкость уборочно моечных работ автомобилей </w:t>
      </w:r>
      <w:r w:rsidRPr="00075074">
        <w:rPr>
          <w:bCs/>
          <w:sz w:val="28"/>
          <w:szCs w:val="28"/>
          <w:lang w:val="en-US"/>
        </w:rPr>
        <w:t>i</w:t>
      </w:r>
      <w:r w:rsidRPr="00075074">
        <w:rPr>
          <w:bCs/>
          <w:sz w:val="28"/>
          <w:szCs w:val="28"/>
        </w:rPr>
        <w:t>-го класса,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939" w:dyaOrig="380">
          <v:shape id="_x0000_i1039" type="#_x0000_t75" style="width:96.75pt;height:18.75pt" o:ole="">
            <v:imagedata r:id="rId35" o:title=""/>
          </v:shape>
          <o:OLEObject Type="Embed" ProgID="Equation.DSMT4" ShapeID="_x0000_i1039" DrawAspect="Content" ObjectID="_1457351972" r:id="rId36"/>
        </w:object>
      </w:r>
      <w:r w:rsidRPr="00075074">
        <w:rPr>
          <w:bCs/>
          <w:sz w:val="28"/>
          <w:szCs w:val="28"/>
        </w:rPr>
        <w:t xml:space="preserve"> 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(6)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где </w:t>
      </w:r>
      <w:r w:rsidRPr="00075074">
        <w:rPr>
          <w:bCs/>
          <w:sz w:val="28"/>
          <w:szCs w:val="28"/>
          <w:lang w:val="en-US"/>
        </w:rPr>
        <w:t>t</w:t>
      </w:r>
      <w:r w:rsidRPr="00075074">
        <w:rPr>
          <w:bCs/>
          <w:sz w:val="28"/>
          <w:szCs w:val="28"/>
          <w:vertAlign w:val="subscript"/>
        </w:rPr>
        <w:t>умр</w:t>
      </w:r>
      <w:r w:rsidRPr="00075074">
        <w:rPr>
          <w:bCs/>
          <w:sz w:val="28"/>
          <w:szCs w:val="28"/>
          <w:vertAlign w:val="subscript"/>
          <w:lang w:val="en-US"/>
        </w:rPr>
        <w:t>i</w:t>
      </w:r>
      <w:r w:rsidRPr="00075074">
        <w:rPr>
          <w:bCs/>
          <w:sz w:val="28"/>
          <w:szCs w:val="28"/>
          <w:vertAlign w:val="subscript"/>
        </w:rPr>
        <w:t xml:space="preserve"> </w:t>
      </w:r>
      <w:r w:rsidRPr="00075074">
        <w:rPr>
          <w:bCs/>
          <w:sz w:val="28"/>
          <w:szCs w:val="28"/>
        </w:rPr>
        <w:t>– нормативная трудоемкость мойки и уборки, чел. ч 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  <w:lang w:val="en-US"/>
        </w:rPr>
        <w:t>n</w:t>
      </w:r>
      <w:r w:rsidRPr="00075074">
        <w:rPr>
          <w:bCs/>
          <w:sz w:val="28"/>
          <w:szCs w:val="28"/>
          <w:vertAlign w:val="subscript"/>
        </w:rPr>
        <w:t>З умр</w:t>
      </w:r>
      <w:r w:rsidRPr="00075074">
        <w:rPr>
          <w:bCs/>
          <w:sz w:val="28"/>
          <w:szCs w:val="28"/>
        </w:rPr>
        <w:t>- число заездов на мойку одного автомобиля в год, [1].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2540" w:dyaOrig="400">
          <v:shape id="_x0000_i1040" type="#_x0000_t75" style="width:126.75pt;height:20.25pt" o:ole="">
            <v:imagedata r:id="rId37" o:title=""/>
          </v:shape>
          <o:OLEObject Type="Embed" ProgID="Equation.DSMT4" ShapeID="_x0000_i1040" DrawAspect="Content" ObjectID="_1457351973" r:id="rId38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  <w:lang w:val="en-US"/>
        </w:rPr>
        <w:object w:dxaOrig="2299" w:dyaOrig="400">
          <v:shape id="_x0000_i1041" type="#_x0000_t75" style="width:114.75pt;height:20.25pt" o:ole="">
            <v:imagedata r:id="rId39" o:title=""/>
          </v:shape>
          <o:OLEObject Type="Embed" ProgID="Equation.DSMT4" ShapeID="_x0000_i1041" DrawAspect="Content" ObjectID="_1457351974" r:id="rId40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2620" w:dyaOrig="400">
          <v:shape id="_x0000_i1042" type="#_x0000_t75" style="width:131.25pt;height:20.25pt" o:ole="">
            <v:imagedata r:id="rId41" o:title=""/>
          </v:shape>
          <o:OLEObject Type="Embed" ProgID="Equation.DSMT4" ShapeID="_x0000_i1042" DrawAspect="Content" ObjectID="_1457351975" r:id="rId42"/>
        </w:object>
      </w:r>
      <w:r w:rsidRPr="00075074">
        <w:rPr>
          <w:bCs/>
          <w:sz w:val="28"/>
          <w:szCs w:val="28"/>
        </w:rPr>
        <w:t>чел. ч</w:t>
      </w:r>
    </w:p>
    <w:p w:rsidR="008E5E34" w:rsidRDefault="008E5E34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8E5E34" w:rsidP="000750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6191" w:rsidRPr="00075074">
        <w:rPr>
          <w:bCs/>
          <w:sz w:val="28"/>
          <w:szCs w:val="28"/>
        </w:rPr>
        <w:t xml:space="preserve">2.7 Суммарная годовая трудоемкость УМР, чел. </w:t>
      </w:r>
      <w:r>
        <w:rPr>
          <w:bCs/>
          <w:sz w:val="28"/>
          <w:szCs w:val="28"/>
        </w:rPr>
        <w:t>ч определяется по формуле (7)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380" w:dyaOrig="400">
          <v:shape id="_x0000_i1043" type="#_x0000_t75" style="width:69pt;height:20.25pt" o:ole="">
            <v:imagedata r:id="rId43" o:title=""/>
          </v:shape>
          <o:OLEObject Type="Embed" ProgID="Equation.DSMT4" ShapeID="_x0000_i1043" DrawAspect="Content" ObjectID="_1457351976" r:id="rId44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(7)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  <w:lang w:val="en-US"/>
        </w:rPr>
        <w:object w:dxaOrig="3440" w:dyaOrig="380">
          <v:shape id="_x0000_i1044" type="#_x0000_t75" style="width:171.75pt;height:18.75pt" o:ole="">
            <v:imagedata r:id="rId45" o:title=""/>
          </v:shape>
          <o:OLEObject Type="Embed" ProgID="Equation.DSMT4" ShapeID="_x0000_i1044" DrawAspect="Content" ObjectID="_1457351977" r:id="rId46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2.8 Годовая трудоемкость работ по приемке и выдаче автомобилей </w:t>
      </w:r>
      <w:r w:rsidRPr="00075074">
        <w:rPr>
          <w:bCs/>
          <w:sz w:val="28"/>
          <w:szCs w:val="28"/>
          <w:lang w:val="en-US"/>
        </w:rPr>
        <w:t>i</w:t>
      </w:r>
      <w:r w:rsidRPr="00075074">
        <w:rPr>
          <w:bCs/>
          <w:sz w:val="28"/>
          <w:szCs w:val="28"/>
        </w:rPr>
        <w:t xml:space="preserve">-го класса, чел. </w:t>
      </w:r>
      <w:r w:rsidR="007D6D10">
        <w:rPr>
          <w:bCs/>
          <w:sz w:val="28"/>
          <w:szCs w:val="28"/>
        </w:rPr>
        <w:t>ч определяется по формуле (8)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780" w:dyaOrig="380">
          <v:shape id="_x0000_i1045" type="#_x0000_t75" style="width:89.25pt;height:18.75pt" o:ole="">
            <v:imagedata r:id="rId47" o:title=""/>
          </v:shape>
          <o:OLEObject Type="Embed" ProgID="Equation.DSMT4" ShapeID="_x0000_i1045" DrawAspect="Content" ObjectID="_1457351978" r:id="rId48"/>
        </w:object>
      </w:r>
      <w:r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(8)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где </w:t>
      </w:r>
      <w:r w:rsidRPr="00075074">
        <w:rPr>
          <w:bCs/>
          <w:sz w:val="28"/>
          <w:szCs w:val="28"/>
          <w:lang w:val="en-US"/>
        </w:rPr>
        <w:t>t</w:t>
      </w:r>
      <w:r w:rsidRPr="00075074">
        <w:rPr>
          <w:bCs/>
          <w:sz w:val="28"/>
          <w:szCs w:val="28"/>
          <w:vertAlign w:val="subscript"/>
        </w:rPr>
        <w:t>ПВ</w:t>
      </w:r>
      <w:r w:rsidRPr="00075074">
        <w:rPr>
          <w:bCs/>
          <w:sz w:val="28"/>
          <w:szCs w:val="28"/>
          <w:vertAlign w:val="subscript"/>
          <w:lang w:val="en-US"/>
        </w:rPr>
        <w:t>i</w:t>
      </w:r>
      <w:r w:rsidRPr="00075074">
        <w:rPr>
          <w:bCs/>
          <w:sz w:val="28"/>
          <w:szCs w:val="28"/>
        </w:rPr>
        <w:t xml:space="preserve"> – нормативная трудоемкость приемки и выдачи,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2280" w:dyaOrig="380">
          <v:shape id="_x0000_i1046" type="#_x0000_t75" style="width:114pt;height:18.75pt" o:ole="">
            <v:imagedata r:id="rId49" o:title=""/>
          </v:shape>
          <o:OLEObject Type="Embed" ProgID="Equation.DSMT4" ShapeID="_x0000_i1046" DrawAspect="Content" ObjectID="_1457351979" r:id="rId50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2240" w:dyaOrig="380">
          <v:shape id="_x0000_i1047" type="#_x0000_t75" style="width:111.75pt;height:18.75pt" o:ole="">
            <v:imagedata r:id="rId51" o:title=""/>
          </v:shape>
          <o:OLEObject Type="Embed" ProgID="Equation.DSMT4" ShapeID="_x0000_i1047" DrawAspect="Content" ObjectID="_1457351980" r:id="rId52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2420" w:dyaOrig="380">
          <v:shape id="_x0000_i1048" type="#_x0000_t75" style="width:120.75pt;height:18.75pt" o:ole="">
            <v:imagedata r:id="rId53" o:title=""/>
          </v:shape>
          <o:OLEObject Type="Embed" ProgID="Equation.DSMT4" ShapeID="_x0000_i1048" DrawAspect="Content" ObjectID="_1457351981" r:id="rId54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2.9 Суммарная годовая трудоемкость работ по приемке и выдаче автомобилей, чел. </w:t>
      </w:r>
      <w:r w:rsidR="007D6D10">
        <w:rPr>
          <w:bCs/>
          <w:sz w:val="28"/>
          <w:szCs w:val="28"/>
        </w:rPr>
        <w:t>ч определяется по формуле (9)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280" w:dyaOrig="400">
          <v:shape id="_x0000_i1049" type="#_x0000_t75" style="width:63.75pt;height:20.25pt" o:ole="">
            <v:imagedata r:id="rId55" o:title=""/>
          </v:shape>
          <o:OLEObject Type="Embed" ProgID="Equation.DSMT4" ShapeID="_x0000_i1049" DrawAspect="Content" ObjectID="_1457351982" r:id="rId56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(9)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2439" w:dyaOrig="360">
          <v:shape id="_x0000_i1050" type="#_x0000_t75" style="width:122.25pt;height:18pt" o:ole="">
            <v:imagedata r:id="rId57" o:title=""/>
          </v:shape>
          <o:OLEObject Type="Embed" ProgID="Equation.DSMT4" ShapeID="_x0000_i1050" DrawAspect="Content" ObjectID="_1457351983" r:id="rId58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2.10 Общая годовая трудоемкость по СТО, чел </w:t>
      </w:r>
      <w:r w:rsidR="007D6D10">
        <w:rPr>
          <w:bCs/>
          <w:sz w:val="28"/>
          <w:szCs w:val="28"/>
        </w:rPr>
        <w:t>ч, определяется по формуле (10)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2140" w:dyaOrig="380">
          <v:shape id="_x0000_i1051" type="#_x0000_t75" style="width:107.25pt;height:18.75pt" o:ole="">
            <v:imagedata r:id="rId59" o:title=""/>
          </v:shape>
          <o:OLEObject Type="Embed" ProgID="Equation.DSMT4" ShapeID="_x0000_i1051" DrawAspect="Content" ObjectID="_1457351984" r:id="rId60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(10)</w:t>
      </w:r>
    </w:p>
    <w:p w:rsidR="009F6191" w:rsidRPr="00075074" w:rsidRDefault="007D6D10" w:rsidP="000750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6191" w:rsidRPr="00075074">
        <w:rPr>
          <w:bCs/>
          <w:position w:val="-12"/>
          <w:sz w:val="28"/>
          <w:szCs w:val="28"/>
        </w:rPr>
        <w:object w:dxaOrig="4160" w:dyaOrig="360">
          <v:shape id="_x0000_i1052" type="#_x0000_t75" style="width:207.75pt;height:18pt" o:ole="">
            <v:imagedata r:id="rId61" o:title=""/>
          </v:shape>
          <o:OLEObject Type="Embed" ProgID="Equation.DSMT4" ShapeID="_x0000_i1052" DrawAspect="Content" ObjectID="_1457351985" r:id="rId62"/>
        </w:object>
      </w:r>
      <w:r w:rsidR="009F6191"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2.11 Годовая трудоемкость вспомогательных работ, </w:t>
      </w:r>
      <w:r w:rsidR="007D6D10">
        <w:rPr>
          <w:bCs/>
          <w:sz w:val="28"/>
          <w:szCs w:val="28"/>
        </w:rPr>
        <w:t>ч, определяется по формуле (11)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1640" w:dyaOrig="360">
          <v:shape id="_x0000_i1053" type="#_x0000_t75" style="width:81.75pt;height:18pt" o:ole="">
            <v:imagedata r:id="rId63" o:title=""/>
          </v:shape>
          <o:OLEObject Type="Embed" ProgID="Equation.DSMT4" ShapeID="_x0000_i1053" DrawAspect="Content" ObjectID="_1457351986" r:id="rId64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(11)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3180" w:dyaOrig="360">
          <v:shape id="_x0000_i1054" type="#_x0000_t75" style="width:159pt;height:18pt" o:ole="">
            <v:imagedata r:id="rId65" o:title=""/>
          </v:shape>
          <o:OLEObject Type="Embed" ProgID="Equation.DSMT4" ShapeID="_x0000_i1054" DrawAspect="Content" ObjectID="_1457351987" r:id="rId66"/>
        </w:object>
      </w:r>
      <w:r w:rsidRPr="00075074">
        <w:rPr>
          <w:bCs/>
          <w:sz w:val="28"/>
          <w:szCs w:val="28"/>
        </w:rPr>
        <w:t xml:space="preserve"> чел. ч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2.12 Распределение годовой трудоемкости вспомогательных работ ([1] табл. 5) сведена в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таблицу 2.2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Таблица 2.2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020"/>
        <w:gridCol w:w="2642"/>
        <w:gridCol w:w="1843"/>
      </w:tblGrid>
      <w:tr w:rsidR="009F6191" w:rsidRPr="00075074" w:rsidTr="00480E13">
        <w:trPr>
          <w:trHeight w:val="756"/>
        </w:trPr>
        <w:tc>
          <w:tcPr>
            <w:tcW w:w="42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№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Наименование работ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Распределение вспомогательных работ,</w:t>
            </w:r>
            <w:r w:rsidRPr="00480E13">
              <w:rPr>
                <w:lang w:val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Трудоемкость, чел.</w:t>
            </w:r>
            <w:r w:rsidRPr="00480E13">
              <w:rPr>
                <w:lang w:val="en-US"/>
              </w:rPr>
              <w:t xml:space="preserve"> </w:t>
            </w:r>
            <w:r w:rsidRPr="00075074">
              <w:t>ч</w:t>
            </w:r>
          </w:p>
        </w:tc>
      </w:tr>
      <w:tr w:rsidR="009F6191" w:rsidRPr="00075074" w:rsidTr="00480E13">
        <w:trPr>
          <w:trHeight w:val="518"/>
        </w:trPr>
        <w:tc>
          <w:tcPr>
            <w:tcW w:w="42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Ремонт и обслуживание технологического оборудования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906,35</w:t>
            </w:r>
          </w:p>
        </w:tc>
      </w:tr>
      <w:tr w:rsidR="009F6191" w:rsidRPr="00075074" w:rsidTr="00480E13">
        <w:trPr>
          <w:trHeight w:val="504"/>
        </w:trPr>
        <w:tc>
          <w:tcPr>
            <w:tcW w:w="42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Ремонт и обслуживание инженерного оборудования, сетей и коммуникаций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725,08</w:t>
            </w:r>
          </w:p>
        </w:tc>
      </w:tr>
      <w:tr w:rsidR="009F6191" w:rsidRPr="00075074" w:rsidTr="00480E13">
        <w:trPr>
          <w:trHeight w:val="518"/>
        </w:trPr>
        <w:tc>
          <w:tcPr>
            <w:tcW w:w="42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Прием, хранение и выдача материальных ценностей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725,08</w:t>
            </w:r>
          </w:p>
        </w:tc>
      </w:tr>
      <w:tr w:rsidR="009F6191" w:rsidRPr="00075074" w:rsidTr="00480E13">
        <w:trPr>
          <w:trHeight w:val="252"/>
        </w:trPr>
        <w:tc>
          <w:tcPr>
            <w:tcW w:w="42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Перегон подвижного состава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362,54</w:t>
            </w:r>
          </w:p>
        </w:tc>
      </w:tr>
      <w:tr w:rsidR="009F6191" w:rsidRPr="00075074" w:rsidTr="00480E13">
        <w:trPr>
          <w:trHeight w:val="504"/>
        </w:trPr>
        <w:tc>
          <w:tcPr>
            <w:tcW w:w="42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Обслуживание компрессорного оборудования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362,54</w:t>
            </w:r>
          </w:p>
        </w:tc>
      </w:tr>
      <w:tr w:rsidR="009F6191" w:rsidRPr="00075074" w:rsidTr="00480E13">
        <w:trPr>
          <w:trHeight w:val="252"/>
        </w:trPr>
        <w:tc>
          <w:tcPr>
            <w:tcW w:w="42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Уборка производственных помещений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253,77</w:t>
            </w:r>
          </w:p>
        </w:tc>
      </w:tr>
      <w:tr w:rsidR="009F6191" w:rsidRPr="00075074" w:rsidTr="00480E13">
        <w:trPr>
          <w:trHeight w:val="266"/>
        </w:trPr>
        <w:tc>
          <w:tcPr>
            <w:tcW w:w="42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Уборка территории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290,03</w:t>
            </w:r>
          </w:p>
        </w:tc>
      </w:tr>
    </w:tbl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2.13 Количество рабочих постов ТО и Р по каждому виду работ с последующим распределением их по специализации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Число рабочих постов определяем по формуле (12):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7D6D10" w:rsidP="000750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6191" w:rsidRPr="00075074">
        <w:rPr>
          <w:bCs/>
          <w:position w:val="-30"/>
          <w:sz w:val="28"/>
          <w:szCs w:val="28"/>
        </w:rPr>
        <w:object w:dxaOrig="2079" w:dyaOrig="720">
          <v:shape id="_x0000_i1055" type="#_x0000_t75" style="width:104.25pt;height:36pt" o:ole="">
            <v:imagedata r:id="rId67" o:title=""/>
          </v:shape>
          <o:OLEObject Type="Embed" ProgID="Equation.DSMT4" ShapeID="_x0000_i1055" DrawAspect="Content" ObjectID="_1457351988" r:id="rId68"/>
        </w:object>
      </w:r>
      <w:r w:rsidR="009F6191"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="009F6191" w:rsidRPr="00075074">
        <w:rPr>
          <w:bCs/>
          <w:sz w:val="28"/>
          <w:szCs w:val="28"/>
        </w:rPr>
        <w:t>(12)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где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>НП</w:t>
      </w:r>
      <w:r w:rsidRPr="00075074">
        <w:rPr>
          <w:bCs/>
          <w:sz w:val="28"/>
          <w:szCs w:val="28"/>
        </w:rPr>
        <w:t xml:space="preserve"> – коэффициент неравномерности поступления автомобилей на пост, </w:t>
      </w: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>НП</w:t>
      </w:r>
      <w:r w:rsidRPr="00075074">
        <w:rPr>
          <w:bCs/>
          <w:sz w:val="28"/>
          <w:szCs w:val="28"/>
        </w:rPr>
        <w:t>=1,2;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Ф</w:t>
      </w:r>
      <w:r w:rsidRPr="00075074">
        <w:rPr>
          <w:bCs/>
          <w:sz w:val="28"/>
          <w:szCs w:val="28"/>
          <w:vertAlign w:val="subscript"/>
        </w:rPr>
        <w:t>ЯВ</w:t>
      </w:r>
      <w:r w:rsidRPr="00075074">
        <w:rPr>
          <w:bCs/>
          <w:sz w:val="28"/>
          <w:szCs w:val="28"/>
        </w:rPr>
        <w:t xml:space="preserve"> – явочный фонд времени, Ф</w:t>
      </w:r>
      <w:r w:rsidRPr="00075074">
        <w:rPr>
          <w:bCs/>
          <w:sz w:val="28"/>
          <w:szCs w:val="28"/>
          <w:vertAlign w:val="subscript"/>
        </w:rPr>
        <w:t>ЯВ</w:t>
      </w:r>
      <w:r w:rsidRPr="00075074">
        <w:rPr>
          <w:bCs/>
          <w:sz w:val="28"/>
          <w:szCs w:val="28"/>
        </w:rPr>
        <w:t>=2030;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с – количество смен, с =1,5;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Р</w:t>
      </w:r>
      <w:r w:rsidRPr="00075074">
        <w:rPr>
          <w:bCs/>
          <w:sz w:val="28"/>
          <w:szCs w:val="28"/>
          <w:vertAlign w:val="subscript"/>
          <w:lang w:val="en-US"/>
        </w:rPr>
        <w:t>n</w:t>
      </w:r>
      <w:r w:rsidRPr="00075074">
        <w:rPr>
          <w:bCs/>
          <w:sz w:val="28"/>
          <w:szCs w:val="28"/>
        </w:rPr>
        <w:t xml:space="preserve"> – количество рабочих на одном посту, Р</w:t>
      </w:r>
      <w:r w:rsidRPr="00075074">
        <w:rPr>
          <w:bCs/>
          <w:sz w:val="28"/>
          <w:szCs w:val="28"/>
          <w:vertAlign w:val="subscript"/>
          <w:lang w:val="en-US"/>
        </w:rPr>
        <w:t>n</w:t>
      </w:r>
      <w:r w:rsidRPr="00075074">
        <w:rPr>
          <w:bCs/>
          <w:sz w:val="28"/>
          <w:szCs w:val="28"/>
        </w:rPr>
        <w:t xml:space="preserve"> =2 чел.;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0"/>
          <w:sz w:val="28"/>
          <w:szCs w:val="28"/>
        </w:rPr>
        <w:object w:dxaOrig="200" w:dyaOrig="260">
          <v:shape id="_x0000_i1056" type="#_x0000_t75" style="width:9.75pt;height:12.75pt" o:ole="">
            <v:imagedata r:id="rId19" o:title=""/>
          </v:shape>
          <o:OLEObject Type="Embed" ProgID="Equation.DSMT4" ShapeID="_x0000_i1056" DrawAspect="Content" ObjectID="_1457351989" r:id="rId69"/>
        </w:object>
      </w:r>
      <w:r w:rsidRPr="00075074">
        <w:rPr>
          <w:bCs/>
          <w:sz w:val="28"/>
          <w:szCs w:val="28"/>
        </w:rPr>
        <w:t xml:space="preserve"> - коэффициент использования поста, </w:t>
      </w:r>
      <w:r w:rsidRPr="00075074">
        <w:rPr>
          <w:bCs/>
          <w:position w:val="-10"/>
          <w:sz w:val="28"/>
          <w:szCs w:val="28"/>
        </w:rPr>
        <w:object w:dxaOrig="200" w:dyaOrig="260">
          <v:shape id="_x0000_i1057" type="#_x0000_t75" style="width:9.75pt;height:12.75pt" o:ole="">
            <v:imagedata r:id="rId21" o:title=""/>
          </v:shape>
          <o:OLEObject Type="Embed" ProgID="Equation.DSMT4" ShapeID="_x0000_i1057" DrawAspect="Content" ObjectID="_1457351990" r:id="rId70"/>
        </w:object>
      </w:r>
      <w:r w:rsidRPr="00075074">
        <w:rPr>
          <w:bCs/>
          <w:sz w:val="28"/>
          <w:szCs w:val="28"/>
        </w:rPr>
        <w:t>=0,95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Результаты расчетов сводим в таблицу 2.3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Таблица 2.3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51"/>
        <w:gridCol w:w="1377"/>
        <w:gridCol w:w="1276"/>
        <w:gridCol w:w="1276"/>
      </w:tblGrid>
      <w:tr w:rsidR="009F6191" w:rsidRPr="00075074" w:rsidTr="00480E13">
        <w:trPr>
          <w:trHeight w:val="19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№</w:t>
            </w:r>
          </w:p>
        </w:tc>
        <w:tc>
          <w:tcPr>
            <w:tcW w:w="4151" w:type="dxa"/>
            <w:vMerge w:val="restart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Виды работ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9F6191" w:rsidRPr="00480E13" w:rsidRDefault="009F6191" w:rsidP="007D6D10">
            <w:pPr>
              <w:rPr>
                <w:vertAlign w:val="subscript"/>
              </w:rPr>
            </w:pPr>
            <w:r w:rsidRPr="00480E13">
              <w:rPr>
                <w:position w:val="-14"/>
              </w:rPr>
              <w:object w:dxaOrig="360" w:dyaOrig="380">
                <v:shape id="_x0000_i1058" type="#_x0000_t75" style="width:18pt;height:18.75pt" o:ole="">
                  <v:imagedata r:id="rId71" o:title=""/>
                </v:shape>
                <o:OLEObject Type="Embed" ProgID="Equation.DSMT4" ShapeID="_x0000_i1058" DrawAspect="Content" ObjectID="_1457351991" r:id="rId72"/>
              </w:object>
            </w:r>
            <w:r w:rsidRPr="00075074">
              <w:t>,чел.</w:t>
            </w:r>
            <w:r w:rsidRPr="00480E13">
              <w:rPr>
                <w:lang w:val="en-US"/>
              </w:rPr>
              <w:t xml:space="preserve"> </w:t>
            </w:r>
            <w:r w:rsidRPr="00075074">
              <w:t>ч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Число рабочих постов</w:t>
            </w:r>
          </w:p>
        </w:tc>
      </w:tr>
      <w:tr w:rsidR="009F6191" w:rsidRPr="00075074" w:rsidTr="00480E13">
        <w:trPr>
          <w:trHeight w:val="221"/>
        </w:trPr>
        <w:tc>
          <w:tcPr>
            <w:tcW w:w="567" w:type="dxa"/>
            <w:vMerge/>
            <w:shd w:val="clear" w:color="auto" w:fill="auto"/>
            <w:vAlign w:val="center"/>
          </w:tcPr>
          <w:p w:rsidR="009F6191" w:rsidRPr="00075074" w:rsidRDefault="009F6191" w:rsidP="007D6D10"/>
        </w:tc>
        <w:tc>
          <w:tcPr>
            <w:tcW w:w="4151" w:type="dxa"/>
            <w:vMerge/>
            <w:shd w:val="clear" w:color="auto" w:fill="auto"/>
            <w:vAlign w:val="center"/>
          </w:tcPr>
          <w:p w:rsidR="009F6191" w:rsidRPr="00075074" w:rsidRDefault="009F6191" w:rsidP="007D6D10"/>
        </w:tc>
        <w:tc>
          <w:tcPr>
            <w:tcW w:w="1377" w:type="dxa"/>
            <w:vMerge/>
            <w:shd w:val="clear" w:color="auto" w:fill="auto"/>
            <w:vAlign w:val="center"/>
          </w:tcPr>
          <w:p w:rsidR="009F6191" w:rsidRPr="00075074" w:rsidRDefault="009F6191" w:rsidP="007D6D10"/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Расчетное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Принятое</w:t>
            </w:r>
          </w:p>
        </w:tc>
      </w:tr>
      <w:tr w:rsidR="009F6191" w:rsidRPr="00075074" w:rsidTr="00480E13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Контрольно диагностические работы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1403,7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0,291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F6191" w:rsidRPr="00075074" w:rsidRDefault="009F6191" w:rsidP="007D6D10"/>
          <w:p w:rsidR="009F6191" w:rsidRPr="00075074" w:rsidRDefault="009F6191" w:rsidP="007D6D10"/>
          <w:p w:rsidR="009F6191" w:rsidRPr="00075074" w:rsidRDefault="009F6191" w:rsidP="007D6D10"/>
          <w:p w:rsidR="009F6191" w:rsidRPr="00075074" w:rsidRDefault="009F6191" w:rsidP="007D6D10"/>
          <w:p w:rsidR="009F6191" w:rsidRPr="00075074" w:rsidRDefault="009F6191" w:rsidP="007D6D10">
            <w:r w:rsidRPr="00075074">
              <w:t>5</w:t>
            </w:r>
          </w:p>
        </w:tc>
      </w:tr>
      <w:tr w:rsidR="009F6191" w:rsidRPr="00075074" w:rsidTr="00480E13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ТО в полном объеме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8188,46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1,698</w:t>
            </w:r>
          </w:p>
        </w:tc>
        <w:tc>
          <w:tcPr>
            <w:tcW w:w="1276" w:type="dxa"/>
            <w:vMerge/>
            <w:shd w:val="clear" w:color="auto" w:fill="auto"/>
          </w:tcPr>
          <w:p w:rsidR="009F6191" w:rsidRPr="00075074" w:rsidRDefault="009F6191" w:rsidP="007D6D10"/>
        </w:tc>
      </w:tr>
      <w:tr w:rsidR="009F6191" w:rsidRPr="00075074" w:rsidTr="00480E13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3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Смазочные работы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1169,78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0,242</w:t>
            </w:r>
          </w:p>
        </w:tc>
        <w:tc>
          <w:tcPr>
            <w:tcW w:w="1276" w:type="dxa"/>
            <w:vMerge/>
            <w:shd w:val="clear" w:color="auto" w:fill="auto"/>
          </w:tcPr>
          <w:p w:rsidR="009F6191" w:rsidRPr="00075074" w:rsidRDefault="009F6191" w:rsidP="007D6D10"/>
        </w:tc>
      </w:tr>
      <w:tr w:rsidR="009F6191" w:rsidRPr="00075074" w:rsidTr="00480E13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4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Регулировка углов управляемых колес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2339,56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0,485</w:t>
            </w:r>
          </w:p>
        </w:tc>
        <w:tc>
          <w:tcPr>
            <w:tcW w:w="1276" w:type="dxa"/>
            <w:vMerge/>
            <w:shd w:val="clear" w:color="auto" w:fill="auto"/>
          </w:tcPr>
          <w:p w:rsidR="009F6191" w:rsidRPr="00075074" w:rsidRDefault="009F6191" w:rsidP="007D6D10"/>
        </w:tc>
      </w:tr>
      <w:tr w:rsidR="009F6191" w:rsidRPr="00075074" w:rsidTr="00480E13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5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Ремонт и регулировка тормозов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2339,56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0,485</w:t>
            </w:r>
          </w:p>
        </w:tc>
        <w:tc>
          <w:tcPr>
            <w:tcW w:w="1276" w:type="dxa"/>
            <w:vMerge/>
            <w:shd w:val="clear" w:color="auto" w:fill="auto"/>
          </w:tcPr>
          <w:p w:rsidR="009F6191" w:rsidRPr="00075074" w:rsidRDefault="009F6191" w:rsidP="007D6D10"/>
        </w:tc>
      </w:tr>
      <w:tr w:rsidR="009F6191" w:rsidRPr="00075074" w:rsidTr="00480E13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6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Электротехнические работы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1169,78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0,242</w:t>
            </w:r>
          </w:p>
        </w:tc>
        <w:tc>
          <w:tcPr>
            <w:tcW w:w="1276" w:type="dxa"/>
            <w:vMerge/>
            <w:shd w:val="clear" w:color="auto" w:fill="auto"/>
          </w:tcPr>
          <w:p w:rsidR="009F6191" w:rsidRPr="00075074" w:rsidRDefault="009F6191" w:rsidP="007D6D10"/>
        </w:tc>
      </w:tr>
      <w:tr w:rsidR="009F6191" w:rsidRPr="00075074" w:rsidTr="00480E13">
        <w:trPr>
          <w:trHeight w:val="209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7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Работы по сист. питания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1169,78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0,242</w:t>
            </w:r>
          </w:p>
        </w:tc>
        <w:tc>
          <w:tcPr>
            <w:tcW w:w="1276" w:type="dxa"/>
            <w:vMerge/>
            <w:shd w:val="clear" w:color="auto" w:fill="auto"/>
          </w:tcPr>
          <w:p w:rsidR="009F6191" w:rsidRPr="00075074" w:rsidRDefault="009F6191" w:rsidP="007D6D10"/>
        </w:tc>
      </w:tr>
      <w:tr w:rsidR="009F6191" w:rsidRPr="00075074" w:rsidTr="00480E13">
        <w:trPr>
          <w:trHeight w:val="105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8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Аккумуляторные работы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233,95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0,048</w:t>
            </w:r>
          </w:p>
        </w:tc>
        <w:tc>
          <w:tcPr>
            <w:tcW w:w="1276" w:type="dxa"/>
            <w:vMerge/>
            <w:shd w:val="clear" w:color="auto" w:fill="auto"/>
          </w:tcPr>
          <w:p w:rsidR="009F6191" w:rsidRPr="00075074" w:rsidRDefault="009F6191" w:rsidP="007D6D10"/>
        </w:tc>
      </w:tr>
      <w:tr w:rsidR="009F6191" w:rsidRPr="00075074" w:rsidTr="00480E13">
        <w:trPr>
          <w:trHeight w:val="105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9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Шиномонтажные работы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1637,6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0,339</w:t>
            </w:r>
          </w:p>
        </w:tc>
        <w:tc>
          <w:tcPr>
            <w:tcW w:w="1276" w:type="dxa"/>
            <w:vMerge/>
            <w:shd w:val="clear" w:color="auto" w:fill="auto"/>
          </w:tcPr>
          <w:p w:rsidR="009F6191" w:rsidRPr="00075074" w:rsidRDefault="009F6191" w:rsidP="007D6D10"/>
        </w:tc>
      </w:tr>
      <w:tr w:rsidR="009F6191" w:rsidRPr="00075074" w:rsidTr="00480E13">
        <w:trPr>
          <w:trHeight w:val="105"/>
        </w:trPr>
        <w:tc>
          <w:tcPr>
            <w:tcW w:w="56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10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Ремонт узлов, систем и агрегатов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3743,2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191" w:rsidRPr="00075074" w:rsidRDefault="009F6191" w:rsidP="007D6D10">
            <w:r w:rsidRPr="00075074">
              <w:t>0,776</w:t>
            </w:r>
          </w:p>
        </w:tc>
        <w:tc>
          <w:tcPr>
            <w:tcW w:w="1276" w:type="dxa"/>
            <w:vMerge/>
            <w:shd w:val="clear" w:color="auto" w:fill="auto"/>
          </w:tcPr>
          <w:p w:rsidR="009F6191" w:rsidRPr="00075074" w:rsidRDefault="009F6191" w:rsidP="007D6D10"/>
        </w:tc>
      </w:tr>
    </w:tbl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2.14 Количество уборочно</w:t>
      </w:r>
      <w:r w:rsidR="007D6D10">
        <w:rPr>
          <w:bCs/>
          <w:sz w:val="28"/>
          <w:szCs w:val="28"/>
        </w:rPr>
        <w:t>-</w:t>
      </w:r>
      <w:r w:rsidRPr="00075074">
        <w:rPr>
          <w:bCs/>
          <w:sz w:val="28"/>
          <w:szCs w:val="28"/>
        </w:rPr>
        <w:t>моечных пост</w:t>
      </w:r>
      <w:r w:rsidR="007D6D10">
        <w:rPr>
          <w:bCs/>
          <w:sz w:val="28"/>
          <w:szCs w:val="28"/>
        </w:rPr>
        <w:t>ов определяется по формуле (13)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34"/>
          <w:sz w:val="28"/>
          <w:szCs w:val="28"/>
        </w:rPr>
        <w:object w:dxaOrig="3440" w:dyaOrig="720">
          <v:shape id="_x0000_i1059" type="#_x0000_t75" style="width:171.75pt;height:36pt" o:ole="">
            <v:imagedata r:id="rId73" o:title=""/>
          </v:shape>
          <o:OLEObject Type="Embed" ProgID="Equation.DSMT4" ShapeID="_x0000_i1059" DrawAspect="Content" ObjectID="_1457351992" r:id="rId74"/>
        </w:object>
      </w:r>
      <w:r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(13)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где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>НП</w:t>
      </w:r>
      <w:r w:rsidRPr="00075074">
        <w:rPr>
          <w:bCs/>
          <w:sz w:val="28"/>
          <w:szCs w:val="28"/>
        </w:rPr>
        <w:t xml:space="preserve"> – коэффициент неравномерности поступления автомобилей на пост, </w:t>
      </w:r>
      <w:r w:rsidRPr="00075074">
        <w:rPr>
          <w:bCs/>
          <w:sz w:val="28"/>
          <w:szCs w:val="28"/>
          <w:lang w:val="en-US"/>
        </w:rPr>
        <w:t>k</w:t>
      </w:r>
      <w:r w:rsidRPr="00075074">
        <w:rPr>
          <w:bCs/>
          <w:sz w:val="28"/>
          <w:szCs w:val="28"/>
          <w:vertAlign w:val="subscript"/>
        </w:rPr>
        <w:t>НП</w:t>
      </w:r>
      <w:r w:rsidRPr="00075074">
        <w:rPr>
          <w:bCs/>
          <w:sz w:val="28"/>
          <w:szCs w:val="28"/>
        </w:rPr>
        <w:t>=1,2;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с – количество смен, с =1,5;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  <w:lang w:val="en-US"/>
        </w:rPr>
        <w:t>L</w:t>
      </w:r>
      <w:r w:rsidRPr="00075074">
        <w:rPr>
          <w:bCs/>
          <w:sz w:val="28"/>
          <w:szCs w:val="28"/>
          <w:vertAlign w:val="subscript"/>
        </w:rPr>
        <w:t>Г</w:t>
      </w:r>
      <w:r w:rsidRPr="00075074">
        <w:rPr>
          <w:bCs/>
          <w:sz w:val="28"/>
          <w:szCs w:val="28"/>
        </w:rPr>
        <w:t xml:space="preserve"> – годовой пробег одного автомобиля, </w:t>
      </w:r>
      <w:r w:rsidRPr="00075074">
        <w:rPr>
          <w:bCs/>
          <w:sz w:val="28"/>
          <w:szCs w:val="28"/>
          <w:lang w:val="en-US"/>
        </w:rPr>
        <w:t>L</w:t>
      </w:r>
      <w:r w:rsidRPr="00075074">
        <w:rPr>
          <w:bCs/>
          <w:sz w:val="28"/>
          <w:szCs w:val="28"/>
          <w:vertAlign w:val="subscript"/>
        </w:rPr>
        <w:t>Г</w:t>
      </w:r>
      <w:r w:rsidRPr="00075074">
        <w:rPr>
          <w:bCs/>
          <w:sz w:val="28"/>
          <w:szCs w:val="28"/>
        </w:rPr>
        <w:t xml:space="preserve"> = 16000;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660" w:dyaOrig="380">
          <v:shape id="_x0000_i1060" type="#_x0000_t75" style="width:33pt;height:18.75pt" o:ole="">
            <v:imagedata r:id="rId75" o:title=""/>
          </v:shape>
          <o:OLEObject Type="Embed" ProgID="Equation.DSMT4" ShapeID="_x0000_i1060" DrawAspect="Content" ObjectID="_1457351993" r:id="rId76"/>
        </w:object>
      </w:r>
      <w:r w:rsidRPr="00075074">
        <w:rPr>
          <w:bCs/>
          <w:sz w:val="28"/>
          <w:szCs w:val="28"/>
        </w:rPr>
        <w:t xml:space="preserve">- количество рабочих дней станции технического обслуживания, </w:t>
      </w:r>
      <w:r w:rsidRPr="00075074">
        <w:rPr>
          <w:bCs/>
          <w:position w:val="-14"/>
          <w:sz w:val="28"/>
          <w:szCs w:val="28"/>
        </w:rPr>
        <w:object w:dxaOrig="660" w:dyaOrig="380">
          <v:shape id="_x0000_i1061" type="#_x0000_t75" style="width:33pt;height:18.75pt" o:ole="">
            <v:imagedata r:id="rId75" o:title=""/>
          </v:shape>
          <o:OLEObject Type="Embed" ProgID="Equation.DSMT4" ShapeID="_x0000_i1061" DrawAspect="Content" ObjectID="_1457351994" r:id="rId77"/>
        </w:object>
      </w:r>
      <w:r w:rsidRPr="00075074">
        <w:rPr>
          <w:bCs/>
          <w:sz w:val="28"/>
          <w:szCs w:val="28"/>
        </w:rPr>
        <w:t>=305 дн;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499" w:dyaOrig="380">
          <v:shape id="_x0000_i1062" type="#_x0000_t75" style="width:24.75pt;height:18.75pt" o:ole="">
            <v:imagedata r:id="rId78" o:title=""/>
          </v:shape>
          <o:OLEObject Type="Embed" ProgID="Equation.DSMT4" ShapeID="_x0000_i1062" DrawAspect="Content" ObjectID="_1457351995" r:id="rId79"/>
        </w:object>
      </w:r>
      <w:r w:rsidRPr="00075074">
        <w:rPr>
          <w:bCs/>
          <w:sz w:val="28"/>
          <w:szCs w:val="28"/>
        </w:rPr>
        <w:t xml:space="preserve">- производительность моечной установки, </w:t>
      </w:r>
      <w:r w:rsidRPr="00075074">
        <w:rPr>
          <w:bCs/>
          <w:position w:val="-12"/>
          <w:sz w:val="28"/>
          <w:szCs w:val="28"/>
        </w:rPr>
        <w:object w:dxaOrig="499" w:dyaOrig="380">
          <v:shape id="_x0000_i1063" type="#_x0000_t75" style="width:24.75pt;height:18.75pt" o:ole="">
            <v:imagedata r:id="rId78" o:title=""/>
          </v:shape>
          <o:OLEObject Type="Embed" ProgID="Equation.DSMT4" ShapeID="_x0000_i1063" DrawAspect="Content" ObjectID="_1457351996" r:id="rId80"/>
        </w:object>
      </w:r>
      <w:r w:rsidRPr="00075074">
        <w:rPr>
          <w:bCs/>
          <w:sz w:val="28"/>
          <w:szCs w:val="28"/>
        </w:rPr>
        <w:t>= 4 авт/ч.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8"/>
          <w:sz w:val="28"/>
          <w:szCs w:val="28"/>
        </w:rPr>
        <w:object w:dxaOrig="3660" w:dyaOrig="660">
          <v:shape id="_x0000_i1064" type="#_x0000_t75" style="width:183pt;height:33pt" o:ole="">
            <v:imagedata r:id="rId81" o:title=""/>
          </v:shape>
          <o:OLEObject Type="Embed" ProgID="Equation.DSMT4" ShapeID="_x0000_i1064" DrawAspect="Content" ObjectID="_1457351997" r:id="rId82"/>
        </w:objec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Принимаем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position w:val="-14"/>
          <w:sz w:val="28"/>
          <w:szCs w:val="28"/>
        </w:rPr>
        <w:object w:dxaOrig="700" w:dyaOrig="380">
          <v:shape id="_x0000_i1065" type="#_x0000_t75" style="width:35.25pt;height:18.75pt" o:ole="">
            <v:imagedata r:id="rId83" o:title=""/>
          </v:shape>
          <o:OLEObject Type="Embed" ProgID="Equation.DSMT4" ShapeID="_x0000_i1065" DrawAspect="Content" ObjectID="_1457351998" r:id="rId84"/>
        </w:object>
      </w:r>
    </w:p>
    <w:p w:rsidR="007D6D10" w:rsidRDefault="007D6D10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2.15 Количество вспомогательных работ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Количество постов приемки и выдачи автомобилей определяется по формуле (14):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30"/>
          <w:sz w:val="28"/>
          <w:szCs w:val="28"/>
        </w:rPr>
        <w:object w:dxaOrig="2079" w:dyaOrig="680">
          <v:shape id="_x0000_i1066" type="#_x0000_t75" style="width:104.25pt;height:33.75pt" o:ole="">
            <v:imagedata r:id="rId85" o:title=""/>
          </v:shape>
          <o:OLEObject Type="Embed" ProgID="Equation.DSMT4" ShapeID="_x0000_i1066" DrawAspect="Content" ObjectID="_1457351999" r:id="rId86"/>
        </w:object>
      </w:r>
      <w:r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(14)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8"/>
          <w:sz w:val="28"/>
          <w:szCs w:val="28"/>
        </w:rPr>
        <w:object w:dxaOrig="2980" w:dyaOrig="660">
          <v:shape id="_x0000_i1067" type="#_x0000_t75" style="width:149.25pt;height:33pt" o:ole="">
            <v:imagedata r:id="rId87" o:title=""/>
          </v:shape>
          <o:OLEObject Type="Embed" ProgID="Equation.DSMT4" ShapeID="_x0000_i1067" DrawAspect="Content" ObjectID="_1457352000" r:id="rId88"/>
        </w:objec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2.16 Количество автомобиля мест ожидания в зоне постовых раб</w:t>
      </w:r>
      <w:r w:rsidR="007D6D10">
        <w:rPr>
          <w:bCs/>
          <w:sz w:val="28"/>
          <w:szCs w:val="28"/>
        </w:rPr>
        <w:t>от определяется по формуле (15)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1420" w:dyaOrig="360">
          <v:shape id="_x0000_i1068" type="#_x0000_t75" style="width:71.25pt;height:18pt" o:ole="">
            <v:imagedata r:id="rId89" o:title=""/>
          </v:shape>
          <o:OLEObject Type="Embed" ProgID="Equation.DSMT4" ShapeID="_x0000_i1068" DrawAspect="Content" ObjectID="_1457352001" r:id="rId90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(15)</w:t>
      </w:r>
    </w:p>
    <w:p w:rsidR="007D6D10" w:rsidRDefault="007D6D10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3C0317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При жарком климате количество мест ожидания в зоне постовых работ принимается равным нулю.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Принимаем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position w:val="-12"/>
          <w:sz w:val="28"/>
          <w:szCs w:val="28"/>
        </w:rPr>
        <w:object w:dxaOrig="820" w:dyaOrig="360">
          <v:shape id="_x0000_i1069" type="#_x0000_t75" style="width:41.25pt;height:18pt" o:ole="">
            <v:imagedata r:id="rId91" o:title=""/>
          </v:shape>
          <o:OLEObject Type="Embed" ProgID="Equation.DSMT4" ShapeID="_x0000_i1069" DrawAspect="Content" ObjectID="_1457352002" r:id="rId92"/>
        </w:object>
      </w:r>
    </w:p>
    <w:p w:rsidR="007D6D10" w:rsidRDefault="007D6D10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7D6D10" w:rsidP="000750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6191" w:rsidRPr="00075074">
        <w:rPr>
          <w:bCs/>
          <w:sz w:val="28"/>
          <w:szCs w:val="28"/>
        </w:rPr>
        <w:t>2.17 Площадь зоны постовых работ, м</w:t>
      </w:r>
      <w:r w:rsidR="009F6191" w:rsidRPr="00075074"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,определяется по формуле (16)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FD664A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520" w:dyaOrig="380">
          <v:shape id="_x0000_i1070" type="#_x0000_t75" style="width:75.75pt;height:18.75pt" o:ole="">
            <v:imagedata r:id="rId93" o:title=""/>
          </v:shape>
          <o:OLEObject Type="Embed" ProgID="Equation.DSMT4" ShapeID="_x0000_i1070" DrawAspect="Content" ObjectID="_1457352003" r:id="rId94"/>
        </w:object>
      </w:r>
      <w:r w:rsidR="009F6191"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="009F6191" w:rsidRPr="00075074">
        <w:rPr>
          <w:bCs/>
          <w:sz w:val="28"/>
          <w:szCs w:val="28"/>
        </w:rPr>
        <w:t>(16)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где </w:t>
      </w:r>
      <w:r w:rsidRPr="00075074">
        <w:rPr>
          <w:bCs/>
          <w:position w:val="-12"/>
          <w:sz w:val="28"/>
          <w:szCs w:val="28"/>
        </w:rPr>
        <w:object w:dxaOrig="279" w:dyaOrig="360">
          <v:shape id="_x0000_i1071" type="#_x0000_t75" style="width:14.25pt;height:18pt" o:ole="">
            <v:imagedata r:id="rId95" o:title=""/>
          </v:shape>
          <o:OLEObject Type="Embed" ProgID="Equation.DSMT4" ShapeID="_x0000_i1071" DrawAspect="Content" ObjectID="_1457352004" r:id="rId96"/>
        </w:object>
      </w:r>
      <w:r w:rsidRPr="00075074">
        <w:rPr>
          <w:bCs/>
          <w:sz w:val="28"/>
          <w:szCs w:val="28"/>
        </w:rPr>
        <w:t>- площадь проекции автомобиля, м</w:t>
      </w:r>
      <w:r w:rsidRPr="00075074">
        <w:rPr>
          <w:bCs/>
          <w:sz w:val="28"/>
          <w:szCs w:val="28"/>
          <w:vertAlign w:val="superscript"/>
        </w:rPr>
        <w:t>2</w:t>
      </w:r>
      <w:r w:rsidRPr="00075074">
        <w:rPr>
          <w:bCs/>
          <w:sz w:val="28"/>
          <w:szCs w:val="28"/>
        </w:rPr>
        <w:t>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300" w:dyaOrig="360">
          <v:shape id="_x0000_i1072" type="#_x0000_t75" style="width:15pt;height:18pt" o:ole="">
            <v:imagedata r:id="rId97" o:title=""/>
          </v:shape>
          <o:OLEObject Type="Embed" ProgID="Equation.DSMT4" ShapeID="_x0000_i1072" DrawAspect="Content" ObjectID="_1457352005" r:id="rId98"/>
        </w:object>
      </w:r>
      <w:r w:rsidRPr="00075074">
        <w:rPr>
          <w:bCs/>
          <w:sz w:val="28"/>
          <w:szCs w:val="28"/>
        </w:rPr>
        <w:t xml:space="preserve">- коэффициент плотности расстановки постов, </w:t>
      </w:r>
      <w:r w:rsidRPr="00075074">
        <w:rPr>
          <w:bCs/>
          <w:position w:val="-12"/>
          <w:sz w:val="28"/>
          <w:szCs w:val="28"/>
        </w:rPr>
        <w:object w:dxaOrig="300" w:dyaOrig="360">
          <v:shape id="_x0000_i1073" type="#_x0000_t75" style="width:15pt;height:18pt" o:ole="">
            <v:imagedata r:id="rId97" o:title=""/>
          </v:shape>
          <o:OLEObject Type="Embed" ProgID="Equation.DSMT4" ShapeID="_x0000_i1073" DrawAspect="Content" ObjectID="_1457352006" r:id="rId99"/>
        </w:object>
      </w:r>
      <w:r w:rsidRPr="00075074">
        <w:rPr>
          <w:bCs/>
          <w:sz w:val="28"/>
          <w:szCs w:val="28"/>
        </w:rPr>
        <w:t>=6</w:t>
      </w:r>
    </w:p>
    <w:p w:rsidR="009F6191" w:rsidRPr="00075074" w:rsidRDefault="00FD664A" w:rsidP="00075074">
      <w:pPr>
        <w:ind w:firstLine="709"/>
        <w:jc w:val="both"/>
        <w:rPr>
          <w:bCs/>
          <w:sz w:val="28"/>
          <w:szCs w:val="28"/>
          <w:vertAlign w:val="superscript"/>
        </w:rPr>
      </w:pPr>
      <w:r w:rsidRPr="00075074">
        <w:rPr>
          <w:bCs/>
          <w:position w:val="-12"/>
          <w:sz w:val="28"/>
          <w:szCs w:val="28"/>
        </w:rPr>
        <w:object w:dxaOrig="2600" w:dyaOrig="360">
          <v:shape id="_x0000_i1074" type="#_x0000_t75" style="width:129.75pt;height:18pt" o:ole="">
            <v:imagedata r:id="rId100" o:title=""/>
          </v:shape>
          <o:OLEObject Type="Embed" ProgID="Equation.DSMT4" ShapeID="_x0000_i1074" DrawAspect="Content" ObjectID="_1457352007" r:id="rId101"/>
        </w:object>
      </w:r>
      <w:r w:rsidR="00075074">
        <w:rPr>
          <w:bCs/>
          <w:sz w:val="28"/>
          <w:szCs w:val="28"/>
        </w:rPr>
        <w:t xml:space="preserve"> </w:t>
      </w:r>
      <w:r w:rsidR="009F6191" w:rsidRPr="00075074">
        <w:rPr>
          <w:bCs/>
          <w:sz w:val="28"/>
          <w:szCs w:val="28"/>
        </w:rPr>
        <w:t>м</w:t>
      </w:r>
      <w:r w:rsidR="009F6191" w:rsidRPr="00075074">
        <w:rPr>
          <w:bCs/>
          <w:sz w:val="28"/>
          <w:szCs w:val="28"/>
          <w:vertAlign w:val="superscript"/>
        </w:rPr>
        <w:t>2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2.18 Площадь производственных участков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2.18.1 Площадь агрегатно-механического, электротехнического, аккумуляторного и шиномонтажного участка, м</w:t>
      </w:r>
      <w:r w:rsidRPr="00075074">
        <w:rPr>
          <w:bCs/>
          <w:sz w:val="28"/>
          <w:szCs w:val="28"/>
          <w:vertAlign w:val="superscript"/>
        </w:rPr>
        <w:t>2</w:t>
      </w:r>
      <w:r w:rsidRPr="00075074">
        <w:rPr>
          <w:bCs/>
          <w:sz w:val="28"/>
          <w:szCs w:val="28"/>
        </w:rPr>
        <w:t>,</w:t>
      </w:r>
      <w:r w:rsidRPr="00075074">
        <w:rPr>
          <w:bCs/>
          <w:sz w:val="28"/>
          <w:szCs w:val="28"/>
          <w:vertAlign w:val="superscript"/>
        </w:rPr>
        <w:t xml:space="preserve"> </w:t>
      </w:r>
      <w:r w:rsidR="007D6D10">
        <w:rPr>
          <w:bCs/>
          <w:sz w:val="28"/>
          <w:szCs w:val="28"/>
        </w:rPr>
        <w:t>определяется по формуле (17)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2320" w:dyaOrig="400">
          <v:shape id="_x0000_i1075" type="#_x0000_t75" style="width:116.25pt;height:20.25pt" o:ole="">
            <v:imagedata r:id="rId102" o:title=""/>
          </v:shape>
          <o:OLEObject Type="Embed" ProgID="Equation.DSMT4" ShapeID="_x0000_i1075" DrawAspect="Content" ObjectID="_1457352008" r:id="rId103"/>
        </w:object>
      </w:r>
      <w:r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(17)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где </w:t>
      </w:r>
      <w:r w:rsidRPr="00075074">
        <w:rPr>
          <w:bCs/>
          <w:position w:val="-14"/>
          <w:sz w:val="28"/>
          <w:szCs w:val="28"/>
          <w:lang w:val="en-US"/>
        </w:rPr>
        <w:object w:dxaOrig="840" w:dyaOrig="380">
          <v:shape id="_x0000_i1076" type="#_x0000_t75" style="width:42pt;height:18.75pt" o:ole="">
            <v:imagedata r:id="rId104" o:title=""/>
          </v:shape>
          <o:OLEObject Type="Embed" ProgID="Equation.DSMT4" ShapeID="_x0000_i1076" DrawAspect="Content" ObjectID="_1457352009" r:id="rId105"/>
        </w:object>
      </w:r>
      <w:r w:rsidRPr="00075074">
        <w:rPr>
          <w:bCs/>
          <w:sz w:val="28"/>
          <w:szCs w:val="28"/>
        </w:rPr>
        <w:t>- удельные площади на первого и последнего рабочего, м</w:t>
      </w:r>
      <w:r w:rsidRPr="00075074">
        <w:rPr>
          <w:bCs/>
          <w:sz w:val="28"/>
          <w:szCs w:val="28"/>
          <w:vertAlign w:val="superscript"/>
        </w:rPr>
        <w:t>2</w:t>
      </w:r>
      <w:r w:rsidRPr="00075074">
        <w:rPr>
          <w:bCs/>
          <w:sz w:val="28"/>
          <w:szCs w:val="28"/>
        </w:rPr>
        <w:t>/чел, [2];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0"/>
          <w:sz w:val="28"/>
          <w:szCs w:val="28"/>
        </w:rPr>
        <w:object w:dxaOrig="240" w:dyaOrig="260">
          <v:shape id="_x0000_i1077" type="#_x0000_t75" style="width:12pt;height:12.75pt" o:ole="">
            <v:imagedata r:id="rId106" o:title=""/>
          </v:shape>
          <o:OLEObject Type="Embed" ProgID="Equation.DSMT4" ShapeID="_x0000_i1077" DrawAspect="Content" ObjectID="_1457352010" r:id="rId107"/>
        </w:object>
      </w:r>
      <w:r w:rsidRPr="00075074">
        <w:rPr>
          <w:bCs/>
          <w:sz w:val="28"/>
          <w:szCs w:val="28"/>
        </w:rPr>
        <w:t>- количество рабочих в данном цехе.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30"/>
          <w:sz w:val="28"/>
          <w:szCs w:val="28"/>
        </w:rPr>
        <w:object w:dxaOrig="900" w:dyaOrig="720">
          <v:shape id="_x0000_i1078" type="#_x0000_t75" style="width:45pt;height:36pt" o:ole="">
            <v:imagedata r:id="rId108" o:title=""/>
          </v:shape>
          <o:OLEObject Type="Embed" ProgID="Equation.DSMT4" ShapeID="_x0000_i1078" DrawAspect="Content" ObjectID="_1457352011" r:id="rId109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</w:t>
      </w:r>
      <w:r w:rsidRPr="00075074">
        <w:rPr>
          <w:bCs/>
          <w:sz w:val="28"/>
          <w:szCs w:val="28"/>
          <w:lang w:val="en-US"/>
        </w:rPr>
        <w:t>1</w:t>
      </w:r>
      <w:r w:rsidRPr="00075074">
        <w:rPr>
          <w:bCs/>
          <w:sz w:val="28"/>
          <w:szCs w:val="28"/>
        </w:rPr>
        <w:t>8)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4"/>
          <w:sz w:val="28"/>
          <w:szCs w:val="28"/>
        </w:rPr>
        <w:object w:dxaOrig="2120" w:dyaOrig="620">
          <v:shape id="_x0000_i1079" type="#_x0000_t75" style="width:105.75pt;height:30.75pt" o:ole="">
            <v:imagedata r:id="rId110" o:title=""/>
          </v:shape>
          <o:OLEObject Type="Embed" ProgID="Equation.DSMT4" ShapeID="_x0000_i1079" DrawAspect="Content" ObjectID="_1457352012" r:id="rId111"/>
        </w:objec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 xml:space="preserve">Принимаем </w:t>
      </w:r>
      <w:r w:rsidRPr="00075074">
        <w:rPr>
          <w:bCs/>
          <w:position w:val="-10"/>
          <w:sz w:val="28"/>
          <w:szCs w:val="28"/>
        </w:rPr>
        <w:object w:dxaOrig="840" w:dyaOrig="360">
          <v:shape id="_x0000_i1080" type="#_x0000_t75" style="width:42pt;height:18pt" o:ole="">
            <v:imagedata r:id="rId112" o:title=""/>
          </v:shape>
          <o:OLEObject Type="Embed" ProgID="Equation.DSMT4" ShapeID="_x0000_i1080" DrawAspect="Content" ObjectID="_1457352013" r:id="rId113"/>
        </w:objec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3260" w:dyaOrig="400">
          <v:shape id="_x0000_i1081" type="#_x0000_t75" style="width:162.75pt;height:20.25pt" o:ole="">
            <v:imagedata r:id="rId114" o:title=""/>
          </v:shape>
          <o:OLEObject Type="Embed" ProgID="Equation.DSMT4" ShapeID="_x0000_i1081" DrawAspect="Content" ObjectID="_1457352014" r:id="rId115"/>
        </w:object>
      </w:r>
      <w:r w:rsidRPr="00075074">
        <w:rPr>
          <w:bCs/>
          <w:sz w:val="28"/>
          <w:szCs w:val="28"/>
        </w:rPr>
        <w:t xml:space="preserve"> м</w:t>
      </w:r>
      <w:r w:rsidRPr="00075074">
        <w:rPr>
          <w:bCs/>
          <w:sz w:val="28"/>
          <w:szCs w:val="28"/>
          <w:vertAlign w:val="superscript"/>
        </w:rPr>
        <w:t>2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7D6D10" w:rsidP="000750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6191" w:rsidRPr="00075074">
        <w:rPr>
          <w:bCs/>
          <w:sz w:val="28"/>
          <w:szCs w:val="28"/>
        </w:rPr>
        <w:t>2.19 Площадь производственных помещений, м</w:t>
      </w:r>
      <w:r w:rsidR="009F6191" w:rsidRPr="00075074">
        <w:rPr>
          <w:bCs/>
          <w:sz w:val="28"/>
          <w:szCs w:val="28"/>
          <w:vertAlign w:val="superscript"/>
        </w:rPr>
        <w:t>2</w:t>
      </w:r>
      <w:r w:rsidR="009F6191" w:rsidRPr="00075074">
        <w:rPr>
          <w:bCs/>
          <w:sz w:val="28"/>
          <w:szCs w:val="28"/>
        </w:rPr>
        <w:t>,</w:t>
      </w:r>
      <w:r w:rsidR="009F6191" w:rsidRPr="00075074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>определяется по формуле (19)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760" w:dyaOrig="400">
          <v:shape id="_x0000_i1082" type="#_x0000_t75" style="width:87.75pt;height:20.25pt" o:ole="">
            <v:imagedata r:id="rId116" o:title=""/>
          </v:shape>
          <o:OLEObject Type="Embed" ProgID="Equation.DSMT4" ShapeID="_x0000_i1082" DrawAspect="Content" ObjectID="_1457352015" r:id="rId117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(19)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  <w:lang w:val="en-US"/>
        </w:rPr>
      </w:pPr>
      <w:r w:rsidRPr="00075074">
        <w:rPr>
          <w:bCs/>
          <w:position w:val="-14"/>
          <w:sz w:val="28"/>
          <w:szCs w:val="28"/>
        </w:rPr>
        <w:object w:dxaOrig="2960" w:dyaOrig="380">
          <v:shape id="_x0000_i1083" type="#_x0000_t75" style="width:147.75pt;height:18.75pt" o:ole="">
            <v:imagedata r:id="rId118" o:title=""/>
          </v:shape>
          <o:OLEObject Type="Embed" ProgID="Equation.DSMT4" ShapeID="_x0000_i1083" DrawAspect="Content" ObjectID="_1457352016" r:id="rId119"/>
        </w:objec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  <w:lang w:val="en-US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2.20 Площадь складских помещений определяется по удельной площади на 1000 обслуживаемых автомобилей [1] табл. 7 и сведена в таблицу 2.4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  <w:lang w:val="en-US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  <w:lang w:val="en-US"/>
        </w:rPr>
      </w:pPr>
      <w:r w:rsidRPr="00075074">
        <w:rPr>
          <w:bCs/>
          <w:sz w:val="28"/>
          <w:szCs w:val="28"/>
        </w:rPr>
        <w:t>Таблица 2.4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63"/>
        <w:gridCol w:w="2237"/>
        <w:gridCol w:w="2237"/>
      </w:tblGrid>
      <w:tr w:rsidR="009F6191" w:rsidRPr="007D6D10" w:rsidTr="00480E13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№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Наименование запасных частей и материалов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Удельная площадь,</w:t>
            </w:r>
            <w:r w:rsidR="007D6D10" w:rsidRPr="007D6D10">
              <w:t xml:space="preserve"> </w:t>
            </w:r>
            <w:r w:rsidRPr="007D6D10">
              <w:t>м</w:t>
            </w:r>
            <w:r w:rsidRPr="00480E13">
              <w:rPr>
                <w:vertAlign w:val="superscript"/>
              </w:rPr>
              <w:t>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 xml:space="preserve">Расчетная площадь, </w:t>
            </w:r>
            <w:r w:rsidR="007D6D10" w:rsidRPr="007D6D10">
              <w:t xml:space="preserve"> </w:t>
            </w:r>
            <w:r w:rsidRPr="007D6D10">
              <w:t>м</w:t>
            </w:r>
            <w:r w:rsidRPr="00480E13">
              <w:rPr>
                <w:vertAlign w:val="superscript"/>
              </w:rPr>
              <w:t>2</w:t>
            </w:r>
          </w:p>
        </w:tc>
      </w:tr>
      <w:tr w:rsidR="009F6191" w:rsidRPr="007D6D10" w:rsidTr="00480E13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запасных частей и детали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32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17,12</w:t>
            </w:r>
          </w:p>
        </w:tc>
      </w:tr>
      <w:tr w:rsidR="009F6191" w:rsidRPr="007D6D10" w:rsidTr="00480E13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двигатели, агрегаты и узлы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12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6,48</w:t>
            </w:r>
          </w:p>
        </w:tc>
      </w:tr>
      <w:tr w:rsidR="009F6191" w:rsidRPr="007D6D10" w:rsidTr="00480E13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эксплуатационные материалы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3,21</w:t>
            </w:r>
          </w:p>
        </w:tc>
      </w:tr>
      <w:tr w:rsidR="009F6191" w:rsidRPr="007D6D10" w:rsidTr="00480E13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склад шин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4,88</w:t>
            </w:r>
          </w:p>
        </w:tc>
      </w:tr>
      <w:tr w:rsidR="009F6191" w:rsidRPr="007D6D10" w:rsidTr="00480E13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лакокрасочные материалы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2,14</w:t>
            </w:r>
          </w:p>
        </w:tc>
      </w:tr>
      <w:tr w:rsidR="009F6191" w:rsidRPr="007D6D10" w:rsidTr="00480E13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смазочные материалы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3,21</w:t>
            </w:r>
          </w:p>
        </w:tc>
      </w:tr>
      <w:tr w:rsidR="009F6191" w:rsidRPr="007D6D10" w:rsidTr="00480E13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кислород и ацетилен в баллонах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F6191" w:rsidRPr="007D6D10" w:rsidRDefault="009F6191" w:rsidP="007D6D10">
            <w:r w:rsidRPr="007D6D10">
              <w:t>2,14</w:t>
            </w:r>
          </w:p>
        </w:tc>
      </w:tr>
      <w:tr w:rsidR="009F6191" w:rsidRPr="007D6D10" w:rsidTr="00480E13">
        <w:trPr>
          <w:trHeight w:val="261"/>
        </w:trPr>
        <w:tc>
          <w:tcPr>
            <w:tcW w:w="6467" w:type="dxa"/>
            <w:gridSpan w:val="3"/>
            <w:shd w:val="clear" w:color="auto" w:fill="auto"/>
          </w:tcPr>
          <w:p w:rsidR="009F6191" w:rsidRPr="007D6D10" w:rsidRDefault="009F6191" w:rsidP="007D6D10">
            <w:r w:rsidRPr="007D6D10">
              <w:t>Итого</w:t>
            </w:r>
          </w:p>
        </w:tc>
        <w:tc>
          <w:tcPr>
            <w:tcW w:w="2237" w:type="dxa"/>
            <w:shd w:val="clear" w:color="auto" w:fill="auto"/>
          </w:tcPr>
          <w:p w:rsidR="009F6191" w:rsidRPr="007D6D10" w:rsidRDefault="009F6191" w:rsidP="007D6D10">
            <w:r w:rsidRPr="007D6D10">
              <w:t>39,18</w:t>
            </w:r>
          </w:p>
        </w:tc>
      </w:tr>
    </w:tbl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2.21 Площадь помещений для клиентов, м</w:t>
      </w:r>
      <w:r w:rsidRPr="00075074">
        <w:rPr>
          <w:bCs/>
          <w:sz w:val="28"/>
          <w:szCs w:val="28"/>
          <w:vertAlign w:val="superscript"/>
        </w:rPr>
        <w:t>2</w:t>
      </w:r>
      <w:r w:rsidRPr="00075074">
        <w:rPr>
          <w:bCs/>
          <w:sz w:val="28"/>
          <w:szCs w:val="28"/>
        </w:rPr>
        <w:t>,</w:t>
      </w:r>
      <w:r w:rsidRPr="00075074">
        <w:rPr>
          <w:bCs/>
          <w:sz w:val="28"/>
          <w:szCs w:val="28"/>
          <w:vertAlign w:val="superscript"/>
        </w:rPr>
        <w:t xml:space="preserve"> </w:t>
      </w:r>
      <w:r w:rsidR="007D6D10">
        <w:rPr>
          <w:bCs/>
          <w:sz w:val="28"/>
          <w:szCs w:val="28"/>
        </w:rPr>
        <w:t>определяется по формуле (20)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780" w:dyaOrig="400">
          <v:shape id="_x0000_i1084" type="#_x0000_t75" style="width:89.25pt;height:20.25pt" o:ole="">
            <v:imagedata r:id="rId120" o:title=""/>
          </v:shape>
          <o:OLEObject Type="Embed" ProgID="Equation.DSMT4" ShapeID="_x0000_i1084" DrawAspect="Content" ObjectID="_1457352017" r:id="rId121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(20)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  <w:vertAlign w:val="superscript"/>
        </w:rPr>
      </w:pPr>
      <w:r w:rsidRPr="00075074">
        <w:rPr>
          <w:bCs/>
          <w:position w:val="-12"/>
          <w:sz w:val="28"/>
          <w:szCs w:val="28"/>
        </w:rPr>
        <w:object w:dxaOrig="1600" w:dyaOrig="360">
          <v:shape id="_x0000_i1085" type="#_x0000_t75" style="width:80.25pt;height:18pt" o:ole="">
            <v:imagedata r:id="rId122" o:title=""/>
          </v:shape>
          <o:OLEObject Type="Embed" ProgID="Equation.DSMT4" ShapeID="_x0000_i1085" DrawAspect="Content" ObjectID="_1457352018" r:id="rId123"/>
        </w:object>
      </w:r>
      <w:r w:rsidRPr="00075074">
        <w:rPr>
          <w:bCs/>
          <w:sz w:val="28"/>
          <w:szCs w:val="28"/>
        </w:rPr>
        <w:t xml:space="preserve"> м</w:t>
      </w:r>
      <w:r w:rsidRPr="00075074">
        <w:rPr>
          <w:bCs/>
          <w:sz w:val="28"/>
          <w:szCs w:val="28"/>
          <w:vertAlign w:val="superscript"/>
        </w:rPr>
        <w:t>2</w:t>
      </w:r>
    </w:p>
    <w:p w:rsidR="009F6191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4D52F6" w:rsidP="000750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6191" w:rsidRPr="00075074">
        <w:rPr>
          <w:bCs/>
          <w:sz w:val="28"/>
          <w:szCs w:val="28"/>
        </w:rPr>
        <w:t>2.22 Площадь магазина по продаже запасных частей и материалов, м</w:t>
      </w:r>
      <w:r w:rsidR="009F6191" w:rsidRPr="00075074">
        <w:rPr>
          <w:bCs/>
          <w:sz w:val="28"/>
          <w:szCs w:val="28"/>
          <w:vertAlign w:val="superscript"/>
        </w:rPr>
        <w:t>2</w:t>
      </w:r>
      <w:r w:rsidR="009F6191" w:rsidRPr="00075074">
        <w:rPr>
          <w:bCs/>
          <w:sz w:val="28"/>
          <w:szCs w:val="28"/>
        </w:rPr>
        <w:t>,</w:t>
      </w:r>
      <w:r w:rsidR="009F6191" w:rsidRPr="00075074">
        <w:rPr>
          <w:bCs/>
          <w:sz w:val="28"/>
          <w:szCs w:val="28"/>
          <w:vertAlign w:val="superscript"/>
        </w:rPr>
        <w:t xml:space="preserve"> </w:t>
      </w:r>
      <w:r w:rsidR="007D6D10">
        <w:rPr>
          <w:bCs/>
          <w:sz w:val="28"/>
          <w:szCs w:val="28"/>
        </w:rPr>
        <w:t>определяется по формуле (21)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1540" w:dyaOrig="360">
          <v:shape id="_x0000_i1086" type="#_x0000_t75" style="width:77.25pt;height:18pt" o:ole="">
            <v:imagedata r:id="rId124" o:title=""/>
          </v:shape>
          <o:OLEObject Type="Embed" ProgID="Equation.DSMT4" ShapeID="_x0000_i1086" DrawAspect="Content" ObjectID="_1457352019" r:id="rId125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(21)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1880" w:dyaOrig="360">
          <v:shape id="_x0000_i1087" type="#_x0000_t75" style="width:93.75pt;height:18pt" o:ole="">
            <v:imagedata r:id="rId126" o:title=""/>
          </v:shape>
          <o:OLEObject Type="Embed" ProgID="Equation.DSMT4" ShapeID="_x0000_i1087" DrawAspect="Content" ObjectID="_1457352020" r:id="rId127"/>
        </w:object>
      </w:r>
      <w:r w:rsidRPr="00075074">
        <w:rPr>
          <w:bCs/>
          <w:sz w:val="28"/>
          <w:szCs w:val="28"/>
        </w:rPr>
        <w:t xml:space="preserve"> м</w:t>
      </w:r>
      <w:r w:rsidRPr="00075074">
        <w:rPr>
          <w:bCs/>
          <w:sz w:val="28"/>
          <w:szCs w:val="28"/>
          <w:vertAlign w:val="superscript"/>
        </w:rPr>
        <w:t>2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2.23 Площадь технических помещений, м</w:t>
      </w:r>
      <w:r w:rsidRPr="00075074">
        <w:rPr>
          <w:bCs/>
          <w:sz w:val="28"/>
          <w:szCs w:val="28"/>
          <w:vertAlign w:val="superscript"/>
        </w:rPr>
        <w:t>2</w:t>
      </w:r>
      <w:r w:rsidRPr="00075074">
        <w:rPr>
          <w:bCs/>
          <w:sz w:val="28"/>
          <w:szCs w:val="28"/>
        </w:rPr>
        <w:t>,</w:t>
      </w:r>
      <w:r w:rsidRPr="00075074">
        <w:rPr>
          <w:bCs/>
          <w:sz w:val="28"/>
          <w:szCs w:val="28"/>
          <w:vertAlign w:val="superscript"/>
        </w:rPr>
        <w:t xml:space="preserve"> </w:t>
      </w:r>
      <w:r w:rsidRPr="00075074">
        <w:rPr>
          <w:bCs/>
          <w:sz w:val="28"/>
          <w:szCs w:val="28"/>
        </w:rPr>
        <w:t>определяется по фор</w:t>
      </w:r>
      <w:r w:rsidR="004D52F6">
        <w:rPr>
          <w:bCs/>
          <w:sz w:val="28"/>
          <w:szCs w:val="28"/>
        </w:rPr>
        <w:t>муле (22)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540" w:dyaOrig="380">
          <v:shape id="_x0000_i1088" type="#_x0000_t75" style="width:77.25pt;height:18.75pt" o:ole="">
            <v:imagedata r:id="rId128" o:title=""/>
          </v:shape>
          <o:OLEObject Type="Embed" ProgID="Equation.DSMT4" ShapeID="_x0000_i1088" DrawAspect="Content" ObjectID="_1457352021" r:id="rId129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(22)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2820" w:dyaOrig="360">
          <v:shape id="_x0000_i1089" type="#_x0000_t75" style="width:141pt;height:18pt" o:ole="">
            <v:imagedata r:id="rId130" o:title=""/>
          </v:shape>
          <o:OLEObject Type="Embed" ProgID="Equation.DSMT4" ShapeID="_x0000_i1089" DrawAspect="Content" ObjectID="_1457352022" r:id="rId131"/>
        </w:object>
      </w:r>
      <w:r w:rsidRPr="00075074">
        <w:rPr>
          <w:bCs/>
          <w:sz w:val="28"/>
          <w:szCs w:val="28"/>
        </w:rPr>
        <w:t xml:space="preserve"> м</w:t>
      </w:r>
      <w:r w:rsidRPr="00075074">
        <w:rPr>
          <w:bCs/>
          <w:sz w:val="28"/>
          <w:szCs w:val="28"/>
          <w:vertAlign w:val="superscript"/>
        </w:rPr>
        <w:t>2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2.24 Количество административно обслуживающего персонала ([1] табл 4)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  <w:lang w:val="en-US"/>
        </w:rPr>
        <w:object w:dxaOrig="700" w:dyaOrig="360">
          <v:shape id="_x0000_i1090" type="#_x0000_t75" style="width:35.25pt;height:18pt" o:ole="">
            <v:imagedata r:id="rId132" o:title=""/>
          </v:shape>
          <o:OLEObject Type="Embed" ProgID="Equation.DSMT4" ShapeID="_x0000_i1090" DrawAspect="Content" ObjectID="_1457352023" r:id="rId133"/>
        </w:object>
      </w:r>
      <w:r w:rsidRPr="00075074">
        <w:rPr>
          <w:bCs/>
          <w:sz w:val="28"/>
          <w:szCs w:val="28"/>
        </w:rPr>
        <w:t xml:space="preserve"> чел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2.25 Площадь офисных помещений, м</w:t>
      </w:r>
      <w:r w:rsidRPr="00075074">
        <w:rPr>
          <w:bCs/>
          <w:sz w:val="28"/>
          <w:szCs w:val="28"/>
          <w:vertAlign w:val="superscript"/>
        </w:rPr>
        <w:t>2</w:t>
      </w:r>
      <w:r w:rsidRPr="00075074">
        <w:rPr>
          <w:bCs/>
          <w:sz w:val="28"/>
          <w:szCs w:val="28"/>
        </w:rPr>
        <w:t>,</w:t>
      </w:r>
      <w:r w:rsidRPr="00075074">
        <w:rPr>
          <w:bCs/>
          <w:sz w:val="28"/>
          <w:szCs w:val="28"/>
          <w:vertAlign w:val="superscript"/>
        </w:rPr>
        <w:t xml:space="preserve"> </w:t>
      </w:r>
      <w:r w:rsidR="004D52F6">
        <w:rPr>
          <w:bCs/>
          <w:sz w:val="28"/>
          <w:szCs w:val="28"/>
        </w:rPr>
        <w:t>определяется по формуле (23)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160" w:dyaOrig="380">
          <v:shape id="_x0000_i1091" type="#_x0000_t75" style="width:57.75pt;height:18.75pt" o:ole="">
            <v:imagedata r:id="rId134" o:title=""/>
          </v:shape>
          <o:OLEObject Type="Embed" ProgID="Equation.DSMT4" ShapeID="_x0000_i1091" DrawAspect="Content" ObjectID="_1457352024" r:id="rId135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(23)</w:t>
      </w:r>
    </w:p>
    <w:p w:rsidR="00BF0EF5" w:rsidRPr="00480E13" w:rsidRDefault="00BF0EF5" w:rsidP="00BF0EF5">
      <w:pPr>
        <w:jc w:val="both"/>
        <w:rPr>
          <w:bCs/>
          <w:color w:val="FFFFFF"/>
          <w:sz w:val="28"/>
          <w:szCs w:val="28"/>
        </w:rPr>
      </w:pPr>
      <w:r w:rsidRPr="00480E13">
        <w:rPr>
          <w:bCs/>
          <w:color w:val="FFFFFF"/>
          <w:sz w:val="28"/>
          <w:szCs w:val="28"/>
        </w:rPr>
        <w:t>автомобиль шиномонтажный трудоемкость моечный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480" w:dyaOrig="380">
          <v:shape id="_x0000_i1092" type="#_x0000_t75" style="width:74.25pt;height:18.75pt" o:ole="">
            <v:imagedata r:id="rId136" o:title=""/>
          </v:shape>
          <o:OLEObject Type="Embed" ProgID="Equation.DSMT4" ShapeID="_x0000_i1092" DrawAspect="Content" ObjectID="_1457352025" r:id="rId137"/>
        </w:object>
      </w:r>
      <w:r w:rsidRPr="00075074">
        <w:rPr>
          <w:bCs/>
          <w:sz w:val="28"/>
          <w:szCs w:val="28"/>
        </w:rPr>
        <w:t xml:space="preserve"> м</w:t>
      </w:r>
      <w:r w:rsidRPr="00075074">
        <w:rPr>
          <w:bCs/>
          <w:sz w:val="28"/>
          <w:szCs w:val="28"/>
          <w:vertAlign w:val="superscript"/>
        </w:rPr>
        <w:t>2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2.26 Площадь бытовых помещений, м</w:t>
      </w:r>
      <w:r w:rsidRPr="00075074">
        <w:rPr>
          <w:bCs/>
          <w:sz w:val="28"/>
          <w:szCs w:val="28"/>
          <w:vertAlign w:val="superscript"/>
        </w:rPr>
        <w:t>2</w:t>
      </w:r>
      <w:r w:rsidRPr="00075074">
        <w:rPr>
          <w:bCs/>
          <w:sz w:val="28"/>
          <w:szCs w:val="28"/>
        </w:rPr>
        <w:t>,</w:t>
      </w:r>
      <w:r w:rsidRPr="00075074">
        <w:rPr>
          <w:bCs/>
          <w:sz w:val="28"/>
          <w:szCs w:val="28"/>
          <w:vertAlign w:val="superscript"/>
        </w:rPr>
        <w:t xml:space="preserve"> </w:t>
      </w:r>
      <w:r w:rsidR="004D52F6">
        <w:rPr>
          <w:bCs/>
          <w:sz w:val="28"/>
          <w:szCs w:val="28"/>
        </w:rPr>
        <w:t>определяется по формуле (24)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1719" w:dyaOrig="400">
          <v:shape id="_x0000_i1093" type="#_x0000_t75" style="width:86.25pt;height:20.25pt" o:ole="">
            <v:imagedata r:id="rId138" o:title=""/>
          </v:shape>
          <o:OLEObject Type="Embed" ProgID="Equation.DSMT4" ShapeID="_x0000_i1093" DrawAspect="Content" ObjectID="_1457352026" r:id="rId139"/>
        </w:object>
      </w:r>
      <w:r w:rsidRPr="00075074">
        <w:rPr>
          <w:bCs/>
          <w:sz w:val="28"/>
          <w:szCs w:val="28"/>
        </w:rPr>
        <w:t>,</w: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(24)</w:t>
      </w:r>
    </w:p>
    <w:p w:rsidR="009F6191" w:rsidRPr="00075074" w:rsidRDefault="004D52F6" w:rsidP="000750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6191" w:rsidRPr="00075074">
        <w:rPr>
          <w:bCs/>
          <w:sz w:val="28"/>
          <w:szCs w:val="28"/>
        </w:rPr>
        <w:t>где Р</w:t>
      </w:r>
      <w:r w:rsidR="009F6191" w:rsidRPr="00075074">
        <w:rPr>
          <w:bCs/>
          <w:sz w:val="28"/>
          <w:szCs w:val="28"/>
          <w:vertAlign w:val="subscript"/>
        </w:rPr>
        <w:t>Р</w:t>
      </w:r>
      <w:r w:rsidR="009F6191" w:rsidRPr="00075074">
        <w:rPr>
          <w:bCs/>
          <w:sz w:val="28"/>
          <w:szCs w:val="28"/>
        </w:rPr>
        <w:t xml:space="preserve"> – количество рабочих, чел,</w:t>
      </w:r>
      <w:r w:rsidR="009F6191" w:rsidRPr="00075074">
        <w:rPr>
          <w:bCs/>
          <w:sz w:val="28"/>
          <w:szCs w:val="28"/>
          <w:vertAlign w:val="superscript"/>
        </w:rPr>
        <w:t xml:space="preserve"> </w:t>
      </w:r>
      <w:r w:rsidR="009F6191" w:rsidRPr="00075074">
        <w:rPr>
          <w:bCs/>
          <w:sz w:val="28"/>
          <w:szCs w:val="28"/>
        </w:rPr>
        <w:t>определяется по формуле (25):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30"/>
          <w:sz w:val="28"/>
          <w:szCs w:val="28"/>
        </w:rPr>
        <w:object w:dxaOrig="1719" w:dyaOrig="680">
          <v:shape id="_x0000_i1094" type="#_x0000_t75" style="width:86.25pt;height:33.75pt" o:ole="">
            <v:imagedata r:id="rId140" o:title=""/>
          </v:shape>
          <o:OLEObject Type="Embed" ProgID="Equation.DSMT4" ShapeID="_x0000_i1094" DrawAspect="Content" ObjectID="_1457352027" r:id="rId141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(25)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24"/>
          <w:sz w:val="28"/>
          <w:szCs w:val="28"/>
        </w:rPr>
        <w:object w:dxaOrig="3760" w:dyaOrig="620">
          <v:shape id="_x0000_i1095" type="#_x0000_t75" style="width:188.25pt;height:30.75pt" o:ole="">
            <v:imagedata r:id="rId142" o:title=""/>
          </v:shape>
          <o:OLEObject Type="Embed" ProgID="Equation.DSMT4" ShapeID="_x0000_i1095" DrawAspect="Content" ObjectID="_1457352028" r:id="rId143"/>
        </w:object>
      </w:r>
      <w:r w:rsidRPr="00075074">
        <w:rPr>
          <w:bCs/>
          <w:sz w:val="28"/>
          <w:szCs w:val="28"/>
        </w:rPr>
        <w:t>чел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  <w:lang w:val="en-US"/>
        </w:rPr>
        <w:object w:dxaOrig="1980" w:dyaOrig="400">
          <v:shape id="_x0000_i1096" type="#_x0000_t75" style="width:99pt;height:20.25pt" o:ole="">
            <v:imagedata r:id="rId144" o:title=""/>
          </v:shape>
          <o:OLEObject Type="Embed" ProgID="Equation.DSMT4" ShapeID="_x0000_i1096" DrawAspect="Content" ObjectID="_1457352029" r:id="rId145"/>
        </w:object>
      </w:r>
      <w:r w:rsidRPr="00075074">
        <w:rPr>
          <w:bCs/>
          <w:sz w:val="28"/>
          <w:szCs w:val="28"/>
        </w:rPr>
        <w:t xml:space="preserve"> м</w:t>
      </w:r>
      <w:r w:rsidRPr="00075074">
        <w:rPr>
          <w:bCs/>
          <w:sz w:val="28"/>
          <w:szCs w:val="28"/>
          <w:vertAlign w:val="superscript"/>
        </w:rPr>
        <w:t>2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2.27 Общая площадь здания СТО, м</w:t>
      </w:r>
      <w:r w:rsidRPr="00075074">
        <w:rPr>
          <w:bCs/>
          <w:sz w:val="28"/>
          <w:szCs w:val="28"/>
          <w:vertAlign w:val="superscript"/>
        </w:rPr>
        <w:t>2</w:t>
      </w:r>
      <w:r w:rsidRPr="00075074">
        <w:rPr>
          <w:bCs/>
          <w:sz w:val="28"/>
          <w:szCs w:val="28"/>
        </w:rPr>
        <w:t>,</w:t>
      </w:r>
      <w:r w:rsidRPr="00075074">
        <w:rPr>
          <w:bCs/>
          <w:sz w:val="28"/>
          <w:szCs w:val="28"/>
          <w:vertAlign w:val="superscript"/>
        </w:rPr>
        <w:t xml:space="preserve"> </w:t>
      </w:r>
      <w:r w:rsidR="004D52F6">
        <w:rPr>
          <w:bCs/>
          <w:sz w:val="28"/>
          <w:szCs w:val="28"/>
        </w:rPr>
        <w:t>определяется по формуле (26)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4"/>
          <w:sz w:val="28"/>
          <w:szCs w:val="28"/>
        </w:rPr>
        <w:object w:dxaOrig="5200" w:dyaOrig="400">
          <v:shape id="_x0000_i1097" type="#_x0000_t75" style="width:260.25pt;height:20.25pt" o:ole="">
            <v:imagedata r:id="rId146" o:title=""/>
          </v:shape>
          <o:OLEObject Type="Embed" ProgID="Equation.DSMT4" ShapeID="_x0000_i1097" DrawAspect="Content" ObjectID="_1457352030" r:id="rId147"/>
        </w:object>
      </w:r>
      <w:r w:rsidR="00075074">
        <w:rPr>
          <w:bCs/>
          <w:sz w:val="28"/>
          <w:szCs w:val="28"/>
        </w:rPr>
        <w:t xml:space="preserve"> </w:t>
      </w:r>
      <w:r w:rsidRPr="00075074">
        <w:rPr>
          <w:bCs/>
          <w:sz w:val="28"/>
          <w:szCs w:val="28"/>
        </w:rPr>
        <w:t>(26)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position w:val="-12"/>
          <w:sz w:val="28"/>
          <w:szCs w:val="28"/>
        </w:rPr>
        <w:object w:dxaOrig="5560" w:dyaOrig="360">
          <v:shape id="_x0000_i1098" type="#_x0000_t75" style="width:278.25pt;height:18pt" o:ole="">
            <v:imagedata r:id="rId148" o:title=""/>
          </v:shape>
          <o:OLEObject Type="Embed" ProgID="Equation.DSMT4" ShapeID="_x0000_i1098" DrawAspect="Content" ObjectID="_1457352031" r:id="rId149"/>
        </w:object>
      </w:r>
      <w:r w:rsidRPr="00075074">
        <w:rPr>
          <w:bCs/>
          <w:sz w:val="28"/>
          <w:szCs w:val="28"/>
        </w:rPr>
        <w:t xml:space="preserve"> м</w:t>
      </w:r>
      <w:r w:rsidRPr="00075074">
        <w:rPr>
          <w:bCs/>
          <w:sz w:val="28"/>
          <w:szCs w:val="28"/>
          <w:vertAlign w:val="superscript"/>
        </w:rPr>
        <w:t>2</w:t>
      </w: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</w:p>
    <w:p w:rsidR="009F6191" w:rsidRPr="00075074" w:rsidRDefault="009F6191" w:rsidP="00075074">
      <w:pPr>
        <w:ind w:firstLine="709"/>
        <w:jc w:val="both"/>
        <w:rPr>
          <w:bCs/>
          <w:sz w:val="28"/>
          <w:szCs w:val="28"/>
        </w:rPr>
      </w:pPr>
      <w:r w:rsidRPr="00075074">
        <w:rPr>
          <w:bCs/>
          <w:sz w:val="28"/>
          <w:szCs w:val="28"/>
        </w:rPr>
        <w:t>ЭКСПЛИКАЦИЯ ПОМЕЩЕНИЙ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86"/>
        <w:gridCol w:w="1559"/>
        <w:gridCol w:w="2693"/>
      </w:tblGrid>
      <w:tr w:rsidR="009F6191" w:rsidRPr="00075074" w:rsidTr="00480E13">
        <w:tc>
          <w:tcPr>
            <w:tcW w:w="1134" w:type="dxa"/>
            <w:shd w:val="clear" w:color="auto" w:fill="auto"/>
            <w:vAlign w:val="center"/>
          </w:tcPr>
          <w:p w:rsidR="009F6191" w:rsidRPr="00075074" w:rsidRDefault="009F6191" w:rsidP="004D52F6">
            <w:r w:rsidRPr="00075074">
              <w:t>Номер по плану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6191" w:rsidRPr="00075074" w:rsidRDefault="009F6191" w:rsidP="004D52F6">
            <w:r w:rsidRPr="00075074"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191" w:rsidRPr="00075074" w:rsidRDefault="009F6191" w:rsidP="004D52F6">
            <w:r w:rsidRPr="00075074">
              <w:t>Площадь,</w:t>
            </w:r>
            <w:r w:rsidRPr="00480E13">
              <w:rPr>
                <w:position w:val="-6"/>
              </w:rPr>
              <w:object w:dxaOrig="279" w:dyaOrig="279">
                <v:shape id="_x0000_i1099" type="#_x0000_t75" style="width:14.25pt;height:14.25pt" o:ole="">
                  <v:imagedata r:id="rId150" o:title=""/>
                </v:shape>
                <o:OLEObject Type="Embed" ProgID="Equation.DSMT4" ShapeID="_x0000_i1099" DrawAspect="Content" ObjectID="_1457352032" r:id="rId151"/>
              </w:objec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6191" w:rsidRPr="00075074" w:rsidRDefault="009F6191" w:rsidP="004D52F6">
            <w:r w:rsidRPr="00075074">
              <w:t>Категория производства по взрывной, взрывопожарной безопасности</w:t>
            </w:r>
          </w:p>
        </w:tc>
      </w:tr>
      <w:tr w:rsidR="00F2101A" w:rsidRPr="00075074" w:rsidTr="00480E13">
        <w:tc>
          <w:tcPr>
            <w:tcW w:w="1134" w:type="dxa"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2101A" w:rsidRPr="00075074" w:rsidRDefault="00F2101A" w:rsidP="004D52F6">
            <w:r w:rsidRPr="00075074">
              <w:t>Технические помещения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201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01A" w:rsidRPr="00075074" w:rsidRDefault="00F2101A" w:rsidP="004D52F6">
            <w:r w:rsidRPr="00075074">
              <w:t>В</w:t>
            </w:r>
          </w:p>
        </w:tc>
      </w:tr>
      <w:tr w:rsidR="00F2101A" w:rsidRPr="00075074" w:rsidTr="00480E13">
        <w:tc>
          <w:tcPr>
            <w:tcW w:w="1134" w:type="dxa"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F2101A" w:rsidRPr="00075074" w:rsidRDefault="00F2101A" w:rsidP="004D52F6">
            <w:r w:rsidRPr="00075074">
              <w:t>Агрегатно-механический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20,88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01A" w:rsidRPr="00075074" w:rsidRDefault="00F2101A" w:rsidP="004D52F6">
            <w:r w:rsidRPr="00075074">
              <w:t>В</w:t>
            </w:r>
          </w:p>
        </w:tc>
      </w:tr>
      <w:tr w:rsidR="00F2101A" w:rsidRPr="00075074" w:rsidTr="00480E13">
        <w:tc>
          <w:tcPr>
            <w:tcW w:w="1134" w:type="dxa"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2101A" w:rsidRPr="00075074" w:rsidRDefault="00F2101A" w:rsidP="004D52F6">
            <w:r w:rsidRPr="00075074">
              <w:t>Бытовые помещения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01A" w:rsidRPr="00075074" w:rsidRDefault="00F2101A" w:rsidP="004D52F6">
            <w:r w:rsidRPr="00075074">
              <w:t>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01A" w:rsidRPr="00075074" w:rsidRDefault="00F2101A" w:rsidP="004D52F6">
            <w:r w:rsidRPr="00075074">
              <w:t>Г</w:t>
            </w:r>
          </w:p>
        </w:tc>
      </w:tr>
      <w:tr w:rsidR="00F2101A" w:rsidRPr="00075074" w:rsidTr="00480E13">
        <w:tc>
          <w:tcPr>
            <w:tcW w:w="1134" w:type="dxa"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2101A" w:rsidRPr="00075074" w:rsidRDefault="00F2101A" w:rsidP="004D52F6">
            <w:r w:rsidRPr="00075074">
              <w:t>Офис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01A" w:rsidRPr="00075074" w:rsidRDefault="00F2101A" w:rsidP="004D52F6">
            <w:r w:rsidRPr="00075074">
              <w:t>Д</w:t>
            </w:r>
          </w:p>
        </w:tc>
      </w:tr>
      <w:tr w:rsidR="009F6191" w:rsidRPr="00075074" w:rsidTr="00480E13">
        <w:tc>
          <w:tcPr>
            <w:tcW w:w="1134" w:type="dxa"/>
            <w:shd w:val="clear" w:color="auto" w:fill="auto"/>
            <w:vAlign w:val="center"/>
          </w:tcPr>
          <w:p w:rsidR="009F6191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9F6191" w:rsidRPr="00075074" w:rsidRDefault="009F6191" w:rsidP="004D52F6">
            <w:r w:rsidRPr="00075074">
              <w:t>Помещение для клиентов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207" w:rsidRPr="00075074" w:rsidRDefault="00325D8E" w:rsidP="004D52F6">
            <w:r w:rsidRPr="00480E13">
              <w:rPr>
                <w:lang w:val="en-US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6191" w:rsidRPr="00075074" w:rsidRDefault="009F6191" w:rsidP="004D52F6">
            <w:r w:rsidRPr="00075074">
              <w:t>Д</w:t>
            </w:r>
          </w:p>
        </w:tc>
      </w:tr>
      <w:tr w:rsidR="009F6191" w:rsidRPr="00075074" w:rsidTr="00480E13">
        <w:tc>
          <w:tcPr>
            <w:tcW w:w="1134" w:type="dxa"/>
            <w:shd w:val="clear" w:color="auto" w:fill="auto"/>
            <w:vAlign w:val="center"/>
          </w:tcPr>
          <w:p w:rsidR="009F6191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9F6191" w:rsidRPr="00075074" w:rsidRDefault="009F6191" w:rsidP="004D52F6">
            <w:r w:rsidRPr="00075074">
              <w:t>Магазин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191" w:rsidRPr="00480E13" w:rsidRDefault="00325D8E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6191" w:rsidRPr="00075074" w:rsidRDefault="009F6191" w:rsidP="004D52F6">
            <w:r w:rsidRPr="00075074">
              <w:t>В</w:t>
            </w:r>
          </w:p>
        </w:tc>
      </w:tr>
      <w:tr w:rsidR="009F6191" w:rsidRPr="00075074" w:rsidTr="00480E13">
        <w:tc>
          <w:tcPr>
            <w:tcW w:w="1134" w:type="dxa"/>
            <w:shd w:val="clear" w:color="auto" w:fill="auto"/>
            <w:vAlign w:val="center"/>
          </w:tcPr>
          <w:p w:rsidR="009F6191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9F6191" w:rsidRPr="00075074" w:rsidRDefault="009F6191" w:rsidP="004D52F6">
            <w:r w:rsidRPr="00075074">
              <w:t>Склад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191" w:rsidRPr="00480E13" w:rsidRDefault="00331850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39,18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6191" w:rsidRPr="00075074" w:rsidRDefault="009F6191" w:rsidP="004D52F6">
            <w:r w:rsidRPr="00075074">
              <w:t>Д</w:t>
            </w:r>
          </w:p>
        </w:tc>
      </w:tr>
      <w:tr w:rsidR="00F2101A" w:rsidRPr="00075074" w:rsidTr="00480E13">
        <w:tc>
          <w:tcPr>
            <w:tcW w:w="1134" w:type="dxa"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F2101A" w:rsidRPr="00075074" w:rsidRDefault="00F2101A" w:rsidP="004D52F6">
            <w:r w:rsidRPr="00075074">
              <w:t>Рабочий пост ТО и ТР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101A" w:rsidRPr="00075074" w:rsidRDefault="00F2101A" w:rsidP="004D52F6">
            <w:r w:rsidRPr="00480E13">
              <w:rPr>
                <w:lang w:val="en-US"/>
              </w:rPr>
              <w:t>402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01A" w:rsidRPr="00075074" w:rsidRDefault="00F2101A" w:rsidP="004D52F6">
            <w:r w:rsidRPr="00075074">
              <w:t>В</w:t>
            </w:r>
          </w:p>
        </w:tc>
      </w:tr>
      <w:tr w:rsidR="00F2101A" w:rsidRPr="00075074" w:rsidTr="00480E13">
        <w:tc>
          <w:tcPr>
            <w:tcW w:w="1134" w:type="dxa"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  <w:r w:rsidRPr="00480E13">
              <w:rPr>
                <w:lang w:val="en-US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2101A" w:rsidRPr="00075074" w:rsidRDefault="00F2101A" w:rsidP="004D52F6">
            <w:r w:rsidRPr="00075074">
              <w:t>Уборочно-моечный пост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101A" w:rsidRPr="00480E13" w:rsidRDefault="00F2101A" w:rsidP="004D52F6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2101A" w:rsidRPr="00075074" w:rsidRDefault="00F2101A" w:rsidP="004D52F6">
            <w:r w:rsidRPr="00075074">
              <w:t>Д</w:t>
            </w:r>
          </w:p>
        </w:tc>
      </w:tr>
    </w:tbl>
    <w:p w:rsidR="0071773F" w:rsidRPr="00480E13" w:rsidRDefault="0071773F" w:rsidP="00075074">
      <w:pPr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71773F" w:rsidRPr="00480E13" w:rsidSect="00075074">
      <w:headerReference w:type="even" r:id="rId152"/>
      <w:headerReference w:type="default" r:id="rId153"/>
      <w:headerReference w:type="first" r:id="rId15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13" w:rsidRDefault="00480E13">
      <w:r>
        <w:separator/>
      </w:r>
    </w:p>
  </w:endnote>
  <w:endnote w:type="continuationSeparator" w:id="0">
    <w:p w:rsidR="00480E13" w:rsidRDefault="0048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13" w:rsidRDefault="00480E13">
      <w:r>
        <w:separator/>
      </w:r>
    </w:p>
  </w:footnote>
  <w:footnote w:type="continuationSeparator" w:id="0">
    <w:p w:rsidR="00480E13" w:rsidRDefault="00480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07" w:rsidRDefault="00063207" w:rsidP="009F61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207" w:rsidRDefault="00063207" w:rsidP="009F61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07" w:rsidRPr="00075074" w:rsidRDefault="00063207" w:rsidP="00075074">
    <w:pPr>
      <w:pStyle w:val="a4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74" w:rsidRPr="00075074" w:rsidRDefault="00075074" w:rsidP="00075074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98B"/>
    <w:multiLevelType w:val="multilevel"/>
    <w:tmpl w:val="107E32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2FA0794"/>
    <w:multiLevelType w:val="hybridMultilevel"/>
    <w:tmpl w:val="52529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CE542E"/>
    <w:multiLevelType w:val="hybridMultilevel"/>
    <w:tmpl w:val="C9A67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1C262B"/>
    <w:multiLevelType w:val="hybridMultilevel"/>
    <w:tmpl w:val="2EFCE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525"/>
    <w:rsid w:val="00062673"/>
    <w:rsid w:val="00063207"/>
    <w:rsid w:val="00075074"/>
    <w:rsid w:val="001F4B42"/>
    <w:rsid w:val="00325D8E"/>
    <w:rsid w:val="00331850"/>
    <w:rsid w:val="003778EF"/>
    <w:rsid w:val="003C0317"/>
    <w:rsid w:val="00480E13"/>
    <w:rsid w:val="004D52F6"/>
    <w:rsid w:val="00544440"/>
    <w:rsid w:val="005D3E8D"/>
    <w:rsid w:val="00655A2A"/>
    <w:rsid w:val="00666525"/>
    <w:rsid w:val="0071773F"/>
    <w:rsid w:val="007D6D10"/>
    <w:rsid w:val="008B04D3"/>
    <w:rsid w:val="008E5E34"/>
    <w:rsid w:val="009F6191"/>
    <w:rsid w:val="00BF0EF5"/>
    <w:rsid w:val="00DB3520"/>
    <w:rsid w:val="00DF7163"/>
    <w:rsid w:val="00E12607"/>
    <w:rsid w:val="00F2101A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93B881AB-C5FD-4762-87BC-72C2ACB3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74"/>
    <w:pPr>
      <w:spacing w:line="36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F619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qFormat/>
    <w:rsid w:val="009F6191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9F61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9F6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F61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Cs w:val="24"/>
    </w:rPr>
  </w:style>
  <w:style w:type="character" w:styleId="a6">
    <w:name w:val="page number"/>
    <w:uiPriority w:val="99"/>
    <w:rsid w:val="009F6191"/>
    <w:rPr>
      <w:rFonts w:cs="Times New Roman"/>
    </w:rPr>
  </w:style>
  <w:style w:type="paragraph" w:styleId="a7">
    <w:name w:val="footer"/>
    <w:basedOn w:val="a"/>
    <w:link w:val="a8"/>
    <w:uiPriority w:val="99"/>
    <w:rsid w:val="009F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4.wmf"/><Relationship Id="rId154" Type="http://schemas.openxmlformats.org/officeDocument/2006/relationships/header" Target="head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5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51" Type="http://schemas.openxmlformats.org/officeDocument/2006/relationships/oleObject" Target="embeddings/oleObject75.bin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Архангельский Государственный Технический Университет</vt:lpstr>
    </vt:vector>
  </TitlesOfParts>
  <Company>HOME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Архангельский Государственный Технический Университет</dc:title>
  <dc:subject/>
  <dc:creator>DEN</dc:creator>
  <cp:keywords/>
  <dc:description/>
  <cp:lastModifiedBy>admin</cp:lastModifiedBy>
  <cp:revision>2</cp:revision>
  <dcterms:created xsi:type="dcterms:W3CDTF">2014-03-26T13:10:00Z</dcterms:created>
  <dcterms:modified xsi:type="dcterms:W3CDTF">2014-03-26T13:10:00Z</dcterms:modified>
</cp:coreProperties>
</file>