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369" w:rsidRPr="00FE451E" w:rsidRDefault="008F1369" w:rsidP="00FE451E">
      <w:pPr>
        <w:widowControl w:val="0"/>
        <w:suppressAutoHyphens/>
        <w:spacing w:line="360" w:lineRule="auto"/>
        <w:ind w:firstLine="709"/>
        <w:jc w:val="center"/>
        <w:rPr>
          <w:sz w:val="28"/>
          <w:szCs w:val="28"/>
        </w:rPr>
      </w:pPr>
      <w:r w:rsidRPr="00FE451E">
        <w:rPr>
          <w:sz w:val="28"/>
          <w:szCs w:val="28"/>
        </w:rPr>
        <w:t>Федеральное агентство по образованию</w:t>
      </w:r>
    </w:p>
    <w:p w:rsidR="008F1369" w:rsidRPr="00FE451E" w:rsidRDefault="008F1369" w:rsidP="00FE451E">
      <w:pPr>
        <w:widowControl w:val="0"/>
        <w:suppressAutoHyphens/>
        <w:spacing w:line="360" w:lineRule="auto"/>
        <w:ind w:firstLine="709"/>
        <w:jc w:val="center"/>
        <w:rPr>
          <w:sz w:val="28"/>
          <w:szCs w:val="28"/>
        </w:rPr>
      </w:pPr>
      <w:r w:rsidRPr="00FE451E">
        <w:rPr>
          <w:sz w:val="28"/>
          <w:szCs w:val="28"/>
        </w:rPr>
        <w:t>Новосибирский государственный университет экономики и управления</w:t>
      </w:r>
    </w:p>
    <w:p w:rsidR="00FE451E" w:rsidRPr="00FE451E" w:rsidRDefault="00FE451E" w:rsidP="00FE451E">
      <w:pPr>
        <w:widowControl w:val="0"/>
        <w:suppressAutoHyphens/>
        <w:spacing w:line="360" w:lineRule="auto"/>
        <w:ind w:firstLine="709"/>
        <w:jc w:val="center"/>
        <w:rPr>
          <w:sz w:val="28"/>
          <w:szCs w:val="28"/>
        </w:rPr>
      </w:pPr>
      <w:r w:rsidRPr="00FE451E">
        <w:rPr>
          <w:sz w:val="28"/>
          <w:szCs w:val="28"/>
        </w:rPr>
        <w:t>Кафедра: Валютно-кредитных отношений</w:t>
      </w:r>
    </w:p>
    <w:p w:rsidR="008F1369" w:rsidRPr="00FE451E" w:rsidRDefault="008F1369" w:rsidP="00FE451E">
      <w:pPr>
        <w:widowControl w:val="0"/>
        <w:suppressAutoHyphens/>
        <w:spacing w:line="360" w:lineRule="auto"/>
        <w:ind w:firstLine="709"/>
        <w:jc w:val="center"/>
        <w:rPr>
          <w:sz w:val="28"/>
          <w:szCs w:val="28"/>
        </w:rPr>
      </w:pPr>
    </w:p>
    <w:p w:rsidR="00FE451E" w:rsidRDefault="00FE451E" w:rsidP="00FE451E">
      <w:pPr>
        <w:widowControl w:val="0"/>
        <w:suppressAutoHyphens/>
        <w:spacing w:line="360" w:lineRule="auto"/>
        <w:ind w:firstLine="709"/>
        <w:jc w:val="center"/>
        <w:rPr>
          <w:sz w:val="28"/>
          <w:szCs w:val="28"/>
        </w:rPr>
      </w:pPr>
    </w:p>
    <w:p w:rsidR="00FE451E" w:rsidRDefault="00FE451E" w:rsidP="00FE451E">
      <w:pPr>
        <w:widowControl w:val="0"/>
        <w:suppressAutoHyphens/>
        <w:spacing w:line="360" w:lineRule="auto"/>
        <w:ind w:firstLine="709"/>
        <w:jc w:val="center"/>
        <w:rPr>
          <w:sz w:val="28"/>
          <w:szCs w:val="28"/>
        </w:rPr>
      </w:pPr>
    </w:p>
    <w:p w:rsidR="00FE451E" w:rsidRDefault="00FE451E" w:rsidP="00FE451E">
      <w:pPr>
        <w:widowControl w:val="0"/>
        <w:suppressAutoHyphens/>
        <w:spacing w:line="360" w:lineRule="auto"/>
        <w:ind w:firstLine="709"/>
        <w:jc w:val="center"/>
        <w:rPr>
          <w:sz w:val="28"/>
          <w:szCs w:val="28"/>
        </w:rPr>
      </w:pPr>
    </w:p>
    <w:p w:rsidR="00FE451E" w:rsidRDefault="00FE451E" w:rsidP="00FE451E">
      <w:pPr>
        <w:widowControl w:val="0"/>
        <w:suppressAutoHyphens/>
        <w:spacing w:line="360" w:lineRule="auto"/>
        <w:ind w:firstLine="709"/>
        <w:jc w:val="center"/>
        <w:rPr>
          <w:sz w:val="28"/>
          <w:szCs w:val="28"/>
        </w:rPr>
      </w:pPr>
    </w:p>
    <w:p w:rsidR="00FE451E" w:rsidRDefault="00FE451E" w:rsidP="00FE451E">
      <w:pPr>
        <w:widowControl w:val="0"/>
        <w:suppressAutoHyphens/>
        <w:spacing w:line="360" w:lineRule="auto"/>
        <w:ind w:firstLine="709"/>
        <w:jc w:val="center"/>
        <w:rPr>
          <w:sz w:val="28"/>
          <w:szCs w:val="28"/>
        </w:rPr>
      </w:pPr>
    </w:p>
    <w:p w:rsidR="00FE451E" w:rsidRDefault="00FE451E" w:rsidP="00FE451E">
      <w:pPr>
        <w:widowControl w:val="0"/>
        <w:suppressAutoHyphens/>
        <w:spacing w:line="360" w:lineRule="auto"/>
        <w:ind w:firstLine="709"/>
        <w:jc w:val="center"/>
        <w:rPr>
          <w:sz w:val="28"/>
          <w:szCs w:val="28"/>
        </w:rPr>
      </w:pPr>
    </w:p>
    <w:p w:rsidR="00FE451E" w:rsidRPr="00FE451E" w:rsidRDefault="00FE451E" w:rsidP="00FE451E">
      <w:pPr>
        <w:widowControl w:val="0"/>
        <w:suppressAutoHyphens/>
        <w:spacing w:line="360" w:lineRule="auto"/>
        <w:ind w:firstLine="709"/>
        <w:jc w:val="center"/>
        <w:rPr>
          <w:sz w:val="28"/>
          <w:szCs w:val="28"/>
        </w:rPr>
      </w:pPr>
      <w:r>
        <w:rPr>
          <w:sz w:val="28"/>
          <w:szCs w:val="28"/>
        </w:rPr>
        <w:t>Банкнота</w:t>
      </w:r>
    </w:p>
    <w:p w:rsidR="008F1369" w:rsidRPr="00FE451E" w:rsidRDefault="008F1369" w:rsidP="00FE451E">
      <w:pPr>
        <w:widowControl w:val="0"/>
        <w:suppressAutoHyphens/>
        <w:spacing w:line="360" w:lineRule="auto"/>
        <w:ind w:firstLine="709"/>
        <w:jc w:val="center"/>
        <w:rPr>
          <w:sz w:val="28"/>
          <w:szCs w:val="28"/>
        </w:rPr>
      </w:pPr>
    </w:p>
    <w:p w:rsidR="008F1369" w:rsidRDefault="008F1369" w:rsidP="00FE451E">
      <w:pPr>
        <w:widowControl w:val="0"/>
        <w:suppressAutoHyphens/>
        <w:spacing w:line="360" w:lineRule="auto"/>
        <w:ind w:firstLine="709"/>
        <w:jc w:val="center"/>
        <w:rPr>
          <w:sz w:val="28"/>
          <w:szCs w:val="28"/>
        </w:rPr>
      </w:pPr>
    </w:p>
    <w:p w:rsidR="00FE451E" w:rsidRDefault="00FE451E" w:rsidP="00FE451E">
      <w:pPr>
        <w:widowControl w:val="0"/>
        <w:suppressAutoHyphens/>
        <w:spacing w:line="360" w:lineRule="auto"/>
        <w:ind w:firstLine="709"/>
        <w:jc w:val="center"/>
        <w:rPr>
          <w:sz w:val="28"/>
          <w:szCs w:val="28"/>
        </w:rPr>
      </w:pPr>
    </w:p>
    <w:p w:rsidR="00FE451E" w:rsidRPr="00FE451E" w:rsidRDefault="00FE451E" w:rsidP="00FE451E">
      <w:pPr>
        <w:widowControl w:val="0"/>
        <w:suppressAutoHyphens/>
        <w:spacing w:line="360" w:lineRule="auto"/>
        <w:ind w:firstLine="709"/>
        <w:jc w:val="center"/>
        <w:rPr>
          <w:sz w:val="28"/>
          <w:szCs w:val="28"/>
        </w:rPr>
      </w:pPr>
    </w:p>
    <w:p w:rsidR="008F1369" w:rsidRPr="00FE451E" w:rsidRDefault="008F1369" w:rsidP="00FE451E">
      <w:pPr>
        <w:widowControl w:val="0"/>
        <w:suppressAutoHyphens/>
        <w:spacing w:line="360" w:lineRule="auto"/>
        <w:ind w:firstLine="709"/>
        <w:jc w:val="center"/>
        <w:rPr>
          <w:sz w:val="28"/>
          <w:szCs w:val="28"/>
        </w:rPr>
      </w:pPr>
    </w:p>
    <w:p w:rsidR="00FE451E" w:rsidRDefault="00FE451E" w:rsidP="00FE451E">
      <w:pPr>
        <w:widowControl w:val="0"/>
        <w:suppressAutoHyphens/>
        <w:spacing w:line="360" w:lineRule="auto"/>
        <w:ind w:left="5670"/>
        <w:rPr>
          <w:sz w:val="28"/>
          <w:szCs w:val="28"/>
        </w:rPr>
      </w:pPr>
      <w:r w:rsidRPr="00FE451E">
        <w:rPr>
          <w:sz w:val="28"/>
          <w:szCs w:val="28"/>
        </w:rPr>
        <w:t>Студент</w:t>
      </w:r>
      <w:r>
        <w:rPr>
          <w:sz w:val="28"/>
          <w:szCs w:val="28"/>
        </w:rPr>
        <w:t>ка</w:t>
      </w:r>
      <w:r w:rsidRPr="00FE451E">
        <w:rPr>
          <w:sz w:val="28"/>
          <w:szCs w:val="28"/>
        </w:rPr>
        <w:t xml:space="preserve">: </w:t>
      </w:r>
      <w:r>
        <w:rPr>
          <w:sz w:val="28"/>
          <w:szCs w:val="28"/>
        </w:rPr>
        <w:t>Просветова</w:t>
      </w:r>
    </w:p>
    <w:p w:rsidR="00FE451E" w:rsidRPr="00FE451E" w:rsidRDefault="00FE451E" w:rsidP="00FE451E">
      <w:pPr>
        <w:widowControl w:val="0"/>
        <w:suppressAutoHyphens/>
        <w:spacing w:line="360" w:lineRule="auto"/>
        <w:ind w:left="5670"/>
        <w:rPr>
          <w:sz w:val="28"/>
          <w:szCs w:val="28"/>
        </w:rPr>
      </w:pPr>
      <w:r w:rsidRPr="00FE451E">
        <w:rPr>
          <w:sz w:val="28"/>
          <w:szCs w:val="28"/>
        </w:rPr>
        <w:t>Светлана Геннадьевна</w:t>
      </w:r>
    </w:p>
    <w:p w:rsidR="008F1369" w:rsidRPr="00FE451E" w:rsidRDefault="008F1369" w:rsidP="00FE451E">
      <w:pPr>
        <w:widowControl w:val="0"/>
        <w:suppressAutoHyphens/>
        <w:spacing w:line="360" w:lineRule="auto"/>
        <w:ind w:left="5670"/>
        <w:rPr>
          <w:sz w:val="28"/>
          <w:szCs w:val="28"/>
        </w:rPr>
      </w:pPr>
      <w:r w:rsidRPr="00FE451E">
        <w:rPr>
          <w:sz w:val="28"/>
          <w:szCs w:val="28"/>
        </w:rPr>
        <w:t>Номер группы: МОП-81</w:t>
      </w:r>
    </w:p>
    <w:p w:rsidR="00FE451E" w:rsidRDefault="00FE451E" w:rsidP="00FE451E">
      <w:pPr>
        <w:widowControl w:val="0"/>
        <w:suppressAutoHyphens/>
        <w:spacing w:line="360" w:lineRule="auto"/>
        <w:ind w:left="5670"/>
        <w:rPr>
          <w:sz w:val="28"/>
          <w:szCs w:val="28"/>
        </w:rPr>
      </w:pPr>
      <w:r>
        <w:rPr>
          <w:sz w:val="28"/>
          <w:szCs w:val="28"/>
        </w:rPr>
        <w:t>Наименование специальности:</w:t>
      </w:r>
    </w:p>
    <w:p w:rsidR="008F1369" w:rsidRPr="00FE451E" w:rsidRDefault="008F1369" w:rsidP="00FE451E">
      <w:pPr>
        <w:widowControl w:val="0"/>
        <w:suppressAutoHyphens/>
        <w:spacing w:line="360" w:lineRule="auto"/>
        <w:ind w:left="5670"/>
        <w:rPr>
          <w:sz w:val="28"/>
          <w:szCs w:val="28"/>
        </w:rPr>
      </w:pPr>
      <w:r w:rsidRPr="00FE451E">
        <w:rPr>
          <w:sz w:val="28"/>
          <w:szCs w:val="28"/>
        </w:rPr>
        <w:t>Менеджмент организации</w:t>
      </w:r>
    </w:p>
    <w:p w:rsidR="008F1369" w:rsidRPr="00FE451E" w:rsidRDefault="008F1369" w:rsidP="00FE451E">
      <w:pPr>
        <w:widowControl w:val="0"/>
        <w:suppressAutoHyphens/>
        <w:spacing w:line="360" w:lineRule="auto"/>
        <w:ind w:firstLine="709"/>
        <w:jc w:val="center"/>
        <w:rPr>
          <w:sz w:val="28"/>
          <w:szCs w:val="28"/>
        </w:rPr>
      </w:pPr>
    </w:p>
    <w:p w:rsidR="00FE451E" w:rsidRDefault="00FE451E" w:rsidP="00FE451E">
      <w:pPr>
        <w:widowControl w:val="0"/>
        <w:suppressAutoHyphens/>
        <w:spacing w:line="360" w:lineRule="auto"/>
        <w:ind w:firstLine="709"/>
        <w:jc w:val="center"/>
        <w:rPr>
          <w:sz w:val="28"/>
          <w:szCs w:val="28"/>
        </w:rPr>
      </w:pPr>
    </w:p>
    <w:p w:rsidR="00FE451E" w:rsidRDefault="00FE451E" w:rsidP="00FE451E">
      <w:pPr>
        <w:widowControl w:val="0"/>
        <w:suppressAutoHyphens/>
        <w:spacing w:line="360" w:lineRule="auto"/>
        <w:ind w:firstLine="709"/>
        <w:jc w:val="center"/>
        <w:rPr>
          <w:sz w:val="28"/>
          <w:szCs w:val="28"/>
        </w:rPr>
      </w:pPr>
    </w:p>
    <w:p w:rsidR="00FE451E" w:rsidRDefault="00FE451E" w:rsidP="00FE451E">
      <w:pPr>
        <w:widowControl w:val="0"/>
        <w:suppressAutoHyphens/>
        <w:spacing w:line="360" w:lineRule="auto"/>
        <w:ind w:firstLine="709"/>
        <w:jc w:val="center"/>
        <w:rPr>
          <w:sz w:val="28"/>
          <w:szCs w:val="28"/>
        </w:rPr>
      </w:pPr>
    </w:p>
    <w:p w:rsidR="00FE451E" w:rsidRDefault="00FE451E" w:rsidP="00FE451E">
      <w:pPr>
        <w:widowControl w:val="0"/>
        <w:suppressAutoHyphens/>
        <w:spacing w:line="360" w:lineRule="auto"/>
        <w:ind w:firstLine="709"/>
        <w:jc w:val="center"/>
        <w:rPr>
          <w:sz w:val="28"/>
          <w:szCs w:val="28"/>
        </w:rPr>
      </w:pPr>
    </w:p>
    <w:p w:rsidR="008F1369" w:rsidRDefault="008F1369" w:rsidP="00FE451E">
      <w:pPr>
        <w:widowControl w:val="0"/>
        <w:suppressAutoHyphens/>
        <w:spacing w:line="360" w:lineRule="auto"/>
        <w:ind w:firstLine="709"/>
        <w:jc w:val="center"/>
        <w:rPr>
          <w:sz w:val="28"/>
          <w:szCs w:val="28"/>
        </w:rPr>
      </w:pPr>
    </w:p>
    <w:p w:rsidR="004F40DD" w:rsidRDefault="004F40DD" w:rsidP="00FE451E">
      <w:pPr>
        <w:widowControl w:val="0"/>
        <w:suppressAutoHyphens/>
        <w:spacing w:line="360" w:lineRule="auto"/>
        <w:ind w:firstLine="709"/>
        <w:jc w:val="center"/>
        <w:rPr>
          <w:sz w:val="28"/>
          <w:szCs w:val="28"/>
        </w:rPr>
      </w:pPr>
    </w:p>
    <w:p w:rsidR="004F40DD" w:rsidRPr="004F40DD" w:rsidRDefault="004F40DD" w:rsidP="00FE451E">
      <w:pPr>
        <w:widowControl w:val="0"/>
        <w:suppressAutoHyphens/>
        <w:spacing w:line="360" w:lineRule="auto"/>
        <w:ind w:firstLine="709"/>
        <w:jc w:val="center"/>
        <w:rPr>
          <w:sz w:val="28"/>
          <w:szCs w:val="28"/>
        </w:rPr>
      </w:pPr>
    </w:p>
    <w:p w:rsidR="008F1369" w:rsidRDefault="008F1369" w:rsidP="00FE451E">
      <w:pPr>
        <w:widowControl w:val="0"/>
        <w:suppressAutoHyphens/>
        <w:spacing w:line="360" w:lineRule="auto"/>
        <w:ind w:firstLine="709"/>
        <w:jc w:val="center"/>
        <w:rPr>
          <w:sz w:val="28"/>
          <w:szCs w:val="28"/>
        </w:rPr>
      </w:pPr>
      <w:smartTag w:uri="urn:schemas-microsoft-com:office:smarttags" w:element="metricconverter">
        <w:smartTagPr>
          <w:attr w:name="ProductID" w:val="2009 г"/>
        </w:smartTagPr>
        <w:r w:rsidRPr="00FE451E">
          <w:rPr>
            <w:sz w:val="28"/>
            <w:szCs w:val="28"/>
          </w:rPr>
          <w:t>2009 г</w:t>
        </w:r>
      </w:smartTag>
      <w:r w:rsidRPr="00FE451E">
        <w:rPr>
          <w:sz w:val="28"/>
          <w:szCs w:val="28"/>
        </w:rPr>
        <w:t>.</w:t>
      </w:r>
    </w:p>
    <w:p w:rsidR="008F1369" w:rsidRDefault="00FE451E" w:rsidP="00FE451E">
      <w:pPr>
        <w:widowControl w:val="0"/>
        <w:suppressAutoHyphens/>
        <w:spacing w:line="360" w:lineRule="auto"/>
        <w:ind w:firstLine="709"/>
        <w:jc w:val="both"/>
        <w:rPr>
          <w:sz w:val="28"/>
          <w:szCs w:val="28"/>
        </w:rPr>
      </w:pPr>
      <w:r>
        <w:rPr>
          <w:sz w:val="28"/>
          <w:szCs w:val="28"/>
        </w:rPr>
        <w:br w:type="page"/>
        <w:t>Содержание</w:t>
      </w:r>
    </w:p>
    <w:p w:rsidR="00FE451E" w:rsidRPr="00FE451E" w:rsidRDefault="00FE451E" w:rsidP="00FE451E">
      <w:pPr>
        <w:widowControl w:val="0"/>
        <w:suppressAutoHyphens/>
        <w:spacing w:line="360" w:lineRule="auto"/>
        <w:rPr>
          <w:sz w:val="28"/>
          <w:szCs w:val="28"/>
        </w:rPr>
      </w:pPr>
    </w:p>
    <w:p w:rsidR="008F1369" w:rsidRPr="00FE451E" w:rsidRDefault="008F1369" w:rsidP="00FE451E">
      <w:pPr>
        <w:widowControl w:val="0"/>
        <w:numPr>
          <w:ilvl w:val="0"/>
          <w:numId w:val="1"/>
        </w:numPr>
        <w:suppressAutoHyphens/>
        <w:spacing w:line="360" w:lineRule="auto"/>
        <w:ind w:left="0" w:firstLine="0"/>
        <w:rPr>
          <w:sz w:val="28"/>
          <w:szCs w:val="28"/>
        </w:rPr>
      </w:pPr>
      <w:r w:rsidRPr="00FE451E">
        <w:rPr>
          <w:sz w:val="28"/>
          <w:szCs w:val="28"/>
        </w:rPr>
        <w:t>Банкн</w:t>
      </w:r>
      <w:r w:rsidR="00FE451E">
        <w:rPr>
          <w:sz w:val="28"/>
          <w:szCs w:val="28"/>
        </w:rPr>
        <w:t>ота: понятие, основные признаки</w:t>
      </w:r>
    </w:p>
    <w:p w:rsidR="008F1369" w:rsidRPr="00FE451E" w:rsidRDefault="008F1369" w:rsidP="00FE451E">
      <w:pPr>
        <w:widowControl w:val="0"/>
        <w:numPr>
          <w:ilvl w:val="0"/>
          <w:numId w:val="1"/>
        </w:numPr>
        <w:suppressAutoHyphens/>
        <w:spacing w:line="360" w:lineRule="auto"/>
        <w:ind w:left="0" w:firstLine="0"/>
        <w:rPr>
          <w:sz w:val="28"/>
          <w:szCs w:val="28"/>
        </w:rPr>
      </w:pPr>
      <w:r w:rsidRPr="00FE451E">
        <w:rPr>
          <w:sz w:val="28"/>
          <w:szCs w:val="28"/>
        </w:rPr>
        <w:t>Отличие банкноты</w:t>
      </w:r>
      <w:r w:rsidR="00FE451E">
        <w:rPr>
          <w:sz w:val="28"/>
          <w:szCs w:val="28"/>
        </w:rPr>
        <w:t xml:space="preserve"> от векселя и от бумажных денег</w:t>
      </w:r>
    </w:p>
    <w:p w:rsidR="008F1369" w:rsidRPr="00FE451E" w:rsidRDefault="008F1369" w:rsidP="00FE451E">
      <w:pPr>
        <w:widowControl w:val="0"/>
        <w:numPr>
          <w:ilvl w:val="0"/>
          <w:numId w:val="1"/>
        </w:numPr>
        <w:suppressAutoHyphens/>
        <w:spacing w:line="360" w:lineRule="auto"/>
        <w:ind w:left="0" w:firstLine="0"/>
        <w:rPr>
          <w:sz w:val="28"/>
          <w:szCs w:val="28"/>
        </w:rPr>
      </w:pPr>
      <w:r w:rsidRPr="00FE451E">
        <w:rPr>
          <w:sz w:val="28"/>
          <w:szCs w:val="28"/>
        </w:rPr>
        <w:t>Основные направле</w:t>
      </w:r>
      <w:r w:rsidR="00FE451E">
        <w:rPr>
          <w:sz w:val="28"/>
          <w:szCs w:val="28"/>
        </w:rPr>
        <w:t>ния выпуска современных банкнот</w:t>
      </w:r>
    </w:p>
    <w:p w:rsidR="00FE451E" w:rsidRPr="00FE451E" w:rsidRDefault="00FE451E" w:rsidP="00FE451E">
      <w:pPr>
        <w:widowControl w:val="0"/>
        <w:suppressAutoHyphens/>
        <w:spacing w:line="360" w:lineRule="auto"/>
        <w:rPr>
          <w:sz w:val="28"/>
          <w:szCs w:val="28"/>
        </w:rPr>
      </w:pPr>
      <w:r>
        <w:rPr>
          <w:sz w:val="28"/>
          <w:szCs w:val="28"/>
        </w:rPr>
        <w:t>Литература</w:t>
      </w:r>
    </w:p>
    <w:p w:rsidR="008F1369" w:rsidRPr="00FE451E" w:rsidRDefault="008F1369" w:rsidP="00FE451E">
      <w:pPr>
        <w:widowControl w:val="0"/>
        <w:suppressAutoHyphens/>
        <w:spacing w:line="360" w:lineRule="auto"/>
        <w:ind w:firstLine="709"/>
        <w:jc w:val="both"/>
        <w:rPr>
          <w:sz w:val="28"/>
          <w:szCs w:val="28"/>
        </w:rPr>
      </w:pPr>
    </w:p>
    <w:p w:rsidR="008F1369" w:rsidRDefault="00FE451E" w:rsidP="00FE451E">
      <w:pPr>
        <w:widowControl w:val="0"/>
        <w:suppressAutoHyphens/>
        <w:spacing w:line="360" w:lineRule="auto"/>
        <w:ind w:firstLine="709"/>
        <w:jc w:val="both"/>
        <w:rPr>
          <w:sz w:val="28"/>
          <w:szCs w:val="28"/>
          <w:lang w:val="en-US"/>
        </w:rPr>
      </w:pPr>
      <w:r>
        <w:rPr>
          <w:sz w:val="28"/>
          <w:szCs w:val="28"/>
        </w:rPr>
        <w:br w:type="page"/>
      </w:r>
      <w:r w:rsidR="008F1369" w:rsidRPr="00FE451E">
        <w:rPr>
          <w:sz w:val="28"/>
          <w:szCs w:val="28"/>
        </w:rPr>
        <w:t>1. Банкн</w:t>
      </w:r>
      <w:r>
        <w:rPr>
          <w:sz w:val="28"/>
          <w:szCs w:val="28"/>
        </w:rPr>
        <w:t>ота: понятие, основные признаки</w:t>
      </w:r>
    </w:p>
    <w:p w:rsidR="00FE451E" w:rsidRPr="00FE451E" w:rsidRDefault="00FE451E" w:rsidP="00FE451E">
      <w:pPr>
        <w:widowControl w:val="0"/>
        <w:suppressAutoHyphens/>
        <w:spacing w:line="360" w:lineRule="auto"/>
        <w:ind w:firstLine="709"/>
        <w:jc w:val="both"/>
        <w:rPr>
          <w:sz w:val="28"/>
          <w:szCs w:val="28"/>
          <w:lang w:val="en-US"/>
        </w:rPr>
      </w:pPr>
    </w:p>
    <w:p w:rsidR="008F1369" w:rsidRPr="00FE451E" w:rsidRDefault="008F1369" w:rsidP="00FE451E">
      <w:pPr>
        <w:widowControl w:val="0"/>
        <w:suppressAutoHyphens/>
        <w:spacing w:line="360" w:lineRule="auto"/>
        <w:ind w:firstLine="709"/>
        <w:jc w:val="both"/>
        <w:rPr>
          <w:sz w:val="28"/>
          <w:szCs w:val="28"/>
        </w:rPr>
      </w:pPr>
      <w:r w:rsidRPr="00FE451E">
        <w:rPr>
          <w:sz w:val="28"/>
          <w:szCs w:val="28"/>
        </w:rPr>
        <w:t xml:space="preserve">Существует несколько понятий слова </w:t>
      </w:r>
      <w:r w:rsidR="00FE451E" w:rsidRPr="00FE451E">
        <w:rPr>
          <w:sz w:val="28"/>
          <w:szCs w:val="28"/>
        </w:rPr>
        <w:t>"</w:t>
      </w:r>
      <w:r w:rsidRPr="00FE451E">
        <w:rPr>
          <w:sz w:val="28"/>
          <w:szCs w:val="28"/>
        </w:rPr>
        <w:t>банкнота</w:t>
      </w:r>
      <w:r w:rsidR="00FE451E" w:rsidRPr="00FE451E">
        <w:rPr>
          <w:sz w:val="28"/>
          <w:szCs w:val="28"/>
        </w:rPr>
        <w:t>"</w:t>
      </w:r>
      <w:r w:rsidRPr="00FE451E">
        <w:rPr>
          <w:sz w:val="28"/>
          <w:szCs w:val="28"/>
        </w:rPr>
        <w:t>. Банкнота, как мы ее понимаем в обиходе, это наличные деньги, воплощенные в бумаге и краске. Если же рассматривать данное понятие со стороны мировой экономики, банкнота</w:t>
      </w:r>
      <w:r w:rsidR="00FE451E" w:rsidRPr="00FE451E">
        <w:rPr>
          <w:sz w:val="28"/>
          <w:szCs w:val="28"/>
        </w:rPr>
        <w:t xml:space="preserve"> </w:t>
      </w:r>
      <w:r w:rsidRPr="00FE451E">
        <w:rPr>
          <w:sz w:val="28"/>
          <w:szCs w:val="28"/>
        </w:rPr>
        <w:t>- это форма кредитных денег, которая имеет ряд отличий от денег бумажных. Рассмотрим каждое из определений.</w:t>
      </w:r>
    </w:p>
    <w:p w:rsidR="008F1369" w:rsidRPr="00FE451E" w:rsidRDefault="008F1369" w:rsidP="00FE451E">
      <w:pPr>
        <w:widowControl w:val="0"/>
        <w:suppressAutoHyphens/>
        <w:spacing w:line="360" w:lineRule="auto"/>
        <w:ind w:firstLine="709"/>
        <w:jc w:val="both"/>
        <w:rPr>
          <w:sz w:val="28"/>
          <w:szCs w:val="28"/>
        </w:rPr>
      </w:pPr>
      <w:r w:rsidRPr="00FE451E">
        <w:rPr>
          <w:sz w:val="28"/>
          <w:szCs w:val="28"/>
        </w:rPr>
        <w:t xml:space="preserve">Банкно́та— в широком смысле слова </w:t>
      </w:r>
      <w:r w:rsidRPr="003A62CE">
        <w:rPr>
          <w:sz w:val="28"/>
          <w:szCs w:val="28"/>
        </w:rPr>
        <w:t>денежный</w:t>
      </w:r>
      <w:r w:rsidRPr="00FE451E">
        <w:rPr>
          <w:sz w:val="28"/>
          <w:szCs w:val="28"/>
        </w:rPr>
        <w:t xml:space="preserve"> знак, изготовленный из </w:t>
      </w:r>
      <w:r w:rsidRPr="003A62CE">
        <w:rPr>
          <w:sz w:val="28"/>
          <w:szCs w:val="28"/>
        </w:rPr>
        <w:t>бумаги</w:t>
      </w:r>
      <w:r w:rsidRPr="00FE451E">
        <w:rPr>
          <w:sz w:val="28"/>
          <w:szCs w:val="28"/>
        </w:rPr>
        <w:t xml:space="preserve">, плотной </w:t>
      </w:r>
      <w:r w:rsidRPr="003A62CE">
        <w:rPr>
          <w:sz w:val="28"/>
          <w:szCs w:val="28"/>
        </w:rPr>
        <w:t>ткани</w:t>
      </w:r>
      <w:r w:rsidRPr="00FE451E">
        <w:rPr>
          <w:sz w:val="28"/>
          <w:szCs w:val="28"/>
        </w:rPr>
        <w:t xml:space="preserve"> (обычно </w:t>
      </w:r>
      <w:r w:rsidRPr="003A62CE">
        <w:rPr>
          <w:sz w:val="28"/>
          <w:szCs w:val="28"/>
        </w:rPr>
        <w:t>шёлка</w:t>
      </w:r>
      <w:r w:rsidRPr="00FE451E">
        <w:rPr>
          <w:sz w:val="28"/>
          <w:szCs w:val="28"/>
        </w:rPr>
        <w:t xml:space="preserve">), </w:t>
      </w:r>
      <w:r w:rsidRPr="003A62CE">
        <w:rPr>
          <w:sz w:val="28"/>
          <w:szCs w:val="28"/>
        </w:rPr>
        <w:t>металла</w:t>
      </w:r>
      <w:r w:rsidRPr="00FE451E">
        <w:rPr>
          <w:sz w:val="28"/>
          <w:szCs w:val="28"/>
        </w:rPr>
        <w:t xml:space="preserve"> либо </w:t>
      </w:r>
      <w:r w:rsidRPr="003A62CE">
        <w:rPr>
          <w:sz w:val="28"/>
          <w:szCs w:val="28"/>
        </w:rPr>
        <w:t>пластика</w:t>
      </w:r>
      <w:r w:rsidRPr="00FE451E">
        <w:rPr>
          <w:sz w:val="28"/>
          <w:szCs w:val="28"/>
        </w:rPr>
        <w:t>, обычно прямоугольной формы;</w:t>
      </w:r>
    </w:p>
    <w:p w:rsidR="008F1369" w:rsidRPr="00FE451E" w:rsidRDefault="008F1369" w:rsidP="00FE451E">
      <w:pPr>
        <w:widowControl w:val="0"/>
        <w:suppressAutoHyphens/>
        <w:spacing w:line="360" w:lineRule="auto"/>
        <w:ind w:firstLine="709"/>
        <w:jc w:val="both"/>
        <w:rPr>
          <w:sz w:val="28"/>
          <w:szCs w:val="28"/>
        </w:rPr>
      </w:pPr>
      <w:r w:rsidRPr="00FE451E">
        <w:rPr>
          <w:sz w:val="28"/>
          <w:szCs w:val="28"/>
        </w:rPr>
        <w:t xml:space="preserve">в узком— </w:t>
      </w:r>
      <w:r w:rsidRPr="003A62CE">
        <w:rPr>
          <w:sz w:val="28"/>
          <w:szCs w:val="28"/>
        </w:rPr>
        <w:t>банковый</w:t>
      </w:r>
      <w:r w:rsidRPr="00FE451E">
        <w:rPr>
          <w:sz w:val="28"/>
          <w:szCs w:val="28"/>
        </w:rPr>
        <w:t xml:space="preserve"> билет крупного номинала (в отличие от </w:t>
      </w:r>
      <w:r w:rsidRPr="003A62CE">
        <w:rPr>
          <w:sz w:val="28"/>
          <w:szCs w:val="28"/>
        </w:rPr>
        <w:t>казначейского</w:t>
      </w:r>
      <w:r w:rsidRPr="00FE451E">
        <w:rPr>
          <w:sz w:val="28"/>
          <w:szCs w:val="28"/>
        </w:rPr>
        <w:t xml:space="preserve"> билета мелкого номинала либо </w:t>
      </w:r>
      <w:r w:rsidRPr="003A62CE">
        <w:rPr>
          <w:sz w:val="28"/>
          <w:szCs w:val="28"/>
        </w:rPr>
        <w:t>разменного знака</w:t>
      </w:r>
      <w:r w:rsidRPr="00FE451E">
        <w:rPr>
          <w:sz w:val="28"/>
          <w:szCs w:val="28"/>
        </w:rPr>
        <w:t xml:space="preserve">, заменяющего собой разменную </w:t>
      </w:r>
      <w:r w:rsidRPr="003A62CE">
        <w:rPr>
          <w:sz w:val="28"/>
          <w:szCs w:val="28"/>
        </w:rPr>
        <w:t>монету</w:t>
      </w:r>
      <w:r w:rsidRPr="00FE451E">
        <w:rPr>
          <w:sz w:val="28"/>
          <w:szCs w:val="28"/>
        </w:rPr>
        <w:t>).</w:t>
      </w:r>
    </w:p>
    <w:p w:rsidR="008F1369" w:rsidRPr="00FE451E" w:rsidRDefault="008F1369" w:rsidP="00FE451E">
      <w:pPr>
        <w:widowControl w:val="0"/>
        <w:suppressAutoHyphens/>
        <w:spacing w:line="360" w:lineRule="auto"/>
        <w:ind w:firstLine="709"/>
        <w:jc w:val="both"/>
        <w:rPr>
          <w:sz w:val="28"/>
          <w:szCs w:val="28"/>
        </w:rPr>
      </w:pPr>
      <w:r w:rsidRPr="00FE451E">
        <w:rPr>
          <w:sz w:val="28"/>
          <w:szCs w:val="28"/>
        </w:rPr>
        <w:t xml:space="preserve">Банкноты ранее выпускались и государственными, и частными банками и </w:t>
      </w:r>
      <w:r w:rsidRPr="003A62CE">
        <w:rPr>
          <w:sz w:val="28"/>
          <w:szCs w:val="28"/>
        </w:rPr>
        <w:t>финансовыми компаниями</w:t>
      </w:r>
      <w:r w:rsidRPr="00FE451E">
        <w:rPr>
          <w:sz w:val="28"/>
          <w:szCs w:val="28"/>
        </w:rPr>
        <w:t xml:space="preserve">, в настоящее время— </w:t>
      </w:r>
      <w:r w:rsidRPr="003A62CE">
        <w:rPr>
          <w:sz w:val="28"/>
          <w:szCs w:val="28"/>
        </w:rPr>
        <w:t>центральными банками</w:t>
      </w:r>
      <w:r w:rsidRPr="00FE451E">
        <w:rPr>
          <w:sz w:val="28"/>
          <w:szCs w:val="28"/>
        </w:rPr>
        <w:t xml:space="preserve"> государств и обязательны к приёму на всей их территории наравне с монетами.</w:t>
      </w:r>
    </w:p>
    <w:p w:rsidR="008F1369" w:rsidRPr="00FE451E" w:rsidRDefault="008F1369" w:rsidP="00FE451E">
      <w:pPr>
        <w:widowControl w:val="0"/>
        <w:suppressAutoHyphens/>
        <w:spacing w:line="360" w:lineRule="auto"/>
        <w:ind w:firstLine="709"/>
        <w:jc w:val="both"/>
        <w:rPr>
          <w:sz w:val="28"/>
          <w:szCs w:val="28"/>
        </w:rPr>
      </w:pPr>
      <w:r w:rsidRPr="00FE451E">
        <w:rPr>
          <w:sz w:val="28"/>
          <w:szCs w:val="28"/>
        </w:rPr>
        <w:t xml:space="preserve">Самыми древними банкнотами являются </w:t>
      </w:r>
      <w:r w:rsidRPr="003A62CE">
        <w:rPr>
          <w:sz w:val="28"/>
          <w:szCs w:val="28"/>
        </w:rPr>
        <w:t>китайские</w:t>
      </w:r>
      <w:r w:rsidRPr="00FE451E">
        <w:rPr>
          <w:sz w:val="28"/>
          <w:szCs w:val="28"/>
        </w:rPr>
        <w:t xml:space="preserve">. Их начали выпускать ещё в </w:t>
      </w:r>
      <w:r w:rsidRPr="003A62CE">
        <w:rPr>
          <w:sz w:val="28"/>
          <w:szCs w:val="28"/>
        </w:rPr>
        <w:t>VIII веке</w:t>
      </w:r>
      <w:r w:rsidRPr="00FE451E">
        <w:rPr>
          <w:sz w:val="28"/>
          <w:szCs w:val="28"/>
        </w:rPr>
        <w:t xml:space="preserve">. В </w:t>
      </w:r>
      <w:r w:rsidRPr="003A62CE">
        <w:rPr>
          <w:sz w:val="28"/>
          <w:szCs w:val="28"/>
        </w:rPr>
        <w:t>СССР</w:t>
      </w:r>
      <w:r w:rsidRPr="00FE451E">
        <w:rPr>
          <w:sz w:val="28"/>
          <w:szCs w:val="28"/>
        </w:rPr>
        <w:t xml:space="preserve">, начиная с </w:t>
      </w:r>
      <w:r w:rsidRPr="003A62CE">
        <w:rPr>
          <w:sz w:val="28"/>
          <w:szCs w:val="28"/>
        </w:rPr>
        <w:t>1924 года</w:t>
      </w:r>
      <w:r w:rsidRPr="00FE451E">
        <w:rPr>
          <w:sz w:val="28"/>
          <w:szCs w:val="28"/>
        </w:rPr>
        <w:t xml:space="preserve"> и вплоть до </w:t>
      </w:r>
      <w:r w:rsidRPr="003A62CE">
        <w:rPr>
          <w:sz w:val="28"/>
          <w:szCs w:val="28"/>
        </w:rPr>
        <w:t>1992 года</w:t>
      </w:r>
      <w:r w:rsidRPr="00FE451E">
        <w:rPr>
          <w:sz w:val="28"/>
          <w:szCs w:val="28"/>
        </w:rPr>
        <w:t xml:space="preserve">, бумажные денежные знаки достоинством до </w:t>
      </w:r>
      <w:r w:rsidRPr="003A62CE">
        <w:rPr>
          <w:sz w:val="28"/>
          <w:szCs w:val="28"/>
        </w:rPr>
        <w:t>10 рублей</w:t>
      </w:r>
      <w:r w:rsidRPr="00FE451E">
        <w:rPr>
          <w:sz w:val="28"/>
          <w:szCs w:val="28"/>
        </w:rPr>
        <w:t xml:space="preserve"> (одного </w:t>
      </w:r>
      <w:r w:rsidRPr="003A62CE">
        <w:rPr>
          <w:sz w:val="28"/>
          <w:szCs w:val="28"/>
        </w:rPr>
        <w:t>червонца</w:t>
      </w:r>
      <w:r w:rsidRPr="00FE451E">
        <w:rPr>
          <w:sz w:val="28"/>
          <w:szCs w:val="28"/>
        </w:rPr>
        <w:t xml:space="preserve">) выпускались </w:t>
      </w:r>
      <w:r w:rsidRPr="003A62CE">
        <w:rPr>
          <w:sz w:val="28"/>
          <w:szCs w:val="28"/>
        </w:rPr>
        <w:t>казначейством</w:t>
      </w:r>
      <w:r w:rsidRPr="00FE451E">
        <w:rPr>
          <w:sz w:val="28"/>
          <w:szCs w:val="28"/>
        </w:rPr>
        <w:t xml:space="preserve"> и именовались Государственными казначейскими билетами, от 10 рублей и выше— </w:t>
      </w:r>
      <w:r w:rsidRPr="003A62CE">
        <w:rPr>
          <w:sz w:val="28"/>
          <w:szCs w:val="28"/>
        </w:rPr>
        <w:t>Госбанком</w:t>
      </w:r>
      <w:r w:rsidRPr="00FE451E">
        <w:rPr>
          <w:sz w:val="28"/>
          <w:szCs w:val="28"/>
        </w:rPr>
        <w:t xml:space="preserve"> и именовались Билетами Государственного Банка СССР[1].</w:t>
      </w:r>
    </w:p>
    <w:p w:rsidR="00FE451E" w:rsidRPr="00FE451E" w:rsidRDefault="008F1369" w:rsidP="00FE451E">
      <w:pPr>
        <w:widowControl w:val="0"/>
        <w:suppressAutoHyphens/>
        <w:spacing w:line="360" w:lineRule="auto"/>
        <w:ind w:firstLine="709"/>
        <w:jc w:val="both"/>
        <w:rPr>
          <w:sz w:val="28"/>
          <w:szCs w:val="28"/>
        </w:rPr>
      </w:pPr>
      <w:r w:rsidRPr="00FE451E">
        <w:rPr>
          <w:sz w:val="28"/>
          <w:szCs w:val="28"/>
        </w:rPr>
        <w:t>С научной точки зрения, банкнота представляет собой кредитные деньги, выпускаемые Центральным банком путем переучета векселей и кредитования различных организаций и государства. Изначально банкноты выпускались коммерческими банками и представляли собой вексель банка. Их появление связывалось с необходимостью замены долгового обязательства в форме коммерческого векселя на вексель, выпущенный банком, который обладал более высоким доверием, чем его предшественник. В отличие от векселя банкнота представляла собой такую разновидность наличных денег, которая могла осуществить акт немедленного платежа, в том числе и дробными частями. Со временем, закреплении монопольного права выпуска банкнот за эмиссионными (банками) придало банкнотам общественную государственную гарантию. Вместе с тем, они превратились в бессрочные долговые обязательства, обладающие всеобщей обращаемостью, то есть превратились в обязательные в приему законные</w:t>
      </w:r>
      <w:r w:rsidR="00FE451E" w:rsidRPr="00FE451E">
        <w:rPr>
          <w:sz w:val="28"/>
          <w:szCs w:val="28"/>
        </w:rPr>
        <w:t xml:space="preserve"> </w:t>
      </w:r>
      <w:r w:rsidRPr="00FE451E">
        <w:rPr>
          <w:sz w:val="28"/>
          <w:szCs w:val="28"/>
        </w:rPr>
        <w:t>платежные средства на всей территории отдельно взятого государства.</w:t>
      </w:r>
    </w:p>
    <w:p w:rsidR="008F1369" w:rsidRPr="00FE451E" w:rsidRDefault="008F1369" w:rsidP="00FE451E">
      <w:pPr>
        <w:widowControl w:val="0"/>
        <w:suppressAutoHyphens/>
        <w:spacing w:line="360" w:lineRule="auto"/>
        <w:ind w:firstLine="709"/>
        <w:jc w:val="both"/>
        <w:rPr>
          <w:sz w:val="28"/>
          <w:szCs w:val="28"/>
        </w:rPr>
      </w:pPr>
      <w:r w:rsidRPr="00FE451E">
        <w:rPr>
          <w:sz w:val="28"/>
          <w:szCs w:val="28"/>
        </w:rPr>
        <w:t>Первые банкноты как разновидность кредитных денег стали известны с конца XVII в. и имели двойное обеспечение: золотое, так как золотой запас эмиссионных банков обеспечивал их обмен на золото, и товарное, поскольку их эмиссия производилась на основе коммерческих векселей. Такие банкноты назывались классическими и обладали высокой надежностью и устойчивостью. В связи с этим классические банкноты были в состоянии выполнять функцию простого сохранения стоимости, присущую полноценным деньгам, через механизм их размена на драгоценный металл (золото, серебро). В условиях свободного размена банкнот на золото количество разменных банкнот, находящихся в обращении, должно быть равно количеству золота, необходимого для обращения. При этом каждая банкнота являлась представителем обозначенного на ней количества золота.</w:t>
      </w:r>
    </w:p>
    <w:p w:rsidR="008F1369" w:rsidRPr="00FE451E" w:rsidRDefault="008F1369" w:rsidP="00FE451E">
      <w:pPr>
        <w:widowControl w:val="0"/>
        <w:suppressAutoHyphens/>
        <w:spacing w:line="360" w:lineRule="auto"/>
        <w:ind w:firstLine="709"/>
        <w:jc w:val="both"/>
        <w:rPr>
          <w:sz w:val="28"/>
          <w:szCs w:val="28"/>
        </w:rPr>
      </w:pPr>
      <w:r w:rsidRPr="00FE451E">
        <w:rPr>
          <w:sz w:val="28"/>
          <w:szCs w:val="28"/>
        </w:rPr>
        <w:t>В отличие от классических, у современных банкнот отсутствуют оба вида обеспечения: прекращен свободный обмен на золото; в сфере обращения векселей преобладают финансовые обязательства. В настоящее время эмиссия банкнот находится под полным контролем государства, которое берет на себя всю ответственность за работу денежной системы[3].</w:t>
      </w:r>
    </w:p>
    <w:p w:rsidR="008F1369" w:rsidRPr="00FE451E" w:rsidRDefault="008F1369" w:rsidP="00FE451E">
      <w:pPr>
        <w:widowControl w:val="0"/>
        <w:suppressAutoHyphens/>
        <w:spacing w:line="360" w:lineRule="auto"/>
        <w:ind w:firstLine="709"/>
        <w:jc w:val="both"/>
        <w:rPr>
          <w:sz w:val="28"/>
          <w:szCs w:val="28"/>
        </w:rPr>
      </w:pPr>
    </w:p>
    <w:p w:rsidR="008F1369" w:rsidRDefault="008F1369" w:rsidP="00FE451E">
      <w:pPr>
        <w:widowControl w:val="0"/>
        <w:numPr>
          <w:ilvl w:val="0"/>
          <w:numId w:val="3"/>
        </w:numPr>
        <w:suppressAutoHyphens/>
        <w:spacing w:line="360" w:lineRule="auto"/>
        <w:ind w:left="0" w:firstLine="709"/>
        <w:jc w:val="both"/>
        <w:rPr>
          <w:sz w:val="28"/>
          <w:szCs w:val="28"/>
        </w:rPr>
      </w:pPr>
      <w:r w:rsidRPr="00FE451E">
        <w:rPr>
          <w:sz w:val="28"/>
          <w:szCs w:val="28"/>
        </w:rPr>
        <w:t>Отличие банкноты</w:t>
      </w:r>
      <w:r w:rsidR="00FE451E">
        <w:rPr>
          <w:sz w:val="28"/>
          <w:szCs w:val="28"/>
        </w:rPr>
        <w:t xml:space="preserve"> от векселя и от бумажных денег</w:t>
      </w:r>
    </w:p>
    <w:p w:rsidR="00FE451E" w:rsidRPr="00FE451E" w:rsidRDefault="00FE451E" w:rsidP="00FE451E">
      <w:pPr>
        <w:widowControl w:val="0"/>
        <w:suppressAutoHyphens/>
        <w:spacing w:line="360" w:lineRule="auto"/>
        <w:ind w:left="709"/>
        <w:jc w:val="both"/>
        <w:rPr>
          <w:sz w:val="28"/>
          <w:szCs w:val="28"/>
        </w:rPr>
      </w:pPr>
    </w:p>
    <w:p w:rsidR="008F1369" w:rsidRPr="00FE451E" w:rsidRDefault="008F1369" w:rsidP="00FE451E">
      <w:pPr>
        <w:widowControl w:val="0"/>
        <w:suppressAutoHyphens/>
        <w:spacing w:line="360" w:lineRule="auto"/>
        <w:ind w:firstLine="709"/>
        <w:jc w:val="both"/>
        <w:rPr>
          <w:sz w:val="28"/>
          <w:szCs w:val="28"/>
        </w:rPr>
      </w:pPr>
      <w:r w:rsidRPr="00FE451E">
        <w:rPr>
          <w:sz w:val="28"/>
          <w:szCs w:val="28"/>
        </w:rPr>
        <w:t xml:space="preserve">При сравнении тех или иных понятий, в первую очередь следует понять, что и с чем мы будем сравнивать. В первом разделе я привела определение понятия </w:t>
      </w:r>
      <w:r w:rsidR="00FE451E" w:rsidRPr="00FE451E">
        <w:rPr>
          <w:sz w:val="28"/>
          <w:szCs w:val="28"/>
        </w:rPr>
        <w:t>"</w:t>
      </w:r>
      <w:r w:rsidRPr="00FE451E">
        <w:rPr>
          <w:sz w:val="28"/>
          <w:szCs w:val="28"/>
        </w:rPr>
        <w:t>банкнота</w:t>
      </w:r>
      <w:r w:rsidR="00FE451E" w:rsidRPr="00FE451E">
        <w:rPr>
          <w:sz w:val="28"/>
          <w:szCs w:val="28"/>
        </w:rPr>
        <w:t>"</w:t>
      </w:r>
      <w:r w:rsidRPr="00FE451E">
        <w:rPr>
          <w:sz w:val="28"/>
          <w:szCs w:val="28"/>
        </w:rPr>
        <w:t xml:space="preserve">, теперь рассмотрим более подробно: что такое </w:t>
      </w:r>
      <w:r w:rsidR="00FE451E" w:rsidRPr="00FE451E">
        <w:rPr>
          <w:sz w:val="28"/>
          <w:szCs w:val="28"/>
        </w:rPr>
        <w:t>"</w:t>
      </w:r>
      <w:r w:rsidRPr="00FE451E">
        <w:rPr>
          <w:sz w:val="28"/>
          <w:szCs w:val="28"/>
        </w:rPr>
        <w:t>вексель</w:t>
      </w:r>
      <w:r w:rsidR="00FE451E" w:rsidRPr="00FE451E">
        <w:rPr>
          <w:sz w:val="28"/>
          <w:szCs w:val="28"/>
        </w:rPr>
        <w:t>"</w:t>
      </w:r>
      <w:r w:rsidRPr="00FE451E">
        <w:rPr>
          <w:sz w:val="28"/>
          <w:szCs w:val="28"/>
        </w:rPr>
        <w:t xml:space="preserve"> и </w:t>
      </w:r>
      <w:r w:rsidR="00FE451E" w:rsidRPr="00FE451E">
        <w:rPr>
          <w:sz w:val="28"/>
          <w:szCs w:val="28"/>
        </w:rPr>
        <w:t>"</w:t>
      </w:r>
      <w:r w:rsidRPr="00FE451E">
        <w:rPr>
          <w:sz w:val="28"/>
          <w:szCs w:val="28"/>
        </w:rPr>
        <w:t>бумажные деньги</w:t>
      </w:r>
      <w:r w:rsidR="00FE451E" w:rsidRPr="00FE451E">
        <w:rPr>
          <w:sz w:val="28"/>
          <w:szCs w:val="28"/>
        </w:rPr>
        <w:t>"</w:t>
      </w:r>
      <w:r w:rsidRPr="00FE451E">
        <w:rPr>
          <w:sz w:val="28"/>
          <w:szCs w:val="28"/>
        </w:rPr>
        <w:t>.</w:t>
      </w:r>
    </w:p>
    <w:p w:rsidR="008F1369" w:rsidRPr="00FE451E" w:rsidRDefault="008F1369" w:rsidP="00FE451E">
      <w:pPr>
        <w:widowControl w:val="0"/>
        <w:suppressAutoHyphens/>
        <w:spacing w:line="360" w:lineRule="auto"/>
        <w:ind w:firstLine="709"/>
        <w:jc w:val="both"/>
        <w:rPr>
          <w:sz w:val="28"/>
          <w:szCs w:val="28"/>
        </w:rPr>
      </w:pPr>
      <w:r w:rsidRPr="00FE451E">
        <w:rPr>
          <w:sz w:val="28"/>
          <w:szCs w:val="28"/>
        </w:rPr>
        <w:t>Вексель – это письменное долговое обязательство, строго установленной законом формы, дающее его владельцу (векселедержателю) бесспорное право по наступлении срока требовать от должника (векселедателя) уплаты указанной денежной суммы [4]. Вексель имеет следующие особенности:</w:t>
      </w:r>
    </w:p>
    <w:p w:rsidR="008F1369" w:rsidRPr="00FE451E" w:rsidRDefault="008F1369" w:rsidP="00FE451E">
      <w:pPr>
        <w:widowControl w:val="0"/>
        <w:numPr>
          <w:ilvl w:val="0"/>
          <w:numId w:val="4"/>
        </w:numPr>
        <w:suppressAutoHyphens/>
        <w:spacing w:line="360" w:lineRule="auto"/>
        <w:ind w:left="0" w:firstLine="709"/>
        <w:jc w:val="both"/>
        <w:rPr>
          <w:sz w:val="28"/>
          <w:szCs w:val="28"/>
        </w:rPr>
      </w:pPr>
      <w:r w:rsidRPr="00FE451E">
        <w:rPr>
          <w:sz w:val="28"/>
          <w:szCs w:val="28"/>
        </w:rPr>
        <w:t>Абстрактность – обязательство без указания причины его возникновения;</w:t>
      </w:r>
    </w:p>
    <w:p w:rsidR="008F1369" w:rsidRPr="00FE451E" w:rsidRDefault="008F1369" w:rsidP="00FE451E">
      <w:pPr>
        <w:widowControl w:val="0"/>
        <w:numPr>
          <w:ilvl w:val="0"/>
          <w:numId w:val="4"/>
        </w:numPr>
        <w:suppressAutoHyphens/>
        <w:spacing w:line="360" w:lineRule="auto"/>
        <w:ind w:left="0" w:firstLine="709"/>
        <w:jc w:val="both"/>
        <w:rPr>
          <w:sz w:val="28"/>
          <w:szCs w:val="28"/>
        </w:rPr>
      </w:pPr>
      <w:r w:rsidRPr="00FE451E">
        <w:rPr>
          <w:sz w:val="28"/>
          <w:szCs w:val="28"/>
        </w:rPr>
        <w:t>Бесспорность – отсутствует возможность отказаться от уплаты по обязательству;</w:t>
      </w:r>
    </w:p>
    <w:p w:rsidR="008F1369" w:rsidRPr="00FE451E" w:rsidRDefault="008F1369" w:rsidP="00FE451E">
      <w:pPr>
        <w:widowControl w:val="0"/>
        <w:numPr>
          <w:ilvl w:val="0"/>
          <w:numId w:val="4"/>
        </w:numPr>
        <w:suppressAutoHyphens/>
        <w:spacing w:line="360" w:lineRule="auto"/>
        <w:ind w:left="0" w:firstLine="709"/>
        <w:jc w:val="both"/>
        <w:rPr>
          <w:sz w:val="28"/>
          <w:szCs w:val="28"/>
        </w:rPr>
      </w:pPr>
      <w:r w:rsidRPr="00FE451E">
        <w:rPr>
          <w:sz w:val="28"/>
          <w:szCs w:val="28"/>
        </w:rPr>
        <w:t>Обращаемость – возможность передавать вексель третьим лицам.</w:t>
      </w:r>
    </w:p>
    <w:p w:rsidR="008F1369" w:rsidRPr="00FE451E" w:rsidRDefault="008F1369" w:rsidP="00FE451E">
      <w:pPr>
        <w:widowControl w:val="0"/>
        <w:suppressAutoHyphens/>
        <w:spacing w:line="360" w:lineRule="auto"/>
        <w:ind w:firstLine="709"/>
        <w:jc w:val="both"/>
        <w:rPr>
          <w:sz w:val="28"/>
          <w:szCs w:val="28"/>
        </w:rPr>
      </w:pPr>
      <w:r w:rsidRPr="00FE451E">
        <w:rPr>
          <w:sz w:val="28"/>
          <w:szCs w:val="28"/>
        </w:rPr>
        <w:t>Основными отличиями банкноты от векселя является, что:</w:t>
      </w:r>
    </w:p>
    <w:p w:rsidR="008F1369" w:rsidRPr="00FE451E" w:rsidRDefault="008F1369" w:rsidP="00FE451E">
      <w:pPr>
        <w:widowControl w:val="0"/>
        <w:numPr>
          <w:ilvl w:val="0"/>
          <w:numId w:val="5"/>
        </w:numPr>
        <w:suppressAutoHyphens/>
        <w:spacing w:line="360" w:lineRule="auto"/>
        <w:ind w:left="0" w:firstLine="709"/>
        <w:jc w:val="both"/>
        <w:rPr>
          <w:sz w:val="28"/>
          <w:szCs w:val="28"/>
        </w:rPr>
      </w:pPr>
      <w:r w:rsidRPr="00FE451E">
        <w:rPr>
          <w:sz w:val="28"/>
          <w:szCs w:val="28"/>
        </w:rPr>
        <w:t>По векселю должником является фирма, частное лицо, по банкноте – Центральный банк (эмиссинонный);</w:t>
      </w:r>
    </w:p>
    <w:p w:rsidR="008F1369" w:rsidRPr="00FE451E" w:rsidRDefault="008F1369" w:rsidP="00FE451E">
      <w:pPr>
        <w:widowControl w:val="0"/>
        <w:numPr>
          <w:ilvl w:val="0"/>
          <w:numId w:val="5"/>
        </w:numPr>
        <w:suppressAutoHyphens/>
        <w:spacing w:line="360" w:lineRule="auto"/>
        <w:ind w:left="0" w:firstLine="709"/>
        <w:jc w:val="both"/>
        <w:rPr>
          <w:sz w:val="28"/>
          <w:szCs w:val="28"/>
        </w:rPr>
      </w:pPr>
      <w:r w:rsidRPr="00FE451E">
        <w:rPr>
          <w:sz w:val="28"/>
          <w:szCs w:val="28"/>
        </w:rPr>
        <w:t>Банкноты имеют общественную гарантию в виде хранящихся в банке ресурсов, поэтому они выступают как общественные кредитные деньги, обладающие особым качеством – всеобщей обращаемостью. Вексель же имеет лишь частичную гарантию и не является всеобщим платежным средством.</w:t>
      </w:r>
    </w:p>
    <w:p w:rsidR="008F1369" w:rsidRPr="00FE451E" w:rsidRDefault="008F1369" w:rsidP="00FE451E">
      <w:pPr>
        <w:widowControl w:val="0"/>
        <w:numPr>
          <w:ilvl w:val="0"/>
          <w:numId w:val="5"/>
        </w:numPr>
        <w:suppressAutoHyphens/>
        <w:spacing w:line="360" w:lineRule="auto"/>
        <w:ind w:left="0" w:firstLine="709"/>
        <w:jc w:val="both"/>
        <w:rPr>
          <w:sz w:val="28"/>
          <w:szCs w:val="28"/>
        </w:rPr>
      </w:pPr>
      <w:r w:rsidRPr="00FE451E">
        <w:rPr>
          <w:sz w:val="28"/>
          <w:szCs w:val="28"/>
        </w:rPr>
        <w:t>Банкнота – бессрочное обязательство. Обращение векселей ограничивается сроком их платежа[4].</w:t>
      </w:r>
    </w:p>
    <w:p w:rsidR="008F1369" w:rsidRPr="00FE451E" w:rsidRDefault="008F1369" w:rsidP="00FE451E">
      <w:pPr>
        <w:widowControl w:val="0"/>
        <w:suppressAutoHyphens/>
        <w:spacing w:line="360" w:lineRule="auto"/>
        <w:ind w:firstLine="709"/>
        <w:jc w:val="both"/>
        <w:rPr>
          <w:sz w:val="28"/>
          <w:szCs w:val="28"/>
        </w:rPr>
      </w:pPr>
      <w:r w:rsidRPr="00FE451E">
        <w:rPr>
          <w:sz w:val="28"/>
          <w:szCs w:val="28"/>
        </w:rPr>
        <w:t>Бумажные деньги – это денежные знаки (знаки стоимости), наделенные принудительным номиналом, обычно неразмененные на металл и выпускаемые государством для покрытия своих расходов[4]. Основными свойствами бумажных денег являются:</w:t>
      </w:r>
    </w:p>
    <w:p w:rsidR="008F1369" w:rsidRPr="00FE451E" w:rsidRDefault="008F1369" w:rsidP="00FE451E">
      <w:pPr>
        <w:widowControl w:val="0"/>
        <w:numPr>
          <w:ilvl w:val="0"/>
          <w:numId w:val="6"/>
        </w:numPr>
        <w:suppressAutoHyphens/>
        <w:spacing w:line="360" w:lineRule="auto"/>
        <w:ind w:left="0" w:firstLine="709"/>
        <w:jc w:val="both"/>
        <w:rPr>
          <w:sz w:val="28"/>
          <w:szCs w:val="28"/>
        </w:rPr>
      </w:pPr>
      <w:r w:rsidRPr="00FE451E">
        <w:rPr>
          <w:sz w:val="28"/>
          <w:szCs w:val="28"/>
        </w:rPr>
        <w:t>Отсутствие собственной стоимости;</w:t>
      </w:r>
    </w:p>
    <w:p w:rsidR="008F1369" w:rsidRPr="00FE451E" w:rsidRDefault="008F1369" w:rsidP="00FE451E">
      <w:pPr>
        <w:widowControl w:val="0"/>
        <w:numPr>
          <w:ilvl w:val="0"/>
          <w:numId w:val="6"/>
        </w:numPr>
        <w:suppressAutoHyphens/>
        <w:spacing w:line="360" w:lineRule="auto"/>
        <w:ind w:left="0" w:firstLine="709"/>
        <w:jc w:val="both"/>
        <w:rPr>
          <w:sz w:val="28"/>
          <w:szCs w:val="28"/>
        </w:rPr>
      </w:pPr>
      <w:r w:rsidRPr="00FE451E">
        <w:rPr>
          <w:sz w:val="28"/>
          <w:szCs w:val="28"/>
        </w:rPr>
        <w:t>Эмиссия бумажных денег связана не только с реальными потребностями оборота, но и с растущими непроизводительными расходами</w:t>
      </w:r>
    </w:p>
    <w:p w:rsidR="008F1369" w:rsidRPr="00FE451E" w:rsidRDefault="008F1369" w:rsidP="00FE451E">
      <w:pPr>
        <w:widowControl w:val="0"/>
        <w:numPr>
          <w:ilvl w:val="0"/>
          <w:numId w:val="6"/>
        </w:numPr>
        <w:suppressAutoHyphens/>
        <w:spacing w:line="360" w:lineRule="auto"/>
        <w:ind w:left="0" w:firstLine="709"/>
        <w:jc w:val="both"/>
        <w:rPr>
          <w:sz w:val="28"/>
          <w:szCs w:val="28"/>
        </w:rPr>
      </w:pPr>
      <w:r w:rsidRPr="00FE451E">
        <w:rPr>
          <w:sz w:val="28"/>
          <w:szCs w:val="28"/>
        </w:rPr>
        <w:t>На бумажные деньги не действует механизм стихийного регулирования денежного обращения, так как бумажные деньги не выполняют функцию сокровища.</w:t>
      </w:r>
    </w:p>
    <w:p w:rsidR="008F1369" w:rsidRPr="00FE451E" w:rsidRDefault="008F1369" w:rsidP="00FE451E">
      <w:pPr>
        <w:widowControl w:val="0"/>
        <w:numPr>
          <w:ilvl w:val="0"/>
          <w:numId w:val="6"/>
        </w:numPr>
        <w:suppressAutoHyphens/>
        <w:spacing w:line="360" w:lineRule="auto"/>
        <w:ind w:left="0" w:firstLine="709"/>
        <w:jc w:val="both"/>
        <w:rPr>
          <w:sz w:val="28"/>
          <w:szCs w:val="28"/>
        </w:rPr>
      </w:pPr>
      <w:r w:rsidRPr="00FE451E">
        <w:rPr>
          <w:sz w:val="28"/>
          <w:szCs w:val="28"/>
        </w:rPr>
        <w:t>Возможность обесценивания по причине нарушения закона</w:t>
      </w:r>
      <w:r w:rsidR="00FE451E" w:rsidRPr="00FE451E">
        <w:rPr>
          <w:sz w:val="28"/>
          <w:szCs w:val="28"/>
        </w:rPr>
        <w:t xml:space="preserve"> </w:t>
      </w:r>
      <w:r w:rsidRPr="00FE451E">
        <w:rPr>
          <w:sz w:val="28"/>
          <w:szCs w:val="28"/>
        </w:rPr>
        <w:t>денежного обращения.</w:t>
      </w:r>
    </w:p>
    <w:p w:rsidR="008F1369" w:rsidRPr="00FE451E" w:rsidRDefault="008F1369" w:rsidP="00FE451E">
      <w:pPr>
        <w:widowControl w:val="0"/>
        <w:suppressAutoHyphens/>
        <w:spacing w:line="360" w:lineRule="auto"/>
        <w:ind w:firstLine="709"/>
        <w:jc w:val="both"/>
        <w:rPr>
          <w:sz w:val="28"/>
          <w:szCs w:val="28"/>
        </w:rPr>
      </w:pPr>
      <w:r w:rsidRPr="00FE451E">
        <w:rPr>
          <w:sz w:val="28"/>
          <w:szCs w:val="28"/>
        </w:rPr>
        <w:t>Основными отличиями банкнот от бумажных денег являются:</w:t>
      </w:r>
    </w:p>
    <w:p w:rsidR="008F1369" w:rsidRPr="00FE451E" w:rsidRDefault="008F1369" w:rsidP="00FE451E">
      <w:pPr>
        <w:widowControl w:val="0"/>
        <w:numPr>
          <w:ilvl w:val="0"/>
          <w:numId w:val="7"/>
        </w:numPr>
        <w:suppressAutoHyphens/>
        <w:spacing w:line="360" w:lineRule="auto"/>
        <w:ind w:left="0" w:firstLine="709"/>
        <w:jc w:val="both"/>
        <w:rPr>
          <w:sz w:val="28"/>
          <w:szCs w:val="28"/>
        </w:rPr>
      </w:pPr>
      <w:r w:rsidRPr="00FE451E">
        <w:rPr>
          <w:sz w:val="28"/>
          <w:szCs w:val="28"/>
        </w:rPr>
        <w:t>Субъект выпуска – банкноты выпускались только банком, бумажные деньги могут помимо банка выпускаться Государственным казначейством или министерством финансов;</w:t>
      </w:r>
    </w:p>
    <w:p w:rsidR="008F1369" w:rsidRPr="00FE451E" w:rsidRDefault="008F1369" w:rsidP="00FE451E">
      <w:pPr>
        <w:widowControl w:val="0"/>
        <w:numPr>
          <w:ilvl w:val="0"/>
          <w:numId w:val="7"/>
        </w:numPr>
        <w:suppressAutoHyphens/>
        <w:spacing w:line="360" w:lineRule="auto"/>
        <w:ind w:left="0" w:firstLine="709"/>
        <w:jc w:val="both"/>
        <w:rPr>
          <w:sz w:val="28"/>
          <w:szCs w:val="28"/>
        </w:rPr>
      </w:pPr>
      <w:r w:rsidRPr="00FE451E">
        <w:rPr>
          <w:sz w:val="28"/>
          <w:szCs w:val="28"/>
        </w:rPr>
        <w:t>Обеспеченность – бумажные деньги не размены на металл и, как правило, не обеспечены. Банкноты же в момент выпуска имеют золотое или вексельное обеспечение;</w:t>
      </w:r>
    </w:p>
    <w:p w:rsidR="008F1369" w:rsidRPr="00FE451E" w:rsidRDefault="008F1369" w:rsidP="00FE451E">
      <w:pPr>
        <w:widowControl w:val="0"/>
        <w:numPr>
          <w:ilvl w:val="0"/>
          <w:numId w:val="7"/>
        </w:numPr>
        <w:suppressAutoHyphens/>
        <w:spacing w:line="360" w:lineRule="auto"/>
        <w:ind w:left="0" w:firstLine="709"/>
        <w:jc w:val="both"/>
        <w:rPr>
          <w:sz w:val="28"/>
          <w:szCs w:val="28"/>
        </w:rPr>
      </w:pPr>
      <w:r w:rsidRPr="00FE451E">
        <w:rPr>
          <w:sz w:val="28"/>
          <w:szCs w:val="28"/>
        </w:rPr>
        <w:t>Различие в процедуре и порядке выпуска – классическая банкнота выпускалась в порядке кредитования товарооборота, бумажные деньги выпускались первоначально для покрытия дефицита бюджета.</w:t>
      </w:r>
    </w:p>
    <w:p w:rsidR="008F1369" w:rsidRDefault="008F1369" w:rsidP="00FE451E">
      <w:pPr>
        <w:pStyle w:val="a4"/>
        <w:widowControl w:val="0"/>
        <w:suppressAutoHyphens/>
        <w:spacing w:before="0" w:beforeAutospacing="0" w:after="0" w:afterAutospacing="0" w:line="360" w:lineRule="auto"/>
        <w:ind w:firstLine="709"/>
        <w:jc w:val="both"/>
        <w:rPr>
          <w:sz w:val="28"/>
          <w:szCs w:val="28"/>
        </w:rPr>
      </w:pPr>
      <w:r w:rsidRPr="00FE451E">
        <w:rPr>
          <w:sz w:val="28"/>
          <w:szCs w:val="28"/>
        </w:rPr>
        <w:t>Переход эмиссии банкнот под контроль государства постепенно стирает грань между банкнотами и бумажными деньгами. Технически банкнота исполняется на бумаге и в сфере обращения заменяет металлические монеты. Поэтому она воспринимается как бумажные деньги, выступающие заменителями золота. Этому способствует также то обстоятельство, что объем эмиссии банкнот определяется не только суммарной ценностью векселей, предъявленных к учету, но и величиной расчетов в той сфере товарного обращения, где векселя не действуют, а используются наличные деньги. Сфера банкнотного обращения оказывается той областью, где металлическое обращение и обращение кредитных денег действуют совместно, посредством одного и того же орудия обращения. Поскольку банкнота заменяет вексель, она является кредитными деньгами, поскольку она одновременно заменяет золото в обращении, она является представителем металлических денег. Если государство выпускает в обращение неразменные банкноты, они превращаются в государственные бумажные деньги. Это в том числе приводит к тому, что понятия смешиваются, поскольку речь идет об одной и той же форме денег, только применительно к разным обстоятельствам. Когда имеет место здоровое денежное обращение, банкнота служит формой кредитных денег, предназначенных для выполнения главным образом функции средства обращения. Но когда государство злоупотребляет своим правом эмиссии, приостанавливает или прекращает размен банкнот на золото в силу тех или иных обстоятельств, банкноты вырождаются в государственные бумажные деньги, не имеющие прочной связи ни с металлическими, ни с кредитными деньгами.</w:t>
      </w:r>
    </w:p>
    <w:p w:rsidR="00FE451E" w:rsidRPr="00FE451E" w:rsidRDefault="00FE451E" w:rsidP="00FE451E">
      <w:pPr>
        <w:pStyle w:val="a4"/>
        <w:widowControl w:val="0"/>
        <w:suppressAutoHyphens/>
        <w:spacing w:before="0" w:beforeAutospacing="0" w:after="0" w:afterAutospacing="0" w:line="360" w:lineRule="auto"/>
        <w:ind w:firstLine="709"/>
        <w:jc w:val="both"/>
        <w:rPr>
          <w:sz w:val="28"/>
          <w:szCs w:val="28"/>
        </w:rPr>
      </w:pPr>
    </w:p>
    <w:p w:rsidR="008F1369" w:rsidRDefault="008F1369" w:rsidP="00FE451E">
      <w:pPr>
        <w:widowControl w:val="0"/>
        <w:numPr>
          <w:ilvl w:val="0"/>
          <w:numId w:val="3"/>
        </w:numPr>
        <w:suppressAutoHyphens/>
        <w:spacing w:line="360" w:lineRule="auto"/>
        <w:ind w:left="0" w:firstLine="709"/>
        <w:jc w:val="both"/>
        <w:rPr>
          <w:sz w:val="28"/>
          <w:szCs w:val="28"/>
        </w:rPr>
      </w:pPr>
      <w:r w:rsidRPr="00FE451E">
        <w:rPr>
          <w:sz w:val="28"/>
          <w:szCs w:val="28"/>
        </w:rPr>
        <w:t>Основные направле</w:t>
      </w:r>
      <w:r w:rsidR="00FE451E">
        <w:rPr>
          <w:sz w:val="28"/>
          <w:szCs w:val="28"/>
        </w:rPr>
        <w:t>ния выпуска современных банкнот</w:t>
      </w:r>
    </w:p>
    <w:p w:rsidR="00FE451E" w:rsidRPr="00FE451E" w:rsidRDefault="00FE451E" w:rsidP="00FE451E">
      <w:pPr>
        <w:widowControl w:val="0"/>
        <w:suppressAutoHyphens/>
        <w:spacing w:line="360" w:lineRule="auto"/>
        <w:ind w:left="709"/>
        <w:jc w:val="both"/>
        <w:rPr>
          <w:sz w:val="28"/>
          <w:szCs w:val="28"/>
        </w:rPr>
      </w:pPr>
    </w:p>
    <w:p w:rsidR="00FE451E" w:rsidRPr="00FE451E" w:rsidRDefault="008F1369" w:rsidP="00FE451E">
      <w:pPr>
        <w:widowControl w:val="0"/>
        <w:suppressAutoHyphens/>
        <w:spacing w:line="360" w:lineRule="auto"/>
        <w:ind w:firstLine="709"/>
        <w:jc w:val="both"/>
        <w:rPr>
          <w:sz w:val="28"/>
          <w:szCs w:val="28"/>
        </w:rPr>
      </w:pPr>
      <w:r w:rsidRPr="00FE451E">
        <w:rPr>
          <w:sz w:val="28"/>
          <w:szCs w:val="28"/>
        </w:rPr>
        <w:t>В настоящее время современная банкнота выпускается по трем направлениям: банковское кредитование хозяйства, кредитование государства, прирост официальных золотовалютных резервов.</w:t>
      </w:r>
    </w:p>
    <w:p w:rsidR="008F1369" w:rsidRPr="00FE451E" w:rsidRDefault="008F1369" w:rsidP="00FE451E">
      <w:pPr>
        <w:widowControl w:val="0"/>
        <w:suppressAutoHyphens/>
        <w:spacing w:line="360" w:lineRule="auto"/>
        <w:ind w:firstLine="709"/>
        <w:jc w:val="both"/>
        <w:rPr>
          <w:sz w:val="28"/>
          <w:szCs w:val="28"/>
        </w:rPr>
      </w:pPr>
      <w:r w:rsidRPr="00FE451E">
        <w:rPr>
          <w:sz w:val="28"/>
          <w:szCs w:val="28"/>
        </w:rPr>
        <w:t>Золотомонетный стандарт потерпел крах с началом общего кризиса капитализма, когда вспыхнула 1-я мировая война 1914—1918 гг. Он был заменен бумажноденежным обращением. После 1-й мировой войны, в 1924—28 была сделана попытка восстановления Золотого</w:t>
      </w:r>
      <w:r w:rsidRPr="00FE451E">
        <w:rPr>
          <w:bCs/>
          <w:sz w:val="28"/>
          <w:szCs w:val="28"/>
        </w:rPr>
        <w:t xml:space="preserve"> стандарта</w:t>
      </w:r>
      <w:r w:rsidRPr="00FE451E">
        <w:rPr>
          <w:sz w:val="28"/>
          <w:szCs w:val="28"/>
        </w:rPr>
        <w:t>, но не в прежнем виде, а в форме золотослиткового и золотодевизного стандарта. Обращение золотых монет не могло быть восстановлено из-за недостатка золотых резервов и неравномерного их распределения между странами. Крупные суммы банкнот обменивались на золотые слитки массой в 12—14 кг (в Великобритании, Франции) или на иностранную валюту, обмениваемую, в свою очередь, на золотые слитки (в Германии, Бельгии и др.). Золото было полностью вытеснено из внутреннего обращения во всех странах, кроме США, где оно продержалось до 1933г. Обмен банкнот на слитки производился, как правило, только в случае необходимости погашения дефицита платёжного баланса путём вывоза золота. Однако и эти видоизменённые формы Золотого</w:t>
      </w:r>
      <w:r w:rsidRPr="00FE451E">
        <w:rPr>
          <w:bCs/>
          <w:sz w:val="28"/>
          <w:szCs w:val="28"/>
        </w:rPr>
        <w:t xml:space="preserve"> стандарта</w:t>
      </w:r>
      <w:r w:rsidRPr="00FE451E">
        <w:rPr>
          <w:sz w:val="28"/>
          <w:szCs w:val="28"/>
        </w:rPr>
        <w:t xml:space="preserve"> продержались недолго. Полный крах их был вызван мировым экономическим кризисом 1929—1933, в результате которого во всех капиталистических странах, в том числе и в США, установилось бумажноденежное обращение с присущими ему явлениями инфляции, ростом товарных цен, резкими колебаниями валютных курсов ит.п. В 1931 был отменен Золотой</w:t>
      </w:r>
      <w:r w:rsidRPr="00FE451E">
        <w:rPr>
          <w:bCs/>
          <w:sz w:val="28"/>
          <w:szCs w:val="28"/>
        </w:rPr>
        <w:t xml:space="preserve"> стандарт</w:t>
      </w:r>
      <w:r w:rsidRPr="00FE451E">
        <w:rPr>
          <w:sz w:val="28"/>
          <w:szCs w:val="28"/>
        </w:rPr>
        <w:t xml:space="preserve"> в Великобритании и Японии, в 1933 — в США, в 1935 — в Бельгии и Италии, в 1936 — во Франции, Швейцарии и Нидерландах</w:t>
      </w:r>
      <w:r w:rsidRPr="00FE451E">
        <w:rPr>
          <w:sz w:val="28"/>
        </w:rPr>
        <w:t>[4].</w:t>
      </w:r>
    </w:p>
    <w:p w:rsidR="008F1369" w:rsidRPr="00FE451E" w:rsidRDefault="008F1369" w:rsidP="00FE451E">
      <w:pPr>
        <w:widowControl w:val="0"/>
        <w:suppressAutoHyphens/>
        <w:spacing w:line="360" w:lineRule="auto"/>
        <w:ind w:firstLine="709"/>
        <w:jc w:val="both"/>
        <w:rPr>
          <w:sz w:val="28"/>
          <w:szCs w:val="28"/>
        </w:rPr>
      </w:pPr>
      <w:r w:rsidRPr="00FE451E">
        <w:rPr>
          <w:sz w:val="28"/>
          <w:szCs w:val="28"/>
        </w:rPr>
        <w:t>После прекращения свободного размена банкнот на золото, он более никогда не возобновлялся.</w:t>
      </w:r>
    </w:p>
    <w:p w:rsidR="008F1369" w:rsidRPr="00FE451E" w:rsidRDefault="008F1369" w:rsidP="00FE451E">
      <w:pPr>
        <w:widowControl w:val="0"/>
        <w:suppressAutoHyphens/>
        <w:spacing w:line="360" w:lineRule="auto"/>
        <w:ind w:firstLine="709"/>
        <w:jc w:val="both"/>
        <w:rPr>
          <w:sz w:val="28"/>
          <w:szCs w:val="28"/>
        </w:rPr>
      </w:pPr>
    </w:p>
    <w:p w:rsidR="008F1369" w:rsidRPr="00FE451E" w:rsidRDefault="00FE451E" w:rsidP="00FE451E">
      <w:pPr>
        <w:widowControl w:val="0"/>
        <w:suppressAutoHyphens/>
        <w:spacing w:line="360" w:lineRule="auto"/>
        <w:ind w:firstLine="709"/>
        <w:jc w:val="both"/>
        <w:rPr>
          <w:sz w:val="28"/>
          <w:szCs w:val="28"/>
        </w:rPr>
      </w:pPr>
      <w:r>
        <w:rPr>
          <w:sz w:val="28"/>
          <w:szCs w:val="28"/>
        </w:rPr>
        <w:br w:type="page"/>
        <w:t>Литература</w:t>
      </w:r>
    </w:p>
    <w:p w:rsidR="008F1369" w:rsidRPr="00FE451E" w:rsidRDefault="008F1369" w:rsidP="00FE451E">
      <w:pPr>
        <w:widowControl w:val="0"/>
        <w:tabs>
          <w:tab w:val="left" w:pos="426"/>
        </w:tabs>
        <w:suppressAutoHyphens/>
        <w:spacing w:line="360" w:lineRule="auto"/>
        <w:rPr>
          <w:sz w:val="28"/>
          <w:szCs w:val="28"/>
        </w:rPr>
      </w:pPr>
    </w:p>
    <w:p w:rsidR="008F1369" w:rsidRPr="00FE451E" w:rsidRDefault="008F1369" w:rsidP="00FE451E">
      <w:pPr>
        <w:widowControl w:val="0"/>
        <w:numPr>
          <w:ilvl w:val="0"/>
          <w:numId w:val="8"/>
        </w:numPr>
        <w:tabs>
          <w:tab w:val="left" w:pos="426"/>
        </w:tabs>
        <w:suppressAutoHyphens/>
        <w:spacing w:line="360" w:lineRule="auto"/>
        <w:ind w:left="0" w:firstLine="0"/>
        <w:rPr>
          <w:sz w:val="28"/>
          <w:szCs w:val="28"/>
        </w:rPr>
      </w:pPr>
      <w:r w:rsidRPr="003A62CE">
        <w:rPr>
          <w:sz w:val="28"/>
          <w:szCs w:val="28"/>
        </w:rPr>
        <w:t>http://ru.wikipedia.org/</w:t>
      </w:r>
    </w:p>
    <w:p w:rsidR="008F1369" w:rsidRPr="00FE451E" w:rsidRDefault="008F1369" w:rsidP="00FE451E">
      <w:pPr>
        <w:widowControl w:val="0"/>
        <w:numPr>
          <w:ilvl w:val="0"/>
          <w:numId w:val="8"/>
        </w:numPr>
        <w:tabs>
          <w:tab w:val="left" w:pos="426"/>
        </w:tabs>
        <w:suppressAutoHyphens/>
        <w:spacing w:line="360" w:lineRule="auto"/>
        <w:ind w:left="0" w:firstLine="0"/>
        <w:rPr>
          <w:sz w:val="28"/>
          <w:szCs w:val="28"/>
        </w:rPr>
      </w:pPr>
      <w:r w:rsidRPr="00FE451E">
        <w:rPr>
          <w:sz w:val="28"/>
          <w:szCs w:val="28"/>
        </w:rPr>
        <w:t>Большая советская энциклопедия</w:t>
      </w:r>
    </w:p>
    <w:p w:rsidR="008F1369" w:rsidRPr="00FE451E" w:rsidRDefault="008F1369" w:rsidP="00FE451E">
      <w:pPr>
        <w:widowControl w:val="0"/>
        <w:numPr>
          <w:ilvl w:val="0"/>
          <w:numId w:val="8"/>
        </w:numPr>
        <w:tabs>
          <w:tab w:val="left" w:pos="426"/>
        </w:tabs>
        <w:suppressAutoHyphens/>
        <w:spacing w:line="360" w:lineRule="auto"/>
        <w:ind w:left="0" w:firstLine="0"/>
        <w:rPr>
          <w:sz w:val="28"/>
          <w:szCs w:val="28"/>
        </w:rPr>
      </w:pPr>
      <w:r w:rsidRPr="00FE451E">
        <w:rPr>
          <w:sz w:val="28"/>
          <w:szCs w:val="28"/>
        </w:rPr>
        <w:t>Леонтьев В.Е., Радковская И.П. Финансы, деньги, кредит и банки: Учебное пособие. – СПб.: Знание, ИВЭСЭП, 2003. -384 с.</w:t>
      </w:r>
    </w:p>
    <w:p w:rsidR="008F1369" w:rsidRPr="00FE451E" w:rsidRDefault="008F1369" w:rsidP="00FE451E">
      <w:pPr>
        <w:widowControl w:val="0"/>
        <w:numPr>
          <w:ilvl w:val="0"/>
          <w:numId w:val="8"/>
        </w:numPr>
        <w:tabs>
          <w:tab w:val="left" w:pos="426"/>
        </w:tabs>
        <w:suppressAutoHyphens/>
        <w:spacing w:line="360" w:lineRule="auto"/>
        <w:ind w:left="0" w:firstLine="0"/>
        <w:rPr>
          <w:sz w:val="28"/>
          <w:szCs w:val="28"/>
        </w:rPr>
      </w:pPr>
      <w:r w:rsidRPr="00FE451E">
        <w:rPr>
          <w:sz w:val="28"/>
          <w:szCs w:val="28"/>
        </w:rPr>
        <w:t>Шмырева А. И. Деньги. Кредит. Банки: Учебно-методический комплекс.- Новосибирск: НГУЭУ, 2008. -132с.</w:t>
      </w:r>
      <w:bookmarkStart w:id="0" w:name="_GoBack"/>
      <w:bookmarkEnd w:id="0"/>
    </w:p>
    <w:sectPr w:rsidR="008F1369" w:rsidRPr="00FE451E" w:rsidSect="00FE451E">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A18" w:rsidRDefault="00F70A18">
      <w:r>
        <w:separator/>
      </w:r>
    </w:p>
  </w:endnote>
  <w:endnote w:type="continuationSeparator" w:id="0">
    <w:p w:rsidR="00F70A18" w:rsidRDefault="00F70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A18" w:rsidRDefault="00F70A18">
      <w:r>
        <w:separator/>
      </w:r>
    </w:p>
  </w:footnote>
  <w:footnote w:type="continuationSeparator" w:id="0">
    <w:p w:rsidR="00F70A18" w:rsidRDefault="00F70A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728CA"/>
    <w:multiLevelType w:val="hybridMultilevel"/>
    <w:tmpl w:val="E33E76FA"/>
    <w:lvl w:ilvl="0" w:tplc="0419000F">
      <w:start w:val="2"/>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2364673B"/>
    <w:multiLevelType w:val="hybridMultilevel"/>
    <w:tmpl w:val="0B5E7398"/>
    <w:lvl w:ilvl="0" w:tplc="33689EF8">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nsid w:val="351F31ED"/>
    <w:multiLevelType w:val="hybridMultilevel"/>
    <w:tmpl w:val="50C63772"/>
    <w:lvl w:ilvl="0" w:tplc="6DE8C474">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nsid w:val="43500D90"/>
    <w:multiLevelType w:val="hybridMultilevel"/>
    <w:tmpl w:val="C67C0EA6"/>
    <w:lvl w:ilvl="0" w:tplc="E4BC8F38">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
    <w:nsid w:val="5C3F3467"/>
    <w:multiLevelType w:val="hybridMultilevel"/>
    <w:tmpl w:val="33383A06"/>
    <w:lvl w:ilvl="0" w:tplc="DE2A80FE">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5">
    <w:nsid w:val="63626CAA"/>
    <w:multiLevelType w:val="hybridMultilevel"/>
    <w:tmpl w:val="1080501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9D96594"/>
    <w:multiLevelType w:val="hybridMultilevel"/>
    <w:tmpl w:val="F5D6A56E"/>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756D15D4"/>
    <w:multiLevelType w:val="hybridMultilevel"/>
    <w:tmpl w:val="3560F8B4"/>
    <w:lvl w:ilvl="0" w:tplc="9522A756">
      <w:start w:val="81"/>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7"/>
  </w:num>
  <w:num w:numId="3">
    <w:abstractNumId w:val="0"/>
  </w:num>
  <w:num w:numId="4">
    <w:abstractNumId w:val="4"/>
  </w:num>
  <w:num w:numId="5">
    <w:abstractNumId w:val="1"/>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1369"/>
    <w:rsid w:val="00385E0F"/>
    <w:rsid w:val="003A62CE"/>
    <w:rsid w:val="004F40DD"/>
    <w:rsid w:val="008F1369"/>
    <w:rsid w:val="00B81F5C"/>
    <w:rsid w:val="00CA1C1F"/>
    <w:rsid w:val="00CC24D1"/>
    <w:rsid w:val="00F158C2"/>
    <w:rsid w:val="00F70A18"/>
    <w:rsid w:val="00FE451E"/>
    <w:rsid w:val="00FE72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FD9182B-AF7D-4588-8E8D-5397AA3D7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1369"/>
    <w:rPr>
      <w:rFonts w:eastAsia="Batang"/>
      <w:sz w:val="24"/>
      <w:szCs w:val="24"/>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1369"/>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8F1369"/>
    <w:pPr>
      <w:spacing w:before="100" w:beforeAutospacing="1" w:after="100" w:afterAutospacing="1"/>
    </w:pPr>
  </w:style>
  <w:style w:type="character" w:styleId="a5">
    <w:name w:val="Hyperlink"/>
    <w:uiPriority w:val="99"/>
    <w:rsid w:val="008F1369"/>
    <w:rPr>
      <w:rFonts w:cs="Times New Roman"/>
      <w:color w:val="0000FF"/>
      <w:u w:val="single"/>
    </w:rPr>
  </w:style>
  <w:style w:type="paragraph" w:styleId="a6">
    <w:name w:val="footnote text"/>
    <w:basedOn w:val="a"/>
    <w:link w:val="a7"/>
    <w:uiPriority w:val="99"/>
    <w:semiHidden/>
    <w:rsid w:val="008F1369"/>
    <w:rPr>
      <w:sz w:val="20"/>
      <w:szCs w:val="20"/>
    </w:rPr>
  </w:style>
  <w:style w:type="character" w:customStyle="1" w:styleId="a7">
    <w:name w:val="Текст сноски Знак"/>
    <w:link w:val="a6"/>
    <w:uiPriority w:val="99"/>
    <w:semiHidden/>
    <w:locked/>
    <w:rPr>
      <w:rFonts w:eastAsia="Batang" w:cs="Times New Roman"/>
      <w:lang w:val="x-none" w:eastAsia="ko-KR"/>
    </w:rPr>
  </w:style>
  <w:style w:type="character" w:styleId="a8">
    <w:name w:val="footnote reference"/>
    <w:uiPriority w:val="99"/>
    <w:semiHidden/>
    <w:rsid w:val="008F136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1488</Words>
  <Characters>8485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admin</cp:lastModifiedBy>
  <cp:revision>2</cp:revision>
  <dcterms:created xsi:type="dcterms:W3CDTF">2014-02-23T02:35:00Z</dcterms:created>
  <dcterms:modified xsi:type="dcterms:W3CDTF">2014-02-23T02:35:00Z</dcterms:modified>
</cp:coreProperties>
</file>