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99" w:rsidRPr="008460B6" w:rsidRDefault="00F75A99" w:rsidP="008460B6">
      <w:pPr>
        <w:suppressAutoHyphens/>
        <w:spacing w:line="360" w:lineRule="auto"/>
        <w:ind w:firstLine="709"/>
        <w:jc w:val="center"/>
        <w:rPr>
          <w:sz w:val="28"/>
        </w:rPr>
      </w:pPr>
    </w:p>
    <w:p w:rsidR="008460B6" w:rsidRDefault="008460B6" w:rsidP="008460B6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8460B6" w:rsidRDefault="008460B6" w:rsidP="008460B6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8460B6" w:rsidRDefault="008460B6" w:rsidP="008460B6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8460B6" w:rsidRDefault="008460B6" w:rsidP="008460B6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8460B6" w:rsidRDefault="008460B6" w:rsidP="008460B6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8460B6" w:rsidRDefault="008460B6" w:rsidP="008460B6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8460B6" w:rsidRDefault="008460B6" w:rsidP="008460B6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8460B6" w:rsidRDefault="008460B6" w:rsidP="008460B6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8460B6" w:rsidRDefault="008460B6" w:rsidP="008460B6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8460B6" w:rsidRDefault="008460B6" w:rsidP="008460B6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8460B6" w:rsidRDefault="008460B6" w:rsidP="008460B6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8460B6" w:rsidRDefault="008460B6" w:rsidP="008460B6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8460B6" w:rsidRDefault="008460B6" w:rsidP="008460B6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F75A99" w:rsidRPr="008460B6" w:rsidRDefault="00F75A99" w:rsidP="008460B6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8460B6">
        <w:rPr>
          <w:sz w:val="28"/>
          <w:szCs w:val="32"/>
        </w:rPr>
        <w:t xml:space="preserve">Безопасность эксплуатации </w:t>
      </w:r>
      <w:r w:rsidR="004B765D" w:rsidRPr="008460B6">
        <w:rPr>
          <w:sz w:val="28"/>
          <w:szCs w:val="32"/>
        </w:rPr>
        <w:t>асинхронных двигателей собственных нужд напряжением 0,4 кВ</w:t>
      </w:r>
    </w:p>
    <w:p w:rsidR="00F75A99" w:rsidRPr="008460B6" w:rsidRDefault="008460B6" w:rsidP="008460B6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F75A99" w:rsidRPr="008460B6">
        <w:rPr>
          <w:b/>
          <w:sz w:val="28"/>
        </w:rPr>
        <w:t>1</w:t>
      </w:r>
      <w:r w:rsidRPr="008460B6">
        <w:rPr>
          <w:b/>
          <w:sz w:val="28"/>
        </w:rPr>
        <w:t>.</w:t>
      </w:r>
      <w:r w:rsidR="00F75A99" w:rsidRPr="008460B6">
        <w:rPr>
          <w:b/>
          <w:sz w:val="28"/>
        </w:rPr>
        <w:t xml:space="preserve"> Анализ опасных и вредных факторов при эксплуатации </w:t>
      </w:r>
      <w:r w:rsidR="004B765D" w:rsidRPr="008460B6">
        <w:rPr>
          <w:b/>
          <w:sz w:val="28"/>
        </w:rPr>
        <w:t>асинхронных двигателей собственных нужд напряжением 0,4 кВ</w:t>
      </w:r>
    </w:p>
    <w:p w:rsidR="008460B6" w:rsidRPr="008460B6" w:rsidRDefault="008460B6" w:rsidP="008460B6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F75A99" w:rsidRPr="008460B6" w:rsidRDefault="004B765D" w:rsidP="008460B6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8460B6">
        <w:rPr>
          <w:b/>
          <w:sz w:val="28"/>
        </w:rPr>
        <w:t>1.1 Анализ опасных факторов</w:t>
      </w:r>
    </w:p>
    <w:p w:rsidR="009E4490" w:rsidRPr="008460B6" w:rsidRDefault="009E4490" w:rsidP="008460B6">
      <w:pPr>
        <w:suppressAutoHyphens/>
        <w:spacing w:line="360" w:lineRule="auto"/>
        <w:ind w:firstLine="709"/>
        <w:jc w:val="both"/>
        <w:rPr>
          <w:sz w:val="28"/>
        </w:rPr>
      </w:pPr>
    </w:p>
    <w:p w:rsidR="00F75A99" w:rsidRPr="008460B6" w:rsidRDefault="00F75A99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 xml:space="preserve">При эксплуатации </w:t>
      </w:r>
      <w:r w:rsidR="004B765D" w:rsidRPr="008460B6">
        <w:rPr>
          <w:sz w:val="28"/>
        </w:rPr>
        <w:t>асинхронных двигателей собственных нужд 0,4 кВ</w:t>
      </w:r>
      <w:r w:rsidR="008460B6">
        <w:rPr>
          <w:sz w:val="28"/>
        </w:rPr>
        <w:t xml:space="preserve"> </w:t>
      </w:r>
      <w:r w:rsidRPr="008460B6">
        <w:rPr>
          <w:sz w:val="28"/>
        </w:rPr>
        <w:t>опасным фактором является возможность поражения работников электрическим током при прикосновении к токоведущим частям, находящимся под напряжением.</w:t>
      </w:r>
    </w:p>
    <w:p w:rsidR="00F75A99" w:rsidRPr="008460B6" w:rsidRDefault="00F75A99" w:rsidP="008460B6">
      <w:pPr>
        <w:pStyle w:val="a3"/>
        <w:suppressAutoHyphens/>
        <w:ind w:firstLine="709"/>
        <w:rPr>
          <w:sz w:val="28"/>
        </w:rPr>
      </w:pPr>
      <w:r w:rsidRPr="008460B6">
        <w:rPr>
          <w:sz w:val="28"/>
        </w:rPr>
        <w:t xml:space="preserve">Рассмотрим случаи попадания человека под напряжение и оценим их опасность. Расчеты сведем в таблицу </w:t>
      </w:r>
      <w:r w:rsidR="009E4490" w:rsidRPr="008460B6">
        <w:rPr>
          <w:sz w:val="28"/>
        </w:rPr>
        <w:t>1</w:t>
      </w:r>
    </w:p>
    <w:p w:rsidR="009E4490" w:rsidRPr="008460B6" w:rsidRDefault="009E4490" w:rsidP="008460B6">
      <w:pPr>
        <w:pStyle w:val="a3"/>
        <w:suppressAutoHyphens/>
        <w:ind w:firstLine="709"/>
        <w:rPr>
          <w:sz w:val="28"/>
        </w:rPr>
      </w:pPr>
      <w:r w:rsidRPr="008460B6">
        <w:rPr>
          <w:sz w:val="28"/>
        </w:rPr>
        <w:t>Также опасным фактором является электрическая дуга, возникающая при коротких замыканиях</w:t>
      </w:r>
      <w:r w:rsidR="008460B6">
        <w:rPr>
          <w:sz w:val="28"/>
        </w:rPr>
        <w:t xml:space="preserve"> </w:t>
      </w:r>
      <w:r w:rsidRPr="008460B6">
        <w:rPr>
          <w:sz w:val="28"/>
        </w:rPr>
        <w:t>и наличие у двигателей вращающихся частей.</w:t>
      </w:r>
    </w:p>
    <w:p w:rsidR="008460B6" w:rsidRDefault="008460B6" w:rsidP="008460B6">
      <w:pPr>
        <w:pStyle w:val="a3"/>
        <w:suppressAutoHyphens/>
        <w:ind w:firstLine="709"/>
        <w:rPr>
          <w:sz w:val="28"/>
        </w:rPr>
      </w:pPr>
    </w:p>
    <w:p w:rsidR="009E4490" w:rsidRPr="008460B6" w:rsidRDefault="009E4490" w:rsidP="008460B6">
      <w:pPr>
        <w:pStyle w:val="a3"/>
        <w:suppressAutoHyphens/>
        <w:ind w:firstLine="709"/>
        <w:rPr>
          <w:b/>
          <w:sz w:val="28"/>
        </w:rPr>
      </w:pPr>
      <w:r w:rsidRPr="008460B6">
        <w:rPr>
          <w:b/>
          <w:sz w:val="28"/>
        </w:rPr>
        <w:t>1.2 Анализ вредных факторов</w:t>
      </w:r>
    </w:p>
    <w:p w:rsidR="009E4490" w:rsidRPr="008460B6" w:rsidRDefault="009E4490" w:rsidP="008460B6">
      <w:pPr>
        <w:pStyle w:val="a3"/>
        <w:suppressAutoHyphens/>
        <w:ind w:firstLine="709"/>
        <w:rPr>
          <w:sz w:val="28"/>
        </w:rPr>
      </w:pPr>
    </w:p>
    <w:p w:rsidR="009E4490" w:rsidRPr="008460B6" w:rsidRDefault="009E4490" w:rsidP="008460B6">
      <w:pPr>
        <w:pStyle w:val="a3"/>
        <w:suppressAutoHyphens/>
        <w:ind w:firstLine="709"/>
        <w:rPr>
          <w:sz w:val="28"/>
        </w:rPr>
      </w:pPr>
      <w:r w:rsidRPr="008460B6">
        <w:rPr>
          <w:sz w:val="28"/>
        </w:rPr>
        <w:t xml:space="preserve">Вредными факторами при эксплуатации двигателей 0,4 кВ являются : повышенная температура воздуха в машзале, плохое освещение или его отсутствие </w:t>
      </w:r>
      <w:r w:rsidR="001E0BAC" w:rsidRPr="008460B6">
        <w:rPr>
          <w:sz w:val="28"/>
        </w:rPr>
        <w:t>на рабочем месте.</w:t>
      </w:r>
    </w:p>
    <w:p w:rsidR="009E4490" w:rsidRPr="008460B6" w:rsidRDefault="009E4490" w:rsidP="008460B6">
      <w:pPr>
        <w:pStyle w:val="a3"/>
        <w:suppressAutoHyphens/>
        <w:ind w:firstLine="709"/>
        <w:rPr>
          <w:sz w:val="28"/>
        </w:rPr>
      </w:pPr>
    </w:p>
    <w:p w:rsidR="00F75A99" w:rsidRPr="008460B6" w:rsidRDefault="00F75A99" w:rsidP="008460B6">
      <w:pPr>
        <w:pStyle w:val="a3"/>
        <w:suppressAutoHyphens/>
        <w:ind w:firstLine="709"/>
        <w:rPr>
          <w:sz w:val="28"/>
        </w:rPr>
      </w:pPr>
      <w:r w:rsidRPr="008460B6">
        <w:rPr>
          <w:sz w:val="28"/>
        </w:rPr>
        <w:t xml:space="preserve">Таблица 1. Оценка опасности при эксплуатации </w:t>
      </w:r>
      <w:r w:rsidR="004B765D" w:rsidRPr="008460B6">
        <w:rPr>
          <w:sz w:val="28"/>
        </w:rPr>
        <w:t>АД СН напряжением 0,4</w:t>
      </w:r>
      <w:r w:rsidRPr="008460B6">
        <w:rPr>
          <w:sz w:val="28"/>
        </w:rPr>
        <w:t xml:space="preserve"> кВ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61"/>
        <w:gridCol w:w="2237"/>
        <w:gridCol w:w="2972"/>
      </w:tblGrid>
      <w:tr w:rsidR="008460B6" w:rsidRPr="008460B6" w:rsidTr="00E0441E">
        <w:trPr>
          <w:trHeight w:val="20"/>
        </w:trPr>
        <w:tc>
          <w:tcPr>
            <w:tcW w:w="2278" w:type="pct"/>
            <w:shd w:val="clear" w:color="auto" w:fill="auto"/>
          </w:tcPr>
          <w:p w:rsidR="008460B6" w:rsidRPr="00E0441E" w:rsidRDefault="008460B6" w:rsidP="00E0441E">
            <w:pPr>
              <w:pStyle w:val="a3"/>
              <w:suppressAutoHyphens/>
              <w:ind w:firstLine="0"/>
              <w:rPr>
                <w:sz w:val="20"/>
                <w:lang w:val="uk-UA"/>
              </w:rPr>
            </w:pPr>
            <w:r w:rsidRPr="00E0441E">
              <w:rPr>
                <w:sz w:val="20"/>
                <w:lang w:val="uk-UA"/>
              </w:rPr>
              <w:t>Тип</w:t>
            </w:r>
          </w:p>
        </w:tc>
        <w:tc>
          <w:tcPr>
            <w:tcW w:w="1169" w:type="pct"/>
            <w:shd w:val="clear" w:color="auto" w:fill="auto"/>
          </w:tcPr>
          <w:p w:rsidR="008460B6" w:rsidRPr="00E0441E" w:rsidRDefault="008460B6" w:rsidP="00E0441E">
            <w:pPr>
              <w:pStyle w:val="a3"/>
              <w:suppressAutoHyphens/>
              <w:ind w:firstLine="0"/>
              <w:rPr>
                <w:sz w:val="20"/>
                <w:lang w:val="uk-UA"/>
              </w:rPr>
            </w:pPr>
            <w:r w:rsidRPr="00E0441E">
              <w:rPr>
                <w:sz w:val="20"/>
                <w:lang w:val="uk-UA"/>
              </w:rPr>
              <w:t>Формула</w:t>
            </w:r>
          </w:p>
        </w:tc>
        <w:tc>
          <w:tcPr>
            <w:tcW w:w="1553" w:type="pct"/>
            <w:shd w:val="clear" w:color="auto" w:fill="auto"/>
          </w:tcPr>
          <w:p w:rsidR="008460B6" w:rsidRPr="00E0441E" w:rsidRDefault="008460B6" w:rsidP="00E0441E">
            <w:pPr>
              <w:pStyle w:val="a3"/>
              <w:suppressAutoHyphens/>
              <w:ind w:firstLine="0"/>
              <w:rPr>
                <w:sz w:val="20"/>
                <w:lang w:val="uk-UA"/>
              </w:rPr>
            </w:pPr>
            <w:r w:rsidRPr="00E0441E">
              <w:rPr>
                <w:sz w:val="20"/>
                <w:lang w:val="uk-UA"/>
              </w:rPr>
              <w:t>Результат</w:t>
            </w:r>
          </w:p>
        </w:tc>
      </w:tr>
      <w:tr w:rsidR="008460B6" w:rsidRPr="008460B6" w:rsidTr="00E0441E">
        <w:trPr>
          <w:trHeight w:val="20"/>
        </w:trPr>
        <w:tc>
          <w:tcPr>
            <w:tcW w:w="2278" w:type="pct"/>
            <w:shd w:val="clear" w:color="auto" w:fill="auto"/>
          </w:tcPr>
          <w:p w:rsidR="008460B6" w:rsidRPr="00E0441E" w:rsidRDefault="008460B6" w:rsidP="00E0441E">
            <w:pPr>
              <w:pStyle w:val="a3"/>
              <w:suppressAutoHyphens/>
              <w:ind w:firstLine="0"/>
              <w:rPr>
                <w:sz w:val="20"/>
                <w:lang w:val="uk-UA"/>
              </w:rPr>
            </w:pPr>
            <w:r w:rsidRPr="00E0441E">
              <w:rPr>
                <w:sz w:val="20"/>
                <w:lang w:val="uk-UA"/>
              </w:rPr>
              <w:t>Однофазное прикосновение</w:t>
            </w:r>
          </w:p>
          <w:p w:rsidR="008460B6" w:rsidRPr="00E0441E" w:rsidRDefault="008460B6" w:rsidP="00E0441E">
            <w:pPr>
              <w:pStyle w:val="a3"/>
              <w:suppressAutoHyphens/>
              <w:ind w:firstLine="0"/>
              <w:rPr>
                <w:sz w:val="20"/>
                <w:lang w:val="uk-UA"/>
              </w:rPr>
            </w:pPr>
            <w:r w:rsidRPr="00E0441E">
              <w:rPr>
                <w:sz w:val="20"/>
                <w:lang w:val="uk-UA"/>
              </w:rPr>
              <w:t xml:space="preserve">в нормальном режиме сети </w:t>
            </w:r>
          </w:p>
        </w:tc>
        <w:tc>
          <w:tcPr>
            <w:tcW w:w="1169" w:type="pct"/>
            <w:shd w:val="clear" w:color="auto" w:fill="auto"/>
          </w:tcPr>
          <w:p w:rsidR="008460B6" w:rsidRPr="00E0441E" w:rsidRDefault="003C7A2B" w:rsidP="00E0441E">
            <w:pPr>
              <w:pStyle w:val="a3"/>
              <w:suppressAutoHyphens/>
              <w:ind w:firstLine="0"/>
              <w:rPr>
                <w:sz w:val="20"/>
                <w:lang w:val="uk-UA"/>
              </w:rPr>
            </w:pPr>
            <w:r w:rsidRPr="00E0441E">
              <w:rPr>
                <w:sz w:val="20"/>
                <w:lang w:val="uk-UA"/>
              </w:rPr>
              <w:object w:dxaOrig="132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29.25pt" o:ole="" fillcolor="window">
                  <v:imagedata r:id="rId7" o:title=""/>
                </v:shape>
                <o:OLEObject Type="Embed" ProgID="Equation.3" ShapeID="_x0000_i1025" DrawAspect="Content" ObjectID="_1457419373" r:id="rId8"/>
              </w:object>
            </w:r>
          </w:p>
        </w:tc>
        <w:tc>
          <w:tcPr>
            <w:tcW w:w="1553" w:type="pct"/>
            <w:shd w:val="clear" w:color="auto" w:fill="auto"/>
          </w:tcPr>
          <w:p w:rsidR="008460B6" w:rsidRPr="00E0441E" w:rsidRDefault="003C7A2B" w:rsidP="00E0441E">
            <w:pPr>
              <w:pStyle w:val="a3"/>
              <w:suppressAutoHyphens/>
              <w:ind w:firstLine="0"/>
              <w:rPr>
                <w:sz w:val="20"/>
                <w:lang w:val="uk-UA"/>
              </w:rPr>
            </w:pPr>
            <w:r w:rsidRPr="00E0441E">
              <w:rPr>
                <w:sz w:val="20"/>
                <w:lang w:val="uk-UA"/>
              </w:rPr>
              <w:object w:dxaOrig="2200" w:dyaOrig="620">
                <v:shape id="_x0000_i1026" type="#_x0000_t75" style="width:82.5pt;height:27pt" o:ole="" fillcolor="window">
                  <v:imagedata r:id="rId9" o:title=""/>
                </v:shape>
                <o:OLEObject Type="Embed" ProgID="Equation.3" ShapeID="_x0000_i1026" DrawAspect="Content" ObjectID="_1457419374" r:id="rId10"/>
              </w:object>
            </w:r>
          </w:p>
        </w:tc>
      </w:tr>
      <w:tr w:rsidR="008460B6" w:rsidRPr="008460B6" w:rsidTr="00E0441E">
        <w:trPr>
          <w:trHeight w:val="20"/>
        </w:trPr>
        <w:tc>
          <w:tcPr>
            <w:tcW w:w="2278" w:type="pct"/>
            <w:shd w:val="clear" w:color="auto" w:fill="auto"/>
          </w:tcPr>
          <w:p w:rsidR="008460B6" w:rsidRPr="00E0441E" w:rsidRDefault="008460B6" w:rsidP="00E0441E">
            <w:pPr>
              <w:pStyle w:val="a3"/>
              <w:suppressAutoHyphens/>
              <w:ind w:firstLine="0"/>
              <w:rPr>
                <w:sz w:val="20"/>
                <w:lang w:val="uk-UA"/>
              </w:rPr>
            </w:pPr>
            <w:r w:rsidRPr="00E0441E">
              <w:rPr>
                <w:sz w:val="20"/>
                <w:lang w:val="uk-UA"/>
              </w:rPr>
              <w:t>Однофазное прикосновение в аварийном режиме сети</w:t>
            </w:r>
          </w:p>
        </w:tc>
        <w:tc>
          <w:tcPr>
            <w:tcW w:w="1169" w:type="pct"/>
            <w:shd w:val="clear" w:color="auto" w:fill="auto"/>
          </w:tcPr>
          <w:p w:rsidR="008460B6" w:rsidRPr="00E0441E" w:rsidRDefault="003C7A2B" w:rsidP="00E0441E">
            <w:pPr>
              <w:pStyle w:val="a3"/>
              <w:suppressAutoHyphens/>
              <w:ind w:firstLine="0"/>
              <w:rPr>
                <w:sz w:val="20"/>
                <w:lang w:val="uk-UA"/>
              </w:rPr>
            </w:pPr>
            <w:r w:rsidRPr="00E0441E">
              <w:rPr>
                <w:sz w:val="20"/>
                <w:lang w:val="uk-UA"/>
              </w:rPr>
              <w:object w:dxaOrig="1860" w:dyaOrig="680">
                <v:shape id="_x0000_i1027" type="#_x0000_t75" style="width:82.5pt;height:33.75pt" o:ole="" fillcolor="window">
                  <v:imagedata r:id="rId11" o:title=""/>
                </v:shape>
                <o:OLEObject Type="Embed" ProgID="Equation.3" ShapeID="_x0000_i1027" DrawAspect="Content" ObjectID="_1457419375" r:id="rId12"/>
              </w:object>
            </w:r>
          </w:p>
        </w:tc>
        <w:tc>
          <w:tcPr>
            <w:tcW w:w="1553" w:type="pct"/>
            <w:shd w:val="clear" w:color="auto" w:fill="auto"/>
          </w:tcPr>
          <w:p w:rsidR="008460B6" w:rsidRPr="00E0441E" w:rsidRDefault="003C7A2B" w:rsidP="00E0441E">
            <w:pPr>
              <w:pStyle w:val="a3"/>
              <w:suppressAutoHyphens/>
              <w:ind w:firstLine="0"/>
              <w:rPr>
                <w:sz w:val="20"/>
                <w:lang w:val="uk-UA"/>
              </w:rPr>
            </w:pPr>
            <w:r w:rsidRPr="00E0441E">
              <w:rPr>
                <w:sz w:val="20"/>
                <w:lang w:val="uk-UA"/>
              </w:rPr>
              <w:object w:dxaOrig="2100" w:dyaOrig="960">
                <v:shape id="_x0000_i1028" type="#_x0000_t75" style="width:105pt;height:48pt" o:ole="" fillcolor="window">
                  <v:imagedata r:id="rId13" o:title=""/>
                </v:shape>
                <o:OLEObject Type="Embed" ProgID="Equation.3" ShapeID="_x0000_i1028" DrawAspect="Content" ObjectID="_1457419376" r:id="rId14"/>
              </w:object>
            </w:r>
          </w:p>
        </w:tc>
      </w:tr>
      <w:tr w:rsidR="008460B6" w:rsidRPr="008460B6" w:rsidTr="00E0441E">
        <w:trPr>
          <w:trHeight w:val="20"/>
        </w:trPr>
        <w:tc>
          <w:tcPr>
            <w:tcW w:w="2278" w:type="pct"/>
            <w:shd w:val="clear" w:color="auto" w:fill="auto"/>
          </w:tcPr>
          <w:p w:rsidR="008460B6" w:rsidRPr="00E0441E" w:rsidRDefault="008460B6" w:rsidP="00E0441E">
            <w:pPr>
              <w:pStyle w:val="a3"/>
              <w:suppressAutoHyphens/>
              <w:ind w:firstLine="0"/>
              <w:rPr>
                <w:sz w:val="20"/>
                <w:lang w:val="uk-UA"/>
              </w:rPr>
            </w:pPr>
            <w:r w:rsidRPr="00E0441E">
              <w:rPr>
                <w:sz w:val="20"/>
                <w:lang w:val="uk-UA"/>
              </w:rPr>
              <w:t>Одновременное прикосновение к фазному и нулевому проводу</w:t>
            </w:r>
          </w:p>
        </w:tc>
        <w:tc>
          <w:tcPr>
            <w:tcW w:w="1169" w:type="pct"/>
            <w:shd w:val="clear" w:color="auto" w:fill="auto"/>
          </w:tcPr>
          <w:p w:rsidR="008460B6" w:rsidRPr="00E0441E" w:rsidRDefault="003C7A2B" w:rsidP="00E0441E">
            <w:pPr>
              <w:pStyle w:val="a3"/>
              <w:suppressAutoHyphens/>
              <w:ind w:firstLine="0"/>
              <w:rPr>
                <w:sz w:val="20"/>
                <w:lang w:val="uk-UA"/>
              </w:rPr>
            </w:pPr>
            <w:r w:rsidRPr="00E0441E">
              <w:rPr>
                <w:sz w:val="20"/>
                <w:lang w:val="uk-UA"/>
              </w:rPr>
              <w:object w:dxaOrig="880" w:dyaOrig="720">
                <v:shape id="_x0000_i1029" type="#_x0000_t75" style="width:39pt;height:36pt" o:ole="" fillcolor="window">
                  <v:imagedata r:id="rId15" o:title=""/>
                </v:shape>
                <o:OLEObject Type="Embed" ProgID="Equation.3" ShapeID="_x0000_i1029" DrawAspect="Content" ObjectID="_1457419377" r:id="rId16"/>
              </w:object>
            </w:r>
          </w:p>
        </w:tc>
        <w:tc>
          <w:tcPr>
            <w:tcW w:w="1553" w:type="pct"/>
            <w:shd w:val="clear" w:color="auto" w:fill="auto"/>
          </w:tcPr>
          <w:p w:rsidR="008460B6" w:rsidRPr="00E0441E" w:rsidRDefault="003C7A2B" w:rsidP="00E0441E">
            <w:pPr>
              <w:pStyle w:val="a3"/>
              <w:suppressAutoHyphens/>
              <w:ind w:firstLine="0"/>
              <w:rPr>
                <w:sz w:val="20"/>
                <w:lang w:val="uk-UA"/>
              </w:rPr>
            </w:pPr>
            <w:r w:rsidRPr="00E0441E">
              <w:rPr>
                <w:sz w:val="20"/>
                <w:lang w:val="uk-UA"/>
              </w:rPr>
              <w:object w:dxaOrig="1880" w:dyaOrig="620">
                <v:shape id="_x0000_i1030" type="#_x0000_t75" style="width:93.75pt;height:30.75pt" o:ole="" fillcolor="window">
                  <v:imagedata r:id="rId17" o:title=""/>
                </v:shape>
                <o:OLEObject Type="Embed" ProgID="Equation.3" ShapeID="_x0000_i1030" DrawAspect="Content" ObjectID="_1457419378" r:id="rId18"/>
              </w:object>
            </w:r>
          </w:p>
        </w:tc>
      </w:tr>
      <w:tr w:rsidR="008460B6" w:rsidRPr="008460B6" w:rsidTr="00E0441E">
        <w:trPr>
          <w:trHeight w:val="20"/>
        </w:trPr>
        <w:tc>
          <w:tcPr>
            <w:tcW w:w="2278" w:type="pct"/>
            <w:shd w:val="clear" w:color="auto" w:fill="auto"/>
          </w:tcPr>
          <w:p w:rsidR="008460B6" w:rsidRPr="00E0441E" w:rsidRDefault="008460B6" w:rsidP="00E0441E">
            <w:pPr>
              <w:pStyle w:val="a3"/>
              <w:suppressAutoHyphens/>
              <w:ind w:firstLine="0"/>
              <w:rPr>
                <w:sz w:val="20"/>
                <w:lang w:val="uk-UA"/>
              </w:rPr>
            </w:pPr>
            <w:r w:rsidRPr="00E0441E">
              <w:rPr>
                <w:sz w:val="20"/>
                <w:lang w:val="uk-UA"/>
              </w:rPr>
              <w:t>Двухфазное прикосновение в нормальном режиме</w:t>
            </w:r>
          </w:p>
        </w:tc>
        <w:tc>
          <w:tcPr>
            <w:tcW w:w="1169" w:type="pct"/>
            <w:shd w:val="clear" w:color="auto" w:fill="auto"/>
          </w:tcPr>
          <w:p w:rsidR="008460B6" w:rsidRPr="00E0441E" w:rsidRDefault="003C7A2B" w:rsidP="00E0441E">
            <w:pPr>
              <w:pStyle w:val="a3"/>
              <w:suppressAutoHyphens/>
              <w:ind w:firstLine="0"/>
              <w:rPr>
                <w:sz w:val="20"/>
                <w:lang w:val="uk-UA"/>
              </w:rPr>
            </w:pPr>
            <w:r w:rsidRPr="00E0441E">
              <w:rPr>
                <w:sz w:val="20"/>
                <w:lang w:val="uk-UA"/>
              </w:rPr>
              <w:object w:dxaOrig="859" w:dyaOrig="680">
                <v:shape id="_x0000_i1031" type="#_x0000_t75" style="width:38.25pt;height:33.75pt" o:ole="" fillcolor="window">
                  <v:imagedata r:id="rId19" o:title=""/>
                </v:shape>
                <o:OLEObject Type="Embed" ProgID="Equation.3" ShapeID="_x0000_i1031" DrawAspect="Content" ObjectID="_1457419379" r:id="rId20"/>
              </w:object>
            </w:r>
          </w:p>
        </w:tc>
        <w:tc>
          <w:tcPr>
            <w:tcW w:w="1553" w:type="pct"/>
            <w:shd w:val="clear" w:color="auto" w:fill="auto"/>
          </w:tcPr>
          <w:p w:rsidR="008460B6" w:rsidRPr="00E0441E" w:rsidRDefault="003C7A2B" w:rsidP="00E0441E">
            <w:pPr>
              <w:pStyle w:val="a3"/>
              <w:suppressAutoHyphens/>
              <w:ind w:firstLine="0"/>
              <w:rPr>
                <w:sz w:val="20"/>
                <w:lang w:val="uk-UA"/>
              </w:rPr>
            </w:pPr>
            <w:r w:rsidRPr="00E0441E">
              <w:rPr>
                <w:sz w:val="20"/>
                <w:lang w:val="uk-UA"/>
              </w:rPr>
              <w:object w:dxaOrig="1880" w:dyaOrig="620">
                <v:shape id="_x0000_i1032" type="#_x0000_t75" style="width:93.75pt;height:30.75pt" o:ole="" fillcolor="window">
                  <v:imagedata r:id="rId21" o:title=""/>
                </v:shape>
                <o:OLEObject Type="Embed" ProgID="Equation.3" ShapeID="_x0000_i1032" DrawAspect="Content" ObjectID="_1457419380" r:id="rId22"/>
              </w:object>
            </w:r>
          </w:p>
        </w:tc>
      </w:tr>
      <w:tr w:rsidR="008460B6" w:rsidRPr="008460B6" w:rsidTr="00E0441E">
        <w:trPr>
          <w:trHeight w:val="20"/>
        </w:trPr>
        <w:tc>
          <w:tcPr>
            <w:tcW w:w="2278" w:type="pct"/>
            <w:shd w:val="clear" w:color="auto" w:fill="auto"/>
          </w:tcPr>
          <w:p w:rsidR="008460B6" w:rsidRPr="00E0441E" w:rsidRDefault="008460B6" w:rsidP="00E0441E">
            <w:pPr>
              <w:pStyle w:val="a3"/>
              <w:suppressAutoHyphens/>
              <w:ind w:firstLine="0"/>
              <w:rPr>
                <w:sz w:val="20"/>
                <w:lang w:val="uk-UA"/>
              </w:rPr>
            </w:pPr>
            <w:r w:rsidRPr="00E0441E">
              <w:rPr>
                <w:sz w:val="20"/>
                <w:lang w:val="uk-UA"/>
              </w:rPr>
              <w:t>Прикосновение человека к нетоковедущим частям электроустановки, оказавшимися под напряжением в аварийном режиме , в случае обрыва нулевого провода между источником питания и поврежденной электроустановкой</w:t>
            </w:r>
          </w:p>
        </w:tc>
        <w:tc>
          <w:tcPr>
            <w:tcW w:w="1169" w:type="pct"/>
            <w:shd w:val="clear" w:color="auto" w:fill="auto"/>
          </w:tcPr>
          <w:p w:rsidR="008460B6" w:rsidRPr="00E0441E" w:rsidRDefault="003C7A2B" w:rsidP="00E0441E">
            <w:pPr>
              <w:pStyle w:val="a3"/>
              <w:suppressAutoHyphens/>
              <w:ind w:firstLine="0"/>
              <w:rPr>
                <w:sz w:val="20"/>
                <w:lang w:val="uk-UA"/>
              </w:rPr>
            </w:pPr>
            <w:r w:rsidRPr="00E0441E">
              <w:rPr>
                <w:sz w:val="20"/>
                <w:lang w:val="uk-UA"/>
              </w:rPr>
              <w:object w:dxaOrig="859" w:dyaOrig="680">
                <v:shape id="_x0000_i1033" type="#_x0000_t75" style="width:38.25pt;height:33.75pt" o:ole="" fillcolor="window">
                  <v:imagedata r:id="rId23" o:title=""/>
                </v:shape>
                <o:OLEObject Type="Embed" ProgID="Equation.3" ShapeID="_x0000_i1033" DrawAspect="Content" ObjectID="_1457419381" r:id="rId24"/>
              </w:object>
            </w:r>
          </w:p>
          <w:p w:rsidR="008460B6" w:rsidRPr="00E0441E" w:rsidRDefault="003C7A2B" w:rsidP="00E0441E">
            <w:pPr>
              <w:pStyle w:val="a3"/>
              <w:suppressAutoHyphens/>
              <w:ind w:firstLine="0"/>
              <w:rPr>
                <w:sz w:val="20"/>
                <w:lang w:val="uk-UA"/>
              </w:rPr>
            </w:pPr>
            <w:r w:rsidRPr="00E0441E">
              <w:rPr>
                <w:sz w:val="20"/>
                <w:lang w:val="uk-UA"/>
              </w:rPr>
              <w:object w:dxaOrig="1660" w:dyaOrig="680">
                <v:shape id="_x0000_i1034" type="#_x0000_t75" style="width:73.5pt;height:33.75pt" o:ole="" fillcolor="window">
                  <v:imagedata r:id="rId25" o:title=""/>
                </v:shape>
                <o:OLEObject Type="Embed" ProgID="Equation.3" ShapeID="_x0000_i1034" DrawAspect="Content" ObjectID="_1457419382" r:id="rId26"/>
              </w:object>
            </w:r>
          </w:p>
        </w:tc>
        <w:tc>
          <w:tcPr>
            <w:tcW w:w="1553" w:type="pct"/>
            <w:shd w:val="clear" w:color="auto" w:fill="auto"/>
          </w:tcPr>
          <w:p w:rsidR="008460B6" w:rsidRPr="00E0441E" w:rsidRDefault="003C7A2B" w:rsidP="00E0441E">
            <w:pPr>
              <w:pStyle w:val="a3"/>
              <w:suppressAutoHyphens/>
              <w:ind w:firstLine="0"/>
              <w:rPr>
                <w:sz w:val="20"/>
                <w:lang w:val="uk-UA"/>
              </w:rPr>
            </w:pPr>
            <w:r w:rsidRPr="00E0441E">
              <w:rPr>
                <w:sz w:val="20"/>
                <w:lang w:val="uk-UA"/>
              </w:rPr>
              <w:object w:dxaOrig="1280" w:dyaOrig="620">
                <v:shape id="_x0000_i1035" type="#_x0000_t75" style="width:57pt;height:30.75pt" o:ole="" fillcolor="window">
                  <v:imagedata r:id="rId27" o:title=""/>
                </v:shape>
                <o:OLEObject Type="Embed" ProgID="Equation.3" ShapeID="_x0000_i1035" DrawAspect="Content" ObjectID="_1457419383" r:id="rId28"/>
              </w:object>
            </w:r>
          </w:p>
          <w:p w:rsidR="008460B6" w:rsidRPr="00E0441E" w:rsidRDefault="003C7A2B" w:rsidP="00E0441E">
            <w:pPr>
              <w:pStyle w:val="a3"/>
              <w:suppressAutoHyphens/>
              <w:ind w:firstLine="0"/>
              <w:rPr>
                <w:sz w:val="20"/>
                <w:lang w:val="uk-UA"/>
              </w:rPr>
            </w:pPr>
            <w:r w:rsidRPr="00E0441E">
              <w:rPr>
                <w:sz w:val="20"/>
                <w:lang w:val="uk-UA"/>
              </w:rPr>
              <w:object w:dxaOrig="2260" w:dyaOrig="620">
                <v:shape id="_x0000_i1036" type="#_x0000_t75" style="width:100.5pt;height:30.75pt" o:ole="" fillcolor="window">
                  <v:imagedata r:id="rId29" o:title=""/>
                </v:shape>
                <o:OLEObject Type="Embed" ProgID="Equation.3" ShapeID="_x0000_i1036" DrawAspect="Content" ObjectID="_1457419384" r:id="rId30"/>
              </w:object>
            </w:r>
          </w:p>
        </w:tc>
      </w:tr>
    </w:tbl>
    <w:p w:rsidR="00FB30C0" w:rsidRPr="008460B6" w:rsidRDefault="00FB30C0" w:rsidP="008460B6">
      <w:pPr>
        <w:pStyle w:val="a3"/>
        <w:suppressAutoHyphens/>
        <w:ind w:firstLine="709"/>
        <w:rPr>
          <w:sz w:val="28"/>
          <w:lang w:val="uk-UA"/>
        </w:rPr>
      </w:pPr>
    </w:p>
    <w:p w:rsidR="001E0BAC" w:rsidRPr="008460B6" w:rsidRDefault="00F75A99" w:rsidP="008460B6">
      <w:pPr>
        <w:pStyle w:val="a3"/>
        <w:suppressAutoHyphens/>
        <w:ind w:firstLine="709"/>
        <w:rPr>
          <w:sz w:val="28"/>
        </w:rPr>
      </w:pPr>
      <w:r w:rsidRPr="008460B6">
        <w:rPr>
          <w:sz w:val="28"/>
        </w:rPr>
        <w:t>Примечания:</w:t>
      </w:r>
    </w:p>
    <w:p w:rsidR="00F75A99" w:rsidRPr="008460B6" w:rsidRDefault="003C7A2B" w:rsidP="008460B6">
      <w:pPr>
        <w:pStyle w:val="a3"/>
        <w:suppressAutoHyphens/>
        <w:ind w:firstLine="709"/>
        <w:rPr>
          <w:sz w:val="28"/>
        </w:rPr>
      </w:pPr>
      <w:r w:rsidRPr="008460B6">
        <w:rPr>
          <w:sz w:val="28"/>
        </w:rPr>
        <w:object w:dxaOrig="340" w:dyaOrig="360">
          <v:shape id="_x0000_i1037" type="#_x0000_t75" style="width:17.25pt;height:18pt" o:ole="" fillcolor="window">
            <v:imagedata r:id="rId31" o:title=""/>
          </v:shape>
          <o:OLEObject Type="Embed" ProgID="Equation.DSMT4" ShapeID="_x0000_i1037" DrawAspect="Content" ObjectID="_1457419385" r:id="rId32"/>
        </w:object>
      </w:r>
      <w:r w:rsidR="00F75A99" w:rsidRPr="008460B6">
        <w:rPr>
          <w:sz w:val="28"/>
        </w:rPr>
        <w:t>= 100 Ом – сопротивление контакта в месте замыкания на землю;</w:t>
      </w:r>
    </w:p>
    <w:p w:rsidR="00F75A99" w:rsidRPr="008460B6" w:rsidRDefault="003C7A2B" w:rsidP="008460B6">
      <w:pPr>
        <w:pStyle w:val="a3"/>
        <w:suppressAutoHyphens/>
        <w:ind w:firstLine="709"/>
        <w:rPr>
          <w:sz w:val="28"/>
        </w:rPr>
      </w:pPr>
      <w:r w:rsidRPr="008460B6">
        <w:rPr>
          <w:sz w:val="28"/>
        </w:rPr>
        <w:object w:dxaOrig="360" w:dyaOrig="360">
          <v:shape id="_x0000_i1038" type="#_x0000_t75" style="width:18pt;height:18pt" o:ole="" fillcolor="window">
            <v:imagedata r:id="rId33" o:title=""/>
          </v:shape>
          <o:OLEObject Type="Embed" ProgID="Equation.DSMT4" ShapeID="_x0000_i1038" DrawAspect="Content" ObjectID="_1457419386" r:id="rId34"/>
        </w:object>
      </w:r>
      <w:r w:rsidR="00F75A99" w:rsidRPr="008460B6">
        <w:rPr>
          <w:sz w:val="28"/>
        </w:rPr>
        <w:t xml:space="preserve">= </w:t>
      </w:r>
      <w:r w:rsidRPr="008460B6">
        <w:rPr>
          <w:sz w:val="28"/>
        </w:rPr>
        <w:object w:dxaOrig="420" w:dyaOrig="279">
          <v:shape id="_x0000_i1039" type="#_x0000_t75" style="width:21pt;height:14.25pt" o:ole="" fillcolor="window">
            <v:imagedata r:id="rId35" o:title=""/>
          </v:shape>
          <o:OLEObject Type="Embed" ProgID="Equation.DSMT4" ShapeID="_x0000_i1039" DrawAspect="Content" ObjectID="_1457419387" r:id="rId36"/>
        </w:object>
      </w:r>
      <w:r w:rsidR="00F75A99" w:rsidRPr="008460B6">
        <w:rPr>
          <w:sz w:val="28"/>
        </w:rPr>
        <w:t xml:space="preserve"> В – линейное напряжение сети; </w:t>
      </w:r>
    </w:p>
    <w:p w:rsidR="00F75A99" w:rsidRPr="008460B6" w:rsidRDefault="003C7A2B" w:rsidP="008460B6">
      <w:pPr>
        <w:pStyle w:val="a3"/>
        <w:suppressAutoHyphens/>
        <w:ind w:firstLine="709"/>
        <w:rPr>
          <w:sz w:val="28"/>
        </w:rPr>
      </w:pPr>
      <w:r w:rsidRPr="008460B6">
        <w:rPr>
          <w:sz w:val="28"/>
        </w:rPr>
        <w:object w:dxaOrig="340" w:dyaOrig="360">
          <v:shape id="_x0000_i1040" type="#_x0000_t75" style="width:17.25pt;height:18pt" o:ole="" fillcolor="window">
            <v:imagedata r:id="rId37" o:title=""/>
          </v:shape>
          <o:OLEObject Type="Embed" ProgID="Equation.DSMT4" ShapeID="_x0000_i1040" DrawAspect="Content" ObjectID="_1457419388" r:id="rId38"/>
        </w:object>
      </w:r>
      <w:r w:rsidR="00F75A99" w:rsidRPr="008460B6">
        <w:rPr>
          <w:sz w:val="28"/>
        </w:rPr>
        <w:t xml:space="preserve">= </w:t>
      </w:r>
      <w:r w:rsidRPr="008460B6">
        <w:rPr>
          <w:sz w:val="28"/>
        </w:rPr>
        <w:object w:dxaOrig="600" w:dyaOrig="320">
          <v:shape id="_x0000_i1041" type="#_x0000_t75" style="width:30pt;height:15.75pt" o:ole="" fillcolor="window">
            <v:imagedata r:id="rId39" o:title=""/>
          </v:shape>
          <o:OLEObject Type="Embed" ProgID="Equation.DSMT4" ShapeID="_x0000_i1041" DrawAspect="Content" ObjectID="_1457419389" r:id="rId40"/>
        </w:object>
      </w:r>
      <w:r w:rsidR="00F75A99" w:rsidRPr="008460B6">
        <w:rPr>
          <w:sz w:val="28"/>
        </w:rPr>
        <w:t xml:space="preserve"> Ом – сопротивление цепи человека; </w:t>
      </w:r>
    </w:p>
    <w:p w:rsidR="00F75A99" w:rsidRPr="008460B6" w:rsidRDefault="003C7A2B" w:rsidP="008460B6">
      <w:pPr>
        <w:pStyle w:val="a3"/>
        <w:suppressAutoHyphens/>
        <w:ind w:firstLine="709"/>
        <w:rPr>
          <w:sz w:val="28"/>
        </w:rPr>
      </w:pPr>
      <w:r w:rsidRPr="008460B6">
        <w:rPr>
          <w:sz w:val="28"/>
        </w:rPr>
        <w:object w:dxaOrig="360" w:dyaOrig="360">
          <v:shape id="_x0000_i1042" type="#_x0000_t75" style="width:18pt;height:18pt" o:ole="" fillcolor="window">
            <v:imagedata r:id="rId41" o:title=""/>
          </v:shape>
          <o:OLEObject Type="Embed" ProgID="Equation.DSMT4" ShapeID="_x0000_i1042" DrawAspect="Content" ObjectID="_1457419390" r:id="rId42"/>
        </w:object>
      </w:r>
      <w:r w:rsidR="00F75A99" w:rsidRPr="008460B6">
        <w:rPr>
          <w:sz w:val="28"/>
        </w:rPr>
        <w:t>=</w:t>
      </w:r>
      <w:r w:rsidRPr="008460B6">
        <w:rPr>
          <w:sz w:val="28"/>
        </w:rPr>
        <w:object w:dxaOrig="440" w:dyaOrig="279">
          <v:shape id="_x0000_i1043" type="#_x0000_t75" style="width:21.75pt;height:14.25pt" o:ole="" fillcolor="window">
            <v:imagedata r:id="rId43" o:title=""/>
          </v:shape>
          <o:OLEObject Type="Embed" ProgID="Equation.DSMT4" ShapeID="_x0000_i1043" DrawAspect="Content" ObjectID="_1457419391" r:id="rId44"/>
        </w:object>
      </w:r>
      <w:r w:rsidR="00F75A99" w:rsidRPr="008460B6">
        <w:rPr>
          <w:sz w:val="28"/>
        </w:rPr>
        <w:t xml:space="preserve"> В – фазное напряжение сети;</w:t>
      </w:r>
    </w:p>
    <w:p w:rsidR="00F75A99" w:rsidRPr="008460B6" w:rsidRDefault="003C7A2B" w:rsidP="008460B6">
      <w:pPr>
        <w:pStyle w:val="a3"/>
        <w:suppressAutoHyphens/>
        <w:ind w:firstLine="709"/>
        <w:rPr>
          <w:sz w:val="28"/>
        </w:rPr>
      </w:pPr>
      <w:r w:rsidRPr="008460B6">
        <w:rPr>
          <w:sz w:val="28"/>
        </w:rPr>
        <w:object w:dxaOrig="300" w:dyaOrig="360">
          <v:shape id="_x0000_i1044" type="#_x0000_t75" style="width:15pt;height:18pt" o:ole="" fillcolor="window">
            <v:imagedata r:id="rId45" o:title=""/>
          </v:shape>
          <o:OLEObject Type="Embed" ProgID="Equation.DSMT4" ShapeID="_x0000_i1044" DrawAspect="Content" ObjectID="_1457419392" r:id="rId46"/>
        </w:object>
      </w:r>
      <w:r w:rsidR="00F75A99" w:rsidRPr="008460B6">
        <w:rPr>
          <w:sz w:val="28"/>
        </w:rPr>
        <w:t xml:space="preserve">= </w:t>
      </w:r>
      <w:r w:rsidR="001E0BAC" w:rsidRPr="008460B6">
        <w:rPr>
          <w:sz w:val="28"/>
        </w:rPr>
        <w:t>4</w:t>
      </w:r>
      <w:r w:rsidR="00F75A99" w:rsidRPr="008460B6">
        <w:rPr>
          <w:sz w:val="28"/>
        </w:rPr>
        <w:t xml:space="preserve"> Ом – сопротивление </w:t>
      </w:r>
      <w:r w:rsidR="001E0BAC" w:rsidRPr="008460B6">
        <w:rPr>
          <w:sz w:val="28"/>
        </w:rPr>
        <w:t>заземления</w:t>
      </w:r>
      <w:r w:rsidR="00F75A99" w:rsidRPr="008460B6">
        <w:rPr>
          <w:sz w:val="28"/>
        </w:rPr>
        <w:t>;</w:t>
      </w:r>
    </w:p>
    <w:p w:rsidR="001E0BAC" w:rsidRPr="008460B6" w:rsidRDefault="003C7A2B" w:rsidP="008460B6">
      <w:pPr>
        <w:pStyle w:val="a3"/>
        <w:suppressAutoHyphens/>
        <w:ind w:firstLine="709"/>
        <w:rPr>
          <w:sz w:val="28"/>
        </w:rPr>
      </w:pPr>
      <w:r w:rsidRPr="008460B6">
        <w:rPr>
          <w:sz w:val="28"/>
        </w:rPr>
        <w:object w:dxaOrig="340" w:dyaOrig="360">
          <v:shape id="_x0000_i1045" type="#_x0000_t75" style="width:17.25pt;height:18pt" o:ole="" fillcolor="window">
            <v:imagedata r:id="rId47" o:title=""/>
          </v:shape>
          <o:OLEObject Type="Embed" ProgID="Equation.DSMT4" ShapeID="_x0000_i1045" DrawAspect="Content" ObjectID="_1457419393" r:id="rId48"/>
        </w:object>
      </w:r>
      <w:r w:rsidR="001E0BAC" w:rsidRPr="008460B6">
        <w:rPr>
          <w:sz w:val="28"/>
        </w:rPr>
        <w:t>= 10 Ом – сопротивление повторного заземления;</w:t>
      </w:r>
    </w:p>
    <w:p w:rsidR="00F75A99" w:rsidRPr="008460B6" w:rsidRDefault="003C7A2B" w:rsidP="008460B6">
      <w:pPr>
        <w:pStyle w:val="a3"/>
        <w:suppressAutoHyphens/>
        <w:ind w:firstLine="709"/>
        <w:rPr>
          <w:sz w:val="28"/>
        </w:rPr>
      </w:pPr>
      <w:r w:rsidRPr="008460B6">
        <w:rPr>
          <w:sz w:val="28"/>
        </w:rPr>
        <w:object w:dxaOrig="300" w:dyaOrig="360">
          <v:shape id="_x0000_i1046" type="#_x0000_t75" style="width:15pt;height:18pt" o:ole="" fillcolor="window">
            <v:imagedata r:id="rId49" o:title=""/>
          </v:shape>
          <o:OLEObject Type="Embed" ProgID="Equation.DSMT4" ShapeID="_x0000_i1046" DrawAspect="Content" ObjectID="_1457419394" r:id="rId50"/>
        </w:object>
      </w:r>
      <w:r w:rsidR="001E0BAC" w:rsidRPr="008460B6">
        <w:rPr>
          <w:sz w:val="28"/>
        </w:rPr>
        <w:t>- потенциал корпуса относительно земли</w:t>
      </w:r>
      <w:r w:rsidR="00F75A99" w:rsidRPr="008460B6">
        <w:rPr>
          <w:sz w:val="28"/>
        </w:rPr>
        <w:t>;</w:t>
      </w:r>
    </w:p>
    <w:p w:rsidR="00F75A99" w:rsidRPr="008460B6" w:rsidRDefault="008460B6" w:rsidP="008460B6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F75A99" w:rsidRPr="008460B6">
        <w:rPr>
          <w:b/>
          <w:sz w:val="28"/>
        </w:rPr>
        <w:t>2</w:t>
      </w:r>
      <w:r w:rsidRPr="008460B6">
        <w:rPr>
          <w:b/>
          <w:sz w:val="28"/>
        </w:rPr>
        <w:t>.</w:t>
      </w:r>
      <w:r w:rsidR="00F75A99" w:rsidRPr="008460B6">
        <w:rPr>
          <w:b/>
          <w:sz w:val="28"/>
        </w:rPr>
        <w:t xml:space="preserve"> Профилактические меры по нормализации условий труда</w:t>
      </w:r>
    </w:p>
    <w:p w:rsidR="00F75A99" w:rsidRPr="008460B6" w:rsidRDefault="00F75A99" w:rsidP="008460B6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F75A99" w:rsidRPr="008460B6" w:rsidRDefault="00F75A99" w:rsidP="008460B6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8460B6">
        <w:rPr>
          <w:b/>
          <w:sz w:val="28"/>
        </w:rPr>
        <w:t xml:space="preserve">2.1 </w:t>
      </w:r>
      <w:r w:rsidR="001E0BAC" w:rsidRPr="008460B6">
        <w:rPr>
          <w:b/>
          <w:sz w:val="28"/>
        </w:rPr>
        <w:t>Защитные меры от поражения человека электрическим током</w:t>
      </w:r>
    </w:p>
    <w:p w:rsidR="00F75A99" w:rsidRPr="008460B6" w:rsidRDefault="00F75A99" w:rsidP="008460B6">
      <w:pPr>
        <w:suppressAutoHyphens/>
        <w:spacing w:line="360" w:lineRule="auto"/>
        <w:ind w:firstLine="709"/>
        <w:jc w:val="both"/>
        <w:rPr>
          <w:sz w:val="28"/>
        </w:rPr>
      </w:pPr>
    </w:p>
    <w:p w:rsidR="00F75A99" w:rsidRPr="008460B6" w:rsidRDefault="00F75A99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 xml:space="preserve">Контроль изоляции </w:t>
      </w:r>
      <w:r w:rsidR="001E0BAC" w:rsidRPr="008460B6">
        <w:rPr>
          <w:sz w:val="28"/>
        </w:rPr>
        <w:t>асинхронных двигателей</w:t>
      </w:r>
      <w:r w:rsidR="008460B6">
        <w:rPr>
          <w:sz w:val="28"/>
        </w:rPr>
        <w:t xml:space="preserve"> </w:t>
      </w:r>
      <w:r w:rsidRPr="008460B6">
        <w:rPr>
          <w:sz w:val="28"/>
        </w:rPr>
        <w:t xml:space="preserve">напряжением </w:t>
      </w:r>
      <w:r w:rsidR="001E0BAC" w:rsidRPr="008460B6">
        <w:rPr>
          <w:sz w:val="28"/>
        </w:rPr>
        <w:t>0,4</w:t>
      </w:r>
      <w:r w:rsidRPr="008460B6">
        <w:rPr>
          <w:sz w:val="28"/>
        </w:rPr>
        <w:t xml:space="preserve"> кВ включает: </w:t>
      </w:r>
    </w:p>
    <w:p w:rsidR="00F75A99" w:rsidRPr="008460B6" w:rsidRDefault="00F75A99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 xml:space="preserve">- измерение сопротивления изоляции </w:t>
      </w:r>
      <w:r w:rsidR="003C7A2B" w:rsidRPr="008460B6">
        <w:rPr>
          <w:sz w:val="28"/>
        </w:rPr>
        <w:object w:dxaOrig="380" w:dyaOrig="360">
          <v:shape id="_x0000_i1047" type="#_x0000_t75" style="width:18.75pt;height:18pt" o:ole="" fillcolor="window">
            <v:imagedata r:id="rId51" o:title=""/>
          </v:shape>
          <o:OLEObject Type="Embed" ProgID="Equation.3" ShapeID="_x0000_i1047" DrawAspect="Content" ObjectID="_1457419395" r:id="rId52"/>
        </w:object>
      </w:r>
      <w:r w:rsidR="00253D9C" w:rsidRPr="008460B6">
        <w:rPr>
          <w:sz w:val="28"/>
        </w:rPr>
        <w:t>,</w:t>
      </w:r>
      <w:r w:rsidR="003C7A2B" w:rsidRPr="008460B6">
        <w:rPr>
          <w:sz w:val="28"/>
        </w:rPr>
        <w:object w:dxaOrig="820" w:dyaOrig="360">
          <v:shape id="_x0000_i1048" type="#_x0000_t75" style="width:41.25pt;height:18pt" o:ole="" fillcolor="window">
            <v:imagedata r:id="rId53" o:title=""/>
          </v:shape>
          <o:OLEObject Type="Embed" ProgID="Equation.3" ShapeID="_x0000_i1048" DrawAspect="Content" ObjectID="_1457419396" r:id="rId54"/>
        </w:object>
      </w:r>
      <w:r w:rsidRPr="008460B6">
        <w:rPr>
          <w:sz w:val="28"/>
        </w:rPr>
        <w:t>;</w:t>
      </w:r>
    </w:p>
    <w:p w:rsidR="00F75A99" w:rsidRPr="008460B6" w:rsidRDefault="00F75A99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 xml:space="preserve">- Испытание изоляции повышенным напряжением. </w:t>
      </w:r>
    </w:p>
    <w:p w:rsidR="00F75A99" w:rsidRPr="008460B6" w:rsidRDefault="003C7A2B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object w:dxaOrig="360" w:dyaOrig="360">
          <v:shape id="_x0000_i1049" type="#_x0000_t75" style="width:18pt;height:18pt" o:ole="" fillcolor="window">
            <v:imagedata r:id="rId55" o:title=""/>
          </v:shape>
          <o:OLEObject Type="Embed" ProgID="Equation.3" ShapeID="_x0000_i1049" DrawAspect="Content" ObjectID="_1457419397" r:id="rId56"/>
        </w:object>
      </w:r>
      <w:r w:rsidR="00F75A99" w:rsidRPr="008460B6">
        <w:rPr>
          <w:sz w:val="28"/>
        </w:rPr>
        <w:t xml:space="preserve"> измеряются мегаомметром на напряжение </w:t>
      </w:r>
      <w:r w:rsidR="00253D9C" w:rsidRPr="008460B6">
        <w:rPr>
          <w:sz w:val="28"/>
        </w:rPr>
        <w:t>0,5</w:t>
      </w:r>
      <w:r w:rsidR="00F75A99" w:rsidRPr="008460B6">
        <w:rPr>
          <w:sz w:val="28"/>
        </w:rPr>
        <w:t xml:space="preserve"> </w:t>
      </w:r>
      <w:r w:rsidR="00253D9C" w:rsidRPr="008460B6">
        <w:rPr>
          <w:sz w:val="28"/>
        </w:rPr>
        <w:t>к</w:t>
      </w:r>
      <w:r w:rsidR="00F75A99" w:rsidRPr="008460B6">
        <w:rPr>
          <w:sz w:val="28"/>
        </w:rPr>
        <w:t xml:space="preserve">В, значение </w:t>
      </w:r>
      <w:r w:rsidRPr="008460B6">
        <w:rPr>
          <w:sz w:val="28"/>
        </w:rPr>
        <w:object w:dxaOrig="360" w:dyaOrig="360">
          <v:shape id="_x0000_i1050" type="#_x0000_t75" style="width:18pt;height:18pt" o:ole="" fillcolor="window">
            <v:imagedata r:id="rId55" o:title=""/>
          </v:shape>
          <o:OLEObject Type="Embed" ProgID="Equation.3" ShapeID="_x0000_i1050" DrawAspect="Content" ObjectID="_1457419398" r:id="rId57"/>
        </w:object>
      </w:r>
      <w:r w:rsidR="00F75A99" w:rsidRPr="008460B6">
        <w:rPr>
          <w:sz w:val="28"/>
        </w:rPr>
        <w:t xml:space="preserve"> изоляци</w:t>
      </w:r>
      <w:r w:rsidR="00253D9C" w:rsidRPr="008460B6">
        <w:rPr>
          <w:sz w:val="28"/>
        </w:rPr>
        <w:t>и должно быть не меньше 3</w:t>
      </w:r>
      <w:r w:rsidR="00F75A99" w:rsidRPr="008460B6">
        <w:rPr>
          <w:sz w:val="28"/>
        </w:rPr>
        <w:t xml:space="preserve"> МОм. Испытание повышенным напр</w:t>
      </w:r>
      <w:r w:rsidR="00253D9C" w:rsidRPr="008460B6">
        <w:rPr>
          <w:sz w:val="28"/>
        </w:rPr>
        <w:t>яжением проводиться в течении 1</w:t>
      </w:r>
      <w:r w:rsidR="00F75A99" w:rsidRPr="008460B6">
        <w:rPr>
          <w:sz w:val="28"/>
        </w:rPr>
        <w:t xml:space="preserve"> минут</w:t>
      </w:r>
      <w:r w:rsidR="00253D9C" w:rsidRPr="008460B6">
        <w:rPr>
          <w:sz w:val="28"/>
        </w:rPr>
        <w:t>ы</w:t>
      </w:r>
      <w:r w:rsidR="00F75A99" w:rsidRPr="008460B6">
        <w:rPr>
          <w:sz w:val="28"/>
        </w:rPr>
        <w:t>, значе</w:t>
      </w:r>
      <w:r w:rsidR="00253D9C" w:rsidRPr="008460B6">
        <w:rPr>
          <w:sz w:val="28"/>
        </w:rPr>
        <w:t>ние испытательного напряжения 1,2</w:t>
      </w:r>
      <w:r w:rsidR="00F75A99" w:rsidRPr="008460B6">
        <w:rPr>
          <w:sz w:val="28"/>
        </w:rPr>
        <w:t xml:space="preserve"> </w:t>
      </w:r>
      <w:r w:rsidR="00253D9C" w:rsidRPr="008460B6">
        <w:rPr>
          <w:sz w:val="28"/>
        </w:rPr>
        <w:t xml:space="preserve">кВ. </w:t>
      </w:r>
    </w:p>
    <w:p w:rsidR="00253D9C" w:rsidRPr="008460B6" w:rsidRDefault="00253D9C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>Коэффициент</w:t>
      </w:r>
      <w:r w:rsidR="008460B6">
        <w:rPr>
          <w:sz w:val="28"/>
        </w:rPr>
        <w:t xml:space="preserve"> </w:t>
      </w:r>
      <w:r w:rsidRPr="008460B6">
        <w:rPr>
          <w:sz w:val="28"/>
        </w:rPr>
        <w:t xml:space="preserve">абсорбции не ниже 1,3. </w:t>
      </w:r>
    </w:p>
    <w:p w:rsidR="008460B6" w:rsidRDefault="00F75A99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>Недоступность токоведущих частей обеспечивается</w:t>
      </w:r>
      <w:r w:rsidR="00253D9C" w:rsidRPr="008460B6">
        <w:rPr>
          <w:sz w:val="28"/>
        </w:rPr>
        <w:t xml:space="preserve"> тем, что кабель пофазно изолирован и подходит к коробке выводов в гофрированной трубе</w:t>
      </w:r>
      <w:r w:rsidRPr="008460B6">
        <w:rPr>
          <w:sz w:val="28"/>
        </w:rPr>
        <w:t xml:space="preserve">. </w:t>
      </w:r>
    </w:p>
    <w:p w:rsidR="00F75A99" w:rsidRPr="008460B6" w:rsidRDefault="00F75A99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 xml:space="preserve">Методы ориентации: </w:t>
      </w:r>
    </w:p>
    <w:p w:rsidR="00F75A99" w:rsidRPr="008460B6" w:rsidRDefault="00F75A99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 xml:space="preserve">-маркировка </w:t>
      </w:r>
      <w:r w:rsidR="00253D9C" w:rsidRPr="008460B6">
        <w:rPr>
          <w:sz w:val="28"/>
        </w:rPr>
        <w:t xml:space="preserve">двигателей </w:t>
      </w:r>
      <w:r w:rsidRPr="008460B6">
        <w:rPr>
          <w:sz w:val="28"/>
        </w:rPr>
        <w:t xml:space="preserve">, осуществляется </w:t>
      </w:r>
      <w:r w:rsidR="00253D9C" w:rsidRPr="008460B6">
        <w:rPr>
          <w:sz w:val="28"/>
        </w:rPr>
        <w:t>нанесением на корпус электродвигателя</w:t>
      </w:r>
      <w:r w:rsidR="008460B6">
        <w:rPr>
          <w:sz w:val="28"/>
        </w:rPr>
        <w:t xml:space="preserve"> </w:t>
      </w:r>
      <w:r w:rsidR="00253D9C" w:rsidRPr="008460B6">
        <w:rPr>
          <w:sz w:val="28"/>
        </w:rPr>
        <w:t>условных обозначений(буквы, цифры)</w:t>
      </w:r>
      <w:r w:rsidRPr="008460B6">
        <w:rPr>
          <w:sz w:val="28"/>
        </w:rPr>
        <w:t>;</w:t>
      </w:r>
    </w:p>
    <w:p w:rsidR="00F75A99" w:rsidRPr="008460B6" w:rsidRDefault="00F75A99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 xml:space="preserve">- </w:t>
      </w:r>
      <w:r w:rsidR="00253D9C" w:rsidRPr="008460B6">
        <w:rPr>
          <w:sz w:val="28"/>
        </w:rPr>
        <w:t>плакат «Не включать! Работают люди»</w:t>
      </w:r>
      <w:r w:rsidR="00696C46" w:rsidRPr="008460B6">
        <w:rPr>
          <w:sz w:val="28"/>
        </w:rPr>
        <w:t xml:space="preserve"> вешается на пусковом устройстве или ключе управления в случае проведения ремонтных работ электродвигателя. На однотипных электродвигателях, установленных рядом с тем, на котором производится работа, вывешиваются плакаты</w:t>
      </w:r>
      <w:r w:rsidR="008460B6">
        <w:rPr>
          <w:sz w:val="28"/>
        </w:rPr>
        <w:t xml:space="preserve"> </w:t>
      </w:r>
      <w:r w:rsidR="00696C46" w:rsidRPr="008460B6">
        <w:rPr>
          <w:sz w:val="28"/>
        </w:rPr>
        <w:t>безопасности «Стой! Напряжение» независимо от того находятся они в работе или в резерве.</w:t>
      </w:r>
    </w:p>
    <w:p w:rsidR="00696C46" w:rsidRPr="008460B6" w:rsidRDefault="00696C46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>Защитному занулению подлежат двигатели собственных нужд напряжением 0,4 кВ. Расчет зануления прив</w:t>
      </w:r>
      <w:r w:rsidR="00FB30C0" w:rsidRPr="008460B6">
        <w:rPr>
          <w:sz w:val="28"/>
        </w:rPr>
        <w:t xml:space="preserve">еден в пункте </w:t>
      </w:r>
      <w:r w:rsidRPr="008460B6">
        <w:rPr>
          <w:sz w:val="28"/>
        </w:rPr>
        <w:t>2.2</w:t>
      </w:r>
    </w:p>
    <w:p w:rsidR="00F75A99" w:rsidRPr="008460B6" w:rsidRDefault="00F75A99" w:rsidP="008460B6">
      <w:pPr>
        <w:pStyle w:val="a6"/>
        <w:suppressAutoHyphens/>
        <w:spacing w:after="0"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 xml:space="preserve">При эксплуатации </w:t>
      </w:r>
      <w:r w:rsidR="00696C46" w:rsidRPr="008460B6">
        <w:rPr>
          <w:sz w:val="28"/>
        </w:rPr>
        <w:t>АД СН 0,4</w:t>
      </w:r>
      <w:r w:rsidRPr="008460B6">
        <w:rPr>
          <w:sz w:val="28"/>
        </w:rPr>
        <w:t xml:space="preserve"> кВ используют такие электрозащитные средства:</w:t>
      </w:r>
    </w:p>
    <w:p w:rsidR="00F75A99" w:rsidRPr="008460B6" w:rsidRDefault="008460B6" w:rsidP="008460B6">
      <w:pPr>
        <w:pStyle w:val="a6"/>
        <w:suppressAutoHyphens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75A99" w:rsidRPr="008460B6">
        <w:rPr>
          <w:sz w:val="28"/>
        </w:rPr>
        <w:t>Таблица 2</w:t>
      </w:r>
      <w:r>
        <w:rPr>
          <w:sz w:val="28"/>
        </w:rPr>
        <w:t xml:space="preserve"> </w:t>
      </w:r>
      <w:r w:rsidR="00F75A99" w:rsidRPr="008460B6">
        <w:rPr>
          <w:sz w:val="28"/>
        </w:rPr>
        <w:t xml:space="preserve">Электрозащитные средства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8"/>
        <w:gridCol w:w="2603"/>
        <w:gridCol w:w="3219"/>
      </w:tblGrid>
      <w:tr w:rsidR="00F75A99" w:rsidRPr="008460B6" w:rsidTr="00E0441E">
        <w:trPr>
          <w:trHeight w:val="20"/>
        </w:trPr>
        <w:tc>
          <w:tcPr>
            <w:tcW w:w="1958" w:type="pct"/>
            <w:shd w:val="clear" w:color="auto" w:fill="auto"/>
          </w:tcPr>
          <w:p w:rsidR="00F75A99" w:rsidRPr="008460B6" w:rsidRDefault="00F75A99" w:rsidP="00E0441E">
            <w:pPr>
              <w:pStyle w:val="a6"/>
              <w:suppressAutoHyphens/>
              <w:spacing w:after="0" w:line="360" w:lineRule="auto"/>
              <w:jc w:val="both"/>
            </w:pPr>
            <w:bookmarkStart w:id="0" w:name="OLE_LINK1"/>
            <w:r w:rsidRPr="008460B6">
              <w:t>Электрозащитное средство</w:t>
            </w:r>
          </w:p>
        </w:tc>
        <w:tc>
          <w:tcPr>
            <w:tcW w:w="1360" w:type="pct"/>
            <w:shd w:val="clear" w:color="auto" w:fill="auto"/>
          </w:tcPr>
          <w:p w:rsidR="00F75A99" w:rsidRPr="008460B6" w:rsidRDefault="00F75A99" w:rsidP="00E0441E">
            <w:pPr>
              <w:pStyle w:val="a6"/>
              <w:suppressAutoHyphens/>
              <w:spacing w:after="0" w:line="360" w:lineRule="auto"/>
              <w:jc w:val="both"/>
            </w:pPr>
            <w:r w:rsidRPr="008460B6">
              <w:t>Тип</w:t>
            </w:r>
          </w:p>
        </w:tc>
        <w:tc>
          <w:tcPr>
            <w:tcW w:w="1683" w:type="pct"/>
            <w:shd w:val="clear" w:color="auto" w:fill="auto"/>
          </w:tcPr>
          <w:p w:rsidR="00F75A99" w:rsidRPr="008460B6" w:rsidRDefault="00F75A99" w:rsidP="00E0441E">
            <w:pPr>
              <w:pStyle w:val="a6"/>
              <w:suppressAutoHyphens/>
              <w:spacing w:after="0" w:line="360" w:lineRule="auto"/>
              <w:jc w:val="both"/>
            </w:pPr>
            <w:r w:rsidRPr="008460B6">
              <w:t>Количество</w:t>
            </w:r>
          </w:p>
        </w:tc>
      </w:tr>
      <w:tr w:rsidR="00696C46" w:rsidRPr="008460B6" w:rsidTr="00E0441E">
        <w:trPr>
          <w:trHeight w:val="20"/>
        </w:trPr>
        <w:tc>
          <w:tcPr>
            <w:tcW w:w="1958" w:type="pct"/>
            <w:shd w:val="clear" w:color="auto" w:fill="auto"/>
          </w:tcPr>
          <w:p w:rsidR="00696C46" w:rsidRPr="008460B6" w:rsidRDefault="00696C46" w:rsidP="00E0441E">
            <w:pPr>
              <w:pStyle w:val="a6"/>
              <w:suppressAutoHyphens/>
              <w:spacing w:after="0" w:line="360" w:lineRule="auto"/>
              <w:jc w:val="both"/>
            </w:pPr>
            <w:r w:rsidRPr="008460B6">
              <w:t>Указатель напряжения</w:t>
            </w:r>
          </w:p>
        </w:tc>
        <w:tc>
          <w:tcPr>
            <w:tcW w:w="1360" w:type="pct"/>
            <w:shd w:val="clear" w:color="auto" w:fill="auto"/>
          </w:tcPr>
          <w:p w:rsidR="00696C46" w:rsidRPr="008460B6" w:rsidRDefault="00696C46" w:rsidP="00E0441E">
            <w:pPr>
              <w:pStyle w:val="a6"/>
              <w:suppressAutoHyphens/>
              <w:spacing w:after="0" w:line="360" w:lineRule="auto"/>
              <w:jc w:val="both"/>
            </w:pPr>
            <w:r w:rsidRPr="008460B6">
              <w:t>УНН-10</w:t>
            </w:r>
          </w:p>
        </w:tc>
        <w:tc>
          <w:tcPr>
            <w:tcW w:w="1683" w:type="pct"/>
            <w:shd w:val="clear" w:color="auto" w:fill="auto"/>
          </w:tcPr>
          <w:p w:rsidR="00696C46" w:rsidRPr="008460B6" w:rsidRDefault="00696C46" w:rsidP="00E0441E">
            <w:pPr>
              <w:pStyle w:val="a6"/>
              <w:suppressAutoHyphens/>
              <w:spacing w:after="0" w:line="360" w:lineRule="auto"/>
              <w:jc w:val="both"/>
            </w:pPr>
            <w:r w:rsidRPr="008460B6">
              <w:t>2</w:t>
            </w:r>
          </w:p>
        </w:tc>
      </w:tr>
      <w:tr w:rsidR="00F75A99" w:rsidRPr="008460B6" w:rsidTr="00E0441E">
        <w:trPr>
          <w:trHeight w:val="20"/>
        </w:trPr>
        <w:tc>
          <w:tcPr>
            <w:tcW w:w="1958" w:type="pct"/>
            <w:shd w:val="clear" w:color="auto" w:fill="auto"/>
          </w:tcPr>
          <w:p w:rsidR="00F75A99" w:rsidRPr="008460B6" w:rsidRDefault="00696C46" w:rsidP="00E0441E">
            <w:pPr>
              <w:pStyle w:val="a6"/>
              <w:suppressAutoHyphens/>
              <w:spacing w:after="0" w:line="360" w:lineRule="auto"/>
              <w:jc w:val="both"/>
            </w:pPr>
            <w:r w:rsidRPr="008460B6">
              <w:t>Электроизмерительные клещи</w:t>
            </w:r>
          </w:p>
        </w:tc>
        <w:tc>
          <w:tcPr>
            <w:tcW w:w="1360" w:type="pct"/>
            <w:shd w:val="clear" w:color="auto" w:fill="auto"/>
          </w:tcPr>
          <w:p w:rsidR="00F75A99" w:rsidRPr="008460B6" w:rsidRDefault="00696C46" w:rsidP="00E0441E">
            <w:pPr>
              <w:pStyle w:val="a6"/>
              <w:suppressAutoHyphens/>
              <w:spacing w:after="0" w:line="360" w:lineRule="auto"/>
              <w:jc w:val="both"/>
            </w:pPr>
            <w:r w:rsidRPr="008460B6">
              <w:t>Д-90</w:t>
            </w:r>
          </w:p>
        </w:tc>
        <w:tc>
          <w:tcPr>
            <w:tcW w:w="1683" w:type="pct"/>
            <w:shd w:val="clear" w:color="auto" w:fill="auto"/>
          </w:tcPr>
          <w:p w:rsidR="00F75A99" w:rsidRPr="008460B6" w:rsidRDefault="00696C46" w:rsidP="00E0441E">
            <w:pPr>
              <w:pStyle w:val="a6"/>
              <w:suppressAutoHyphens/>
              <w:spacing w:after="0" w:line="360" w:lineRule="auto"/>
              <w:jc w:val="both"/>
            </w:pPr>
            <w:r w:rsidRPr="008460B6">
              <w:t>2</w:t>
            </w:r>
          </w:p>
        </w:tc>
      </w:tr>
      <w:bookmarkEnd w:id="0"/>
      <w:tr w:rsidR="00696C46" w:rsidRPr="008460B6" w:rsidTr="00E0441E">
        <w:trPr>
          <w:trHeight w:val="20"/>
        </w:trPr>
        <w:tc>
          <w:tcPr>
            <w:tcW w:w="1958" w:type="pct"/>
            <w:shd w:val="clear" w:color="auto" w:fill="auto"/>
          </w:tcPr>
          <w:p w:rsidR="00696C46" w:rsidRPr="008460B6" w:rsidRDefault="00696C46" w:rsidP="00E0441E">
            <w:pPr>
              <w:pStyle w:val="a6"/>
              <w:suppressAutoHyphens/>
              <w:spacing w:after="0" w:line="360" w:lineRule="auto"/>
              <w:jc w:val="both"/>
            </w:pPr>
            <w:r w:rsidRPr="008460B6">
              <w:t>Переносное заземление</w:t>
            </w:r>
          </w:p>
        </w:tc>
        <w:tc>
          <w:tcPr>
            <w:tcW w:w="1360" w:type="pct"/>
            <w:shd w:val="clear" w:color="auto" w:fill="auto"/>
          </w:tcPr>
          <w:p w:rsidR="00696C46" w:rsidRPr="008460B6" w:rsidRDefault="00696C46" w:rsidP="00E0441E">
            <w:pPr>
              <w:pStyle w:val="a6"/>
              <w:suppressAutoHyphens/>
              <w:spacing w:after="0" w:line="360" w:lineRule="auto"/>
              <w:jc w:val="both"/>
            </w:pPr>
            <w:r w:rsidRPr="008460B6">
              <w:t>ШВП-10 У4</w:t>
            </w:r>
          </w:p>
        </w:tc>
        <w:tc>
          <w:tcPr>
            <w:tcW w:w="1683" w:type="pct"/>
            <w:shd w:val="clear" w:color="auto" w:fill="auto"/>
          </w:tcPr>
          <w:p w:rsidR="00696C46" w:rsidRPr="008460B6" w:rsidRDefault="00696C46" w:rsidP="00E0441E">
            <w:pPr>
              <w:pStyle w:val="a6"/>
              <w:suppressAutoHyphens/>
              <w:spacing w:after="0" w:line="360" w:lineRule="auto"/>
              <w:jc w:val="both"/>
            </w:pPr>
            <w:r w:rsidRPr="008460B6">
              <w:t>2</w:t>
            </w:r>
          </w:p>
        </w:tc>
      </w:tr>
      <w:tr w:rsidR="00696C46" w:rsidRPr="008460B6" w:rsidTr="00E0441E">
        <w:trPr>
          <w:trHeight w:val="20"/>
        </w:trPr>
        <w:tc>
          <w:tcPr>
            <w:tcW w:w="1958" w:type="pct"/>
            <w:shd w:val="clear" w:color="auto" w:fill="auto"/>
          </w:tcPr>
          <w:p w:rsidR="00696C46" w:rsidRPr="008460B6" w:rsidRDefault="00696C46" w:rsidP="00E0441E">
            <w:pPr>
              <w:pStyle w:val="a6"/>
              <w:suppressAutoHyphens/>
              <w:spacing w:after="0" w:line="360" w:lineRule="auto"/>
              <w:jc w:val="both"/>
            </w:pPr>
            <w:r w:rsidRPr="008460B6">
              <w:t>Диэлектрические перчатки</w:t>
            </w:r>
          </w:p>
        </w:tc>
        <w:tc>
          <w:tcPr>
            <w:tcW w:w="1360" w:type="pct"/>
            <w:shd w:val="clear" w:color="auto" w:fill="auto"/>
          </w:tcPr>
          <w:p w:rsidR="00696C46" w:rsidRPr="008460B6" w:rsidRDefault="00696C46" w:rsidP="00E0441E">
            <w:pPr>
              <w:pStyle w:val="a6"/>
              <w:suppressAutoHyphens/>
              <w:spacing w:after="0" w:line="360" w:lineRule="auto"/>
              <w:jc w:val="both"/>
            </w:pPr>
          </w:p>
        </w:tc>
        <w:tc>
          <w:tcPr>
            <w:tcW w:w="1683" w:type="pct"/>
            <w:shd w:val="clear" w:color="auto" w:fill="auto"/>
          </w:tcPr>
          <w:p w:rsidR="00696C46" w:rsidRPr="008460B6" w:rsidRDefault="00696C46" w:rsidP="00E0441E">
            <w:pPr>
              <w:pStyle w:val="a6"/>
              <w:suppressAutoHyphens/>
              <w:spacing w:after="0" w:line="360" w:lineRule="auto"/>
              <w:jc w:val="both"/>
            </w:pPr>
            <w:r w:rsidRPr="008460B6">
              <w:t>2 пары</w:t>
            </w:r>
          </w:p>
        </w:tc>
      </w:tr>
      <w:tr w:rsidR="005C7107" w:rsidRPr="008460B6" w:rsidTr="00E0441E">
        <w:trPr>
          <w:trHeight w:val="20"/>
        </w:trPr>
        <w:tc>
          <w:tcPr>
            <w:tcW w:w="1958" w:type="pct"/>
            <w:shd w:val="clear" w:color="auto" w:fill="auto"/>
          </w:tcPr>
          <w:p w:rsidR="005C7107" w:rsidRPr="008460B6" w:rsidRDefault="005C7107" w:rsidP="00E0441E">
            <w:pPr>
              <w:pStyle w:val="a6"/>
              <w:suppressAutoHyphens/>
              <w:spacing w:after="0" w:line="360" w:lineRule="auto"/>
              <w:jc w:val="both"/>
            </w:pPr>
            <w:r w:rsidRPr="008460B6">
              <w:t>Диэлектрические галоши</w:t>
            </w:r>
          </w:p>
        </w:tc>
        <w:tc>
          <w:tcPr>
            <w:tcW w:w="1360" w:type="pct"/>
            <w:shd w:val="clear" w:color="auto" w:fill="auto"/>
          </w:tcPr>
          <w:p w:rsidR="005C7107" w:rsidRPr="008460B6" w:rsidRDefault="005C7107" w:rsidP="00E0441E">
            <w:pPr>
              <w:pStyle w:val="a6"/>
              <w:suppressAutoHyphens/>
              <w:spacing w:after="0" w:line="360" w:lineRule="auto"/>
              <w:jc w:val="both"/>
            </w:pPr>
          </w:p>
        </w:tc>
        <w:tc>
          <w:tcPr>
            <w:tcW w:w="1683" w:type="pct"/>
            <w:shd w:val="clear" w:color="auto" w:fill="auto"/>
          </w:tcPr>
          <w:p w:rsidR="005C7107" w:rsidRPr="008460B6" w:rsidRDefault="005C7107" w:rsidP="00E0441E">
            <w:pPr>
              <w:pStyle w:val="a6"/>
              <w:suppressAutoHyphens/>
              <w:spacing w:after="0" w:line="360" w:lineRule="auto"/>
              <w:jc w:val="both"/>
            </w:pPr>
            <w:r w:rsidRPr="008460B6">
              <w:t>2 пары</w:t>
            </w:r>
          </w:p>
        </w:tc>
      </w:tr>
      <w:tr w:rsidR="005C7107" w:rsidRPr="008460B6" w:rsidTr="00E0441E">
        <w:trPr>
          <w:trHeight w:val="20"/>
        </w:trPr>
        <w:tc>
          <w:tcPr>
            <w:tcW w:w="1958" w:type="pct"/>
            <w:shd w:val="clear" w:color="auto" w:fill="auto"/>
          </w:tcPr>
          <w:p w:rsidR="005C7107" w:rsidRPr="008460B6" w:rsidRDefault="005C7107" w:rsidP="00E0441E">
            <w:pPr>
              <w:pStyle w:val="a6"/>
              <w:suppressAutoHyphens/>
              <w:spacing w:after="0" w:line="360" w:lineRule="auto"/>
              <w:jc w:val="both"/>
            </w:pPr>
            <w:r w:rsidRPr="008460B6">
              <w:t>Ковер резиновый</w:t>
            </w:r>
          </w:p>
        </w:tc>
        <w:tc>
          <w:tcPr>
            <w:tcW w:w="1360" w:type="pct"/>
            <w:shd w:val="clear" w:color="auto" w:fill="auto"/>
          </w:tcPr>
          <w:p w:rsidR="005C7107" w:rsidRPr="008460B6" w:rsidRDefault="005C7107" w:rsidP="00E0441E">
            <w:pPr>
              <w:pStyle w:val="a6"/>
              <w:suppressAutoHyphens/>
              <w:spacing w:after="0" w:line="360" w:lineRule="auto"/>
              <w:jc w:val="both"/>
            </w:pPr>
          </w:p>
        </w:tc>
        <w:tc>
          <w:tcPr>
            <w:tcW w:w="1683" w:type="pct"/>
            <w:shd w:val="clear" w:color="auto" w:fill="auto"/>
          </w:tcPr>
          <w:p w:rsidR="005C7107" w:rsidRPr="008460B6" w:rsidRDefault="005C7107" w:rsidP="00E0441E">
            <w:pPr>
              <w:pStyle w:val="a6"/>
              <w:suppressAutoHyphens/>
              <w:spacing w:after="0" w:line="360" w:lineRule="auto"/>
              <w:jc w:val="both"/>
            </w:pPr>
            <w:r w:rsidRPr="008460B6">
              <w:t>3</w:t>
            </w:r>
          </w:p>
        </w:tc>
      </w:tr>
      <w:tr w:rsidR="005C7107" w:rsidRPr="008460B6" w:rsidTr="00E0441E">
        <w:trPr>
          <w:trHeight w:val="20"/>
        </w:trPr>
        <w:tc>
          <w:tcPr>
            <w:tcW w:w="1958" w:type="pct"/>
            <w:shd w:val="clear" w:color="auto" w:fill="auto"/>
          </w:tcPr>
          <w:p w:rsidR="005C7107" w:rsidRPr="008460B6" w:rsidRDefault="005C7107" w:rsidP="00E0441E">
            <w:pPr>
              <w:pStyle w:val="a6"/>
              <w:suppressAutoHyphens/>
              <w:spacing w:after="0" w:line="360" w:lineRule="auto"/>
              <w:jc w:val="both"/>
            </w:pPr>
            <w:r w:rsidRPr="008460B6">
              <w:t>Защитные очки</w:t>
            </w:r>
          </w:p>
        </w:tc>
        <w:tc>
          <w:tcPr>
            <w:tcW w:w="1360" w:type="pct"/>
            <w:shd w:val="clear" w:color="auto" w:fill="auto"/>
          </w:tcPr>
          <w:p w:rsidR="005C7107" w:rsidRPr="008460B6" w:rsidRDefault="005C7107" w:rsidP="00E0441E">
            <w:pPr>
              <w:pStyle w:val="a6"/>
              <w:suppressAutoHyphens/>
              <w:spacing w:after="0" w:line="360" w:lineRule="auto"/>
              <w:jc w:val="both"/>
            </w:pPr>
          </w:p>
        </w:tc>
        <w:tc>
          <w:tcPr>
            <w:tcW w:w="1683" w:type="pct"/>
            <w:shd w:val="clear" w:color="auto" w:fill="auto"/>
          </w:tcPr>
          <w:p w:rsidR="005C7107" w:rsidRPr="008460B6" w:rsidRDefault="005C7107" w:rsidP="00E0441E">
            <w:pPr>
              <w:pStyle w:val="a6"/>
              <w:suppressAutoHyphens/>
              <w:spacing w:after="0" w:line="360" w:lineRule="auto"/>
              <w:jc w:val="both"/>
            </w:pPr>
            <w:r w:rsidRPr="008460B6">
              <w:t>1</w:t>
            </w:r>
          </w:p>
        </w:tc>
      </w:tr>
      <w:tr w:rsidR="005C7107" w:rsidRPr="008460B6" w:rsidTr="00E0441E">
        <w:trPr>
          <w:trHeight w:val="20"/>
        </w:trPr>
        <w:tc>
          <w:tcPr>
            <w:tcW w:w="1958" w:type="pct"/>
            <w:shd w:val="clear" w:color="auto" w:fill="auto"/>
          </w:tcPr>
          <w:p w:rsidR="005C7107" w:rsidRPr="008460B6" w:rsidRDefault="005C7107" w:rsidP="00E0441E">
            <w:pPr>
              <w:pStyle w:val="a6"/>
              <w:suppressAutoHyphens/>
              <w:spacing w:after="0" w:line="360" w:lineRule="auto"/>
              <w:jc w:val="both"/>
            </w:pPr>
            <w:r w:rsidRPr="008460B6">
              <w:t>Плакаты безопасности</w:t>
            </w:r>
          </w:p>
        </w:tc>
        <w:tc>
          <w:tcPr>
            <w:tcW w:w="1360" w:type="pct"/>
            <w:shd w:val="clear" w:color="auto" w:fill="auto"/>
          </w:tcPr>
          <w:p w:rsidR="005C7107" w:rsidRPr="008460B6" w:rsidRDefault="005C7107" w:rsidP="00E0441E">
            <w:pPr>
              <w:pStyle w:val="a6"/>
              <w:suppressAutoHyphens/>
              <w:spacing w:after="0" w:line="360" w:lineRule="auto"/>
              <w:jc w:val="both"/>
            </w:pPr>
          </w:p>
        </w:tc>
        <w:tc>
          <w:tcPr>
            <w:tcW w:w="1683" w:type="pct"/>
            <w:shd w:val="clear" w:color="auto" w:fill="auto"/>
          </w:tcPr>
          <w:p w:rsidR="005C7107" w:rsidRPr="008460B6" w:rsidRDefault="005C7107" w:rsidP="00E0441E">
            <w:pPr>
              <w:pStyle w:val="a6"/>
              <w:suppressAutoHyphens/>
              <w:spacing w:after="0" w:line="360" w:lineRule="auto"/>
              <w:jc w:val="both"/>
            </w:pPr>
            <w:r w:rsidRPr="008460B6">
              <w:t>4 комплекта</w:t>
            </w:r>
          </w:p>
        </w:tc>
      </w:tr>
      <w:tr w:rsidR="005C7107" w:rsidRPr="008460B6" w:rsidTr="00E0441E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5C7107" w:rsidRPr="008460B6" w:rsidRDefault="005C7107" w:rsidP="00E0441E">
            <w:pPr>
              <w:pStyle w:val="a6"/>
              <w:suppressAutoHyphens/>
              <w:spacing w:after="0" w:line="360" w:lineRule="auto"/>
              <w:jc w:val="both"/>
            </w:pPr>
          </w:p>
        </w:tc>
      </w:tr>
    </w:tbl>
    <w:p w:rsidR="00F75A99" w:rsidRPr="008460B6" w:rsidRDefault="00F75A99" w:rsidP="008460B6">
      <w:pPr>
        <w:suppressAutoHyphens/>
        <w:spacing w:line="360" w:lineRule="auto"/>
        <w:ind w:firstLine="709"/>
        <w:jc w:val="both"/>
        <w:rPr>
          <w:sz w:val="28"/>
        </w:rPr>
      </w:pPr>
    </w:p>
    <w:p w:rsidR="00F75A99" w:rsidRPr="002F7AB5" w:rsidRDefault="00F75A99" w:rsidP="008460B6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F7AB5">
        <w:rPr>
          <w:b/>
          <w:sz w:val="28"/>
        </w:rPr>
        <w:t xml:space="preserve">2.2 Защитное </w:t>
      </w:r>
      <w:r w:rsidR="005C7107" w:rsidRPr="002F7AB5">
        <w:rPr>
          <w:b/>
          <w:sz w:val="28"/>
        </w:rPr>
        <w:t>зануление</w:t>
      </w:r>
    </w:p>
    <w:p w:rsidR="008460B6" w:rsidRDefault="008460B6" w:rsidP="008460B6">
      <w:pPr>
        <w:suppressAutoHyphens/>
        <w:spacing w:line="360" w:lineRule="auto"/>
        <w:ind w:firstLine="709"/>
        <w:jc w:val="both"/>
        <w:rPr>
          <w:sz w:val="28"/>
        </w:rPr>
      </w:pPr>
    </w:p>
    <w:p w:rsidR="008460B6" w:rsidRDefault="00F75A99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>Исходные данные для расчета защитного заземления:</w:t>
      </w:r>
    </w:p>
    <w:p w:rsidR="008460B6" w:rsidRDefault="00F75A99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>1. Номинальное напряжение –0,4 кВ;</w:t>
      </w:r>
    </w:p>
    <w:p w:rsidR="008460B6" w:rsidRDefault="00F75A99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 xml:space="preserve">2. </w:t>
      </w:r>
      <w:r w:rsidR="005C7107" w:rsidRPr="008460B6">
        <w:rPr>
          <w:sz w:val="28"/>
        </w:rPr>
        <w:t>Схема с глухозаземленной нейтралью с трансфо</w:t>
      </w:r>
      <w:r w:rsidR="005548DF" w:rsidRPr="008460B6">
        <w:rPr>
          <w:sz w:val="28"/>
        </w:rPr>
        <w:t>р</w:t>
      </w:r>
      <w:r w:rsidR="005C7107" w:rsidRPr="008460B6">
        <w:rPr>
          <w:sz w:val="28"/>
        </w:rPr>
        <w:t>матором типа ТМ-1000/10</w:t>
      </w:r>
      <w:r w:rsidRPr="008460B6">
        <w:rPr>
          <w:sz w:val="28"/>
        </w:rPr>
        <w:t>;</w:t>
      </w:r>
    </w:p>
    <w:p w:rsidR="008460B6" w:rsidRDefault="00F75A99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>3</w:t>
      </w:r>
      <w:r w:rsidR="005C7107" w:rsidRPr="008460B6">
        <w:rPr>
          <w:sz w:val="28"/>
        </w:rPr>
        <w:t xml:space="preserve">Длинна кабельной линии 150м, сечение алюминиевого провода </w:t>
      </w:r>
      <w:r w:rsidR="003C7A2B" w:rsidRPr="008460B6">
        <w:rPr>
          <w:sz w:val="28"/>
        </w:rPr>
        <w:object w:dxaOrig="720" w:dyaOrig="340">
          <v:shape id="_x0000_i1051" type="#_x0000_t75" style="width:36pt;height:17.25pt" o:ole="" fillcolor="window">
            <v:imagedata r:id="rId58" o:title=""/>
          </v:shape>
          <o:OLEObject Type="Embed" ProgID="Equation.3" ShapeID="_x0000_i1051" DrawAspect="Content" ObjectID="_1457419399" r:id="rId59"/>
        </w:object>
      </w:r>
      <w:r w:rsidRPr="008460B6">
        <w:rPr>
          <w:sz w:val="28"/>
        </w:rPr>
        <w:t>;</w:t>
      </w:r>
    </w:p>
    <w:p w:rsidR="00F75A99" w:rsidRPr="008460B6" w:rsidRDefault="00F75A99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 xml:space="preserve">4. </w:t>
      </w:r>
      <w:r w:rsidR="005C7107" w:rsidRPr="008460B6">
        <w:rPr>
          <w:sz w:val="28"/>
        </w:rPr>
        <w:t>Плавкая вставка пре</w:t>
      </w:r>
      <w:r w:rsidR="005548DF" w:rsidRPr="008460B6">
        <w:rPr>
          <w:sz w:val="28"/>
        </w:rPr>
        <w:t>д</w:t>
      </w:r>
      <w:r w:rsidR="005C7107" w:rsidRPr="008460B6">
        <w:rPr>
          <w:sz w:val="28"/>
        </w:rPr>
        <w:t>охранителя ПН-2 ( Iном=100А)</w:t>
      </w:r>
      <w:r w:rsidR="008460B6">
        <w:rPr>
          <w:sz w:val="28"/>
        </w:rPr>
        <w:t xml:space="preserve"> </w:t>
      </w:r>
      <w:r w:rsidR="005C7107" w:rsidRPr="008460B6">
        <w:rPr>
          <w:sz w:val="28"/>
        </w:rPr>
        <w:t>[4].</w:t>
      </w:r>
    </w:p>
    <w:p w:rsidR="005C7107" w:rsidRPr="008460B6" w:rsidRDefault="005C7107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>Схема зануления электрооборудо</w:t>
      </w:r>
      <w:r w:rsidR="00FB30C0" w:rsidRPr="008460B6">
        <w:rPr>
          <w:sz w:val="28"/>
        </w:rPr>
        <w:t xml:space="preserve">вания представлена на рисунке </w:t>
      </w:r>
      <w:r w:rsidRPr="008460B6">
        <w:rPr>
          <w:sz w:val="28"/>
        </w:rPr>
        <w:t>1</w:t>
      </w:r>
    </w:p>
    <w:p w:rsidR="002F7AB5" w:rsidRPr="006452F8" w:rsidRDefault="002F7AB5" w:rsidP="008460B6">
      <w:pPr>
        <w:suppressAutoHyphens/>
        <w:spacing w:line="360" w:lineRule="auto"/>
        <w:ind w:firstLine="709"/>
        <w:jc w:val="both"/>
        <w:rPr>
          <w:sz w:val="28"/>
        </w:rPr>
      </w:pPr>
    </w:p>
    <w:p w:rsidR="005C7107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 xml:space="preserve">Рисунок </w:t>
      </w:r>
      <w:r w:rsidR="005C7107" w:rsidRPr="008460B6">
        <w:rPr>
          <w:sz w:val="28"/>
        </w:rPr>
        <w:t xml:space="preserve">1 </w:t>
      </w:r>
      <w:r w:rsidR="000E7A31" w:rsidRPr="008460B6">
        <w:rPr>
          <w:sz w:val="28"/>
        </w:rPr>
        <w:t xml:space="preserve">Схема зануления </w:t>
      </w:r>
    </w:p>
    <w:p w:rsidR="000E7A31" w:rsidRPr="008460B6" w:rsidRDefault="003C7A2B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object w:dxaOrig="18495" w:dyaOrig="11895">
          <v:shape id="_x0000_i1052" type="#_x0000_t75" style="width:315pt;height:172.5pt" o:ole="">
            <v:imagedata r:id="rId60" o:title="" croptop="6435f" cropbottom="10452f" cropleft="4135f" cropright="6849f"/>
          </v:shape>
          <o:OLEObject Type="Embed" ProgID="AutoCAD.Drawing.16" ShapeID="_x0000_i1052" DrawAspect="Content" ObjectID="_1457419400" r:id="rId61"/>
        </w:object>
      </w:r>
    </w:p>
    <w:p w:rsidR="00F75A99" w:rsidRPr="008460B6" w:rsidRDefault="002F7AB5" w:rsidP="008460B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75A99" w:rsidRPr="008460B6">
        <w:rPr>
          <w:sz w:val="28"/>
        </w:rPr>
        <w:t xml:space="preserve">Расчет. </w:t>
      </w:r>
    </w:p>
    <w:p w:rsidR="0062039A" w:rsidRPr="008460B6" w:rsidRDefault="0062039A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>Ток короткого замыкания определяется расчетным путем для кабельных линий по формуле:</w:t>
      </w:r>
    </w:p>
    <w:p w:rsidR="002F7AB5" w:rsidRPr="006452F8" w:rsidRDefault="002F7AB5" w:rsidP="008460B6">
      <w:pPr>
        <w:suppressAutoHyphens/>
        <w:spacing w:line="360" w:lineRule="auto"/>
        <w:ind w:firstLine="709"/>
        <w:jc w:val="both"/>
        <w:rPr>
          <w:sz w:val="28"/>
        </w:rPr>
      </w:pPr>
    </w:p>
    <w:p w:rsidR="00F75A99" w:rsidRPr="008460B6" w:rsidRDefault="003C7A2B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object w:dxaOrig="5179" w:dyaOrig="920">
          <v:shape id="_x0000_i1053" type="#_x0000_t75" style="width:287.25pt;height:50.25pt" o:ole="" fillcolor="window">
            <v:imagedata r:id="rId62" o:title=""/>
          </v:shape>
          <o:OLEObject Type="Embed" ProgID="Equation.3" ShapeID="_x0000_i1053" DrawAspect="Content" ObjectID="_1457419401" r:id="rId63"/>
        </w:object>
      </w:r>
      <w:r w:rsidR="00F75A99" w:rsidRPr="008460B6">
        <w:rPr>
          <w:sz w:val="28"/>
        </w:rPr>
        <w:t xml:space="preserve"> </w:t>
      </w:r>
    </w:p>
    <w:p w:rsidR="002F7AB5" w:rsidRPr="006452F8" w:rsidRDefault="002F7AB5" w:rsidP="008460B6">
      <w:pPr>
        <w:suppressAutoHyphens/>
        <w:spacing w:line="360" w:lineRule="auto"/>
        <w:ind w:firstLine="709"/>
        <w:jc w:val="both"/>
        <w:rPr>
          <w:sz w:val="28"/>
        </w:rPr>
      </w:pPr>
    </w:p>
    <w:p w:rsidR="008460B6" w:rsidRDefault="0062039A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</w:rPr>
        <w:t xml:space="preserve">где: </w:t>
      </w:r>
      <w:r w:rsidR="003C7A2B" w:rsidRPr="008460B6">
        <w:rPr>
          <w:sz w:val="28"/>
        </w:rPr>
        <w:object w:dxaOrig="340" w:dyaOrig="620">
          <v:shape id="_x0000_i1054" type="#_x0000_t75" style="width:17.25pt;height:30.75pt" o:ole="">
            <v:imagedata r:id="rId64" o:title=""/>
          </v:shape>
          <o:OLEObject Type="Embed" ProgID="Equation.DSMT4" ShapeID="_x0000_i1054" DrawAspect="Content" ObjectID="_1457419402" r:id="rId65"/>
        </w:object>
      </w:r>
      <w:r w:rsidRPr="008460B6">
        <w:rPr>
          <w:sz w:val="28"/>
        </w:rPr>
        <w:t xml:space="preserve">=0,009 Ом </w:t>
      </w:r>
      <w:r w:rsidRPr="008460B6">
        <w:rPr>
          <w:sz w:val="28"/>
          <w:szCs w:val="28"/>
        </w:rPr>
        <w:t>– расчетное сопротивление трансформатора ТМ-1000/10 при соединении обмоток звезда-треугольник [3]</w:t>
      </w:r>
    </w:p>
    <w:p w:rsidR="0062039A" w:rsidRPr="008460B6" w:rsidRDefault="003C7A2B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</w:rPr>
        <w:object w:dxaOrig="720" w:dyaOrig="360">
          <v:shape id="_x0000_i1055" type="#_x0000_t75" style="width:36pt;height:18pt" o:ole="">
            <v:imagedata r:id="rId66" o:title=""/>
          </v:shape>
          <o:OLEObject Type="Embed" ProgID="Equation.DSMT4" ShapeID="_x0000_i1055" DrawAspect="Content" ObjectID="_1457419403" r:id="rId67"/>
        </w:object>
      </w:r>
      <w:r w:rsidR="0062039A" w:rsidRPr="008460B6">
        <w:rPr>
          <w:sz w:val="28"/>
        </w:rPr>
        <w:t xml:space="preserve"> </w:t>
      </w:r>
      <w:r w:rsidR="0062039A" w:rsidRPr="008460B6">
        <w:rPr>
          <w:sz w:val="28"/>
          <w:szCs w:val="28"/>
        </w:rPr>
        <w:t>- активное сопротивление фазного и нулевого проводов;</w:t>
      </w:r>
    </w:p>
    <w:p w:rsidR="002F7AB5" w:rsidRPr="006452F8" w:rsidRDefault="002F7AB5" w:rsidP="008460B6">
      <w:pPr>
        <w:suppressAutoHyphens/>
        <w:spacing w:line="360" w:lineRule="auto"/>
        <w:ind w:firstLine="709"/>
        <w:jc w:val="both"/>
        <w:rPr>
          <w:sz w:val="28"/>
        </w:rPr>
      </w:pPr>
    </w:p>
    <w:p w:rsidR="0062039A" w:rsidRPr="008460B6" w:rsidRDefault="003C7A2B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object w:dxaOrig="3780" w:dyaOrig="380">
          <v:shape id="_x0000_i1056" type="#_x0000_t75" style="width:189pt;height:18.75pt" o:ole="">
            <v:imagedata r:id="rId68" o:title=""/>
          </v:shape>
          <o:OLEObject Type="Embed" ProgID="Equation.DSMT4" ShapeID="_x0000_i1056" DrawAspect="Content" ObjectID="_1457419404" r:id="rId69"/>
        </w:object>
      </w:r>
    </w:p>
    <w:p w:rsidR="002F7AB5" w:rsidRDefault="002F7AB5" w:rsidP="008460B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460B6" w:rsidRDefault="0062039A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 xml:space="preserve">где: </w:t>
      </w:r>
      <w:r w:rsidR="003C7A2B" w:rsidRPr="008460B6">
        <w:rPr>
          <w:sz w:val="28"/>
        </w:rPr>
        <w:object w:dxaOrig="540" w:dyaOrig="380">
          <v:shape id="_x0000_i1057" type="#_x0000_t75" style="width:27pt;height:18.75pt" o:ole="">
            <v:imagedata r:id="rId70" o:title=""/>
          </v:shape>
          <o:OLEObject Type="Embed" ProgID="Equation.DSMT4" ShapeID="_x0000_i1057" DrawAspect="Content" ObjectID="_1457419405" r:id="rId71"/>
        </w:object>
      </w:r>
      <w:r w:rsidRPr="008460B6">
        <w:rPr>
          <w:sz w:val="28"/>
        </w:rPr>
        <w:t xml:space="preserve"> </w:t>
      </w:r>
      <w:r w:rsidRPr="008460B6">
        <w:rPr>
          <w:sz w:val="28"/>
          <w:szCs w:val="28"/>
        </w:rPr>
        <w:t xml:space="preserve">= 0,45 Ом/км – удельное сопротивление фазного провода для </w:t>
      </w:r>
      <w:r w:rsidR="003C7A2B" w:rsidRPr="008460B6">
        <w:rPr>
          <w:sz w:val="28"/>
        </w:rPr>
        <w:object w:dxaOrig="1100" w:dyaOrig="320">
          <v:shape id="_x0000_i1058" type="#_x0000_t75" style="width:54.75pt;height:15.75pt" o:ole="">
            <v:imagedata r:id="rId72" o:title=""/>
          </v:shape>
          <o:OLEObject Type="Embed" ProgID="Equation.DSMT4" ShapeID="_x0000_i1058" DrawAspect="Content" ObjectID="_1457419406" r:id="rId73"/>
        </w:object>
      </w:r>
      <w:r w:rsidR="003E18DC" w:rsidRPr="008460B6">
        <w:rPr>
          <w:sz w:val="28"/>
        </w:rPr>
        <w:t xml:space="preserve"> </w:t>
      </w:r>
      <w:r w:rsidR="003E18DC" w:rsidRPr="008460B6">
        <w:rPr>
          <w:sz w:val="28"/>
          <w:szCs w:val="28"/>
        </w:rPr>
        <w:t>; [3]</w:t>
      </w:r>
    </w:p>
    <w:p w:rsidR="003E18DC" w:rsidRPr="008460B6" w:rsidRDefault="003C7A2B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</w:rPr>
        <w:object w:dxaOrig="1320" w:dyaOrig="320">
          <v:shape id="_x0000_i1059" type="#_x0000_t75" style="width:66pt;height:15.75pt" o:ole="">
            <v:imagedata r:id="rId74" o:title=""/>
          </v:shape>
          <o:OLEObject Type="Embed" ProgID="Equation.DSMT4" ShapeID="_x0000_i1059" DrawAspect="Content" ObjectID="_1457419407" r:id="rId75"/>
        </w:object>
      </w:r>
      <w:r w:rsidR="003E18DC" w:rsidRPr="008460B6">
        <w:rPr>
          <w:sz w:val="28"/>
        </w:rPr>
        <w:t xml:space="preserve"> </w:t>
      </w:r>
      <w:r w:rsidR="003E18DC" w:rsidRPr="008460B6">
        <w:rPr>
          <w:sz w:val="28"/>
          <w:szCs w:val="28"/>
        </w:rPr>
        <w:t>км – длина фазного и нулевого проводов</w:t>
      </w:r>
    </w:p>
    <w:p w:rsidR="002F7AB5" w:rsidRPr="006452F8" w:rsidRDefault="002F7AB5" w:rsidP="008460B6">
      <w:pPr>
        <w:suppressAutoHyphens/>
        <w:spacing w:line="360" w:lineRule="auto"/>
        <w:ind w:firstLine="709"/>
        <w:jc w:val="both"/>
        <w:rPr>
          <w:sz w:val="28"/>
        </w:rPr>
      </w:pPr>
    </w:p>
    <w:p w:rsidR="003E18DC" w:rsidRPr="008460B6" w:rsidRDefault="003C7A2B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object w:dxaOrig="3760" w:dyaOrig="380">
          <v:shape id="_x0000_i1060" type="#_x0000_t75" style="width:188.25pt;height:18.75pt" o:ole="">
            <v:imagedata r:id="rId76" o:title=""/>
          </v:shape>
          <o:OLEObject Type="Embed" ProgID="Equation.DSMT4" ShapeID="_x0000_i1060" DrawAspect="Content" ObjectID="_1457419408" r:id="rId77"/>
        </w:object>
      </w:r>
    </w:p>
    <w:p w:rsidR="002F7AB5" w:rsidRDefault="002F7AB5" w:rsidP="008460B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460B6" w:rsidRDefault="003E18DC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 xml:space="preserve">где: </w:t>
      </w:r>
      <w:r w:rsidR="003C7A2B" w:rsidRPr="008460B6">
        <w:rPr>
          <w:sz w:val="28"/>
        </w:rPr>
        <w:object w:dxaOrig="520" w:dyaOrig="380">
          <v:shape id="_x0000_i1061" type="#_x0000_t75" style="width:26.25pt;height:18.75pt" o:ole="">
            <v:imagedata r:id="rId78" o:title=""/>
          </v:shape>
          <o:OLEObject Type="Embed" ProgID="Equation.DSMT4" ShapeID="_x0000_i1061" DrawAspect="Content" ObjectID="_1457419409" r:id="rId79"/>
        </w:object>
      </w:r>
      <w:r w:rsidRPr="008460B6">
        <w:rPr>
          <w:sz w:val="28"/>
        </w:rPr>
        <w:t xml:space="preserve"> </w:t>
      </w:r>
      <w:r w:rsidRPr="008460B6">
        <w:rPr>
          <w:sz w:val="28"/>
          <w:szCs w:val="28"/>
        </w:rPr>
        <w:t xml:space="preserve">= 0,63 Ом/км – удельное сопротивление нулевого провода для </w:t>
      </w:r>
      <w:r w:rsidR="003C7A2B" w:rsidRPr="008460B6">
        <w:rPr>
          <w:sz w:val="28"/>
        </w:rPr>
        <w:object w:dxaOrig="1100" w:dyaOrig="320">
          <v:shape id="_x0000_i1062" type="#_x0000_t75" style="width:54.75pt;height:15.75pt" o:ole="">
            <v:imagedata r:id="rId80" o:title=""/>
          </v:shape>
          <o:OLEObject Type="Embed" ProgID="Equation.DSMT4" ShapeID="_x0000_i1062" DrawAspect="Content" ObjectID="_1457419410" r:id="rId81"/>
        </w:object>
      </w:r>
      <w:r w:rsidRPr="008460B6">
        <w:rPr>
          <w:sz w:val="28"/>
        </w:rPr>
        <w:t xml:space="preserve"> </w:t>
      </w:r>
      <w:r w:rsidRPr="008460B6">
        <w:rPr>
          <w:sz w:val="28"/>
          <w:szCs w:val="28"/>
        </w:rPr>
        <w:t>; [3]</w:t>
      </w:r>
    </w:p>
    <w:p w:rsidR="002F7AB5" w:rsidRPr="006452F8" w:rsidRDefault="002F7AB5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60B6" w:rsidRDefault="003C7A2B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object w:dxaOrig="3240" w:dyaOrig="360">
          <v:shape id="_x0000_i1063" type="#_x0000_t75" style="width:162pt;height:18pt" o:ole="">
            <v:imagedata r:id="rId82" o:title=""/>
          </v:shape>
          <o:OLEObject Type="Embed" ProgID="Equation.DSMT4" ShapeID="_x0000_i1063" DrawAspect="Content" ObjectID="_1457419411" r:id="rId83"/>
        </w:object>
      </w:r>
      <w:r w:rsidR="003E18DC" w:rsidRPr="008460B6">
        <w:rPr>
          <w:sz w:val="28"/>
          <w:szCs w:val="28"/>
        </w:rPr>
        <w:t>-</w:t>
      </w:r>
      <w:r w:rsidR="008460B6">
        <w:rPr>
          <w:sz w:val="28"/>
          <w:szCs w:val="28"/>
        </w:rPr>
        <w:t xml:space="preserve"> </w:t>
      </w:r>
      <w:r w:rsidR="003E18DC" w:rsidRPr="008460B6">
        <w:rPr>
          <w:sz w:val="28"/>
          <w:szCs w:val="28"/>
        </w:rPr>
        <w:t>фазное напряжение сети</w:t>
      </w:r>
    </w:p>
    <w:p w:rsidR="002F7AB5" w:rsidRPr="006452F8" w:rsidRDefault="002F7AB5" w:rsidP="008460B6">
      <w:pPr>
        <w:suppressAutoHyphens/>
        <w:spacing w:line="360" w:lineRule="auto"/>
        <w:ind w:firstLine="709"/>
        <w:jc w:val="both"/>
        <w:rPr>
          <w:sz w:val="28"/>
        </w:rPr>
      </w:pPr>
    </w:p>
    <w:p w:rsidR="00F75A99" w:rsidRPr="008460B6" w:rsidRDefault="003E18DC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>Определяем кратность тока однофазного к.з. по отношению к номинальному току устройств максимальной токовой защиты:</w:t>
      </w:r>
    </w:p>
    <w:p w:rsidR="003E18DC" w:rsidRPr="008460B6" w:rsidRDefault="002F7AB5" w:rsidP="008460B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C7A2B" w:rsidRPr="008460B6">
        <w:rPr>
          <w:sz w:val="28"/>
        </w:rPr>
        <w:object w:dxaOrig="2200" w:dyaOrig="360">
          <v:shape id="_x0000_i1064" type="#_x0000_t75" style="width:110.25pt;height:18pt" o:ole="">
            <v:imagedata r:id="rId84" o:title=""/>
          </v:shape>
          <o:OLEObject Type="Embed" ProgID="Equation.DSMT4" ShapeID="_x0000_i1064" DrawAspect="Content" ObjectID="_1457419412" r:id="rId85"/>
        </w:object>
      </w:r>
    </w:p>
    <w:p w:rsidR="002F7AB5" w:rsidRDefault="002F7AB5" w:rsidP="008460B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60B6" w:rsidRDefault="003E18DC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где:</w:t>
      </w:r>
      <w:r w:rsidR="008460B6">
        <w:rPr>
          <w:sz w:val="28"/>
          <w:szCs w:val="28"/>
        </w:rPr>
        <w:t xml:space="preserve"> </w:t>
      </w:r>
      <w:r w:rsidR="003C7A2B" w:rsidRPr="008460B6">
        <w:rPr>
          <w:sz w:val="28"/>
        </w:rPr>
        <w:object w:dxaOrig="639" w:dyaOrig="360">
          <v:shape id="_x0000_i1065" type="#_x0000_t75" style="width:32.25pt;height:18pt" o:ole="">
            <v:imagedata r:id="rId86" o:title=""/>
          </v:shape>
          <o:OLEObject Type="Embed" ProgID="Equation.DSMT4" ShapeID="_x0000_i1065" DrawAspect="Content" ObjectID="_1457419413" r:id="rId87"/>
        </w:object>
      </w:r>
      <w:r w:rsidR="004C11DA" w:rsidRPr="008460B6">
        <w:rPr>
          <w:sz w:val="28"/>
        </w:rPr>
        <w:t xml:space="preserve"> </w:t>
      </w:r>
      <w:r w:rsidRPr="008460B6">
        <w:rPr>
          <w:sz w:val="28"/>
          <w:szCs w:val="28"/>
        </w:rPr>
        <w:t>=</w:t>
      </w:r>
      <w:r w:rsidR="004C11DA" w:rsidRPr="008460B6">
        <w:rPr>
          <w:sz w:val="28"/>
          <w:szCs w:val="28"/>
        </w:rPr>
        <w:t xml:space="preserve"> </w:t>
      </w:r>
      <w:r w:rsidRPr="008460B6">
        <w:rPr>
          <w:sz w:val="28"/>
          <w:szCs w:val="28"/>
        </w:rPr>
        <w:t>3 – допустимая кратность тока;</w:t>
      </w:r>
    </w:p>
    <w:p w:rsidR="003E18DC" w:rsidRPr="008460B6" w:rsidRDefault="003C7A2B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</w:rPr>
        <w:object w:dxaOrig="400" w:dyaOrig="360">
          <v:shape id="_x0000_i1066" type="#_x0000_t75" style="width:20.25pt;height:18pt" o:ole="">
            <v:imagedata r:id="rId88" o:title=""/>
          </v:shape>
          <o:OLEObject Type="Embed" ProgID="Equation.DSMT4" ShapeID="_x0000_i1066" DrawAspect="Content" ObjectID="_1457419414" r:id="rId89"/>
        </w:object>
      </w:r>
      <w:r w:rsidR="008460B6">
        <w:rPr>
          <w:sz w:val="28"/>
        </w:rPr>
        <w:t xml:space="preserve"> </w:t>
      </w:r>
      <w:r w:rsidR="004C11DA" w:rsidRPr="008460B6">
        <w:rPr>
          <w:sz w:val="28"/>
          <w:szCs w:val="28"/>
        </w:rPr>
        <w:t>- номинальный ток плавкой вставки предохранителя ПН-2 (</w:t>
      </w:r>
      <w:r w:rsidRPr="008460B6">
        <w:rPr>
          <w:sz w:val="28"/>
        </w:rPr>
        <w:object w:dxaOrig="400" w:dyaOrig="360">
          <v:shape id="_x0000_i1067" type="#_x0000_t75" style="width:20.25pt;height:18pt" o:ole="">
            <v:imagedata r:id="rId90" o:title=""/>
          </v:shape>
          <o:OLEObject Type="Embed" ProgID="Equation.DSMT4" ShapeID="_x0000_i1067" DrawAspect="Content" ObjectID="_1457419415" r:id="rId91"/>
        </w:object>
      </w:r>
      <w:r w:rsidR="004C11DA" w:rsidRPr="008460B6">
        <w:rPr>
          <w:sz w:val="28"/>
          <w:szCs w:val="28"/>
        </w:rPr>
        <w:t>=100А)</w:t>
      </w:r>
    </w:p>
    <w:p w:rsidR="002F7AB5" w:rsidRPr="006452F8" w:rsidRDefault="002F7AB5" w:rsidP="008460B6">
      <w:pPr>
        <w:suppressAutoHyphens/>
        <w:spacing w:line="360" w:lineRule="auto"/>
        <w:ind w:firstLine="709"/>
        <w:jc w:val="both"/>
        <w:rPr>
          <w:sz w:val="28"/>
        </w:rPr>
      </w:pPr>
    </w:p>
    <w:p w:rsidR="008460B6" w:rsidRDefault="003C7A2B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</w:rPr>
        <w:object w:dxaOrig="2880" w:dyaOrig="360">
          <v:shape id="_x0000_i1068" type="#_x0000_t75" style="width:2in;height:18pt" o:ole="">
            <v:imagedata r:id="rId92" o:title=""/>
          </v:shape>
          <o:OLEObject Type="Embed" ProgID="Equation.DSMT4" ShapeID="_x0000_i1068" DrawAspect="Content" ObjectID="_1457419416" r:id="rId93"/>
        </w:object>
      </w:r>
      <w:r w:rsidR="004C11DA" w:rsidRPr="008460B6">
        <w:rPr>
          <w:sz w:val="28"/>
        </w:rPr>
        <w:t xml:space="preserve"> </w:t>
      </w:r>
      <w:r w:rsidR="004C11DA" w:rsidRPr="008460B6">
        <w:rPr>
          <w:sz w:val="28"/>
          <w:szCs w:val="28"/>
        </w:rPr>
        <w:t>- условие выполняется</w:t>
      </w:r>
    </w:p>
    <w:p w:rsidR="002F7AB5" w:rsidRPr="006452F8" w:rsidRDefault="002F7AB5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11DA" w:rsidRPr="008460B6" w:rsidRDefault="004C11DA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Определим максимальное напряжение на корпусе по отношению к земле:</w:t>
      </w:r>
    </w:p>
    <w:p w:rsidR="002F7AB5" w:rsidRPr="006452F8" w:rsidRDefault="002F7AB5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11DA" w:rsidRPr="008460B6" w:rsidRDefault="003C7A2B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object w:dxaOrig="2360" w:dyaOrig="380">
          <v:shape id="_x0000_i1069" type="#_x0000_t75" style="width:117.75pt;height:18.75pt" o:ole="">
            <v:imagedata r:id="rId94" o:title=""/>
          </v:shape>
          <o:OLEObject Type="Embed" ProgID="Equation.DSMT4" ShapeID="_x0000_i1069" DrawAspect="Content" ObjectID="_1457419417" r:id="rId95"/>
        </w:object>
      </w:r>
    </w:p>
    <w:p w:rsidR="002F7AB5" w:rsidRDefault="002F7AB5" w:rsidP="008460B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60B6" w:rsidRDefault="004C11DA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 xml:space="preserve">где: </w:t>
      </w:r>
      <w:r w:rsidR="003C7A2B" w:rsidRPr="008460B6">
        <w:rPr>
          <w:sz w:val="28"/>
        </w:rPr>
        <w:object w:dxaOrig="340" w:dyaOrig="360">
          <v:shape id="_x0000_i1070" type="#_x0000_t75" style="width:17.25pt;height:18pt" o:ole="">
            <v:imagedata r:id="rId96" o:title=""/>
          </v:shape>
          <o:OLEObject Type="Embed" ProgID="Equation.DSMT4" ShapeID="_x0000_i1070" DrawAspect="Content" ObjectID="_1457419418" r:id="rId97"/>
        </w:object>
      </w:r>
      <w:r w:rsidRPr="008460B6">
        <w:rPr>
          <w:sz w:val="28"/>
          <w:szCs w:val="28"/>
        </w:rPr>
        <w:t>= 12,79А- ток замыкания на корпус;</w:t>
      </w:r>
    </w:p>
    <w:p w:rsidR="008460B6" w:rsidRDefault="003C7A2B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</w:rPr>
        <w:object w:dxaOrig="320" w:dyaOrig="360">
          <v:shape id="_x0000_i1071" type="#_x0000_t75" style="width:15.75pt;height:18pt" o:ole="">
            <v:imagedata r:id="rId98" o:title=""/>
          </v:shape>
          <o:OLEObject Type="Embed" ProgID="Equation.DSMT4" ShapeID="_x0000_i1071" DrawAspect="Content" ObjectID="_1457419419" r:id="rId99"/>
        </w:object>
      </w:r>
      <w:r w:rsidR="004C11DA" w:rsidRPr="008460B6">
        <w:rPr>
          <w:sz w:val="28"/>
          <w:szCs w:val="28"/>
        </w:rPr>
        <w:t>=</w:t>
      </w:r>
      <w:r w:rsidRPr="008460B6">
        <w:rPr>
          <w:sz w:val="28"/>
        </w:rPr>
        <w:object w:dxaOrig="340" w:dyaOrig="360">
          <v:shape id="_x0000_i1072" type="#_x0000_t75" style="width:17.25pt;height:18pt" o:ole="">
            <v:imagedata r:id="rId100" o:title=""/>
          </v:shape>
          <o:OLEObject Type="Embed" ProgID="Equation.DSMT4" ShapeID="_x0000_i1072" DrawAspect="Content" ObjectID="_1457419420" r:id="rId101"/>
        </w:object>
      </w:r>
      <w:r w:rsidR="004C11DA" w:rsidRPr="008460B6">
        <w:rPr>
          <w:sz w:val="28"/>
          <w:szCs w:val="28"/>
        </w:rPr>
        <w:t>= 0,095 – сопротивление нулевого провода;</w:t>
      </w:r>
    </w:p>
    <w:p w:rsidR="004C11DA" w:rsidRPr="008460B6" w:rsidRDefault="003C7A2B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</w:rPr>
        <w:object w:dxaOrig="639" w:dyaOrig="380">
          <v:shape id="_x0000_i1073" type="#_x0000_t75" style="width:32.25pt;height:18.75pt" o:ole="">
            <v:imagedata r:id="rId102" o:title=""/>
          </v:shape>
          <o:OLEObject Type="Embed" ProgID="Equation.DSMT4" ShapeID="_x0000_i1073" DrawAspect="Content" ObjectID="_1457419421" r:id="rId103"/>
        </w:object>
      </w:r>
      <w:r w:rsidR="004C11DA" w:rsidRPr="008460B6">
        <w:rPr>
          <w:sz w:val="28"/>
          <w:szCs w:val="28"/>
        </w:rPr>
        <w:t>=200 В – предельно допустимое напряжение прикосновения, при времени протекания тока через человека – 0,1 с</w:t>
      </w:r>
    </w:p>
    <w:p w:rsidR="004C11DA" w:rsidRPr="008460B6" w:rsidRDefault="004C11DA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Из формулы получим :</w:t>
      </w:r>
    </w:p>
    <w:p w:rsidR="002F7AB5" w:rsidRDefault="002F7AB5" w:rsidP="008460B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11DA" w:rsidRPr="008460B6" w:rsidRDefault="003C7A2B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object w:dxaOrig="3260" w:dyaOrig="380">
          <v:shape id="_x0000_i1074" type="#_x0000_t75" style="width:162.75pt;height:18.75pt" o:ole="">
            <v:imagedata r:id="rId104" o:title=""/>
          </v:shape>
          <o:OLEObject Type="Embed" ProgID="Equation.DSMT4" ShapeID="_x0000_i1074" DrawAspect="Content" ObjectID="_1457419422" r:id="rId105"/>
        </w:object>
      </w:r>
    </w:p>
    <w:p w:rsidR="004C11DA" w:rsidRPr="008460B6" w:rsidRDefault="003C7A2B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object w:dxaOrig="1520" w:dyaOrig="320">
          <v:shape id="_x0000_i1075" type="#_x0000_t75" style="width:75.75pt;height:15.75pt" o:ole="">
            <v:imagedata r:id="rId106" o:title=""/>
          </v:shape>
          <o:OLEObject Type="Embed" ProgID="Equation.DSMT4" ShapeID="_x0000_i1075" DrawAspect="Content" ObjectID="_1457419423" r:id="rId107"/>
        </w:object>
      </w:r>
      <w:r w:rsidR="000C6171" w:rsidRPr="008460B6">
        <w:rPr>
          <w:sz w:val="28"/>
          <w:szCs w:val="28"/>
        </w:rPr>
        <w:t>- условие выполняется.</w:t>
      </w:r>
    </w:p>
    <w:p w:rsidR="000C6171" w:rsidRPr="008460B6" w:rsidRDefault="000C6171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5A99" w:rsidRPr="002F7AB5" w:rsidRDefault="00F75A99" w:rsidP="008460B6">
      <w:pPr>
        <w:pStyle w:val="a3"/>
        <w:suppressAutoHyphens/>
        <w:ind w:firstLine="709"/>
        <w:rPr>
          <w:b/>
          <w:sz w:val="28"/>
        </w:rPr>
      </w:pPr>
      <w:r w:rsidRPr="002F7AB5">
        <w:rPr>
          <w:b/>
          <w:sz w:val="28"/>
        </w:rPr>
        <w:t>2.3 Профилактические меры защиты от других опасных факторов</w:t>
      </w:r>
    </w:p>
    <w:p w:rsidR="00F75A99" w:rsidRPr="008460B6" w:rsidRDefault="00F75A99" w:rsidP="008460B6">
      <w:pPr>
        <w:pStyle w:val="a3"/>
        <w:suppressAutoHyphens/>
        <w:ind w:firstLine="709"/>
        <w:rPr>
          <w:sz w:val="28"/>
        </w:rPr>
      </w:pPr>
    </w:p>
    <w:p w:rsidR="00F75A99" w:rsidRPr="008460B6" w:rsidRDefault="00F75A99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>Для защиты от электрической дуги применяются средства МТЗ.</w:t>
      </w:r>
    </w:p>
    <w:p w:rsidR="00F75A99" w:rsidRPr="008460B6" w:rsidRDefault="0038029E" w:rsidP="008460B6">
      <w:pPr>
        <w:suppressAutoHyphens/>
        <w:spacing w:line="360" w:lineRule="auto"/>
        <w:ind w:firstLine="709"/>
        <w:jc w:val="both"/>
        <w:rPr>
          <w:sz w:val="28"/>
        </w:rPr>
      </w:pPr>
      <w:r w:rsidRPr="008460B6">
        <w:rPr>
          <w:sz w:val="28"/>
        </w:rPr>
        <w:t>Для защиты вращающихся частей электродвигателя применяются кожухи под которыми и находятся вращающиеся части, снятие кожухов во время работы двигателя запрещается из-за возможности захвата вращающимися частями одежды.</w:t>
      </w:r>
    </w:p>
    <w:p w:rsidR="00F75A99" w:rsidRPr="008460B6" w:rsidRDefault="00F75A99" w:rsidP="008460B6">
      <w:pPr>
        <w:pStyle w:val="21"/>
        <w:suppressAutoHyphens/>
        <w:spacing w:line="360" w:lineRule="auto"/>
        <w:ind w:firstLine="709"/>
        <w:jc w:val="both"/>
      </w:pPr>
      <w:r w:rsidRPr="008460B6">
        <w:t xml:space="preserve">Использование </w:t>
      </w:r>
      <w:r w:rsidR="00F3504A" w:rsidRPr="008460B6">
        <w:t>кондиционирования и вентиляции воздуха, использование индивидуальных средств защиты а также обеспечение работников специальной одеждой и применение независимых источников питания для аварийного освещения.</w:t>
      </w:r>
    </w:p>
    <w:p w:rsidR="002F7AB5" w:rsidRPr="006452F8" w:rsidRDefault="002F7AB5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60B6" w:rsidRPr="006452F8" w:rsidRDefault="00FB30C0" w:rsidP="008460B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F7AB5">
        <w:rPr>
          <w:b/>
          <w:sz w:val="28"/>
          <w:szCs w:val="28"/>
        </w:rPr>
        <w:t>2.</w:t>
      </w:r>
      <w:r w:rsidRPr="002F7AB5">
        <w:rPr>
          <w:b/>
          <w:sz w:val="28"/>
          <w:szCs w:val="28"/>
          <w:lang w:val="uk-UA"/>
        </w:rPr>
        <w:t>4</w:t>
      </w:r>
      <w:r w:rsidRPr="002F7AB5">
        <w:rPr>
          <w:b/>
          <w:sz w:val="28"/>
          <w:szCs w:val="28"/>
        </w:rPr>
        <w:t xml:space="preserve"> За</w:t>
      </w:r>
      <w:r w:rsidR="002F7AB5">
        <w:rPr>
          <w:b/>
          <w:sz w:val="28"/>
          <w:szCs w:val="28"/>
        </w:rPr>
        <w:t>щитные меры от опасных факторов</w:t>
      </w:r>
    </w:p>
    <w:p w:rsidR="002F7AB5" w:rsidRPr="006452F8" w:rsidRDefault="002F7AB5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Все вращающие части двигателя находятся под кожухом, Перед включением двигателя это обязательно проверяется персоналом.</w:t>
      </w: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60B6" w:rsidRPr="006452F8" w:rsidRDefault="00FB30C0" w:rsidP="008460B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F7AB5">
        <w:rPr>
          <w:b/>
          <w:sz w:val="28"/>
          <w:szCs w:val="28"/>
        </w:rPr>
        <w:t>2.</w:t>
      </w:r>
      <w:r w:rsidRPr="002F7AB5">
        <w:rPr>
          <w:b/>
          <w:sz w:val="28"/>
          <w:szCs w:val="28"/>
          <w:lang w:val="uk-UA"/>
        </w:rPr>
        <w:t>5</w:t>
      </w:r>
      <w:r w:rsidRPr="002F7AB5">
        <w:rPr>
          <w:b/>
          <w:sz w:val="28"/>
          <w:szCs w:val="28"/>
        </w:rPr>
        <w:t xml:space="preserve"> Защитные меры от вредных факторов</w:t>
      </w:r>
    </w:p>
    <w:p w:rsidR="002F7AB5" w:rsidRPr="00E0441E" w:rsidRDefault="006452F8" w:rsidP="008460B6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E0441E">
        <w:rPr>
          <w:color w:val="FFFFFF"/>
          <w:sz w:val="28"/>
          <w:szCs w:val="28"/>
        </w:rPr>
        <w:t>асинхронный двигатель защита эксплуатация</w:t>
      </w:r>
    </w:p>
    <w:p w:rsid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Снижение (ослабление) шума в самих его источниках (конструкция оборудования). Четкое соблюдение правил технической эксплуатации. Также необходимо устанавливать звукоизоляционные ограждающие конструкции и звукопоглощающие экраны.</w:t>
      </w:r>
    </w:p>
    <w:p w:rsid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Для ослабления вибрации кожухов, ограждений и других деталей применяется вибропоглощение путем нанесения на вибрирующую поверхность слоя резины, мастик. Пластиков, которые рассеивают энергию вибраций.</w:t>
      </w:r>
    </w:p>
    <w:p w:rsid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Для защиты человека от воздействия повышенной температуры нужно предусмотреть кондиционирование , вентиляцию воздуха; установление отражающих и поглощающих экранов; обеспечить работников спецодеждой.</w:t>
      </w: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Питание светильников аварийного освещения осуществляется от независимых источников питания. Нужно предусмотреть наличие у каждого работника фонарика.</w:t>
      </w:r>
    </w:p>
    <w:p w:rsidR="00F75A99" w:rsidRPr="002F7AB5" w:rsidRDefault="002F7AB5" w:rsidP="008460B6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lang w:val="uk-UA"/>
        </w:rPr>
        <w:br w:type="page"/>
      </w:r>
      <w:r w:rsidR="00F75A99" w:rsidRPr="002F7AB5">
        <w:rPr>
          <w:b/>
          <w:sz w:val="28"/>
        </w:rPr>
        <w:t>3</w:t>
      </w:r>
      <w:r w:rsidRPr="006452F8">
        <w:rPr>
          <w:b/>
          <w:sz w:val="28"/>
        </w:rPr>
        <w:t>.</w:t>
      </w:r>
      <w:r w:rsidR="00F75A99" w:rsidRPr="002F7AB5">
        <w:rPr>
          <w:b/>
          <w:sz w:val="28"/>
        </w:rPr>
        <w:t xml:space="preserve"> Пожарная безопасность</w:t>
      </w:r>
    </w:p>
    <w:p w:rsidR="008460B6" w:rsidRDefault="008460B6" w:rsidP="008460B6">
      <w:pPr>
        <w:suppressAutoHyphens/>
        <w:spacing w:line="360" w:lineRule="auto"/>
        <w:ind w:firstLine="709"/>
        <w:jc w:val="both"/>
        <w:rPr>
          <w:sz w:val="28"/>
        </w:rPr>
      </w:pPr>
    </w:p>
    <w:p w:rsid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При эксплуатации двигателей собственных нужд напряжением 0,</w:t>
      </w:r>
      <w:r w:rsidRPr="008460B6">
        <w:rPr>
          <w:sz w:val="28"/>
          <w:szCs w:val="28"/>
          <w:lang w:val="uk-UA"/>
        </w:rPr>
        <w:t>4</w:t>
      </w:r>
      <w:r w:rsidRPr="008460B6">
        <w:rPr>
          <w:sz w:val="28"/>
          <w:szCs w:val="28"/>
        </w:rPr>
        <w:t xml:space="preserve"> кВ пожарную опасность обуславливает наличие горючих изоляционных материалов, а также наличие масла в системе смазки подшипников кочения электродвигателей.</w:t>
      </w: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Причины пожаров при эксплуатации двигателя подразделяют на:</w:t>
      </w: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-</w:t>
      </w:r>
      <w:r w:rsidR="008460B6">
        <w:rPr>
          <w:sz w:val="28"/>
          <w:szCs w:val="28"/>
        </w:rPr>
        <w:t xml:space="preserve"> </w:t>
      </w:r>
      <w:r w:rsidRPr="008460B6">
        <w:rPr>
          <w:sz w:val="28"/>
          <w:szCs w:val="28"/>
        </w:rPr>
        <w:t xml:space="preserve">электрического характера: </w:t>
      </w: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а) искрение в электрических аппаратах;</w:t>
      </w: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б) токи к.з. и токовые перегрузки;</w:t>
      </w: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в) плохие контакты в местах соединения;</w:t>
      </w: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г) электрическая дуга.</w:t>
      </w: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-</w:t>
      </w:r>
      <w:r w:rsidR="008460B6">
        <w:rPr>
          <w:sz w:val="28"/>
          <w:szCs w:val="28"/>
        </w:rPr>
        <w:t xml:space="preserve"> </w:t>
      </w:r>
      <w:r w:rsidRPr="008460B6">
        <w:rPr>
          <w:sz w:val="28"/>
          <w:szCs w:val="28"/>
        </w:rPr>
        <w:t xml:space="preserve">неэлектрического характера: </w:t>
      </w: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а) несоблюдение персоналом ПТБ;</w:t>
      </w:r>
    </w:p>
    <w:p w:rsid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б) неисправность оборудования (перегрев).</w:t>
      </w: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460B6">
        <w:rPr>
          <w:sz w:val="28"/>
          <w:szCs w:val="28"/>
        </w:rPr>
        <w:t>При загорании электродвигателя его необходимо отключить; разобрать схему; включить заземляющий нож и приступить к тушению пожара при помощи углекислого или порошкового огнетушителей. Места проведения огневых работ необходимо обеспечить огнетушителем и асбесполотном. Также для предотвращения пожара применяются пожарные краны и пожарные гидранты.</w:t>
      </w:r>
    </w:p>
    <w:p w:rsidR="00FB30C0" w:rsidRPr="002F7AB5" w:rsidRDefault="002F7AB5" w:rsidP="008460B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lang w:val="uk-UA"/>
        </w:rPr>
        <w:br w:type="page"/>
      </w:r>
      <w:r w:rsidR="00FB30C0" w:rsidRPr="002F7AB5">
        <w:rPr>
          <w:b/>
          <w:sz w:val="28"/>
          <w:szCs w:val="28"/>
        </w:rPr>
        <w:t>4. Электрозащитные средства</w:t>
      </w:r>
    </w:p>
    <w:p w:rsidR="002F7AB5" w:rsidRPr="006452F8" w:rsidRDefault="002F7AB5" w:rsidP="008460B6">
      <w:pPr>
        <w:suppressAutoHyphens/>
        <w:spacing w:line="360" w:lineRule="auto"/>
        <w:ind w:firstLine="709"/>
        <w:jc w:val="both"/>
        <w:rPr>
          <w:sz w:val="28"/>
        </w:rPr>
      </w:pPr>
    </w:p>
    <w:p w:rsidR="00FB30C0" w:rsidRPr="008460B6" w:rsidRDefault="009811E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lang w:val="uk-UA"/>
        </w:rPr>
        <w:t>П</w:t>
      </w:r>
      <w:r w:rsidRPr="008460B6">
        <w:rPr>
          <w:sz w:val="28"/>
        </w:rPr>
        <w:t>ри эксплуатации асинхронных двигателей собственных нужд напряжением 0,4 кВ</w:t>
      </w:r>
      <w:r w:rsidR="00FB30C0" w:rsidRPr="008460B6">
        <w:rPr>
          <w:sz w:val="28"/>
          <w:szCs w:val="28"/>
        </w:rPr>
        <w:t xml:space="preserve"> применяются следующие электрозащитные средства:</w:t>
      </w: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Основные:</w:t>
      </w:r>
    </w:p>
    <w:p w:rsidR="00FB30C0" w:rsidRPr="008460B6" w:rsidRDefault="00FB30C0" w:rsidP="008460B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штанга измерительная универсальная</w:t>
      </w:r>
      <w:r w:rsidR="008460B6">
        <w:rPr>
          <w:sz w:val="28"/>
          <w:szCs w:val="28"/>
        </w:rPr>
        <w:t xml:space="preserve"> </w:t>
      </w:r>
      <w:r w:rsidRPr="008460B6">
        <w:rPr>
          <w:noProof/>
          <w:sz w:val="28"/>
          <w:szCs w:val="28"/>
        </w:rPr>
        <w:t>ШИУ – 110 – 2</w:t>
      </w:r>
      <w:r w:rsidRPr="008460B6">
        <w:rPr>
          <w:sz w:val="28"/>
          <w:szCs w:val="28"/>
        </w:rPr>
        <w:t xml:space="preserve"> шт.;</w:t>
      </w: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Дополнительные:</w:t>
      </w:r>
    </w:p>
    <w:p w:rsidR="00FB30C0" w:rsidRPr="008460B6" w:rsidRDefault="00FB30C0" w:rsidP="008460B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диэлектрические боты</w:t>
      </w:r>
      <w:r w:rsidRPr="008460B6">
        <w:rPr>
          <w:noProof/>
          <w:sz w:val="28"/>
          <w:szCs w:val="28"/>
        </w:rPr>
        <w:t xml:space="preserve"> – 4</w:t>
      </w:r>
      <w:r w:rsidRPr="008460B6">
        <w:rPr>
          <w:sz w:val="28"/>
          <w:szCs w:val="28"/>
        </w:rPr>
        <w:t xml:space="preserve"> пары;</w:t>
      </w:r>
    </w:p>
    <w:p w:rsidR="00FB30C0" w:rsidRPr="008460B6" w:rsidRDefault="00FB30C0" w:rsidP="008460B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диэлектрические перчатки</w:t>
      </w:r>
      <w:r w:rsidRPr="008460B6">
        <w:rPr>
          <w:noProof/>
          <w:sz w:val="28"/>
          <w:szCs w:val="28"/>
        </w:rPr>
        <w:t xml:space="preserve"> – 4</w:t>
      </w:r>
      <w:r w:rsidRPr="008460B6">
        <w:rPr>
          <w:sz w:val="28"/>
          <w:szCs w:val="28"/>
        </w:rPr>
        <w:t xml:space="preserve"> пары;</w:t>
      </w:r>
    </w:p>
    <w:p w:rsidR="00FB30C0" w:rsidRPr="008460B6" w:rsidRDefault="00FB30C0" w:rsidP="008460B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защитные очки – 4 шт</w:t>
      </w:r>
      <w:r w:rsidRPr="008460B6">
        <w:rPr>
          <w:sz w:val="28"/>
          <w:szCs w:val="28"/>
          <w:lang w:val="en-US"/>
        </w:rPr>
        <w:t>.;</w:t>
      </w:r>
    </w:p>
    <w:p w:rsidR="00FB30C0" w:rsidRPr="008460B6" w:rsidRDefault="00FB30C0" w:rsidP="008460B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переносные заземления</w:t>
      </w:r>
      <w:r w:rsidRPr="008460B6">
        <w:rPr>
          <w:noProof/>
          <w:sz w:val="28"/>
          <w:szCs w:val="28"/>
        </w:rPr>
        <w:t xml:space="preserve"> – 4</w:t>
      </w:r>
      <w:r w:rsidRPr="008460B6">
        <w:rPr>
          <w:sz w:val="28"/>
          <w:szCs w:val="28"/>
        </w:rPr>
        <w:t>шт.;</w:t>
      </w:r>
    </w:p>
    <w:p w:rsidR="00FB30C0" w:rsidRPr="008460B6" w:rsidRDefault="00FB30C0" w:rsidP="008460B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переносные ограждения</w:t>
      </w:r>
      <w:r w:rsidRPr="008460B6">
        <w:rPr>
          <w:noProof/>
          <w:sz w:val="28"/>
          <w:szCs w:val="28"/>
        </w:rPr>
        <w:t xml:space="preserve"> (щиты) – 4</w:t>
      </w:r>
      <w:r w:rsidRPr="008460B6">
        <w:rPr>
          <w:sz w:val="28"/>
          <w:szCs w:val="28"/>
        </w:rPr>
        <w:t xml:space="preserve"> шт.;</w:t>
      </w:r>
    </w:p>
    <w:p w:rsidR="00FB30C0" w:rsidRPr="008460B6" w:rsidRDefault="00FB30C0" w:rsidP="008460B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плакаты безопасности</w:t>
      </w:r>
      <w:r w:rsidRPr="008460B6">
        <w:rPr>
          <w:noProof/>
          <w:sz w:val="28"/>
          <w:szCs w:val="28"/>
        </w:rPr>
        <w:t xml:space="preserve"> – 4</w:t>
      </w:r>
      <w:r w:rsidRPr="008460B6">
        <w:rPr>
          <w:sz w:val="28"/>
          <w:szCs w:val="28"/>
        </w:rPr>
        <w:t xml:space="preserve"> комплекта;</w:t>
      </w:r>
    </w:p>
    <w:p w:rsidR="00FB30C0" w:rsidRPr="008460B6" w:rsidRDefault="00FB30C0" w:rsidP="008460B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предохранительные монтёрские пояса – 2 комплекта.</w:t>
      </w: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Предохранительные монтёрские пояса предназначены для обеспечения безопасности обслуживающего персонала при работах на высоте.</w:t>
      </w:r>
    </w:p>
    <w:p w:rsidR="00FB30C0" w:rsidRPr="002F7AB5" w:rsidRDefault="002F7AB5" w:rsidP="008460B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B30C0" w:rsidRPr="002F7AB5">
        <w:rPr>
          <w:b/>
          <w:sz w:val="28"/>
          <w:szCs w:val="28"/>
        </w:rPr>
        <w:t>5</w:t>
      </w:r>
      <w:r w:rsidRPr="002F7AB5">
        <w:rPr>
          <w:b/>
          <w:sz w:val="28"/>
          <w:szCs w:val="28"/>
        </w:rPr>
        <w:t>.</w:t>
      </w:r>
      <w:r w:rsidR="00FB30C0" w:rsidRPr="002F7AB5">
        <w:rPr>
          <w:b/>
          <w:sz w:val="28"/>
          <w:szCs w:val="28"/>
        </w:rPr>
        <w:t xml:space="preserve"> Меры и средства защиты от вредных факторов</w:t>
      </w:r>
    </w:p>
    <w:p w:rsidR="002F7AB5" w:rsidRPr="002F7AB5" w:rsidRDefault="002F7AB5" w:rsidP="008460B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460B6" w:rsidRPr="002F7AB5" w:rsidRDefault="00FB30C0" w:rsidP="008460B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F7AB5">
        <w:rPr>
          <w:b/>
          <w:sz w:val="28"/>
          <w:szCs w:val="28"/>
        </w:rPr>
        <w:t>5.1 Защита от электриче</w:t>
      </w:r>
      <w:r w:rsidR="002F7AB5" w:rsidRPr="002F7AB5">
        <w:rPr>
          <w:b/>
          <w:sz w:val="28"/>
          <w:szCs w:val="28"/>
        </w:rPr>
        <w:t>ских полей промышленной частоты</w:t>
      </w:r>
    </w:p>
    <w:p w:rsidR="002F7AB5" w:rsidRPr="002F7AB5" w:rsidRDefault="002F7AB5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30C0" w:rsidRPr="008460B6" w:rsidRDefault="0010526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  <w:lang w:val="uk-UA"/>
        </w:rPr>
        <w:t>П</w:t>
      </w:r>
      <w:r w:rsidRPr="008460B6">
        <w:rPr>
          <w:sz w:val="28"/>
        </w:rPr>
        <w:t>ри эксплуатации асинхронных двигателей собственных нужд напряжением 0,4 кВ</w:t>
      </w:r>
      <w:r w:rsidRPr="008460B6">
        <w:rPr>
          <w:sz w:val="28"/>
          <w:szCs w:val="28"/>
        </w:rPr>
        <w:t xml:space="preserve"> </w:t>
      </w:r>
      <w:r w:rsidR="00FB30C0" w:rsidRPr="008460B6">
        <w:rPr>
          <w:sz w:val="28"/>
          <w:szCs w:val="28"/>
        </w:rPr>
        <w:t>существует интенсивное электрическое поле промышленной частоты, его напряженность составляет 5-7 кВ/м.</w:t>
      </w: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Поэтому применяют защитные меры для защиты персонала от напряжённости электрического поля (ЭП) или снижения её до допустимых значений:</w:t>
      </w: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1) Основная защита, есть защита временем, то есть ограничение времени пребывания в поле Т, часов, напряжённостью в интервале выше 5 до 7 кВ/м включительно вычисляются по формуле:</w:t>
      </w:r>
    </w:p>
    <w:p w:rsidR="002F7AB5" w:rsidRPr="006452F8" w:rsidRDefault="002F7AB5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30C0" w:rsidRPr="008460B6" w:rsidRDefault="003C7A2B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object w:dxaOrig="2840" w:dyaOrig="620">
          <v:shape id="_x0000_i1076" type="#_x0000_t75" style="width:141.75pt;height:30.75pt" o:ole="" fillcolor="window">
            <v:imagedata r:id="rId108" o:title=""/>
          </v:shape>
          <o:OLEObject Type="Embed" ProgID="Equation.3" ShapeID="_x0000_i1076" DrawAspect="Content" ObjectID="_1457419424" r:id="rId109"/>
        </w:object>
      </w:r>
      <w:r w:rsidR="00FB30C0" w:rsidRPr="008460B6">
        <w:rPr>
          <w:sz w:val="28"/>
          <w:szCs w:val="28"/>
        </w:rPr>
        <w:t xml:space="preserve"> ч,</w:t>
      </w:r>
    </w:p>
    <w:p w:rsidR="002F7AB5" w:rsidRPr="006452F8" w:rsidRDefault="002F7AB5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 xml:space="preserve">где Е – напряжённость действующего ЭП в контролируемой зоне, кВ/м. </w:t>
      </w: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2) Экранирование рабочих мест или оборудования. Экраны могут быть стационарными или переносными. Стационарные –</w:t>
      </w:r>
      <w:r w:rsidR="008460B6">
        <w:rPr>
          <w:sz w:val="28"/>
          <w:szCs w:val="28"/>
        </w:rPr>
        <w:t xml:space="preserve"> </w:t>
      </w:r>
      <w:r w:rsidRPr="008460B6">
        <w:rPr>
          <w:sz w:val="28"/>
          <w:szCs w:val="28"/>
        </w:rPr>
        <w:t xml:space="preserve">алюминиевая сетка, переносные – в виде сетки, навесов, палаток из брезента покрашенного металлизированной краской. Экран обязательно должен быть заземлен. </w:t>
      </w:r>
      <w:r w:rsidR="00105260" w:rsidRPr="008460B6">
        <w:rPr>
          <w:sz w:val="28"/>
          <w:szCs w:val="28"/>
          <w:lang w:val="uk-UA"/>
        </w:rPr>
        <w:t>П</w:t>
      </w:r>
      <w:r w:rsidR="00105260" w:rsidRPr="008460B6">
        <w:rPr>
          <w:sz w:val="28"/>
        </w:rPr>
        <w:t>ри эксплуатации асинхронных двигателей собственных нужд напряжением 0,4 кВ</w:t>
      </w:r>
      <w:r w:rsidR="00105260" w:rsidRPr="008460B6">
        <w:rPr>
          <w:sz w:val="28"/>
          <w:szCs w:val="28"/>
        </w:rPr>
        <w:t xml:space="preserve"> </w:t>
      </w:r>
      <w:r w:rsidRPr="008460B6">
        <w:rPr>
          <w:sz w:val="28"/>
          <w:szCs w:val="28"/>
        </w:rPr>
        <w:t>применяют конструктивные методы защиты от полей промышленной частоты: увеличение высоты подвеса проводов, уменьшение диаметра проводов, уменьшение шага расщепления и количества проводов в расщепленной фазе.</w:t>
      </w: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3) Методы ориентации – на плане станции наносятся линии за напряженностью.</w:t>
      </w:r>
    </w:p>
    <w:p w:rsidR="00FB30C0" w:rsidRPr="002F7AB5" w:rsidRDefault="002F7AB5" w:rsidP="008460B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B30C0" w:rsidRPr="002F7AB5">
        <w:rPr>
          <w:b/>
          <w:sz w:val="28"/>
          <w:szCs w:val="28"/>
        </w:rPr>
        <w:t>5.2 Зашита от шума</w:t>
      </w:r>
    </w:p>
    <w:p w:rsidR="002F7AB5" w:rsidRPr="006452F8" w:rsidRDefault="002F7AB5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 xml:space="preserve">В качестве индивидуальных средств защиты от шума используют специальные наушники, вкладыши в ушную раковину, противошумные каски. </w:t>
      </w: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30C0" w:rsidRPr="002F7AB5" w:rsidRDefault="00FB30C0" w:rsidP="008460B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F7AB5">
        <w:rPr>
          <w:b/>
          <w:sz w:val="28"/>
          <w:szCs w:val="28"/>
        </w:rPr>
        <w:t xml:space="preserve">5.3 </w:t>
      </w:r>
      <w:r w:rsidRPr="002F7AB5">
        <w:rPr>
          <w:b/>
          <w:bCs/>
          <w:sz w:val="28"/>
          <w:szCs w:val="28"/>
        </w:rPr>
        <w:t>Защита от метеоусловий</w:t>
      </w:r>
      <w:r w:rsidRPr="002F7AB5">
        <w:rPr>
          <w:b/>
          <w:sz w:val="28"/>
          <w:szCs w:val="28"/>
        </w:rPr>
        <w:t xml:space="preserve"> </w:t>
      </w:r>
    </w:p>
    <w:p w:rsidR="002F7AB5" w:rsidRPr="006452F8" w:rsidRDefault="002F7AB5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60B6">
        <w:rPr>
          <w:sz w:val="28"/>
          <w:szCs w:val="28"/>
        </w:rPr>
        <w:t>Теплая одежда предупреждает чрезмерное охлаждение организма человека при низких температурах воздуха. Для защиты головы от атмосферных осадков предназначены каски. При работах в условиях высоких температур воздуха в течение смены устраиваются</w:t>
      </w:r>
      <w:r w:rsidR="008460B6">
        <w:rPr>
          <w:sz w:val="28"/>
          <w:szCs w:val="28"/>
        </w:rPr>
        <w:t xml:space="preserve"> </w:t>
      </w:r>
      <w:r w:rsidRPr="008460B6">
        <w:rPr>
          <w:sz w:val="28"/>
          <w:szCs w:val="28"/>
        </w:rPr>
        <w:t>перерывы.</w:t>
      </w: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60B6" w:rsidRPr="002F7AB5" w:rsidRDefault="00FB30C0" w:rsidP="008460B6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F7AB5">
        <w:rPr>
          <w:b/>
          <w:sz w:val="28"/>
          <w:szCs w:val="28"/>
        </w:rPr>
        <w:t xml:space="preserve">5.4 </w:t>
      </w:r>
      <w:r w:rsidRPr="002F7AB5">
        <w:rPr>
          <w:b/>
          <w:bCs/>
          <w:sz w:val="28"/>
          <w:szCs w:val="28"/>
        </w:rPr>
        <w:t>Защита от неудовлетворительного освещения</w:t>
      </w:r>
    </w:p>
    <w:p w:rsidR="002F7AB5" w:rsidRPr="006452F8" w:rsidRDefault="002F7AB5" w:rsidP="008460B6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FB30C0" w:rsidRPr="008460B6" w:rsidRDefault="00105260" w:rsidP="008460B6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460B6">
        <w:rPr>
          <w:bCs/>
          <w:sz w:val="28"/>
          <w:szCs w:val="28"/>
          <w:lang w:val="uk-UA"/>
        </w:rPr>
        <w:t>П</w:t>
      </w:r>
      <w:r w:rsidRPr="008460B6">
        <w:rPr>
          <w:sz w:val="28"/>
        </w:rPr>
        <w:t>ри эксплуатации асинхронных двигателей собственных нужд напряжением 0,4 кВ</w:t>
      </w:r>
      <w:r w:rsidRPr="008460B6">
        <w:rPr>
          <w:bCs/>
          <w:sz w:val="28"/>
          <w:szCs w:val="28"/>
        </w:rPr>
        <w:t xml:space="preserve"> </w:t>
      </w:r>
      <w:r w:rsidR="00FB30C0" w:rsidRPr="008460B6">
        <w:rPr>
          <w:bCs/>
          <w:sz w:val="28"/>
          <w:szCs w:val="28"/>
        </w:rPr>
        <w:t>освещается естественным и искусственным светом. Искусственное освещение применяется в тёмное время суток.</w:t>
      </w:r>
    </w:p>
    <w:p w:rsidR="00FB30C0" w:rsidRPr="008460B6" w:rsidRDefault="00FB30C0" w:rsidP="008460B6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460B6">
        <w:rPr>
          <w:bCs/>
          <w:sz w:val="28"/>
          <w:szCs w:val="28"/>
        </w:rPr>
        <w:t xml:space="preserve">Согласно ПУЭ для наружного освещения используются газоразрядные лампы типа ДРЛ. Для аварийного освещения применяются лампы накаливания. Светильники рабочего и аварийного освещения на открытом пространстве питаются от разных независимых источников. </w:t>
      </w:r>
      <w:r w:rsidRPr="008460B6">
        <w:rPr>
          <w:sz w:val="28"/>
          <w:szCs w:val="28"/>
        </w:rPr>
        <w:t>Аварийное освещение присоединяется к независимому источнику питания или на него переключается при погасании рабочего освещения.</w:t>
      </w:r>
    </w:p>
    <w:p w:rsidR="00FB30C0" w:rsidRPr="006452F8" w:rsidRDefault="008E5FE8" w:rsidP="008460B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E5FE8">
        <w:rPr>
          <w:b/>
          <w:sz w:val="28"/>
          <w:szCs w:val="28"/>
        </w:rPr>
        <w:t>Список литературы</w:t>
      </w:r>
    </w:p>
    <w:p w:rsidR="00FB30C0" w:rsidRPr="008460B6" w:rsidRDefault="00FB30C0" w:rsidP="008E5FE8">
      <w:pPr>
        <w:tabs>
          <w:tab w:val="left" w:pos="567"/>
        </w:tabs>
        <w:suppressAutoHyphens/>
        <w:spacing w:line="360" w:lineRule="auto"/>
        <w:rPr>
          <w:sz w:val="28"/>
          <w:szCs w:val="28"/>
        </w:rPr>
      </w:pPr>
    </w:p>
    <w:p w:rsidR="00FB30C0" w:rsidRPr="008460B6" w:rsidRDefault="00FB30C0" w:rsidP="008E5FE8">
      <w:pPr>
        <w:pStyle w:val="ac"/>
        <w:tabs>
          <w:tab w:val="left" w:pos="567"/>
          <w:tab w:val="left" w:pos="1122"/>
        </w:tabs>
        <w:suppressAutoHyphens/>
        <w:spacing w:line="360" w:lineRule="auto"/>
        <w:ind w:firstLine="0"/>
        <w:jc w:val="left"/>
        <w:rPr>
          <w:szCs w:val="28"/>
        </w:rPr>
      </w:pPr>
      <w:r w:rsidRPr="008460B6">
        <w:rPr>
          <w:szCs w:val="28"/>
        </w:rPr>
        <w:t>1.</w:t>
      </w:r>
      <w:r w:rsidR="008460B6">
        <w:rPr>
          <w:szCs w:val="28"/>
        </w:rPr>
        <w:t xml:space="preserve"> </w:t>
      </w:r>
      <w:r w:rsidRPr="008460B6">
        <w:rPr>
          <w:szCs w:val="28"/>
        </w:rPr>
        <w:t>Долин П.А.,Основы техники безопасности в электроустановках.- М.: Энергоавтомиздат, 1983.</w:t>
      </w:r>
    </w:p>
    <w:p w:rsidR="00FB30C0" w:rsidRPr="008460B6" w:rsidRDefault="00FB30C0" w:rsidP="008E5FE8">
      <w:pPr>
        <w:pStyle w:val="ac"/>
        <w:tabs>
          <w:tab w:val="left" w:pos="567"/>
          <w:tab w:val="left" w:pos="1122"/>
        </w:tabs>
        <w:suppressAutoHyphens/>
        <w:spacing w:line="360" w:lineRule="auto"/>
        <w:ind w:firstLine="0"/>
        <w:jc w:val="left"/>
        <w:rPr>
          <w:szCs w:val="28"/>
        </w:rPr>
      </w:pPr>
      <w:r w:rsidRPr="008460B6">
        <w:rPr>
          <w:szCs w:val="28"/>
        </w:rPr>
        <w:t>2.</w:t>
      </w:r>
      <w:r w:rsidRPr="008460B6">
        <w:rPr>
          <w:szCs w:val="28"/>
        </w:rPr>
        <w:tab/>
        <w:t>Охрана труда в электроустановках. Под ред. Б.А. Князевского. – М.: Энергоатомиздат, 1983.</w:t>
      </w:r>
    </w:p>
    <w:p w:rsidR="00FB30C0" w:rsidRPr="00E0441E" w:rsidRDefault="00FB30C0" w:rsidP="008E5FE8">
      <w:pPr>
        <w:tabs>
          <w:tab w:val="left" w:pos="567"/>
        </w:tabs>
        <w:suppressAutoHyphens/>
        <w:spacing w:line="360" w:lineRule="auto"/>
        <w:rPr>
          <w:color w:val="FFFFFF"/>
          <w:sz w:val="28"/>
          <w:szCs w:val="28"/>
        </w:rPr>
      </w:pPr>
      <w:bookmarkStart w:id="1" w:name="_GoBack"/>
      <w:bookmarkEnd w:id="1"/>
    </w:p>
    <w:sectPr w:rsidR="00FB30C0" w:rsidRPr="00E0441E" w:rsidSect="006452F8">
      <w:headerReference w:type="default" r:id="rId110"/>
      <w:pgSz w:w="11906" w:h="16838" w:code="9"/>
      <w:pgMar w:top="1134" w:right="851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41E" w:rsidRDefault="00E0441E">
      <w:r>
        <w:separator/>
      </w:r>
    </w:p>
  </w:endnote>
  <w:endnote w:type="continuationSeparator" w:id="0">
    <w:p w:rsidR="00E0441E" w:rsidRDefault="00E0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41E" w:rsidRDefault="00E0441E">
      <w:r>
        <w:separator/>
      </w:r>
    </w:p>
  </w:footnote>
  <w:footnote w:type="continuationSeparator" w:id="0">
    <w:p w:rsidR="00E0441E" w:rsidRDefault="00E0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F8" w:rsidRPr="006452F8" w:rsidRDefault="006452F8" w:rsidP="006452F8">
    <w:pPr>
      <w:pStyle w:val="a8"/>
      <w:suppressAutoHyphens/>
      <w:spacing w:line="360" w:lineRule="auto"/>
      <w:ind w:firstLine="70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E4058"/>
    <w:multiLevelType w:val="singleLevel"/>
    <w:tmpl w:val="438CC9B2"/>
    <w:lvl w:ilvl="0">
      <w:start w:val="5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A1877FC"/>
    <w:multiLevelType w:val="hybridMultilevel"/>
    <w:tmpl w:val="C0447E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A00611"/>
    <w:multiLevelType w:val="hybridMultilevel"/>
    <w:tmpl w:val="4EFC8704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0703E0"/>
    <w:multiLevelType w:val="singleLevel"/>
    <w:tmpl w:val="C444EF14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65D"/>
    <w:rsid w:val="000C6171"/>
    <w:rsid w:val="000E7A31"/>
    <w:rsid w:val="00105260"/>
    <w:rsid w:val="00197BC8"/>
    <w:rsid w:val="001E0BAC"/>
    <w:rsid w:val="00253D9C"/>
    <w:rsid w:val="002A34D2"/>
    <w:rsid w:val="002F7AB5"/>
    <w:rsid w:val="0038029E"/>
    <w:rsid w:val="003C7A2B"/>
    <w:rsid w:val="003E18DC"/>
    <w:rsid w:val="00494B45"/>
    <w:rsid w:val="004B765D"/>
    <w:rsid w:val="004C11DA"/>
    <w:rsid w:val="004C29BF"/>
    <w:rsid w:val="0050198A"/>
    <w:rsid w:val="005548DF"/>
    <w:rsid w:val="005C7107"/>
    <w:rsid w:val="0062039A"/>
    <w:rsid w:val="006452F8"/>
    <w:rsid w:val="00656452"/>
    <w:rsid w:val="00696C46"/>
    <w:rsid w:val="00716D7B"/>
    <w:rsid w:val="007C59FB"/>
    <w:rsid w:val="008460B6"/>
    <w:rsid w:val="008D75D7"/>
    <w:rsid w:val="008E5FE8"/>
    <w:rsid w:val="009811E0"/>
    <w:rsid w:val="00990992"/>
    <w:rsid w:val="009E4490"/>
    <w:rsid w:val="00CB5369"/>
    <w:rsid w:val="00D05DD6"/>
    <w:rsid w:val="00E0441E"/>
    <w:rsid w:val="00E10FCB"/>
    <w:rsid w:val="00F3504A"/>
    <w:rsid w:val="00F75A99"/>
    <w:rsid w:val="00FB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  <w15:chartTrackingRefBased/>
  <w15:docId w15:val="{0B8DE60B-4EA4-4521-8672-B6781289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uk-UA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firstLine="567"/>
      <w:jc w:val="both"/>
      <w:outlineLvl w:val="4"/>
    </w:pPr>
    <w:rPr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567"/>
      <w:jc w:val="center"/>
      <w:outlineLvl w:val="5"/>
    </w:pPr>
    <w:rPr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269" w:lineRule="auto"/>
      <w:ind w:left="-108" w:firstLine="108"/>
      <w:jc w:val="center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before="40" w:after="40"/>
      <w:outlineLvl w:val="8"/>
    </w:pPr>
    <w:rPr>
      <w:rFonts w:ascii="Arial" w:hAnsi="Arial" w:cs="Arial"/>
      <w:i/>
      <w:i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ru-RU" w:eastAsia="x-none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ru-RU" w:eastAsia="x-none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ru-RU" w:eastAsia="x-none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  <w:lang w:val="ru-RU" w:eastAsia="x-none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lang w:val="ru-RU" w:eastAsia="x-none"/>
    </w:rPr>
  </w:style>
  <w:style w:type="paragraph" w:customStyle="1" w:styleId="a5">
    <w:name w:val="Чертежный"/>
    <w:pPr>
      <w:jc w:val="both"/>
    </w:pPr>
    <w:rPr>
      <w:rFonts w:ascii="ISOCPEUR" w:hAnsi="ISOCPEUR"/>
      <w:i/>
      <w:sz w:val="28"/>
      <w:lang w:val="uk-UA" w:eastAsia="uk-UA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lang w:val="ru-RU" w:eastAsia="x-none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lang w:val="ru-RU" w:eastAsia="x-none"/>
    </w:rPr>
  </w:style>
  <w:style w:type="paragraph" w:styleId="21">
    <w:name w:val="Body Text 2"/>
    <w:basedOn w:val="a"/>
    <w:link w:val="22"/>
    <w:uiPriority w:val="99"/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lang w:val="ru-RU" w:eastAsia="x-none"/>
    </w:rPr>
  </w:style>
  <w:style w:type="paragraph" w:styleId="a8">
    <w:name w:val="header"/>
    <w:basedOn w:val="a"/>
    <w:link w:val="a9"/>
    <w:uiPriority w:val="99"/>
    <w:rsid w:val="004B76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lang w:val="ru-RU" w:eastAsia="x-none"/>
    </w:rPr>
  </w:style>
  <w:style w:type="paragraph" w:styleId="aa">
    <w:name w:val="footer"/>
    <w:basedOn w:val="a"/>
    <w:link w:val="ab"/>
    <w:uiPriority w:val="99"/>
    <w:rsid w:val="004B76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lang w:val="ru-RU" w:eastAsia="x-none"/>
    </w:rPr>
  </w:style>
  <w:style w:type="paragraph" w:customStyle="1" w:styleId="ac">
    <w:name w:val="мой обычный"/>
    <w:basedOn w:val="a"/>
    <w:rsid w:val="00FB30C0"/>
    <w:pPr>
      <w:ind w:firstLine="709"/>
      <w:jc w:val="both"/>
    </w:pPr>
    <w:rPr>
      <w:bCs/>
      <w:sz w:val="28"/>
      <w:szCs w:val="24"/>
      <w:lang w:eastAsia="ru-RU"/>
    </w:rPr>
  </w:style>
  <w:style w:type="table" w:styleId="ad">
    <w:name w:val="Table Grid"/>
    <w:basedOn w:val="a1"/>
    <w:uiPriority w:val="59"/>
    <w:rsid w:val="008460B6"/>
    <w:rPr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8.wmf"/><Relationship Id="rId110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5</vt:lpstr>
    </vt:vector>
  </TitlesOfParts>
  <Company>UFO base</Company>
  <LinksUpToDate>false</LinksUpToDate>
  <CharactersWithSpaces>11663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5</dc:title>
  <dc:subject/>
  <dc:creator>Жигадло Максим</dc:creator>
  <cp:keywords/>
  <dc:description/>
  <cp:lastModifiedBy>admin</cp:lastModifiedBy>
  <cp:revision>2</cp:revision>
  <cp:lastPrinted>2007-01-08T14:30:00Z</cp:lastPrinted>
  <dcterms:created xsi:type="dcterms:W3CDTF">2014-03-27T07:55:00Z</dcterms:created>
  <dcterms:modified xsi:type="dcterms:W3CDTF">2014-03-27T07:55:00Z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