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302F8E" w:rsidRDefault="008B1671" w:rsidP="00302F8E">
      <w:pPr>
        <w:pStyle w:val="2"/>
        <w:spacing w:before="0" w:after="0"/>
        <w:ind w:firstLine="709"/>
        <w:jc w:val="center"/>
        <w:rPr>
          <w:rFonts w:ascii="Times New Roman" w:hAnsi="Times New Roman" w:cs="Times New Roman"/>
          <w:i w:val="0"/>
        </w:rPr>
      </w:pPr>
      <w:bookmarkStart w:id="0" w:name="_Toc126997253"/>
      <w:r w:rsidRPr="00302F8E">
        <w:rPr>
          <w:rFonts w:ascii="Times New Roman" w:hAnsi="Times New Roman" w:cs="Times New Roman"/>
          <w:i w:val="0"/>
        </w:rPr>
        <w:t>Содержание</w:t>
      </w:r>
      <w:bookmarkEnd w:id="0"/>
    </w:p>
    <w:p w:rsidR="00BB44AD" w:rsidRPr="00302F8E" w:rsidRDefault="00BB44AD" w:rsidP="00302F8E">
      <w:pPr>
        <w:ind w:firstLine="709"/>
        <w:rPr>
          <w:sz w:val="28"/>
          <w:szCs w:val="28"/>
        </w:rPr>
      </w:pPr>
    </w:p>
    <w:p w:rsidR="00BB44AD" w:rsidRPr="00302F8E" w:rsidRDefault="00BB44AD" w:rsidP="00302F8E">
      <w:pPr>
        <w:pStyle w:val="22"/>
        <w:ind w:left="0" w:hanging="142"/>
        <w:rPr>
          <w:noProof/>
          <w:sz w:val="28"/>
          <w:szCs w:val="28"/>
        </w:rPr>
      </w:pPr>
      <w:r w:rsidRPr="00302F8E">
        <w:rPr>
          <w:sz w:val="28"/>
          <w:szCs w:val="28"/>
        </w:rPr>
        <w:fldChar w:fldCharType="begin"/>
      </w:r>
      <w:r w:rsidRPr="00302F8E">
        <w:rPr>
          <w:sz w:val="28"/>
          <w:szCs w:val="28"/>
        </w:rPr>
        <w:instrText xml:space="preserve"> TOC \o "1-3" \h \z \u </w:instrText>
      </w:r>
      <w:r w:rsidRPr="00302F8E">
        <w:rPr>
          <w:sz w:val="28"/>
          <w:szCs w:val="28"/>
        </w:rPr>
        <w:fldChar w:fldCharType="separate"/>
      </w:r>
      <w:hyperlink w:anchor="_Toc126997254" w:history="1">
        <w:r w:rsidRPr="00302F8E">
          <w:rPr>
            <w:rStyle w:val="a7"/>
            <w:noProof/>
            <w:color w:val="auto"/>
            <w:sz w:val="28"/>
            <w:szCs w:val="28"/>
            <w:u w:val="none"/>
          </w:rPr>
          <w:t>1. Биофизическое развитие человека</w:t>
        </w:r>
      </w:hyperlink>
    </w:p>
    <w:p w:rsidR="00BB44AD" w:rsidRPr="00302F8E" w:rsidRDefault="00D1756E" w:rsidP="00302F8E">
      <w:pPr>
        <w:pStyle w:val="22"/>
        <w:ind w:left="0" w:hanging="142"/>
        <w:rPr>
          <w:noProof/>
          <w:sz w:val="28"/>
          <w:szCs w:val="28"/>
        </w:rPr>
      </w:pPr>
      <w:hyperlink w:anchor="_Toc126997255" w:history="1">
        <w:r w:rsidR="00BB44AD" w:rsidRPr="00302F8E">
          <w:rPr>
            <w:rStyle w:val="a7"/>
            <w:noProof/>
            <w:color w:val="auto"/>
            <w:sz w:val="28"/>
            <w:szCs w:val="28"/>
            <w:u w:val="none"/>
          </w:rPr>
          <w:t>2. Антропология</w:t>
        </w:r>
      </w:hyperlink>
    </w:p>
    <w:p w:rsidR="00BB44AD" w:rsidRPr="00302F8E" w:rsidRDefault="00D1756E" w:rsidP="00302F8E">
      <w:pPr>
        <w:pStyle w:val="22"/>
        <w:ind w:left="0" w:hanging="142"/>
        <w:rPr>
          <w:noProof/>
          <w:sz w:val="28"/>
          <w:szCs w:val="28"/>
        </w:rPr>
      </w:pPr>
      <w:hyperlink w:anchor="_Toc126997256" w:history="1">
        <w:r w:rsidR="00BB44AD" w:rsidRPr="00302F8E">
          <w:rPr>
            <w:rStyle w:val="a7"/>
            <w:noProof/>
            <w:color w:val="auto"/>
            <w:sz w:val="28"/>
            <w:szCs w:val="28"/>
            <w:u w:val="none"/>
          </w:rPr>
          <w:t>3. Деятельность</w:t>
        </w:r>
      </w:hyperlink>
    </w:p>
    <w:p w:rsidR="00BB44AD" w:rsidRPr="00302F8E" w:rsidRDefault="00D1756E" w:rsidP="00302F8E">
      <w:pPr>
        <w:pStyle w:val="22"/>
        <w:ind w:left="0" w:hanging="142"/>
        <w:rPr>
          <w:noProof/>
          <w:sz w:val="28"/>
          <w:szCs w:val="28"/>
        </w:rPr>
      </w:pPr>
      <w:hyperlink w:anchor="_Toc126997257" w:history="1">
        <w:r w:rsidR="00BB44AD" w:rsidRPr="00302F8E">
          <w:rPr>
            <w:rStyle w:val="a7"/>
            <w:noProof/>
            <w:color w:val="auto"/>
            <w:sz w:val="28"/>
            <w:szCs w:val="28"/>
            <w:u w:val="none"/>
          </w:rPr>
          <w:t>4. Сознание</w:t>
        </w:r>
      </w:hyperlink>
    </w:p>
    <w:p w:rsidR="00BB44AD" w:rsidRPr="00302F8E" w:rsidRDefault="00D1756E" w:rsidP="00302F8E">
      <w:pPr>
        <w:pStyle w:val="22"/>
        <w:ind w:left="0" w:hanging="142"/>
        <w:rPr>
          <w:noProof/>
          <w:sz w:val="28"/>
          <w:szCs w:val="28"/>
        </w:rPr>
      </w:pPr>
      <w:hyperlink w:anchor="_Toc126997258" w:history="1">
        <w:r w:rsidR="00BB44AD" w:rsidRPr="00302F8E">
          <w:rPr>
            <w:rStyle w:val="a7"/>
            <w:noProof/>
            <w:color w:val="auto"/>
            <w:sz w:val="28"/>
            <w:szCs w:val="28"/>
            <w:u w:val="none"/>
          </w:rPr>
          <w:t>5. Культура</w:t>
        </w:r>
      </w:hyperlink>
    </w:p>
    <w:p w:rsidR="00BB44AD" w:rsidRPr="00302F8E" w:rsidRDefault="00D1756E" w:rsidP="00302F8E">
      <w:pPr>
        <w:pStyle w:val="22"/>
        <w:ind w:left="0" w:hanging="142"/>
        <w:rPr>
          <w:noProof/>
          <w:sz w:val="28"/>
          <w:szCs w:val="28"/>
        </w:rPr>
      </w:pPr>
      <w:hyperlink w:anchor="_Toc126997259" w:history="1">
        <w:r w:rsidR="00BB44AD" w:rsidRPr="00302F8E">
          <w:rPr>
            <w:rStyle w:val="a7"/>
            <w:noProof/>
            <w:color w:val="auto"/>
            <w:sz w:val="28"/>
            <w:szCs w:val="28"/>
            <w:u w:val="none"/>
          </w:rPr>
          <w:t>6. Соотношение биологического и социального</w:t>
        </w:r>
      </w:hyperlink>
    </w:p>
    <w:p w:rsidR="00BB44AD" w:rsidRPr="00302F8E" w:rsidRDefault="00D1756E" w:rsidP="00302F8E">
      <w:pPr>
        <w:pStyle w:val="22"/>
        <w:ind w:left="0" w:hanging="142"/>
        <w:rPr>
          <w:noProof/>
          <w:sz w:val="28"/>
          <w:szCs w:val="28"/>
        </w:rPr>
      </w:pPr>
      <w:hyperlink w:anchor="_Toc126997260" w:history="1">
        <w:r w:rsidR="00BB44AD" w:rsidRPr="00302F8E">
          <w:rPr>
            <w:rStyle w:val="a7"/>
            <w:noProof/>
            <w:color w:val="auto"/>
            <w:sz w:val="28"/>
            <w:szCs w:val="28"/>
            <w:u w:val="none"/>
          </w:rPr>
          <w:t>Словарь терминов</w:t>
        </w:r>
      </w:hyperlink>
    </w:p>
    <w:p w:rsidR="00BB44AD" w:rsidRPr="00302F8E" w:rsidRDefault="00D1756E" w:rsidP="00302F8E">
      <w:pPr>
        <w:pStyle w:val="22"/>
        <w:ind w:left="0" w:hanging="142"/>
        <w:rPr>
          <w:noProof/>
          <w:sz w:val="28"/>
          <w:szCs w:val="28"/>
        </w:rPr>
      </w:pPr>
      <w:hyperlink w:anchor="_Toc126997261" w:history="1">
        <w:r w:rsidR="00BB44AD" w:rsidRPr="00302F8E">
          <w:rPr>
            <w:rStyle w:val="a7"/>
            <w:noProof/>
            <w:color w:val="auto"/>
            <w:sz w:val="28"/>
            <w:szCs w:val="28"/>
            <w:u w:val="none"/>
          </w:rPr>
          <w:t>Список литературы</w:t>
        </w:r>
      </w:hyperlink>
    </w:p>
    <w:p w:rsidR="008B1671" w:rsidRPr="00302F8E" w:rsidRDefault="00BB44AD" w:rsidP="00302F8E">
      <w:pPr>
        <w:ind w:hanging="142"/>
        <w:rPr>
          <w:sz w:val="28"/>
          <w:szCs w:val="28"/>
        </w:rPr>
      </w:pPr>
      <w:r w:rsidRPr="00302F8E">
        <w:rPr>
          <w:sz w:val="28"/>
          <w:szCs w:val="28"/>
        </w:rPr>
        <w:fldChar w:fldCharType="end"/>
      </w:r>
      <w:r w:rsidR="00212829">
        <w:rPr>
          <w:sz w:val="28"/>
          <w:szCs w:val="28"/>
        </w:rPr>
        <w:t>Приложение</w:t>
      </w:r>
    </w:p>
    <w:p w:rsidR="00212829" w:rsidRDefault="00212829" w:rsidP="00302F8E">
      <w:pPr>
        <w:pStyle w:val="2"/>
        <w:spacing w:before="0" w:after="0"/>
        <w:ind w:firstLine="709"/>
        <w:jc w:val="center"/>
        <w:rPr>
          <w:rFonts w:ascii="Times New Roman" w:hAnsi="Times New Roman" w:cs="Times New Roman"/>
          <w:i w:val="0"/>
        </w:rPr>
      </w:pPr>
    </w:p>
    <w:p w:rsidR="008B1671" w:rsidRPr="00302F8E" w:rsidRDefault="008B1671" w:rsidP="00302F8E">
      <w:pPr>
        <w:pStyle w:val="2"/>
        <w:spacing w:before="0" w:after="0"/>
        <w:ind w:firstLine="709"/>
        <w:jc w:val="center"/>
        <w:rPr>
          <w:rFonts w:ascii="Times New Roman" w:hAnsi="Times New Roman" w:cs="Times New Roman"/>
          <w:i w:val="0"/>
        </w:rPr>
      </w:pPr>
      <w:r w:rsidRPr="00302F8E">
        <w:rPr>
          <w:rFonts w:ascii="Times New Roman" w:hAnsi="Times New Roman" w:cs="Times New Roman"/>
          <w:i w:val="0"/>
        </w:rPr>
        <w:br w:type="page"/>
      </w:r>
      <w:bookmarkStart w:id="1" w:name="_Toc126997254"/>
      <w:r w:rsidRPr="00302F8E">
        <w:rPr>
          <w:rFonts w:ascii="Times New Roman" w:hAnsi="Times New Roman" w:cs="Times New Roman"/>
          <w:i w:val="0"/>
        </w:rPr>
        <w:lastRenderedPageBreak/>
        <w:t xml:space="preserve">1. </w:t>
      </w:r>
      <w:r w:rsidR="00055674" w:rsidRPr="00302F8E">
        <w:rPr>
          <w:rFonts w:ascii="Times New Roman" w:hAnsi="Times New Roman" w:cs="Times New Roman"/>
          <w:i w:val="0"/>
        </w:rPr>
        <w:t>Биофизическое развитие человека</w:t>
      </w:r>
      <w:bookmarkEnd w:id="1"/>
    </w:p>
    <w:p w:rsidR="00302F8E" w:rsidRDefault="00302F8E" w:rsidP="00302F8E">
      <w:pPr>
        <w:pStyle w:val="11"/>
        <w:ind w:firstLine="709"/>
        <w:rPr>
          <w:szCs w:val="28"/>
        </w:rPr>
      </w:pPr>
    </w:p>
    <w:p w:rsidR="00D90FE0" w:rsidRPr="00302F8E" w:rsidRDefault="00D90FE0" w:rsidP="00302F8E">
      <w:pPr>
        <w:pStyle w:val="11"/>
        <w:ind w:firstLine="709"/>
        <w:rPr>
          <w:szCs w:val="28"/>
        </w:rPr>
      </w:pPr>
      <w:r w:rsidRPr="00302F8E">
        <w:rPr>
          <w:szCs w:val="28"/>
        </w:rPr>
        <w:t>Возрастная периодизация</w:t>
      </w:r>
    </w:p>
    <w:tbl>
      <w:tblPr>
        <w:tblStyle w:val="a3"/>
        <w:tblW w:w="4666" w:type="pct"/>
        <w:tblInd w:w="250" w:type="dxa"/>
        <w:tblLook w:val="01E0" w:firstRow="1" w:lastRow="1" w:firstColumn="1" w:lastColumn="1" w:noHBand="0" w:noVBand="0"/>
      </w:tblPr>
      <w:tblGrid>
        <w:gridCol w:w="848"/>
        <w:gridCol w:w="895"/>
        <w:gridCol w:w="7188"/>
      </w:tblGrid>
      <w:tr w:rsidR="0037621D" w:rsidRPr="00302F8E" w:rsidTr="00302F8E">
        <w:tc>
          <w:tcPr>
            <w:tcW w:w="475" w:type="pct"/>
          </w:tcPr>
          <w:p w:rsidR="00055674" w:rsidRPr="00302F8E" w:rsidRDefault="00055674" w:rsidP="00302F8E">
            <w:pPr>
              <w:pStyle w:val="11"/>
              <w:rPr>
                <w:sz w:val="20"/>
                <w:szCs w:val="20"/>
              </w:rPr>
            </w:pPr>
            <w:r w:rsidRPr="00302F8E">
              <w:rPr>
                <w:sz w:val="20"/>
                <w:szCs w:val="20"/>
              </w:rPr>
              <w:t>Стадия</w:t>
            </w:r>
          </w:p>
        </w:tc>
        <w:tc>
          <w:tcPr>
            <w:tcW w:w="501" w:type="pct"/>
          </w:tcPr>
          <w:p w:rsidR="00055674" w:rsidRPr="00302F8E" w:rsidRDefault="00055674" w:rsidP="00302F8E">
            <w:pPr>
              <w:pStyle w:val="11"/>
              <w:rPr>
                <w:sz w:val="20"/>
                <w:szCs w:val="20"/>
              </w:rPr>
            </w:pPr>
            <w:r w:rsidRPr="00302F8E">
              <w:rPr>
                <w:sz w:val="20"/>
                <w:szCs w:val="20"/>
              </w:rPr>
              <w:t>Возраст</w:t>
            </w:r>
          </w:p>
        </w:tc>
        <w:tc>
          <w:tcPr>
            <w:tcW w:w="4024" w:type="pct"/>
          </w:tcPr>
          <w:p w:rsidR="00055674" w:rsidRPr="00302F8E" w:rsidRDefault="00055674" w:rsidP="00302F8E">
            <w:pPr>
              <w:pStyle w:val="11"/>
              <w:rPr>
                <w:sz w:val="20"/>
                <w:szCs w:val="20"/>
              </w:rPr>
            </w:pPr>
            <w:r w:rsidRPr="00302F8E">
              <w:rPr>
                <w:sz w:val="20"/>
                <w:szCs w:val="20"/>
              </w:rPr>
              <w:t>Особенности</w:t>
            </w:r>
          </w:p>
        </w:tc>
      </w:tr>
      <w:tr w:rsidR="0037621D" w:rsidRPr="00302F8E" w:rsidTr="00302F8E">
        <w:trPr>
          <w:cantSplit/>
          <w:trHeight w:val="1134"/>
        </w:trPr>
        <w:tc>
          <w:tcPr>
            <w:tcW w:w="475" w:type="pct"/>
            <w:textDirection w:val="btLr"/>
          </w:tcPr>
          <w:p w:rsidR="00055674" w:rsidRPr="00302F8E" w:rsidRDefault="0037621D" w:rsidP="00302F8E">
            <w:pPr>
              <w:pStyle w:val="11"/>
              <w:rPr>
                <w:b/>
                <w:sz w:val="20"/>
                <w:szCs w:val="20"/>
              </w:rPr>
            </w:pPr>
            <w:r w:rsidRPr="00302F8E">
              <w:rPr>
                <w:b/>
                <w:sz w:val="20"/>
                <w:szCs w:val="20"/>
              </w:rPr>
              <w:t>м</w:t>
            </w:r>
            <w:r w:rsidR="00055674" w:rsidRPr="00302F8E">
              <w:rPr>
                <w:b/>
                <w:sz w:val="20"/>
                <w:szCs w:val="20"/>
              </w:rPr>
              <w:t>ладенчество</w:t>
            </w:r>
            <w:r w:rsidRPr="00302F8E">
              <w:rPr>
                <w:b/>
                <w:sz w:val="20"/>
                <w:szCs w:val="20"/>
              </w:rPr>
              <w:t xml:space="preserve"> (1)</w:t>
            </w:r>
          </w:p>
        </w:tc>
        <w:tc>
          <w:tcPr>
            <w:tcW w:w="501" w:type="pct"/>
          </w:tcPr>
          <w:p w:rsidR="00055674" w:rsidRPr="00302F8E" w:rsidRDefault="00055674" w:rsidP="00302F8E">
            <w:pPr>
              <w:pStyle w:val="11"/>
              <w:rPr>
                <w:b/>
                <w:sz w:val="20"/>
                <w:szCs w:val="20"/>
              </w:rPr>
            </w:pPr>
            <w:r w:rsidRPr="00302F8E">
              <w:rPr>
                <w:b/>
                <w:sz w:val="20"/>
                <w:szCs w:val="20"/>
              </w:rPr>
              <w:t xml:space="preserve">0 </w:t>
            </w:r>
            <w:r w:rsidRPr="00302F8E">
              <w:rPr>
                <w:sz w:val="20"/>
                <w:szCs w:val="20"/>
              </w:rPr>
              <w:t>–</w:t>
            </w:r>
            <w:r w:rsidRPr="00302F8E">
              <w:rPr>
                <w:b/>
                <w:sz w:val="20"/>
                <w:szCs w:val="20"/>
              </w:rPr>
              <w:t xml:space="preserve"> 1</w:t>
            </w:r>
          </w:p>
        </w:tc>
        <w:tc>
          <w:tcPr>
            <w:tcW w:w="4024" w:type="pct"/>
          </w:tcPr>
          <w:p w:rsidR="00055674" w:rsidRPr="00302F8E" w:rsidRDefault="00055674" w:rsidP="00302F8E">
            <w:pPr>
              <w:pStyle w:val="11"/>
              <w:rPr>
                <w:sz w:val="20"/>
                <w:szCs w:val="20"/>
              </w:rPr>
            </w:pPr>
            <w:r w:rsidRPr="00302F8E">
              <w:rPr>
                <w:sz w:val="20"/>
                <w:szCs w:val="20"/>
              </w:rPr>
              <w:t>Главную роль в жизни ребенка играет мать, она кормит, ухаживает, дает ласку, заботу, в результате чего у ребенка формируется базовое доверие к миру. Базовое доверие проявляется в легкости кормления, хорошем сне ребенка, нормальной работе кишечника, умении ребенка спокойно ждать мать (не кричит, не зовет, ребенок как бы уверен, что мать придет и сделает то, что нужно). Динамика развития доверия зависит от матери. Сильно выраженный дефицит эмоционального общения с младенцем приводит к резкому замедлению психического развития ребенка.</w:t>
            </w:r>
          </w:p>
        </w:tc>
      </w:tr>
      <w:tr w:rsidR="0037621D" w:rsidRPr="00302F8E" w:rsidTr="00302F8E">
        <w:trPr>
          <w:cantSplit/>
          <w:trHeight w:val="1134"/>
        </w:trPr>
        <w:tc>
          <w:tcPr>
            <w:tcW w:w="475" w:type="pct"/>
            <w:textDirection w:val="btLr"/>
          </w:tcPr>
          <w:p w:rsidR="00055674" w:rsidRPr="00302F8E" w:rsidRDefault="00055674" w:rsidP="00302F8E">
            <w:pPr>
              <w:pStyle w:val="11"/>
              <w:rPr>
                <w:b/>
                <w:sz w:val="20"/>
                <w:szCs w:val="20"/>
              </w:rPr>
            </w:pPr>
            <w:r w:rsidRPr="00302F8E">
              <w:rPr>
                <w:b/>
                <w:sz w:val="20"/>
                <w:szCs w:val="20"/>
              </w:rPr>
              <w:t>стадия раннего детства</w:t>
            </w:r>
            <w:r w:rsidR="0037621D" w:rsidRPr="00302F8E">
              <w:rPr>
                <w:b/>
                <w:sz w:val="20"/>
                <w:szCs w:val="20"/>
              </w:rPr>
              <w:t xml:space="preserve"> (2)</w:t>
            </w:r>
          </w:p>
        </w:tc>
        <w:tc>
          <w:tcPr>
            <w:tcW w:w="501" w:type="pct"/>
          </w:tcPr>
          <w:p w:rsidR="00055674" w:rsidRPr="00302F8E" w:rsidRDefault="00055674" w:rsidP="00302F8E">
            <w:pPr>
              <w:pStyle w:val="11"/>
              <w:rPr>
                <w:b/>
                <w:sz w:val="20"/>
                <w:szCs w:val="20"/>
              </w:rPr>
            </w:pPr>
            <w:r w:rsidRPr="00302F8E">
              <w:rPr>
                <w:b/>
                <w:sz w:val="20"/>
                <w:szCs w:val="20"/>
              </w:rPr>
              <w:t>1 – 3</w:t>
            </w:r>
          </w:p>
        </w:tc>
        <w:tc>
          <w:tcPr>
            <w:tcW w:w="4024" w:type="pct"/>
          </w:tcPr>
          <w:p w:rsidR="00055674" w:rsidRPr="00302F8E" w:rsidRDefault="00055674" w:rsidP="00302F8E">
            <w:pPr>
              <w:pStyle w:val="11"/>
              <w:rPr>
                <w:sz w:val="20"/>
                <w:szCs w:val="20"/>
              </w:rPr>
            </w:pPr>
            <w:r w:rsidRPr="00302F8E">
              <w:rPr>
                <w:sz w:val="20"/>
                <w:szCs w:val="20"/>
              </w:rPr>
              <w:t>Связана с формированием автономии и независимости, ребенок начинает ходить, обучается контролировать себя при выполнении актов дефекации; общество и родители приучают ребенка к аккуратности, опрятности, начинают стыдить за «мокрые штанишки».</w:t>
            </w:r>
          </w:p>
        </w:tc>
      </w:tr>
      <w:tr w:rsidR="0037621D" w:rsidRPr="00302F8E" w:rsidTr="00302F8E">
        <w:trPr>
          <w:cantSplit/>
          <w:trHeight w:val="1134"/>
        </w:trPr>
        <w:tc>
          <w:tcPr>
            <w:tcW w:w="475" w:type="pct"/>
            <w:textDirection w:val="btLr"/>
          </w:tcPr>
          <w:p w:rsidR="00055674" w:rsidRPr="00302F8E" w:rsidRDefault="0037621D" w:rsidP="00302F8E">
            <w:pPr>
              <w:pStyle w:val="11"/>
              <w:rPr>
                <w:sz w:val="20"/>
                <w:szCs w:val="20"/>
              </w:rPr>
            </w:pPr>
            <w:r w:rsidRPr="00302F8E">
              <w:rPr>
                <w:b/>
                <w:sz w:val="20"/>
                <w:szCs w:val="20"/>
              </w:rPr>
              <w:t>стадия дошкольного возраста (3)</w:t>
            </w:r>
          </w:p>
        </w:tc>
        <w:tc>
          <w:tcPr>
            <w:tcW w:w="501" w:type="pct"/>
          </w:tcPr>
          <w:p w:rsidR="00055674" w:rsidRPr="00302F8E" w:rsidRDefault="0037621D" w:rsidP="00302F8E">
            <w:pPr>
              <w:pStyle w:val="11"/>
              <w:rPr>
                <w:b/>
                <w:sz w:val="20"/>
                <w:szCs w:val="20"/>
              </w:rPr>
            </w:pPr>
            <w:r w:rsidRPr="00302F8E">
              <w:rPr>
                <w:b/>
                <w:sz w:val="20"/>
                <w:szCs w:val="20"/>
              </w:rPr>
              <w:t>3 – 5</w:t>
            </w:r>
          </w:p>
        </w:tc>
        <w:tc>
          <w:tcPr>
            <w:tcW w:w="4024" w:type="pct"/>
          </w:tcPr>
          <w:p w:rsidR="0037621D" w:rsidRPr="00302F8E" w:rsidRDefault="0037621D" w:rsidP="00302F8E">
            <w:pPr>
              <w:pStyle w:val="11"/>
              <w:rPr>
                <w:sz w:val="20"/>
                <w:szCs w:val="20"/>
              </w:rPr>
            </w:pPr>
            <w:r w:rsidRPr="00302F8E">
              <w:rPr>
                <w:sz w:val="20"/>
                <w:szCs w:val="20"/>
              </w:rPr>
              <w:t>Ребенок уже убежден, что он личность, т. к. он бегает, умеет говорить, расширяет область овладения миром, у ребенка формируется чувство предприимчивости, инициативы, которое закладывается в игре. Игра очень важна для развития ребенка, т. к. формирует инициативу, творчество, ребенок осваивает отношения между людьми посредством игры, развивает свои психологические возможности: волю, память, мышление и пр. Но если родители сильно подавляют ребенка, не уделяют внимания его играм, то это отрицательно сказывается на развитии ребенка, способствует закреплению пассивности, неуверенности, чувству вины.</w:t>
            </w:r>
          </w:p>
        </w:tc>
      </w:tr>
      <w:tr w:rsidR="0037621D" w:rsidRPr="00302F8E" w:rsidTr="00302F8E">
        <w:trPr>
          <w:cantSplit/>
          <w:trHeight w:val="1134"/>
        </w:trPr>
        <w:tc>
          <w:tcPr>
            <w:tcW w:w="475" w:type="pct"/>
            <w:textDirection w:val="btLr"/>
          </w:tcPr>
          <w:p w:rsidR="00055674" w:rsidRPr="00302F8E" w:rsidRDefault="0037621D" w:rsidP="00302F8E">
            <w:pPr>
              <w:pStyle w:val="11"/>
              <w:rPr>
                <w:b/>
                <w:sz w:val="20"/>
                <w:szCs w:val="20"/>
              </w:rPr>
            </w:pPr>
            <w:r w:rsidRPr="00302F8E">
              <w:rPr>
                <w:b/>
                <w:sz w:val="20"/>
                <w:szCs w:val="20"/>
              </w:rPr>
              <w:t>младший школьный возраст (4)</w:t>
            </w:r>
          </w:p>
        </w:tc>
        <w:tc>
          <w:tcPr>
            <w:tcW w:w="501" w:type="pct"/>
          </w:tcPr>
          <w:p w:rsidR="00055674" w:rsidRPr="00302F8E" w:rsidRDefault="0037621D" w:rsidP="00302F8E">
            <w:pPr>
              <w:pStyle w:val="11"/>
              <w:rPr>
                <w:b/>
                <w:sz w:val="20"/>
                <w:szCs w:val="20"/>
              </w:rPr>
            </w:pPr>
            <w:r w:rsidRPr="00302F8E">
              <w:rPr>
                <w:b/>
                <w:sz w:val="20"/>
                <w:szCs w:val="20"/>
              </w:rPr>
              <w:t>6 – 11</w:t>
            </w:r>
          </w:p>
        </w:tc>
        <w:tc>
          <w:tcPr>
            <w:tcW w:w="4024" w:type="pct"/>
          </w:tcPr>
          <w:p w:rsidR="00055674" w:rsidRPr="00302F8E" w:rsidRDefault="0037621D" w:rsidP="00302F8E">
            <w:pPr>
              <w:pStyle w:val="11"/>
              <w:rPr>
                <w:sz w:val="20"/>
                <w:szCs w:val="20"/>
              </w:rPr>
            </w:pPr>
            <w:r w:rsidRPr="00302F8E">
              <w:rPr>
                <w:sz w:val="20"/>
                <w:szCs w:val="20"/>
              </w:rPr>
              <w:t>Ребенок уже исчерпал возможности развития в рамках семьи, и теперь школа приобщает ребенка к знаниям о будущей деятельности, передает технологический эгос культуры. Если ребенок успешно овладевает знаниями, новыми навыками, он верит в свои силы, уверен, спокоен, но неудачи в школе приводят к появлению, а порой и к закреплению чувства своей неполноценности, неверия в свои силы, отчаяния, потери интереса к учебе.</w:t>
            </w:r>
          </w:p>
        </w:tc>
      </w:tr>
      <w:tr w:rsidR="0037621D" w:rsidRPr="00302F8E" w:rsidTr="00302F8E">
        <w:trPr>
          <w:cantSplit/>
          <w:trHeight w:val="1134"/>
        </w:trPr>
        <w:tc>
          <w:tcPr>
            <w:tcW w:w="475" w:type="pct"/>
            <w:textDirection w:val="btLr"/>
          </w:tcPr>
          <w:p w:rsidR="00055674" w:rsidRPr="00302F8E" w:rsidRDefault="0037621D" w:rsidP="00302F8E">
            <w:pPr>
              <w:pStyle w:val="11"/>
              <w:rPr>
                <w:b/>
                <w:sz w:val="20"/>
                <w:szCs w:val="20"/>
              </w:rPr>
            </w:pPr>
            <w:r w:rsidRPr="00302F8E">
              <w:rPr>
                <w:b/>
                <w:sz w:val="20"/>
                <w:szCs w:val="20"/>
              </w:rPr>
              <w:t>подростковый возраст (5)</w:t>
            </w:r>
          </w:p>
        </w:tc>
        <w:tc>
          <w:tcPr>
            <w:tcW w:w="501" w:type="pct"/>
          </w:tcPr>
          <w:p w:rsidR="00055674" w:rsidRPr="00302F8E" w:rsidRDefault="0037621D" w:rsidP="00302F8E">
            <w:pPr>
              <w:pStyle w:val="11"/>
              <w:rPr>
                <w:b/>
                <w:sz w:val="20"/>
                <w:szCs w:val="20"/>
              </w:rPr>
            </w:pPr>
            <w:r w:rsidRPr="00302F8E">
              <w:rPr>
                <w:b/>
                <w:sz w:val="20"/>
                <w:szCs w:val="20"/>
              </w:rPr>
              <w:t>12 – 18</w:t>
            </w:r>
          </w:p>
        </w:tc>
        <w:tc>
          <w:tcPr>
            <w:tcW w:w="4024" w:type="pct"/>
          </w:tcPr>
          <w:p w:rsidR="00055674" w:rsidRPr="00302F8E" w:rsidRDefault="0037621D" w:rsidP="00302F8E">
            <w:pPr>
              <w:pStyle w:val="11"/>
              <w:rPr>
                <w:sz w:val="20"/>
                <w:szCs w:val="20"/>
              </w:rPr>
            </w:pPr>
            <w:r w:rsidRPr="00302F8E">
              <w:rPr>
                <w:sz w:val="20"/>
                <w:szCs w:val="20"/>
              </w:rPr>
              <w:t>Формируется центральная форма эгоидентичности. Бурный физиологический рост, половое созревание, озабоченность тем, как он выглядит перед другими, необходимость найти свое профессиональное призвание, способности, умения — вот вопросы, которые встают перед подростком, и это уже есть требования общества к подростку о самоопределении.</w:t>
            </w:r>
          </w:p>
        </w:tc>
      </w:tr>
      <w:tr w:rsidR="0037621D" w:rsidRPr="00302F8E" w:rsidTr="00302F8E">
        <w:trPr>
          <w:cantSplit/>
          <w:trHeight w:val="1134"/>
        </w:trPr>
        <w:tc>
          <w:tcPr>
            <w:tcW w:w="475" w:type="pct"/>
            <w:textDirection w:val="btLr"/>
          </w:tcPr>
          <w:p w:rsidR="0037621D" w:rsidRPr="00302F8E" w:rsidRDefault="0037621D" w:rsidP="00302F8E">
            <w:pPr>
              <w:pStyle w:val="11"/>
              <w:rPr>
                <w:b/>
                <w:sz w:val="20"/>
                <w:szCs w:val="20"/>
              </w:rPr>
            </w:pPr>
            <w:r w:rsidRPr="00302F8E">
              <w:rPr>
                <w:b/>
                <w:sz w:val="20"/>
                <w:szCs w:val="20"/>
              </w:rPr>
              <w:t>молодость (6)</w:t>
            </w:r>
          </w:p>
        </w:tc>
        <w:tc>
          <w:tcPr>
            <w:tcW w:w="501" w:type="pct"/>
          </w:tcPr>
          <w:p w:rsidR="0037621D" w:rsidRPr="00302F8E" w:rsidRDefault="0037621D" w:rsidP="00302F8E">
            <w:pPr>
              <w:pStyle w:val="11"/>
              <w:rPr>
                <w:b/>
                <w:sz w:val="20"/>
                <w:szCs w:val="20"/>
              </w:rPr>
            </w:pPr>
            <w:r w:rsidRPr="00302F8E">
              <w:rPr>
                <w:b/>
                <w:sz w:val="20"/>
                <w:szCs w:val="20"/>
              </w:rPr>
              <w:t>19 – 35</w:t>
            </w:r>
          </w:p>
        </w:tc>
        <w:tc>
          <w:tcPr>
            <w:tcW w:w="4024" w:type="pct"/>
          </w:tcPr>
          <w:p w:rsidR="0037621D" w:rsidRPr="00302F8E" w:rsidRDefault="0037621D" w:rsidP="00302F8E">
            <w:pPr>
              <w:pStyle w:val="11"/>
              <w:rPr>
                <w:sz w:val="20"/>
                <w:szCs w:val="20"/>
              </w:rPr>
            </w:pPr>
            <w:r w:rsidRPr="00302F8E">
              <w:rPr>
                <w:sz w:val="20"/>
                <w:szCs w:val="20"/>
              </w:rPr>
              <w:t>Для человека актуальным становится поиск спутника жизни, тесное сотрудничество с людьми, укрепление связей со всей социальной группой, человек не боится обезличивания, он смешивает свою идентичность с другими людьми, появляется чувство близости, единства, сотрудничества, интимности с определенными людьми. Однако если диффузия идентичности переходит и на этот возраст, человек замыкается, закрепляется изоляция, одиночество.</w:t>
            </w:r>
          </w:p>
        </w:tc>
      </w:tr>
      <w:tr w:rsidR="0037621D" w:rsidRPr="00302F8E" w:rsidTr="00302F8E">
        <w:trPr>
          <w:cantSplit/>
          <w:trHeight w:val="1134"/>
        </w:trPr>
        <w:tc>
          <w:tcPr>
            <w:tcW w:w="475" w:type="pct"/>
            <w:textDirection w:val="btLr"/>
          </w:tcPr>
          <w:p w:rsidR="0037621D" w:rsidRPr="00302F8E" w:rsidRDefault="0037621D" w:rsidP="00302F8E">
            <w:pPr>
              <w:pStyle w:val="11"/>
              <w:rPr>
                <w:b/>
                <w:sz w:val="20"/>
                <w:szCs w:val="20"/>
              </w:rPr>
            </w:pPr>
            <w:r w:rsidRPr="00302F8E">
              <w:rPr>
                <w:b/>
                <w:sz w:val="20"/>
                <w:szCs w:val="20"/>
              </w:rPr>
              <w:t>взрослость (7)</w:t>
            </w:r>
          </w:p>
        </w:tc>
        <w:tc>
          <w:tcPr>
            <w:tcW w:w="501" w:type="pct"/>
          </w:tcPr>
          <w:p w:rsidR="0037621D" w:rsidRPr="00302F8E" w:rsidRDefault="0037621D" w:rsidP="00302F8E">
            <w:pPr>
              <w:pStyle w:val="11"/>
              <w:rPr>
                <w:b/>
                <w:sz w:val="20"/>
                <w:szCs w:val="20"/>
              </w:rPr>
            </w:pPr>
            <w:r w:rsidRPr="00302F8E">
              <w:rPr>
                <w:b/>
                <w:sz w:val="20"/>
                <w:szCs w:val="20"/>
              </w:rPr>
              <w:t>35 – 5</w:t>
            </w:r>
            <w:r w:rsidR="00D90FE0" w:rsidRPr="00302F8E">
              <w:rPr>
                <w:b/>
                <w:sz w:val="20"/>
                <w:szCs w:val="20"/>
              </w:rPr>
              <w:t>0</w:t>
            </w:r>
          </w:p>
        </w:tc>
        <w:tc>
          <w:tcPr>
            <w:tcW w:w="4024" w:type="pct"/>
          </w:tcPr>
          <w:p w:rsidR="0068178A" w:rsidRPr="00302F8E" w:rsidRDefault="0037621D" w:rsidP="00302F8E">
            <w:pPr>
              <w:pStyle w:val="11"/>
              <w:rPr>
                <w:sz w:val="20"/>
                <w:szCs w:val="20"/>
              </w:rPr>
            </w:pPr>
            <w:r w:rsidRPr="00302F8E">
              <w:rPr>
                <w:sz w:val="20"/>
                <w:szCs w:val="20"/>
              </w:rPr>
              <w:t>Взрослый этап развития личности. Развитие идентичности идет всю жизнь, идет воздействие со стороны других людей, особенно детей: они подтверждают, что ты им нужен. Положительные симптомы этой стадии: личность вкладывает себя в хороший, любимый труд и заботу о детях, удовлетворена собой и жизнью</w:t>
            </w:r>
          </w:p>
        </w:tc>
      </w:tr>
      <w:tr w:rsidR="0037621D" w:rsidRPr="00302F8E" w:rsidTr="00302F8E">
        <w:trPr>
          <w:cantSplit/>
          <w:trHeight w:val="1134"/>
        </w:trPr>
        <w:tc>
          <w:tcPr>
            <w:tcW w:w="475" w:type="pct"/>
            <w:textDirection w:val="btLr"/>
          </w:tcPr>
          <w:p w:rsidR="0037621D" w:rsidRPr="00302F8E" w:rsidRDefault="0037621D" w:rsidP="00302F8E">
            <w:pPr>
              <w:pStyle w:val="11"/>
              <w:rPr>
                <w:b/>
                <w:sz w:val="20"/>
                <w:szCs w:val="20"/>
              </w:rPr>
            </w:pPr>
            <w:r w:rsidRPr="00302F8E">
              <w:rPr>
                <w:b/>
                <w:sz w:val="20"/>
                <w:szCs w:val="20"/>
              </w:rPr>
              <w:t>старость (8)</w:t>
            </w:r>
          </w:p>
        </w:tc>
        <w:tc>
          <w:tcPr>
            <w:tcW w:w="501" w:type="pct"/>
          </w:tcPr>
          <w:p w:rsidR="0037621D" w:rsidRPr="00302F8E" w:rsidRDefault="0037621D" w:rsidP="00302F8E">
            <w:pPr>
              <w:pStyle w:val="11"/>
              <w:rPr>
                <w:b/>
                <w:sz w:val="20"/>
                <w:szCs w:val="20"/>
              </w:rPr>
            </w:pPr>
            <w:r w:rsidRPr="00302F8E">
              <w:rPr>
                <w:b/>
                <w:sz w:val="20"/>
                <w:szCs w:val="20"/>
              </w:rPr>
              <w:t>после 5</w:t>
            </w:r>
            <w:r w:rsidR="00D90FE0" w:rsidRPr="00302F8E">
              <w:rPr>
                <w:b/>
                <w:sz w:val="20"/>
                <w:szCs w:val="20"/>
              </w:rPr>
              <w:t>0</w:t>
            </w:r>
          </w:p>
        </w:tc>
        <w:tc>
          <w:tcPr>
            <w:tcW w:w="4024" w:type="pct"/>
          </w:tcPr>
          <w:p w:rsidR="0068178A" w:rsidRPr="00302F8E" w:rsidRDefault="0037621D" w:rsidP="00302F8E">
            <w:pPr>
              <w:pStyle w:val="11"/>
              <w:rPr>
                <w:sz w:val="20"/>
                <w:szCs w:val="20"/>
              </w:rPr>
            </w:pPr>
            <w:r w:rsidRPr="00302F8E">
              <w:rPr>
                <w:sz w:val="20"/>
                <w:szCs w:val="20"/>
              </w:rPr>
              <w:t>Происходит создание завершенной формы эгоидентичности на основе всего пути развития личности, человек переосмысливает всю свою жизнь, осознает свое «Я» в духовных раздумьях о прожитых годах. Человек должен понять, что его жизнь — это неповторимая судьба, которую не надо переплывать, человек «принимает» себя и свою жизнь, осознает необходимость в логическом завершении жизни, проявляет мудрость, отстраненный интерес к жизни перед лицом смерти.</w:t>
            </w:r>
          </w:p>
        </w:tc>
      </w:tr>
    </w:tbl>
    <w:p w:rsidR="00055674" w:rsidRPr="00302F8E" w:rsidRDefault="00055674" w:rsidP="00302F8E">
      <w:pPr>
        <w:ind w:firstLine="709"/>
        <w:rPr>
          <w:sz w:val="28"/>
          <w:szCs w:val="28"/>
        </w:rPr>
      </w:pPr>
    </w:p>
    <w:p w:rsidR="00462E9D" w:rsidRDefault="0037621D" w:rsidP="00302F8E">
      <w:pPr>
        <w:pStyle w:val="11"/>
        <w:ind w:firstLine="709"/>
        <w:rPr>
          <w:szCs w:val="28"/>
        </w:rPr>
      </w:pPr>
      <w:r w:rsidRPr="00302F8E">
        <w:rPr>
          <w:szCs w:val="28"/>
        </w:rPr>
        <w:t>На каждой стадии своего развития ребенок либо интегрируется с обществом, либо отторгается. Известный американский психолог Э. Эриксон (р. 1902) ввел понятие «групповая идентичность», которая формируется с первых дней жизни. Ребенок ориентирован на включение в определенную социальную группу, начинает понимать мир так же, как эта группа. Но постепенно у ребенка формируется и «эгоидентичность», чувство устойчивости и непрерывности своего «Я», несмотря на то, что идут многие процессы изменения. Формирование эгоидентичности — длительный процесс, включает ряд стадий развития личности. Каждая стадия характеризуется задачами этого возраста, а задачи выдвигаются обществом. Но решение задач определяется уже достигнутым уровнем психомоторного развития человека и духовной атмосферой общества, в котором человек живет.</w:t>
      </w:r>
    </w:p>
    <w:p w:rsidR="00302F8E" w:rsidRPr="00302F8E" w:rsidRDefault="00302F8E" w:rsidP="00302F8E">
      <w:pPr>
        <w:pStyle w:val="11"/>
        <w:ind w:firstLine="709"/>
        <w:rPr>
          <w:szCs w:val="28"/>
        </w:rPr>
      </w:pPr>
    </w:p>
    <w:p w:rsidR="0068178A" w:rsidRPr="00302F8E" w:rsidRDefault="005B7551" w:rsidP="00302F8E">
      <w:pPr>
        <w:pStyle w:val="11"/>
        <w:ind w:firstLine="709"/>
        <w:rPr>
          <w:szCs w:val="28"/>
        </w:rPr>
      </w:pPr>
      <w:r w:rsidRPr="00302F8E">
        <w:rPr>
          <w:szCs w:val="28"/>
        </w:rPr>
        <w:t>Полный жизненный цикл по Э.Эриксону</w:t>
      </w:r>
    </w:p>
    <w:tbl>
      <w:tblPr>
        <w:tblW w:w="0" w:type="auto"/>
        <w:tblInd w:w="182" w:type="dxa"/>
        <w:tblLayout w:type="fixed"/>
        <w:tblCellMar>
          <w:left w:w="40" w:type="dxa"/>
          <w:right w:w="40" w:type="dxa"/>
        </w:tblCellMar>
        <w:tblLook w:val="0000" w:firstRow="0" w:lastRow="0" w:firstColumn="0" w:lastColumn="0" w:noHBand="0" w:noVBand="0"/>
      </w:tblPr>
      <w:tblGrid>
        <w:gridCol w:w="972"/>
        <w:gridCol w:w="1622"/>
        <w:gridCol w:w="2651"/>
        <w:gridCol w:w="1701"/>
        <w:gridCol w:w="2126"/>
      </w:tblGrid>
      <w:tr w:rsidR="005B7551" w:rsidRPr="00302F8E" w:rsidTr="00302F8E">
        <w:trPr>
          <w:trHeight w:val="307"/>
        </w:trPr>
        <w:tc>
          <w:tcPr>
            <w:tcW w:w="972" w:type="dxa"/>
            <w:tcBorders>
              <w:top w:val="single" w:sz="6" w:space="0" w:color="auto"/>
              <w:left w:val="single" w:sz="6" w:space="0" w:color="auto"/>
              <w:bottom w:val="nil"/>
              <w:right w:val="single" w:sz="6" w:space="0" w:color="auto"/>
            </w:tcBorders>
          </w:tcPr>
          <w:p w:rsidR="005B7551" w:rsidRPr="00302F8E" w:rsidRDefault="005B7551" w:rsidP="00302F8E">
            <w:r w:rsidRPr="00302F8E">
              <w:t>Стадии</w:t>
            </w:r>
          </w:p>
        </w:tc>
        <w:tc>
          <w:tcPr>
            <w:tcW w:w="1622" w:type="dxa"/>
            <w:tcBorders>
              <w:top w:val="single" w:sz="6" w:space="0" w:color="auto"/>
              <w:left w:val="single" w:sz="6" w:space="0" w:color="auto"/>
              <w:bottom w:val="nil"/>
              <w:right w:val="single" w:sz="6" w:space="0" w:color="auto"/>
            </w:tcBorders>
          </w:tcPr>
          <w:p w:rsidR="005B7551" w:rsidRPr="00302F8E" w:rsidRDefault="005B7551" w:rsidP="00302F8E">
            <w:r w:rsidRPr="00302F8E">
              <w:t>Радиус значимых отношений</w:t>
            </w:r>
          </w:p>
        </w:tc>
        <w:tc>
          <w:tcPr>
            <w:tcW w:w="2651" w:type="dxa"/>
            <w:tcBorders>
              <w:top w:val="single" w:sz="6" w:space="0" w:color="auto"/>
              <w:left w:val="single" w:sz="6" w:space="0" w:color="auto"/>
              <w:bottom w:val="nil"/>
              <w:right w:val="single" w:sz="6" w:space="0" w:color="auto"/>
            </w:tcBorders>
          </w:tcPr>
          <w:p w:rsidR="005B7551" w:rsidRPr="00302F8E" w:rsidRDefault="005B7551" w:rsidP="00302F8E">
            <w:r w:rsidRPr="00302F8E">
              <w:t>Основной выбор или кризисное противоречие возраста</w:t>
            </w:r>
          </w:p>
        </w:tc>
        <w:tc>
          <w:tcPr>
            <w:tcW w:w="1701" w:type="dxa"/>
            <w:tcBorders>
              <w:top w:val="single" w:sz="6" w:space="0" w:color="auto"/>
              <w:left w:val="single" w:sz="6" w:space="0" w:color="auto"/>
              <w:bottom w:val="nil"/>
              <w:right w:val="single" w:sz="6" w:space="0" w:color="auto"/>
            </w:tcBorders>
          </w:tcPr>
          <w:p w:rsidR="005B7551" w:rsidRPr="00302F8E" w:rsidRDefault="005B7551" w:rsidP="00302F8E">
            <w:r w:rsidRPr="00302F8E">
              <w:t>Позитивные</w:t>
            </w:r>
          </w:p>
          <w:p w:rsidR="005B7551" w:rsidRPr="00302F8E" w:rsidRDefault="005B7551" w:rsidP="00302F8E">
            <w:r w:rsidRPr="00302F8E">
              <w:t>«новообраз</w:t>
            </w:r>
            <w:r w:rsidR="00302F8E">
              <w:t>о</w:t>
            </w:r>
            <w:r w:rsidRPr="00302F8E">
              <w:t>вания» возраста</w:t>
            </w:r>
          </w:p>
        </w:tc>
        <w:tc>
          <w:tcPr>
            <w:tcW w:w="2126" w:type="dxa"/>
            <w:tcBorders>
              <w:top w:val="single" w:sz="6" w:space="0" w:color="auto"/>
              <w:left w:val="single" w:sz="6" w:space="0" w:color="auto"/>
              <w:bottom w:val="nil"/>
              <w:right w:val="single" w:sz="6" w:space="0" w:color="auto"/>
            </w:tcBorders>
          </w:tcPr>
          <w:p w:rsidR="005B7551" w:rsidRPr="00302F8E" w:rsidRDefault="005B7551" w:rsidP="00302F8E">
            <w:r w:rsidRPr="00302F8E">
              <w:t>Деструктивные</w:t>
            </w:r>
          </w:p>
          <w:p w:rsidR="005B7551" w:rsidRPr="00302F8E" w:rsidRDefault="005B7551" w:rsidP="00302F8E">
            <w:r w:rsidRPr="00302F8E">
              <w:t>«новообразования» возраста</w:t>
            </w:r>
          </w:p>
        </w:tc>
      </w:tr>
      <w:tr w:rsidR="005B7551" w:rsidRPr="00302F8E" w:rsidTr="00302F8E">
        <w:trPr>
          <w:cantSplit/>
          <w:trHeight w:val="1605"/>
        </w:trPr>
        <w:tc>
          <w:tcPr>
            <w:tcW w:w="972" w:type="dxa"/>
            <w:tcBorders>
              <w:top w:val="single" w:sz="6" w:space="0" w:color="auto"/>
              <w:left w:val="single" w:sz="6" w:space="0" w:color="auto"/>
              <w:bottom w:val="nil"/>
              <w:right w:val="single" w:sz="6" w:space="0" w:color="auto"/>
            </w:tcBorders>
            <w:textDirection w:val="btLr"/>
          </w:tcPr>
          <w:p w:rsidR="005B7551" w:rsidRPr="00302F8E" w:rsidRDefault="005B7551" w:rsidP="0093130B">
            <w:r w:rsidRPr="00302F8E">
              <w:t>1. Младенчество</w:t>
            </w:r>
          </w:p>
        </w:tc>
        <w:tc>
          <w:tcPr>
            <w:tcW w:w="1622" w:type="dxa"/>
            <w:tcBorders>
              <w:top w:val="single" w:sz="6" w:space="0" w:color="auto"/>
              <w:left w:val="single" w:sz="6" w:space="0" w:color="auto"/>
              <w:bottom w:val="nil"/>
              <w:right w:val="single" w:sz="6" w:space="0" w:color="auto"/>
            </w:tcBorders>
          </w:tcPr>
          <w:p w:rsidR="005B7551" w:rsidRPr="00302F8E" w:rsidRDefault="005B7551" w:rsidP="00302F8E">
            <w:r w:rsidRPr="00302F8E">
              <w:t>Мать</w:t>
            </w:r>
          </w:p>
          <w:p w:rsidR="005B7551" w:rsidRPr="00302F8E" w:rsidRDefault="005B7551" w:rsidP="00302F8E"/>
        </w:tc>
        <w:tc>
          <w:tcPr>
            <w:tcW w:w="2651" w:type="dxa"/>
            <w:tcBorders>
              <w:top w:val="single" w:sz="6" w:space="0" w:color="auto"/>
              <w:left w:val="single" w:sz="6" w:space="0" w:color="auto"/>
              <w:bottom w:val="nil"/>
              <w:right w:val="single" w:sz="6" w:space="0" w:color="auto"/>
            </w:tcBorders>
          </w:tcPr>
          <w:p w:rsidR="005B7551" w:rsidRPr="00302F8E" w:rsidRDefault="005B7551" w:rsidP="00302F8E">
            <w:r w:rsidRPr="00302F8E">
              <w:t>Основополагающая вера и надежда — против основополагающей безнадежности</w:t>
            </w:r>
          </w:p>
        </w:tc>
        <w:tc>
          <w:tcPr>
            <w:tcW w:w="1701" w:type="dxa"/>
            <w:tcBorders>
              <w:top w:val="single" w:sz="6" w:space="0" w:color="auto"/>
              <w:left w:val="single" w:sz="6" w:space="0" w:color="auto"/>
              <w:bottom w:val="nil"/>
              <w:right w:val="single" w:sz="6" w:space="0" w:color="auto"/>
            </w:tcBorders>
          </w:tcPr>
          <w:p w:rsidR="005B7551" w:rsidRPr="00302F8E" w:rsidRDefault="005B7551" w:rsidP="00302F8E">
            <w:r w:rsidRPr="00302F8E">
              <w:t>Базисное доверие, надежда</w:t>
            </w:r>
          </w:p>
        </w:tc>
        <w:tc>
          <w:tcPr>
            <w:tcW w:w="2126" w:type="dxa"/>
            <w:tcBorders>
              <w:top w:val="single" w:sz="6" w:space="0" w:color="auto"/>
              <w:left w:val="single" w:sz="6" w:space="0" w:color="auto"/>
              <w:bottom w:val="nil"/>
              <w:right w:val="single" w:sz="6" w:space="0" w:color="auto"/>
            </w:tcBorders>
          </w:tcPr>
          <w:p w:rsidR="005B7551" w:rsidRPr="00302F8E" w:rsidRDefault="005B7551" w:rsidP="00302F8E">
            <w:r w:rsidRPr="00302F8E">
              <w:t>Уход от общения и деятельности</w:t>
            </w:r>
          </w:p>
        </w:tc>
      </w:tr>
      <w:tr w:rsidR="005B7551" w:rsidRPr="00302F8E" w:rsidTr="00302F8E">
        <w:trPr>
          <w:cantSplit/>
          <w:trHeight w:val="975"/>
        </w:trPr>
        <w:tc>
          <w:tcPr>
            <w:tcW w:w="972" w:type="dxa"/>
            <w:tcBorders>
              <w:top w:val="single" w:sz="6" w:space="0" w:color="auto"/>
              <w:left w:val="single" w:sz="6" w:space="0" w:color="auto"/>
              <w:bottom w:val="nil"/>
              <w:right w:val="single" w:sz="6" w:space="0" w:color="auto"/>
            </w:tcBorders>
            <w:textDirection w:val="btLr"/>
          </w:tcPr>
          <w:p w:rsidR="005B7551" w:rsidRPr="00302F8E" w:rsidRDefault="005B7551" w:rsidP="00302F8E">
            <w:r w:rsidRPr="00302F8E">
              <w:t>2. Раннее детство</w:t>
            </w:r>
          </w:p>
        </w:tc>
        <w:tc>
          <w:tcPr>
            <w:tcW w:w="1622" w:type="dxa"/>
            <w:tcBorders>
              <w:top w:val="single" w:sz="6" w:space="0" w:color="auto"/>
              <w:left w:val="single" w:sz="6" w:space="0" w:color="auto"/>
              <w:bottom w:val="nil"/>
              <w:right w:val="single" w:sz="6" w:space="0" w:color="auto"/>
            </w:tcBorders>
          </w:tcPr>
          <w:p w:rsidR="005B7551" w:rsidRPr="00302F8E" w:rsidRDefault="005B7551" w:rsidP="00302F8E">
            <w:r w:rsidRPr="00302F8E">
              <w:t>Родители</w:t>
            </w:r>
          </w:p>
          <w:p w:rsidR="005B7551" w:rsidRPr="00302F8E" w:rsidRDefault="005B7551" w:rsidP="00302F8E"/>
        </w:tc>
        <w:tc>
          <w:tcPr>
            <w:tcW w:w="2651" w:type="dxa"/>
            <w:tcBorders>
              <w:top w:val="single" w:sz="6" w:space="0" w:color="auto"/>
              <w:left w:val="single" w:sz="6" w:space="0" w:color="auto"/>
              <w:bottom w:val="nil"/>
              <w:right w:val="single" w:sz="6" w:space="0" w:color="auto"/>
            </w:tcBorders>
          </w:tcPr>
          <w:p w:rsidR="005B7551" w:rsidRPr="00302F8E" w:rsidRDefault="005B7551" w:rsidP="00302F8E">
            <w:r w:rsidRPr="00302F8E">
              <w:t>Самостоятельность против зависимости, стыда и сомнений</w:t>
            </w:r>
          </w:p>
        </w:tc>
        <w:tc>
          <w:tcPr>
            <w:tcW w:w="1701" w:type="dxa"/>
            <w:tcBorders>
              <w:top w:val="single" w:sz="6" w:space="0" w:color="auto"/>
              <w:left w:val="single" w:sz="6" w:space="0" w:color="auto"/>
              <w:bottom w:val="nil"/>
              <w:right w:val="single" w:sz="6" w:space="0" w:color="auto"/>
            </w:tcBorders>
          </w:tcPr>
          <w:p w:rsidR="005B7551" w:rsidRPr="00302F8E" w:rsidRDefault="005B7551" w:rsidP="00302F8E">
            <w:r w:rsidRPr="00302F8E">
              <w:t>Воля</w:t>
            </w:r>
          </w:p>
          <w:p w:rsidR="005B7551" w:rsidRPr="00302F8E" w:rsidRDefault="005B7551" w:rsidP="00302F8E"/>
        </w:tc>
        <w:tc>
          <w:tcPr>
            <w:tcW w:w="2126" w:type="dxa"/>
            <w:tcBorders>
              <w:top w:val="single" w:sz="6" w:space="0" w:color="auto"/>
              <w:left w:val="single" w:sz="6" w:space="0" w:color="auto"/>
              <w:bottom w:val="nil"/>
              <w:right w:val="single" w:sz="6" w:space="0" w:color="auto"/>
            </w:tcBorders>
          </w:tcPr>
          <w:p w:rsidR="005B7551" w:rsidRPr="00302F8E" w:rsidRDefault="005B7551" w:rsidP="00302F8E">
            <w:r w:rsidRPr="00302F8E">
              <w:t>Навязчивость: импульсивность или соглашательство</w:t>
            </w:r>
          </w:p>
        </w:tc>
      </w:tr>
      <w:tr w:rsidR="005B7551" w:rsidRPr="00302F8E" w:rsidTr="00302F8E">
        <w:trPr>
          <w:cantSplit/>
          <w:trHeight w:val="1134"/>
        </w:trPr>
        <w:tc>
          <w:tcPr>
            <w:tcW w:w="972" w:type="dxa"/>
            <w:tcBorders>
              <w:top w:val="single" w:sz="6" w:space="0" w:color="auto"/>
              <w:left w:val="single" w:sz="6" w:space="0" w:color="auto"/>
              <w:bottom w:val="nil"/>
              <w:right w:val="single" w:sz="6" w:space="0" w:color="auto"/>
            </w:tcBorders>
            <w:textDirection w:val="btLr"/>
          </w:tcPr>
          <w:p w:rsidR="005B7551" w:rsidRPr="00302F8E" w:rsidRDefault="005B7551" w:rsidP="00302F8E">
            <w:r w:rsidRPr="00302F8E">
              <w:t>3. Возраст игры</w:t>
            </w:r>
          </w:p>
        </w:tc>
        <w:tc>
          <w:tcPr>
            <w:tcW w:w="1622" w:type="dxa"/>
            <w:tcBorders>
              <w:top w:val="single" w:sz="6" w:space="0" w:color="auto"/>
              <w:left w:val="single" w:sz="6" w:space="0" w:color="auto"/>
              <w:bottom w:val="nil"/>
              <w:right w:val="single" w:sz="6" w:space="0" w:color="auto"/>
            </w:tcBorders>
          </w:tcPr>
          <w:p w:rsidR="005B7551" w:rsidRPr="00302F8E" w:rsidRDefault="005B7551" w:rsidP="00302F8E">
            <w:r w:rsidRPr="00302F8E">
              <w:t>Семья</w:t>
            </w:r>
          </w:p>
          <w:p w:rsidR="005B7551" w:rsidRPr="00302F8E" w:rsidRDefault="005B7551" w:rsidP="00302F8E"/>
        </w:tc>
        <w:tc>
          <w:tcPr>
            <w:tcW w:w="2651" w:type="dxa"/>
            <w:tcBorders>
              <w:top w:val="single" w:sz="6" w:space="0" w:color="auto"/>
              <w:left w:val="single" w:sz="6" w:space="0" w:color="auto"/>
              <w:bottom w:val="nil"/>
              <w:right w:val="single" w:sz="6" w:space="0" w:color="auto"/>
            </w:tcBorders>
          </w:tcPr>
          <w:p w:rsidR="005B7551" w:rsidRPr="00302F8E" w:rsidRDefault="005B7551" w:rsidP="00302F8E">
            <w:r w:rsidRPr="00302F8E">
              <w:t>Личная инициатива против чувства вины и страх порицания</w:t>
            </w:r>
          </w:p>
          <w:p w:rsidR="005B7551" w:rsidRPr="00302F8E" w:rsidRDefault="005B7551" w:rsidP="00302F8E"/>
        </w:tc>
        <w:tc>
          <w:tcPr>
            <w:tcW w:w="1701" w:type="dxa"/>
            <w:tcBorders>
              <w:top w:val="single" w:sz="6" w:space="0" w:color="auto"/>
              <w:left w:val="single" w:sz="6" w:space="0" w:color="auto"/>
              <w:bottom w:val="nil"/>
              <w:right w:val="single" w:sz="6" w:space="0" w:color="auto"/>
            </w:tcBorders>
          </w:tcPr>
          <w:p w:rsidR="005B7551" w:rsidRPr="00302F8E" w:rsidRDefault="005B7551" w:rsidP="00302F8E">
            <w:r w:rsidRPr="00302F8E">
              <w:t>Целеустремленность, целенаправленность</w:t>
            </w:r>
          </w:p>
        </w:tc>
        <w:tc>
          <w:tcPr>
            <w:tcW w:w="2126" w:type="dxa"/>
            <w:tcBorders>
              <w:top w:val="single" w:sz="6" w:space="0" w:color="auto"/>
              <w:left w:val="single" w:sz="6" w:space="0" w:color="auto"/>
              <w:bottom w:val="nil"/>
              <w:right w:val="single" w:sz="6" w:space="0" w:color="auto"/>
            </w:tcBorders>
          </w:tcPr>
          <w:p w:rsidR="005B7551" w:rsidRPr="00302F8E" w:rsidRDefault="005B7551" w:rsidP="00302F8E">
            <w:r w:rsidRPr="00302F8E">
              <w:t>Заторможен-ность</w:t>
            </w:r>
          </w:p>
          <w:p w:rsidR="005B7551" w:rsidRPr="00302F8E" w:rsidRDefault="005B7551" w:rsidP="00302F8E"/>
        </w:tc>
      </w:tr>
      <w:tr w:rsidR="005B7551" w:rsidRPr="00302F8E" w:rsidTr="00302F8E">
        <w:trPr>
          <w:cantSplit/>
          <w:trHeight w:val="1202"/>
        </w:trPr>
        <w:tc>
          <w:tcPr>
            <w:tcW w:w="972" w:type="dxa"/>
            <w:tcBorders>
              <w:top w:val="single" w:sz="6" w:space="0" w:color="auto"/>
              <w:left w:val="single" w:sz="6" w:space="0" w:color="auto"/>
              <w:bottom w:val="single" w:sz="4" w:space="0" w:color="auto"/>
              <w:right w:val="single" w:sz="6" w:space="0" w:color="auto"/>
            </w:tcBorders>
            <w:textDirection w:val="btLr"/>
          </w:tcPr>
          <w:p w:rsidR="005B7551" w:rsidRPr="00302F8E" w:rsidRDefault="005B7551" w:rsidP="00302F8E">
            <w:r w:rsidRPr="00302F8E">
              <w:t>4. Школьный возраст</w:t>
            </w:r>
          </w:p>
        </w:tc>
        <w:tc>
          <w:tcPr>
            <w:tcW w:w="1622" w:type="dxa"/>
            <w:tcBorders>
              <w:top w:val="single" w:sz="6" w:space="0" w:color="auto"/>
              <w:left w:val="single" w:sz="6" w:space="0" w:color="auto"/>
              <w:bottom w:val="single" w:sz="4" w:space="0" w:color="auto"/>
              <w:right w:val="single" w:sz="6" w:space="0" w:color="auto"/>
            </w:tcBorders>
          </w:tcPr>
          <w:p w:rsidR="005B7551" w:rsidRPr="00302F8E" w:rsidRDefault="005B7551" w:rsidP="00302F8E">
            <w:r w:rsidRPr="00302F8E">
              <w:t>Соседи, школа</w:t>
            </w:r>
          </w:p>
          <w:p w:rsidR="005B7551" w:rsidRPr="00302F8E" w:rsidRDefault="005B7551" w:rsidP="00302F8E"/>
        </w:tc>
        <w:tc>
          <w:tcPr>
            <w:tcW w:w="2651" w:type="dxa"/>
            <w:tcBorders>
              <w:top w:val="single" w:sz="6" w:space="0" w:color="auto"/>
              <w:left w:val="single" w:sz="6" w:space="0" w:color="auto"/>
              <w:bottom w:val="single" w:sz="4" w:space="0" w:color="auto"/>
              <w:right w:val="single" w:sz="6" w:space="0" w:color="auto"/>
            </w:tcBorders>
          </w:tcPr>
          <w:p w:rsidR="005B7551" w:rsidRPr="00302F8E" w:rsidRDefault="005B7551" w:rsidP="00302F8E">
            <w:r w:rsidRPr="00302F8E">
              <w:t>Предприимчивость против чувства неполноценности</w:t>
            </w:r>
          </w:p>
        </w:tc>
        <w:tc>
          <w:tcPr>
            <w:tcW w:w="1701" w:type="dxa"/>
            <w:tcBorders>
              <w:top w:val="single" w:sz="6" w:space="0" w:color="auto"/>
              <w:left w:val="single" w:sz="6" w:space="0" w:color="auto"/>
              <w:bottom w:val="single" w:sz="4" w:space="0" w:color="auto"/>
              <w:right w:val="single" w:sz="6" w:space="0" w:color="auto"/>
            </w:tcBorders>
          </w:tcPr>
          <w:p w:rsidR="005B7551" w:rsidRPr="00302F8E" w:rsidRDefault="005B7551" w:rsidP="00302F8E">
            <w:r w:rsidRPr="00302F8E">
              <w:t>Компетентность, умелость</w:t>
            </w:r>
          </w:p>
        </w:tc>
        <w:tc>
          <w:tcPr>
            <w:tcW w:w="2126" w:type="dxa"/>
            <w:tcBorders>
              <w:top w:val="single" w:sz="6" w:space="0" w:color="auto"/>
              <w:left w:val="single" w:sz="6" w:space="0" w:color="auto"/>
              <w:bottom w:val="single" w:sz="4" w:space="0" w:color="auto"/>
              <w:right w:val="single" w:sz="6" w:space="0" w:color="auto"/>
            </w:tcBorders>
          </w:tcPr>
          <w:p w:rsidR="005B7551" w:rsidRPr="00302F8E" w:rsidRDefault="005B7551" w:rsidP="00302F8E">
            <w:r w:rsidRPr="00302F8E">
              <w:t>Инертность</w:t>
            </w:r>
          </w:p>
          <w:p w:rsidR="005B7551" w:rsidRPr="00302F8E" w:rsidRDefault="005B7551" w:rsidP="00302F8E"/>
        </w:tc>
      </w:tr>
      <w:tr w:rsidR="006874F3" w:rsidRPr="00302F8E" w:rsidTr="00302F8E">
        <w:trPr>
          <w:cantSplit/>
          <w:trHeight w:val="1429"/>
        </w:trPr>
        <w:tc>
          <w:tcPr>
            <w:tcW w:w="972" w:type="dxa"/>
            <w:tcBorders>
              <w:top w:val="single" w:sz="4" w:space="0" w:color="auto"/>
              <w:left w:val="single" w:sz="6" w:space="0" w:color="auto"/>
              <w:bottom w:val="single" w:sz="4" w:space="0" w:color="auto"/>
              <w:right w:val="single" w:sz="6" w:space="0" w:color="auto"/>
            </w:tcBorders>
            <w:textDirection w:val="btLr"/>
          </w:tcPr>
          <w:p w:rsidR="006874F3" w:rsidRPr="00302F8E" w:rsidRDefault="006874F3" w:rsidP="00302F8E">
            <w:r w:rsidRPr="00302F8E">
              <w:t>5. Подростки</w:t>
            </w:r>
          </w:p>
        </w:tc>
        <w:tc>
          <w:tcPr>
            <w:tcW w:w="1622" w:type="dxa"/>
            <w:tcBorders>
              <w:top w:val="single" w:sz="4" w:space="0" w:color="auto"/>
              <w:left w:val="single" w:sz="6" w:space="0" w:color="auto"/>
              <w:bottom w:val="single" w:sz="4" w:space="0" w:color="auto"/>
              <w:right w:val="single" w:sz="6" w:space="0" w:color="auto"/>
            </w:tcBorders>
          </w:tcPr>
          <w:p w:rsidR="006874F3" w:rsidRPr="00302F8E" w:rsidRDefault="006874F3" w:rsidP="00302F8E">
            <w:r w:rsidRPr="00302F8E">
              <w:t>Группы сверстников</w:t>
            </w:r>
          </w:p>
          <w:p w:rsidR="006874F3" w:rsidRPr="00302F8E" w:rsidRDefault="006874F3" w:rsidP="00302F8E"/>
        </w:tc>
        <w:tc>
          <w:tcPr>
            <w:tcW w:w="2651" w:type="dxa"/>
            <w:tcBorders>
              <w:top w:val="single" w:sz="4" w:space="0" w:color="auto"/>
              <w:left w:val="single" w:sz="6" w:space="0" w:color="auto"/>
              <w:bottom w:val="single" w:sz="4" w:space="0" w:color="auto"/>
              <w:right w:val="single" w:sz="6" w:space="0" w:color="auto"/>
            </w:tcBorders>
          </w:tcPr>
          <w:p w:rsidR="006874F3" w:rsidRPr="00302F8E" w:rsidRDefault="006874F3" w:rsidP="00302F8E">
            <w:r w:rsidRPr="00302F8E">
              <w:t>Идентичность против смешения идентичности</w:t>
            </w:r>
          </w:p>
          <w:p w:rsidR="006874F3" w:rsidRPr="00302F8E" w:rsidRDefault="006874F3" w:rsidP="00302F8E"/>
        </w:tc>
        <w:tc>
          <w:tcPr>
            <w:tcW w:w="1701" w:type="dxa"/>
            <w:tcBorders>
              <w:top w:val="single" w:sz="4" w:space="0" w:color="auto"/>
              <w:left w:val="single" w:sz="6" w:space="0" w:color="auto"/>
              <w:bottom w:val="single" w:sz="4" w:space="0" w:color="auto"/>
              <w:right w:val="single" w:sz="6" w:space="0" w:color="auto"/>
            </w:tcBorders>
          </w:tcPr>
          <w:p w:rsidR="006874F3" w:rsidRPr="00302F8E" w:rsidRDefault="006874F3" w:rsidP="00302F8E">
            <w:r w:rsidRPr="00302F8E">
              <w:t>Верность</w:t>
            </w:r>
          </w:p>
          <w:p w:rsidR="006874F3" w:rsidRPr="00302F8E" w:rsidRDefault="006874F3" w:rsidP="00302F8E"/>
        </w:tc>
        <w:tc>
          <w:tcPr>
            <w:tcW w:w="2126" w:type="dxa"/>
            <w:tcBorders>
              <w:top w:val="single" w:sz="4" w:space="0" w:color="auto"/>
              <w:left w:val="single" w:sz="6" w:space="0" w:color="auto"/>
              <w:bottom w:val="single" w:sz="4" w:space="0" w:color="auto"/>
              <w:right w:val="single" w:sz="6" w:space="0" w:color="auto"/>
            </w:tcBorders>
          </w:tcPr>
          <w:p w:rsidR="006874F3" w:rsidRPr="00302F8E" w:rsidRDefault="006874F3" w:rsidP="00302F8E">
            <w:r w:rsidRPr="00302F8E">
              <w:t>Застенчивость, негативизм</w:t>
            </w:r>
          </w:p>
          <w:p w:rsidR="006874F3" w:rsidRPr="00302F8E" w:rsidRDefault="006874F3" w:rsidP="00302F8E"/>
        </w:tc>
      </w:tr>
      <w:tr w:rsidR="005B7551" w:rsidRPr="00302F8E" w:rsidTr="00302F8E">
        <w:trPr>
          <w:cantSplit/>
          <w:trHeight w:val="1544"/>
        </w:trPr>
        <w:tc>
          <w:tcPr>
            <w:tcW w:w="972" w:type="dxa"/>
            <w:tcBorders>
              <w:top w:val="single" w:sz="4" w:space="0" w:color="auto"/>
              <w:left w:val="single" w:sz="6" w:space="0" w:color="auto"/>
              <w:bottom w:val="nil"/>
              <w:right w:val="single" w:sz="6" w:space="0" w:color="auto"/>
            </w:tcBorders>
            <w:textDirection w:val="btLr"/>
          </w:tcPr>
          <w:p w:rsidR="005B7551" w:rsidRPr="00302F8E" w:rsidRDefault="005B7551" w:rsidP="00302F8E">
            <w:r w:rsidRPr="00302F8E">
              <w:t>6. Юность</w:t>
            </w:r>
          </w:p>
        </w:tc>
        <w:tc>
          <w:tcPr>
            <w:tcW w:w="1622" w:type="dxa"/>
            <w:tcBorders>
              <w:top w:val="single" w:sz="6" w:space="0" w:color="auto"/>
              <w:left w:val="single" w:sz="6" w:space="0" w:color="auto"/>
              <w:bottom w:val="nil"/>
              <w:right w:val="single" w:sz="6" w:space="0" w:color="auto"/>
            </w:tcBorders>
          </w:tcPr>
          <w:p w:rsidR="005B7551" w:rsidRPr="00302F8E" w:rsidRDefault="005B7551" w:rsidP="00302F8E">
            <w:r w:rsidRPr="00302F8E">
              <w:t xml:space="preserve">Друзья, сексуальные партнеры, </w:t>
            </w:r>
            <w:r w:rsidR="006874F3" w:rsidRPr="00302F8E">
              <w:t>соперники, сотрудники</w:t>
            </w:r>
          </w:p>
        </w:tc>
        <w:tc>
          <w:tcPr>
            <w:tcW w:w="2651" w:type="dxa"/>
            <w:tcBorders>
              <w:top w:val="single" w:sz="6" w:space="0" w:color="auto"/>
              <w:left w:val="single" w:sz="6" w:space="0" w:color="auto"/>
              <w:bottom w:val="nil"/>
              <w:right w:val="single" w:sz="6" w:space="0" w:color="auto"/>
            </w:tcBorders>
          </w:tcPr>
          <w:p w:rsidR="005B7551" w:rsidRPr="00302F8E" w:rsidRDefault="005B7551" w:rsidP="00302F8E">
            <w:r w:rsidRPr="00302F8E">
              <w:t>Интимность</w:t>
            </w:r>
            <w:r w:rsidR="006874F3" w:rsidRPr="00302F8E">
              <w:t xml:space="preserve"> против изоляции</w:t>
            </w:r>
          </w:p>
          <w:p w:rsidR="005B7551" w:rsidRPr="00302F8E" w:rsidRDefault="005B7551" w:rsidP="00302F8E"/>
        </w:tc>
        <w:tc>
          <w:tcPr>
            <w:tcW w:w="1701" w:type="dxa"/>
            <w:tcBorders>
              <w:top w:val="single" w:sz="6" w:space="0" w:color="auto"/>
              <w:left w:val="single" w:sz="6" w:space="0" w:color="auto"/>
              <w:bottom w:val="nil"/>
              <w:right w:val="single" w:sz="6" w:space="0" w:color="auto"/>
            </w:tcBorders>
          </w:tcPr>
          <w:p w:rsidR="005B7551" w:rsidRPr="00302F8E" w:rsidRDefault="005B7551" w:rsidP="00302F8E">
            <w:r w:rsidRPr="00302F8E">
              <w:t>Любовь</w:t>
            </w:r>
          </w:p>
          <w:p w:rsidR="005B7551" w:rsidRPr="00302F8E" w:rsidRDefault="005B7551" w:rsidP="00302F8E"/>
        </w:tc>
        <w:tc>
          <w:tcPr>
            <w:tcW w:w="2126" w:type="dxa"/>
            <w:tcBorders>
              <w:top w:val="single" w:sz="6" w:space="0" w:color="auto"/>
              <w:left w:val="single" w:sz="6" w:space="0" w:color="auto"/>
              <w:bottom w:val="nil"/>
              <w:right w:val="single" w:sz="6" w:space="0" w:color="auto"/>
            </w:tcBorders>
          </w:tcPr>
          <w:p w:rsidR="005B7551" w:rsidRPr="00302F8E" w:rsidRDefault="005B7551" w:rsidP="00302F8E">
            <w:r w:rsidRPr="00302F8E">
              <w:t>Исключитель</w:t>
            </w:r>
            <w:r w:rsidR="006874F3" w:rsidRPr="00302F8E">
              <w:t>ность (склонность исключать кого-либо (себя) из круга интимных отношений</w:t>
            </w:r>
          </w:p>
        </w:tc>
      </w:tr>
      <w:tr w:rsidR="005B7551" w:rsidRPr="00302F8E" w:rsidTr="00302F8E">
        <w:trPr>
          <w:cantSplit/>
          <w:trHeight w:val="1370"/>
        </w:trPr>
        <w:tc>
          <w:tcPr>
            <w:tcW w:w="972" w:type="dxa"/>
            <w:tcBorders>
              <w:top w:val="single" w:sz="6" w:space="0" w:color="auto"/>
              <w:left w:val="single" w:sz="6" w:space="0" w:color="auto"/>
              <w:bottom w:val="nil"/>
              <w:right w:val="single" w:sz="6" w:space="0" w:color="auto"/>
            </w:tcBorders>
            <w:textDirection w:val="btLr"/>
          </w:tcPr>
          <w:p w:rsidR="005B7551" w:rsidRPr="00302F8E" w:rsidRDefault="005B7551" w:rsidP="00302F8E">
            <w:r w:rsidRPr="00302F8E">
              <w:t>7. Взрос</w:t>
            </w:r>
            <w:r w:rsidR="006874F3" w:rsidRPr="00302F8E">
              <w:t>лость</w:t>
            </w:r>
          </w:p>
        </w:tc>
        <w:tc>
          <w:tcPr>
            <w:tcW w:w="1622" w:type="dxa"/>
            <w:tcBorders>
              <w:top w:val="single" w:sz="6" w:space="0" w:color="auto"/>
              <w:left w:val="single" w:sz="6" w:space="0" w:color="auto"/>
              <w:bottom w:val="nil"/>
              <w:right w:val="single" w:sz="6" w:space="0" w:color="auto"/>
            </w:tcBorders>
          </w:tcPr>
          <w:p w:rsidR="005B7551" w:rsidRPr="00302F8E" w:rsidRDefault="005B7551" w:rsidP="00302F8E">
            <w:r w:rsidRPr="00302F8E">
              <w:t>Разделен</w:t>
            </w:r>
            <w:r w:rsidR="006874F3" w:rsidRPr="00302F8E">
              <w:t>-ность труда и общий дом</w:t>
            </w:r>
          </w:p>
        </w:tc>
        <w:tc>
          <w:tcPr>
            <w:tcW w:w="2651" w:type="dxa"/>
            <w:tcBorders>
              <w:top w:val="single" w:sz="6" w:space="0" w:color="auto"/>
              <w:left w:val="single" w:sz="6" w:space="0" w:color="auto"/>
              <w:bottom w:val="nil"/>
              <w:right w:val="single" w:sz="6" w:space="0" w:color="auto"/>
            </w:tcBorders>
          </w:tcPr>
          <w:p w:rsidR="005B7551" w:rsidRPr="00302F8E" w:rsidRDefault="005B7551" w:rsidP="00302F8E">
            <w:r w:rsidRPr="00302F8E">
              <w:t>Производительность</w:t>
            </w:r>
            <w:r w:rsidR="006874F3" w:rsidRPr="00302F8E">
              <w:t xml:space="preserve"> против застоя, поглощенности собой</w:t>
            </w:r>
          </w:p>
          <w:p w:rsidR="005B7551" w:rsidRPr="00302F8E" w:rsidRDefault="005B7551" w:rsidP="00302F8E"/>
        </w:tc>
        <w:tc>
          <w:tcPr>
            <w:tcW w:w="1701" w:type="dxa"/>
            <w:tcBorders>
              <w:top w:val="single" w:sz="6" w:space="0" w:color="auto"/>
              <w:left w:val="single" w:sz="6" w:space="0" w:color="auto"/>
              <w:bottom w:val="nil"/>
              <w:right w:val="single" w:sz="6" w:space="0" w:color="auto"/>
            </w:tcBorders>
          </w:tcPr>
          <w:p w:rsidR="005B7551" w:rsidRPr="00302F8E" w:rsidRDefault="005B7551" w:rsidP="00302F8E">
            <w:r w:rsidRPr="00302F8E">
              <w:t>Забота,</w:t>
            </w:r>
            <w:r w:rsidR="006874F3" w:rsidRPr="00302F8E">
              <w:t xml:space="preserve"> милосердие</w:t>
            </w:r>
          </w:p>
          <w:p w:rsidR="005B7551" w:rsidRPr="00302F8E" w:rsidRDefault="005B7551" w:rsidP="00302F8E"/>
        </w:tc>
        <w:tc>
          <w:tcPr>
            <w:tcW w:w="2126" w:type="dxa"/>
            <w:tcBorders>
              <w:top w:val="single" w:sz="6" w:space="0" w:color="auto"/>
              <w:left w:val="single" w:sz="6" w:space="0" w:color="auto"/>
              <w:bottom w:val="nil"/>
              <w:right w:val="single" w:sz="6" w:space="0" w:color="auto"/>
            </w:tcBorders>
          </w:tcPr>
          <w:p w:rsidR="005B7551" w:rsidRPr="00302F8E" w:rsidRDefault="005B7551" w:rsidP="00302F8E">
            <w:r w:rsidRPr="00302F8E">
              <w:t>Отверженность</w:t>
            </w:r>
          </w:p>
          <w:p w:rsidR="005B7551" w:rsidRPr="00302F8E" w:rsidRDefault="005B7551" w:rsidP="00302F8E"/>
        </w:tc>
      </w:tr>
      <w:tr w:rsidR="005B7551" w:rsidRPr="00302F8E" w:rsidTr="00302F8E">
        <w:trPr>
          <w:cantSplit/>
          <w:trHeight w:val="1134"/>
        </w:trPr>
        <w:tc>
          <w:tcPr>
            <w:tcW w:w="972" w:type="dxa"/>
            <w:tcBorders>
              <w:top w:val="single" w:sz="6" w:space="0" w:color="auto"/>
              <w:left w:val="single" w:sz="6" w:space="0" w:color="auto"/>
              <w:bottom w:val="single" w:sz="4" w:space="0" w:color="auto"/>
              <w:right w:val="single" w:sz="6" w:space="0" w:color="auto"/>
            </w:tcBorders>
            <w:textDirection w:val="btLr"/>
          </w:tcPr>
          <w:p w:rsidR="005B7551" w:rsidRPr="00302F8E" w:rsidRDefault="005B7551" w:rsidP="00302F8E">
            <w:r w:rsidRPr="00302F8E">
              <w:t>8. Старость</w:t>
            </w:r>
          </w:p>
        </w:tc>
        <w:tc>
          <w:tcPr>
            <w:tcW w:w="1622" w:type="dxa"/>
            <w:tcBorders>
              <w:top w:val="single" w:sz="6" w:space="0" w:color="auto"/>
              <w:left w:val="single" w:sz="6" w:space="0" w:color="auto"/>
              <w:bottom w:val="single" w:sz="4" w:space="0" w:color="auto"/>
              <w:right w:val="single" w:sz="6" w:space="0" w:color="auto"/>
            </w:tcBorders>
          </w:tcPr>
          <w:p w:rsidR="005B7551" w:rsidRPr="00302F8E" w:rsidRDefault="005B7551" w:rsidP="00302F8E">
            <w:r w:rsidRPr="00302F8E">
              <w:t>Человече</w:t>
            </w:r>
            <w:r w:rsidR="006874F3" w:rsidRPr="00302F8E">
              <w:t>ст-во – «мой род»</w:t>
            </w:r>
          </w:p>
        </w:tc>
        <w:tc>
          <w:tcPr>
            <w:tcW w:w="2651" w:type="dxa"/>
            <w:tcBorders>
              <w:top w:val="single" w:sz="6" w:space="0" w:color="auto"/>
              <w:left w:val="single" w:sz="6" w:space="0" w:color="auto"/>
              <w:bottom w:val="single" w:sz="4" w:space="0" w:color="auto"/>
              <w:right w:val="single" w:sz="6" w:space="0" w:color="auto"/>
            </w:tcBorders>
          </w:tcPr>
          <w:p w:rsidR="005B7551" w:rsidRPr="00302F8E" w:rsidRDefault="005B7551" w:rsidP="00302F8E">
            <w:r w:rsidRPr="00302F8E">
              <w:t>Целостность, уни</w:t>
            </w:r>
            <w:r w:rsidR="006874F3" w:rsidRPr="00302F8E">
              <w:t>версальность против отчаяния, отвращения</w:t>
            </w:r>
          </w:p>
        </w:tc>
        <w:tc>
          <w:tcPr>
            <w:tcW w:w="1701" w:type="dxa"/>
            <w:tcBorders>
              <w:top w:val="single" w:sz="6" w:space="0" w:color="auto"/>
              <w:left w:val="single" w:sz="6" w:space="0" w:color="auto"/>
              <w:bottom w:val="single" w:sz="4" w:space="0" w:color="auto"/>
              <w:right w:val="single" w:sz="6" w:space="0" w:color="auto"/>
            </w:tcBorders>
          </w:tcPr>
          <w:p w:rsidR="005B7551" w:rsidRPr="00302F8E" w:rsidRDefault="005B7551" w:rsidP="00302F8E">
            <w:r w:rsidRPr="00302F8E">
              <w:t>Мудрость</w:t>
            </w:r>
          </w:p>
          <w:p w:rsidR="005B7551" w:rsidRPr="00302F8E" w:rsidRDefault="005B7551" w:rsidP="00302F8E"/>
        </w:tc>
        <w:tc>
          <w:tcPr>
            <w:tcW w:w="2126" w:type="dxa"/>
            <w:tcBorders>
              <w:top w:val="single" w:sz="6" w:space="0" w:color="auto"/>
              <w:left w:val="single" w:sz="6" w:space="0" w:color="auto"/>
              <w:bottom w:val="single" w:sz="4" w:space="0" w:color="auto"/>
              <w:right w:val="single" w:sz="6" w:space="0" w:color="auto"/>
            </w:tcBorders>
          </w:tcPr>
          <w:p w:rsidR="005B7551" w:rsidRPr="00302F8E" w:rsidRDefault="005B7551" w:rsidP="00302F8E">
            <w:r w:rsidRPr="00302F8E">
              <w:t>Презрение</w:t>
            </w:r>
          </w:p>
          <w:p w:rsidR="005B7551" w:rsidRPr="00302F8E" w:rsidRDefault="005B7551" w:rsidP="00302F8E"/>
        </w:tc>
      </w:tr>
    </w:tbl>
    <w:p w:rsidR="006874F3" w:rsidRPr="00302F8E" w:rsidRDefault="006874F3" w:rsidP="00302F8E">
      <w:pPr>
        <w:pStyle w:val="11"/>
        <w:ind w:firstLine="709"/>
        <w:rPr>
          <w:szCs w:val="28"/>
        </w:rPr>
      </w:pPr>
    </w:p>
    <w:p w:rsidR="0037621D" w:rsidRPr="00302F8E" w:rsidRDefault="00D90FE0" w:rsidP="00302F8E">
      <w:pPr>
        <w:pStyle w:val="11"/>
        <w:ind w:firstLine="709"/>
        <w:rPr>
          <w:szCs w:val="28"/>
        </w:rPr>
      </w:pPr>
      <w:r w:rsidRPr="00302F8E">
        <w:rPr>
          <w:szCs w:val="28"/>
        </w:rPr>
        <w:t>Психосоциальная концепция развития личности</w:t>
      </w:r>
      <w:r w:rsidR="00302F8E">
        <w:rPr>
          <w:szCs w:val="28"/>
        </w:rPr>
        <w:t xml:space="preserve"> </w:t>
      </w:r>
      <w:r w:rsidRPr="00302F8E">
        <w:rPr>
          <w:szCs w:val="28"/>
        </w:rPr>
        <w:t>(Э.Эриксон)</w:t>
      </w:r>
    </w:p>
    <w:tbl>
      <w:tblPr>
        <w:tblStyle w:val="a3"/>
        <w:tblW w:w="4666" w:type="pct"/>
        <w:tblInd w:w="250" w:type="dxa"/>
        <w:tblLook w:val="01E0" w:firstRow="1" w:lastRow="1" w:firstColumn="1" w:lastColumn="1" w:noHBand="0" w:noVBand="0"/>
      </w:tblPr>
      <w:tblGrid>
        <w:gridCol w:w="2127"/>
        <w:gridCol w:w="3146"/>
        <w:gridCol w:w="3658"/>
      </w:tblGrid>
      <w:tr w:rsidR="00D90FE0" w:rsidRPr="00302F8E" w:rsidTr="00302F8E">
        <w:tc>
          <w:tcPr>
            <w:tcW w:w="1190" w:type="pct"/>
          </w:tcPr>
          <w:p w:rsidR="00D90FE0" w:rsidRPr="00302F8E" w:rsidRDefault="00D90FE0" w:rsidP="00302F8E">
            <w:r w:rsidRPr="00302F8E">
              <w:t>Стадия</w:t>
            </w:r>
          </w:p>
        </w:tc>
        <w:tc>
          <w:tcPr>
            <w:tcW w:w="1761" w:type="pct"/>
          </w:tcPr>
          <w:p w:rsidR="00D90FE0" w:rsidRPr="00302F8E" w:rsidRDefault="00D90FE0" w:rsidP="00302F8E">
            <w:r w:rsidRPr="00302F8E">
              <w:t>«+»</w:t>
            </w:r>
          </w:p>
        </w:tc>
        <w:tc>
          <w:tcPr>
            <w:tcW w:w="2048" w:type="pct"/>
          </w:tcPr>
          <w:p w:rsidR="00D90FE0" w:rsidRPr="00302F8E" w:rsidRDefault="00D90FE0" w:rsidP="00302F8E">
            <w:r w:rsidRPr="00302F8E">
              <w:t>«-»</w:t>
            </w:r>
          </w:p>
        </w:tc>
      </w:tr>
      <w:tr w:rsidR="00D90FE0" w:rsidRPr="00302F8E" w:rsidTr="00302F8E">
        <w:tc>
          <w:tcPr>
            <w:tcW w:w="1190" w:type="pct"/>
          </w:tcPr>
          <w:p w:rsidR="00D90FE0" w:rsidRPr="00302F8E" w:rsidRDefault="00D90FE0" w:rsidP="00302F8E">
            <w:r w:rsidRPr="00302F8E">
              <w:t>Стадия 1</w:t>
            </w:r>
            <w:r w:rsidR="00302F8E">
              <w:t xml:space="preserve"> </w:t>
            </w:r>
            <w:r w:rsidRPr="00302F8E">
              <w:t>младенчество</w:t>
            </w:r>
          </w:p>
        </w:tc>
        <w:tc>
          <w:tcPr>
            <w:tcW w:w="1761" w:type="pct"/>
          </w:tcPr>
          <w:p w:rsidR="00D90FE0" w:rsidRPr="00302F8E" w:rsidRDefault="00D90FE0" w:rsidP="00302F8E">
            <w:r w:rsidRPr="00302F8E">
              <w:t>базальное доверие к миру, оптимизм, стремление к жизни</w:t>
            </w:r>
          </w:p>
        </w:tc>
        <w:tc>
          <w:tcPr>
            <w:tcW w:w="2048" w:type="pct"/>
          </w:tcPr>
          <w:p w:rsidR="00D90FE0" w:rsidRPr="00302F8E" w:rsidRDefault="00D90FE0" w:rsidP="00302F8E">
            <w:r w:rsidRPr="00302F8E">
              <w:t>базальное недоверие к миру, пессимизм, стремление к смерти</w:t>
            </w:r>
          </w:p>
        </w:tc>
      </w:tr>
      <w:tr w:rsidR="00D90FE0" w:rsidRPr="00302F8E" w:rsidTr="00302F8E">
        <w:tc>
          <w:tcPr>
            <w:tcW w:w="1190" w:type="pct"/>
          </w:tcPr>
          <w:p w:rsidR="00D90FE0" w:rsidRPr="00302F8E" w:rsidRDefault="00D90FE0" w:rsidP="00302F8E">
            <w:r w:rsidRPr="00302F8E">
              <w:t>Стадия 2</w:t>
            </w:r>
            <w:r w:rsidR="00302F8E">
              <w:t xml:space="preserve"> </w:t>
            </w:r>
            <w:r w:rsidRPr="00302F8E">
              <w:t>ранний возраст</w:t>
            </w:r>
            <w:r w:rsidR="00302F8E">
              <w:t xml:space="preserve"> </w:t>
            </w:r>
            <w:r w:rsidRPr="00302F8E">
              <w:t>от 1 до 3 лет</w:t>
            </w:r>
          </w:p>
        </w:tc>
        <w:tc>
          <w:tcPr>
            <w:tcW w:w="1761" w:type="pct"/>
          </w:tcPr>
          <w:p w:rsidR="00D90FE0" w:rsidRPr="00302F8E" w:rsidRDefault="00D90FE0" w:rsidP="00302F8E">
            <w:r w:rsidRPr="00302F8E">
              <w:t>автономия, самостоятельность, опрятность, воля</w:t>
            </w:r>
          </w:p>
        </w:tc>
        <w:tc>
          <w:tcPr>
            <w:tcW w:w="2048" w:type="pct"/>
          </w:tcPr>
          <w:p w:rsidR="00D90FE0" w:rsidRPr="00302F8E" w:rsidRDefault="00D90FE0" w:rsidP="00302F8E">
            <w:r w:rsidRPr="00302F8E">
              <w:t>сомнение, стыд, зависимость от других</w:t>
            </w:r>
          </w:p>
        </w:tc>
      </w:tr>
      <w:tr w:rsidR="00D90FE0" w:rsidRPr="00302F8E" w:rsidTr="00302F8E">
        <w:tc>
          <w:tcPr>
            <w:tcW w:w="1190" w:type="pct"/>
          </w:tcPr>
          <w:p w:rsidR="00D90FE0" w:rsidRPr="00302F8E" w:rsidRDefault="00D90FE0" w:rsidP="00302F8E">
            <w:r w:rsidRPr="00302F8E">
              <w:t>Стадия 3 дошкольный возраст,</w:t>
            </w:r>
            <w:r w:rsidR="00302F8E">
              <w:t xml:space="preserve"> </w:t>
            </w:r>
            <w:r w:rsidRPr="00302F8E">
              <w:t>игры от 3 до 6 лет</w:t>
            </w:r>
          </w:p>
        </w:tc>
        <w:tc>
          <w:tcPr>
            <w:tcW w:w="1761" w:type="pct"/>
          </w:tcPr>
          <w:p w:rsidR="00D90FE0" w:rsidRPr="00302F8E" w:rsidRDefault="00D90FE0" w:rsidP="00302F8E">
            <w:r w:rsidRPr="00302F8E">
              <w:t>инициативность, целеустремленность, активность, предприимчивость, самостоятельность</w:t>
            </w:r>
          </w:p>
        </w:tc>
        <w:tc>
          <w:tcPr>
            <w:tcW w:w="2048" w:type="pct"/>
          </w:tcPr>
          <w:p w:rsidR="00D90FE0" w:rsidRPr="00302F8E" w:rsidRDefault="00D90FE0" w:rsidP="00302F8E">
            <w:r w:rsidRPr="00302F8E">
              <w:t>пассивность, подражание образцам, вина</w:t>
            </w:r>
          </w:p>
        </w:tc>
      </w:tr>
      <w:tr w:rsidR="00D90FE0" w:rsidRPr="00302F8E" w:rsidTr="00302F8E">
        <w:tc>
          <w:tcPr>
            <w:tcW w:w="1190" w:type="pct"/>
          </w:tcPr>
          <w:p w:rsidR="00D90FE0" w:rsidRPr="00302F8E" w:rsidRDefault="00D90FE0" w:rsidP="00302F8E">
            <w:r w:rsidRPr="00302F8E">
              <w:t>Стадия 4 школьный от 6 до 11 лет</w:t>
            </w:r>
          </w:p>
        </w:tc>
        <w:tc>
          <w:tcPr>
            <w:tcW w:w="1761" w:type="pct"/>
          </w:tcPr>
          <w:p w:rsidR="00D90FE0" w:rsidRPr="00302F8E" w:rsidRDefault="00D90FE0" w:rsidP="00302F8E">
            <w:r w:rsidRPr="00302F8E">
              <w:t>уверенность в себе, компетентность</w:t>
            </w:r>
          </w:p>
        </w:tc>
        <w:tc>
          <w:tcPr>
            <w:tcW w:w="2048" w:type="pct"/>
          </w:tcPr>
          <w:p w:rsidR="00D90FE0" w:rsidRPr="00302F8E" w:rsidRDefault="00D90FE0" w:rsidP="00302F8E">
            <w:r w:rsidRPr="00302F8E">
              <w:t>неполноценность, неверие в свои</w:t>
            </w:r>
            <w:r w:rsidR="00302F8E">
              <w:t xml:space="preserve"> </w:t>
            </w:r>
            <w:r w:rsidRPr="00302F8E">
              <w:t>силы</w:t>
            </w:r>
          </w:p>
        </w:tc>
      </w:tr>
      <w:tr w:rsidR="00D90FE0" w:rsidRPr="00302F8E" w:rsidTr="00302F8E">
        <w:tc>
          <w:tcPr>
            <w:tcW w:w="1190" w:type="pct"/>
          </w:tcPr>
          <w:p w:rsidR="00D90FE0" w:rsidRPr="00302F8E" w:rsidRDefault="00D90FE0" w:rsidP="00302F8E">
            <w:r w:rsidRPr="00302F8E">
              <w:t>Стадия 5 юношеский от 11 до 20 лет</w:t>
            </w:r>
          </w:p>
        </w:tc>
        <w:tc>
          <w:tcPr>
            <w:tcW w:w="1761" w:type="pct"/>
          </w:tcPr>
          <w:p w:rsidR="00D90FE0" w:rsidRPr="00302F8E" w:rsidRDefault="0068178A" w:rsidP="00302F8E">
            <w:r w:rsidRPr="00302F8E">
              <w:t>цельная форма эгоидентичности, находит свое «Я», верность себе, признание людьми</w:t>
            </w:r>
          </w:p>
        </w:tc>
        <w:tc>
          <w:tcPr>
            <w:tcW w:w="2048" w:type="pct"/>
          </w:tcPr>
          <w:p w:rsidR="00D90FE0" w:rsidRPr="00302F8E" w:rsidRDefault="00D90FE0" w:rsidP="00302F8E">
            <w:r w:rsidRPr="00302F8E">
              <w:t>диффузия идентичности, тревога,</w:t>
            </w:r>
            <w:r w:rsidR="00302F8E">
              <w:t xml:space="preserve"> </w:t>
            </w:r>
            <w:r w:rsidRPr="00302F8E">
              <w:t>одиночество, инфантилизм, не нашел</w:t>
            </w:r>
            <w:r w:rsidR="00302F8E">
              <w:t xml:space="preserve"> </w:t>
            </w:r>
            <w:r w:rsidRPr="00302F8E">
              <w:t>свое «Я», непризнание людьми,</w:t>
            </w:r>
            <w:r w:rsidR="00302F8E">
              <w:t xml:space="preserve"> </w:t>
            </w:r>
            <w:r w:rsidRPr="00302F8E">
              <w:t>«путаница ролей», враждебность</w:t>
            </w:r>
          </w:p>
        </w:tc>
      </w:tr>
      <w:tr w:rsidR="00D90FE0" w:rsidRPr="00302F8E" w:rsidTr="00302F8E">
        <w:tc>
          <w:tcPr>
            <w:tcW w:w="1190" w:type="pct"/>
          </w:tcPr>
          <w:p w:rsidR="00D90FE0" w:rsidRPr="00302F8E" w:rsidRDefault="00D90FE0" w:rsidP="00302F8E">
            <w:r w:rsidRPr="00302F8E">
              <w:t>Стадия 6 молодость от 20 до 25 лет</w:t>
            </w:r>
          </w:p>
        </w:tc>
        <w:tc>
          <w:tcPr>
            <w:tcW w:w="1761" w:type="pct"/>
          </w:tcPr>
          <w:p w:rsidR="00D90FE0" w:rsidRPr="00302F8E" w:rsidRDefault="0068178A" w:rsidP="00302F8E">
            <w:r w:rsidRPr="00302F8E">
              <w:t>чувство близости, интимности, единство с людьми, любовь</w:t>
            </w:r>
          </w:p>
        </w:tc>
        <w:tc>
          <w:tcPr>
            <w:tcW w:w="2048" w:type="pct"/>
          </w:tcPr>
          <w:p w:rsidR="00D90FE0" w:rsidRPr="00302F8E" w:rsidRDefault="0068178A" w:rsidP="00302F8E">
            <w:r w:rsidRPr="00302F8E">
              <w:t>изоляция, одиночество</w:t>
            </w:r>
          </w:p>
        </w:tc>
      </w:tr>
      <w:tr w:rsidR="00D90FE0" w:rsidRPr="00302F8E" w:rsidTr="00302F8E">
        <w:tc>
          <w:tcPr>
            <w:tcW w:w="1190" w:type="pct"/>
          </w:tcPr>
          <w:p w:rsidR="00D90FE0" w:rsidRPr="00302F8E" w:rsidRDefault="00D90FE0" w:rsidP="00302F8E">
            <w:r w:rsidRPr="00302F8E">
              <w:t>Стадия 7 зрелость до 50 лет</w:t>
            </w:r>
          </w:p>
        </w:tc>
        <w:tc>
          <w:tcPr>
            <w:tcW w:w="1761" w:type="pct"/>
          </w:tcPr>
          <w:p w:rsidR="00D90FE0" w:rsidRPr="00302F8E" w:rsidRDefault="0068178A" w:rsidP="00302F8E">
            <w:r w:rsidRPr="00302F8E">
              <w:t>творчество, любимая работа,</w:t>
            </w:r>
            <w:r w:rsidR="00302F8E">
              <w:t xml:space="preserve"> </w:t>
            </w:r>
            <w:r w:rsidRPr="00302F8E">
              <w:t>воспитание детей, забота о детях, удовлетворенность жизнью</w:t>
            </w:r>
          </w:p>
        </w:tc>
        <w:tc>
          <w:tcPr>
            <w:tcW w:w="2048" w:type="pct"/>
          </w:tcPr>
          <w:p w:rsidR="00D90FE0" w:rsidRPr="00302F8E" w:rsidRDefault="0068178A" w:rsidP="00302F8E">
            <w:r w:rsidRPr="00302F8E">
              <w:t>опустошенность, застой, репрессия</w:t>
            </w:r>
          </w:p>
        </w:tc>
      </w:tr>
      <w:tr w:rsidR="00D90FE0" w:rsidRPr="00302F8E" w:rsidTr="00302F8E">
        <w:tc>
          <w:tcPr>
            <w:tcW w:w="1190" w:type="pct"/>
          </w:tcPr>
          <w:p w:rsidR="00D90FE0" w:rsidRPr="00302F8E" w:rsidRDefault="00D90FE0" w:rsidP="00302F8E">
            <w:r w:rsidRPr="00302F8E">
              <w:t>Стадия 8 старость после 50 лет</w:t>
            </w:r>
          </w:p>
        </w:tc>
        <w:tc>
          <w:tcPr>
            <w:tcW w:w="1761" w:type="pct"/>
          </w:tcPr>
          <w:p w:rsidR="00D90FE0" w:rsidRPr="00302F8E" w:rsidRDefault="0068178A" w:rsidP="00302F8E">
            <w:r w:rsidRPr="00302F8E">
              <w:t>окончательная форма</w:t>
            </w:r>
            <w:r w:rsidR="00302F8E">
              <w:t xml:space="preserve"> </w:t>
            </w:r>
            <w:r w:rsidRPr="00302F8E">
              <w:t>эгоидентичности, «принятие себя, жизни», мудрость</w:t>
            </w:r>
          </w:p>
        </w:tc>
        <w:tc>
          <w:tcPr>
            <w:tcW w:w="2048" w:type="pct"/>
          </w:tcPr>
          <w:p w:rsidR="00D90FE0" w:rsidRPr="00302F8E" w:rsidRDefault="0068178A" w:rsidP="00302F8E">
            <w:r w:rsidRPr="00302F8E">
              <w:t>разочарование в жизни</w:t>
            </w:r>
          </w:p>
        </w:tc>
      </w:tr>
    </w:tbl>
    <w:p w:rsidR="00D90FE0" w:rsidRPr="00302F8E" w:rsidRDefault="00D90FE0" w:rsidP="00302F8E">
      <w:pPr>
        <w:pStyle w:val="11"/>
        <w:ind w:firstLine="709"/>
        <w:rPr>
          <w:szCs w:val="28"/>
        </w:rPr>
      </w:pPr>
    </w:p>
    <w:p w:rsidR="006874F3" w:rsidRDefault="006874F3" w:rsidP="00302F8E">
      <w:pPr>
        <w:pStyle w:val="2"/>
        <w:spacing w:before="0" w:after="0"/>
        <w:ind w:firstLine="709"/>
        <w:jc w:val="center"/>
        <w:rPr>
          <w:rFonts w:ascii="Times New Roman" w:hAnsi="Times New Roman" w:cs="Times New Roman"/>
          <w:i w:val="0"/>
        </w:rPr>
      </w:pPr>
      <w:bookmarkStart w:id="2" w:name="_Toc126997255"/>
      <w:r w:rsidRPr="00302F8E">
        <w:rPr>
          <w:rFonts w:ascii="Times New Roman" w:hAnsi="Times New Roman" w:cs="Times New Roman"/>
          <w:i w:val="0"/>
        </w:rPr>
        <w:t>2. Антропология</w:t>
      </w:r>
      <w:bookmarkEnd w:id="2"/>
    </w:p>
    <w:p w:rsidR="00302F8E" w:rsidRDefault="00302F8E" w:rsidP="00302F8E">
      <w:pPr>
        <w:ind w:firstLine="709"/>
        <w:rPr>
          <w:sz w:val="28"/>
          <w:szCs w:val="28"/>
        </w:rPr>
      </w:pPr>
    </w:p>
    <w:p w:rsidR="006874F3" w:rsidRPr="00302F8E" w:rsidRDefault="00D1756E" w:rsidP="00302F8E">
      <w:pPr>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6.75pt;margin-top:5.35pt;width:153.9pt;height:45pt;z-index:251623936">
            <v:shadow on="t" offset="6pt,-6pt"/>
            <v:textbox style="mso-next-textbox:#_x0000_s1026">
              <w:txbxContent>
                <w:p w:rsidR="00111DA4" w:rsidRDefault="00111DA4" w:rsidP="00E74E4B">
                  <w:pPr>
                    <w:pStyle w:val="11"/>
                    <w:spacing w:line="240" w:lineRule="auto"/>
                    <w:jc w:val="center"/>
                  </w:pPr>
                  <w:r>
                    <w:t>«Человек – Природа»</w:t>
                  </w:r>
                </w:p>
                <w:p w:rsidR="00111DA4" w:rsidRPr="00590D97" w:rsidRDefault="00111DA4" w:rsidP="00E74E4B">
                  <w:pPr>
                    <w:pStyle w:val="11"/>
                    <w:spacing w:line="240" w:lineRule="auto"/>
                    <w:jc w:val="center"/>
                  </w:pPr>
                  <w:r>
                    <w:t>(натурализм)</w:t>
                  </w:r>
                </w:p>
              </w:txbxContent>
            </v:textbox>
          </v:shape>
        </w:pict>
      </w:r>
    </w:p>
    <w:p w:rsidR="00E74E4B" w:rsidRPr="00302F8E" w:rsidRDefault="00E74E4B" w:rsidP="00302F8E">
      <w:pPr>
        <w:pStyle w:val="11"/>
        <w:ind w:firstLine="709"/>
        <w:rPr>
          <w:szCs w:val="28"/>
        </w:rPr>
      </w:pPr>
    </w:p>
    <w:p w:rsidR="00E74E4B" w:rsidRPr="00302F8E" w:rsidRDefault="00D1756E" w:rsidP="00302F8E">
      <w:pPr>
        <w:pStyle w:val="11"/>
        <w:ind w:firstLine="709"/>
        <w:rPr>
          <w:szCs w:val="28"/>
        </w:rPr>
      </w:pPr>
      <w:r>
        <w:rPr>
          <w:noProof/>
        </w:rPr>
        <w:pict>
          <v:line id="_x0000_s1027" style="position:absolute;left:0;text-align:left;z-index:251629056" from="236.55pt,12.4pt" to="236.55pt,30.4pt"/>
        </w:pict>
      </w:r>
    </w:p>
    <w:p w:rsidR="00E74E4B" w:rsidRPr="00302F8E" w:rsidRDefault="00D1756E" w:rsidP="00302F8E">
      <w:pPr>
        <w:pStyle w:val="11"/>
        <w:ind w:firstLine="709"/>
        <w:rPr>
          <w:szCs w:val="28"/>
        </w:rPr>
      </w:pPr>
      <w:r>
        <w:rPr>
          <w:noProof/>
        </w:rPr>
        <w:pict>
          <v:shape id="_x0000_s1028" type="#_x0000_t202" style="position:absolute;left:0;text-align:left;margin-left:22.95pt;margin-top:6.25pt;width:125.25pt;height:65.85pt;z-index:251627008">
            <v:shadow on="t" offset="6pt,-6pt"/>
            <v:textbox style="mso-next-textbox:#_x0000_s1028">
              <w:txbxContent>
                <w:p w:rsidR="00111DA4" w:rsidRDefault="00111DA4" w:rsidP="00E74E4B">
                  <w:pPr>
                    <w:pStyle w:val="11"/>
                    <w:spacing w:line="240" w:lineRule="auto"/>
                    <w:jc w:val="center"/>
                  </w:pPr>
                  <w:r>
                    <w:t>«Человек – Культура»</w:t>
                  </w:r>
                </w:p>
                <w:p w:rsidR="00111DA4" w:rsidRPr="00590D97" w:rsidRDefault="00111DA4" w:rsidP="00E74E4B">
                  <w:pPr>
                    <w:pStyle w:val="11"/>
                    <w:spacing w:line="240" w:lineRule="auto"/>
                    <w:jc w:val="center"/>
                  </w:pPr>
                  <w:r>
                    <w:t>(культурализм)</w:t>
                  </w:r>
                </w:p>
              </w:txbxContent>
            </v:textbox>
          </v:shape>
        </w:pict>
      </w:r>
      <w:r>
        <w:rPr>
          <w:noProof/>
        </w:rPr>
        <w:pict>
          <v:shape id="_x0000_s1029" type="#_x0000_t202" style="position:absolute;left:0;text-align:left;margin-left:330.6pt;margin-top:6.25pt;width:103.35pt;height:63pt;z-index:251624960">
            <v:shadow on="t" offset="6pt,-6pt"/>
            <v:textbox style="mso-next-textbox:#_x0000_s1029">
              <w:txbxContent>
                <w:p w:rsidR="00111DA4" w:rsidRDefault="00111DA4" w:rsidP="00E74E4B">
                  <w:pPr>
                    <w:pStyle w:val="11"/>
                    <w:spacing w:line="240" w:lineRule="auto"/>
                    <w:jc w:val="center"/>
                  </w:pPr>
                  <w:r>
                    <w:t>«Человек – Божество»</w:t>
                  </w:r>
                </w:p>
                <w:p w:rsidR="00111DA4" w:rsidRPr="00590D97" w:rsidRDefault="00111DA4" w:rsidP="00E74E4B">
                  <w:pPr>
                    <w:pStyle w:val="11"/>
                    <w:spacing w:line="240" w:lineRule="auto"/>
                    <w:jc w:val="center"/>
                  </w:pPr>
                  <w:r>
                    <w:t>(теологизм)</w:t>
                  </w:r>
                </w:p>
              </w:txbxContent>
            </v:textbox>
          </v:shape>
        </w:pict>
      </w:r>
      <w:r>
        <w:rPr>
          <w:noProof/>
        </w:rPr>
        <w:pict>
          <v:shape id="_x0000_s1030" type="#_x0000_t202" style="position:absolute;left:0;text-align:left;margin-left:162.45pt;margin-top:6.25pt;width:153.9pt;height:45pt;z-index:251625984">
            <v:shadow on="t" offset="6pt,-6pt"/>
            <v:textbox style="mso-next-textbox:#_x0000_s1030">
              <w:txbxContent>
                <w:p w:rsidR="00111DA4" w:rsidRDefault="00111DA4" w:rsidP="00E74E4B">
                  <w:pPr>
                    <w:pStyle w:val="11"/>
                    <w:spacing w:line="240" w:lineRule="auto"/>
                    <w:jc w:val="center"/>
                  </w:pPr>
                  <w:r>
                    <w:t>«Субъект – Объект»</w:t>
                  </w:r>
                </w:p>
                <w:p w:rsidR="00111DA4" w:rsidRPr="00590D97" w:rsidRDefault="00111DA4" w:rsidP="00E74E4B">
                  <w:pPr>
                    <w:pStyle w:val="11"/>
                    <w:spacing w:line="240" w:lineRule="auto"/>
                    <w:jc w:val="center"/>
                  </w:pPr>
                  <w:r>
                    <w:t>(гносеологизм)</w:t>
                  </w:r>
                </w:p>
              </w:txbxContent>
            </v:textbox>
          </v:shape>
        </w:pict>
      </w:r>
    </w:p>
    <w:p w:rsidR="00E74E4B" w:rsidRPr="00302F8E" w:rsidRDefault="00D1756E" w:rsidP="00302F8E">
      <w:pPr>
        <w:pStyle w:val="11"/>
        <w:ind w:firstLine="709"/>
        <w:rPr>
          <w:szCs w:val="28"/>
        </w:rPr>
      </w:pPr>
      <w:r>
        <w:rPr>
          <w:noProof/>
        </w:rPr>
        <w:pict>
          <v:line id="_x0000_s1031" style="position:absolute;left:0;text-align:left;flip:x;z-index:251632128" from="316.35pt,20.95pt" to="327.75pt,20.95pt"/>
        </w:pict>
      </w:r>
      <w:r>
        <w:rPr>
          <w:noProof/>
        </w:rPr>
        <w:pict>
          <v:line id="_x0000_s1032" style="position:absolute;left:0;text-align:left;flip:x;z-index:251631104" from="148.2pt,20.95pt" to="162.45pt,20.95pt"/>
        </w:pict>
      </w:r>
    </w:p>
    <w:p w:rsidR="00E74E4B" w:rsidRPr="00302F8E" w:rsidRDefault="00D1756E" w:rsidP="00302F8E">
      <w:pPr>
        <w:pStyle w:val="11"/>
        <w:ind w:firstLine="709"/>
        <w:rPr>
          <w:szCs w:val="28"/>
        </w:rPr>
      </w:pPr>
      <w:r>
        <w:rPr>
          <w:noProof/>
        </w:rPr>
        <w:pict>
          <v:shape id="_x0000_s1033" type="#_x0000_t202" style="position:absolute;left:0;text-align:left;margin-left:162.45pt;margin-top:20.95pt;width:153.9pt;height:45pt;z-index:251628032">
            <v:shadow on="t" offset="6pt,-6pt"/>
            <v:textbox style="mso-next-textbox:#_x0000_s1033">
              <w:txbxContent>
                <w:p w:rsidR="00111DA4" w:rsidRDefault="00111DA4" w:rsidP="00E74E4B">
                  <w:pPr>
                    <w:pStyle w:val="11"/>
                    <w:spacing w:line="240" w:lineRule="auto"/>
                    <w:jc w:val="center"/>
                  </w:pPr>
                  <w:r>
                    <w:t>«Человек – Общество»</w:t>
                  </w:r>
                </w:p>
                <w:p w:rsidR="00111DA4" w:rsidRPr="00590D97" w:rsidRDefault="00111DA4" w:rsidP="00E74E4B">
                  <w:pPr>
                    <w:pStyle w:val="11"/>
                    <w:spacing w:line="240" w:lineRule="auto"/>
                    <w:jc w:val="center"/>
                  </w:pPr>
                  <w:r>
                    <w:t>(социоморфизм)</w:t>
                  </w:r>
                </w:p>
              </w:txbxContent>
            </v:textbox>
          </v:shape>
        </w:pict>
      </w:r>
      <w:r>
        <w:rPr>
          <w:noProof/>
        </w:rPr>
        <w:pict>
          <v:line id="_x0000_s1034" style="position:absolute;left:0;text-align:left;z-index:251630080" from="233.7pt,2.95pt" to="233.7pt,20.95pt"/>
        </w:pict>
      </w:r>
    </w:p>
    <w:p w:rsidR="00E74E4B" w:rsidRPr="00302F8E" w:rsidRDefault="00E74E4B" w:rsidP="00302F8E">
      <w:pPr>
        <w:pStyle w:val="11"/>
        <w:ind w:firstLine="709"/>
        <w:rPr>
          <w:szCs w:val="28"/>
        </w:rPr>
      </w:pPr>
    </w:p>
    <w:p w:rsidR="00055533" w:rsidRPr="00302F8E" w:rsidRDefault="00055533" w:rsidP="00302F8E">
      <w:pPr>
        <w:pStyle w:val="11"/>
        <w:ind w:firstLine="709"/>
        <w:rPr>
          <w:szCs w:val="28"/>
        </w:rPr>
      </w:pPr>
    </w:p>
    <w:p w:rsidR="00E74E4B" w:rsidRPr="00302F8E" w:rsidRDefault="00E74E4B" w:rsidP="00302F8E">
      <w:pPr>
        <w:pStyle w:val="11"/>
        <w:ind w:firstLine="709"/>
        <w:rPr>
          <w:szCs w:val="28"/>
        </w:rPr>
      </w:pPr>
      <w:r w:rsidRPr="00302F8E">
        <w:rPr>
          <w:szCs w:val="28"/>
        </w:rPr>
        <w:t>Рис. 1. Основные парадигмы развития</w:t>
      </w:r>
    </w:p>
    <w:p w:rsidR="00302F8E" w:rsidRDefault="00302F8E" w:rsidP="00302F8E">
      <w:pPr>
        <w:pStyle w:val="11"/>
        <w:ind w:firstLine="709"/>
        <w:rPr>
          <w:szCs w:val="28"/>
        </w:rPr>
      </w:pPr>
    </w:p>
    <w:p w:rsidR="00E74E4B" w:rsidRPr="00302F8E" w:rsidRDefault="00302F8E" w:rsidP="00302F8E">
      <w:pPr>
        <w:pStyle w:val="11"/>
        <w:ind w:firstLine="709"/>
        <w:rPr>
          <w:szCs w:val="28"/>
        </w:rPr>
      </w:pPr>
      <w:r>
        <w:rPr>
          <w:szCs w:val="28"/>
        </w:rPr>
        <w:br w:type="page"/>
      </w:r>
      <w:r w:rsidR="00D1756E">
        <w:rPr>
          <w:noProof/>
        </w:rPr>
        <w:pict>
          <v:line id="_x0000_s1035" style="position:absolute;left:0;text-align:left;z-index:251635200" from="307.8pt,23.35pt" to="404.7pt,68.35pt">
            <v:stroke endarrow="classic" endarrowwidth="narrow"/>
          </v:line>
        </w:pict>
      </w:r>
      <w:r w:rsidR="00D1756E">
        <w:rPr>
          <w:noProof/>
        </w:rPr>
        <w:pict>
          <v:line id="_x0000_s1036" style="position:absolute;left:0;text-align:left;flip:x;z-index:251634176" from="65.55pt,23.35pt" to="153.9pt,68.35pt">
            <v:stroke endarrow="classic" endarrowwidth="narrow"/>
          </v:line>
        </w:pict>
      </w:r>
      <w:r w:rsidR="00D1756E">
        <w:rPr>
          <w:noProof/>
        </w:rPr>
        <w:pict>
          <v:shape id="_x0000_s1037" type="#_x0000_t202" style="position:absolute;left:0;text-align:left;margin-left:153.9pt;margin-top:11.05pt;width:153.9pt;height:27pt;z-index:251633152">
            <v:shadow on="t" offset="6pt,-6pt"/>
            <v:textbox style="mso-next-textbox:#_x0000_s1037">
              <w:txbxContent>
                <w:p w:rsidR="00111DA4" w:rsidRPr="00590D97" w:rsidRDefault="00111DA4" w:rsidP="00E74E4B">
                  <w:pPr>
                    <w:pStyle w:val="11"/>
                    <w:jc w:val="center"/>
                  </w:pPr>
                  <w:r>
                    <w:t>Антропология</w:t>
                  </w:r>
                </w:p>
              </w:txbxContent>
            </v:textbox>
          </v:shape>
        </w:pict>
      </w:r>
    </w:p>
    <w:p w:rsidR="004C07B3" w:rsidRPr="00302F8E" w:rsidRDefault="004C07B3" w:rsidP="00302F8E">
      <w:pPr>
        <w:pStyle w:val="11"/>
        <w:ind w:firstLine="709"/>
        <w:rPr>
          <w:szCs w:val="28"/>
        </w:rPr>
      </w:pPr>
    </w:p>
    <w:p w:rsidR="004C07B3" w:rsidRPr="00302F8E" w:rsidRDefault="004C07B3" w:rsidP="00302F8E">
      <w:pPr>
        <w:pStyle w:val="11"/>
        <w:ind w:firstLine="709"/>
        <w:rPr>
          <w:szCs w:val="28"/>
        </w:rPr>
      </w:pPr>
    </w:p>
    <w:p w:rsidR="004C07B3" w:rsidRPr="00302F8E" w:rsidRDefault="00D1756E" w:rsidP="00302F8E">
      <w:pPr>
        <w:pStyle w:val="11"/>
        <w:ind w:firstLine="709"/>
        <w:rPr>
          <w:szCs w:val="28"/>
        </w:rPr>
      </w:pPr>
      <w:r>
        <w:rPr>
          <w:noProof/>
        </w:rPr>
        <w:pict>
          <v:shape id="_x0000_s1038" type="#_x0000_t202" style="position:absolute;left:0;text-align:left;margin-left:54.75pt;margin-top:4.9pt;width:153.9pt;height:63pt;z-index:251637248">
            <v:shadow on="t" offset="6pt,-6pt"/>
            <v:textbox style="mso-next-textbox:#_x0000_s1038">
              <w:txbxContent>
                <w:p w:rsidR="00111DA4" w:rsidRPr="00590D97" w:rsidRDefault="00111DA4" w:rsidP="004C07B3">
                  <w:pPr>
                    <w:pStyle w:val="11"/>
                    <w:spacing w:line="240" w:lineRule="auto"/>
                    <w:jc w:val="center"/>
                  </w:pPr>
                  <w:r>
                    <w:t>Учение о биофизической природе человека</w:t>
                  </w:r>
                </w:p>
              </w:txbxContent>
            </v:textbox>
          </v:shape>
        </w:pict>
      </w:r>
      <w:r>
        <w:rPr>
          <w:noProof/>
        </w:rPr>
        <w:pict>
          <v:shape id="_x0000_s1039" type="#_x0000_t202" style="position:absolute;left:0;text-align:left;margin-left:263.85pt;margin-top:4.9pt;width:153.9pt;height:1in;z-index:251636224">
            <v:shadow on="t" offset="6pt,-6pt"/>
            <v:textbox style="mso-next-textbox:#_x0000_s1039">
              <w:txbxContent>
                <w:p w:rsidR="00111DA4" w:rsidRPr="00590D97" w:rsidRDefault="00111DA4" w:rsidP="004C07B3">
                  <w:pPr>
                    <w:pStyle w:val="11"/>
                    <w:spacing w:line="240" w:lineRule="auto"/>
                    <w:jc w:val="center"/>
                  </w:pPr>
                  <w:r>
                    <w:t>Учение о человеке в единстве его культурного и социального развития</w:t>
                  </w:r>
                </w:p>
              </w:txbxContent>
            </v:textbox>
          </v:shape>
        </w:pict>
      </w:r>
    </w:p>
    <w:p w:rsidR="004C07B3" w:rsidRPr="00302F8E" w:rsidRDefault="004C07B3" w:rsidP="00302F8E">
      <w:pPr>
        <w:pStyle w:val="11"/>
        <w:ind w:firstLine="709"/>
        <w:rPr>
          <w:szCs w:val="28"/>
        </w:rPr>
      </w:pPr>
    </w:p>
    <w:p w:rsidR="004C07B3" w:rsidRPr="00302F8E" w:rsidRDefault="004C07B3" w:rsidP="00302F8E">
      <w:pPr>
        <w:pStyle w:val="11"/>
        <w:ind w:firstLine="709"/>
        <w:rPr>
          <w:szCs w:val="28"/>
        </w:rPr>
      </w:pPr>
    </w:p>
    <w:p w:rsidR="004C07B3" w:rsidRPr="00302F8E" w:rsidRDefault="004C07B3" w:rsidP="00302F8E">
      <w:pPr>
        <w:pStyle w:val="11"/>
        <w:ind w:firstLine="709"/>
        <w:rPr>
          <w:szCs w:val="28"/>
        </w:rPr>
      </w:pPr>
    </w:p>
    <w:p w:rsidR="00302F8E" w:rsidRDefault="004C07B3" w:rsidP="00302F8E">
      <w:pPr>
        <w:pStyle w:val="11"/>
        <w:ind w:firstLine="709"/>
        <w:rPr>
          <w:szCs w:val="28"/>
        </w:rPr>
      </w:pPr>
      <w:r w:rsidRPr="00302F8E">
        <w:rPr>
          <w:szCs w:val="28"/>
        </w:rPr>
        <w:t>Рис. 2. Антропология как учение</w:t>
      </w:r>
    </w:p>
    <w:p w:rsidR="00302F8E" w:rsidRDefault="00302F8E" w:rsidP="00302F8E">
      <w:pPr>
        <w:pStyle w:val="11"/>
        <w:ind w:firstLine="709"/>
        <w:rPr>
          <w:szCs w:val="28"/>
        </w:rPr>
      </w:pPr>
    </w:p>
    <w:p w:rsidR="006874F3" w:rsidRPr="00302F8E" w:rsidRDefault="006874F3" w:rsidP="00302F8E">
      <w:pPr>
        <w:pStyle w:val="11"/>
        <w:ind w:firstLine="709"/>
        <w:rPr>
          <w:szCs w:val="28"/>
        </w:rPr>
      </w:pPr>
      <w:r w:rsidRPr="00302F8E">
        <w:rPr>
          <w:szCs w:val="28"/>
        </w:rPr>
        <w:t>Виды антропологии</w:t>
      </w:r>
    </w:p>
    <w:tbl>
      <w:tblPr>
        <w:tblStyle w:val="a3"/>
        <w:tblW w:w="4829" w:type="pct"/>
        <w:tblInd w:w="108" w:type="dxa"/>
        <w:tblLook w:val="01E0" w:firstRow="1" w:lastRow="1" w:firstColumn="1" w:lastColumn="1" w:noHBand="0" w:noVBand="0"/>
      </w:tblPr>
      <w:tblGrid>
        <w:gridCol w:w="884"/>
        <w:gridCol w:w="8359"/>
      </w:tblGrid>
      <w:tr w:rsidR="006874F3" w:rsidRPr="00302F8E" w:rsidTr="00302F8E">
        <w:trPr>
          <w:cantSplit/>
          <w:trHeight w:val="1134"/>
        </w:trPr>
        <w:tc>
          <w:tcPr>
            <w:tcW w:w="478" w:type="pct"/>
            <w:textDirection w:val="btLr"/>
          </w:tcPr>
          <w:p w:rsidR="006874F3" w:rsidRPr="00302F8E" w:rsidRDefault="00AD79EF" w:rsidP="00302F8E">
            <w:r w:rsidRPr="00302F8E">
              <w:t>Философская</w:t>
            </w:r>
          </w:p>
        </w:tc>
        <w:tc>
          <w:tcPr>
            <w:tcW w:w="4522" w:type="pct"/>
          </w:tcPr>
          <w:p w:rsidR="00AD79EF" w:rsidRPr="00302F8E" w:rsidRDefault="00AD79EF" w:rsidP="00302F8E">
            <w:r w:rsidRPr="00302F8E">
              <w:t>Ф</w:t>
            </w:r>
            <w:r w:rsidR="006874F3" w:rsidRPr="00302F8E">
              <w:t xml:space="preserve">илософская теория человека. </w:t>
            </w:r>
            <w:r w:rsidRPr="00302F8E">
              <w:t>Изучает «</w:t>
            </w:r>
            <w:r w:rsidR="006874F3" w:rsidRPr="00302F8E">
              <w:t>собственно человеческо</w:t>
            </w:r>
            <w:r w:rsidRPr="00302F8E">
              <w:t>е»</w:t>
            </w:r>
            <w:r w:rsidR="006874F3" w:rsidRPr="00302F8E">
              <w:t xml:space="preserve"> быти</w:t>
            </w:r>
            <w:r w:rsidRPr="00302F8E">
              <w:t>е</w:t>
            </w:r>
            <w:r w:rsidR="006874F3" w:rsidRPr="00302F8E">
              <w:t>, собственн</w:t>
            </w:r>
            <w:r w:rsidRPr="00302F8E">
              <w:t>ую</w:t>
            </w:r>
            <w:r w:rsidR="006874F3" w:rsidRPr="00302F8E">
              <w:t xml:space="preserve"> природ</w:t>
            </w:r>
            <w:r w:rsidRPr="00302F8E">
              <w:t>у</w:t>
            </w:r>
            <w:r w:rsidR="006874F3" w:rsidRPr="00302F8E">
              <w:t xml:space="preserve"> человека. Ее объект - человек как таковой. Философская антропология ставит вопрос о человеческом бытии и пытается построить общую теорию человека. Философская антропология пытается обнаружить антропологические инварианты и универсалии, фундаментальные основания человеческого бытия</w:t>
            </w:r>
          </w:p>
        </w:tc>
      </w:tr>
      <w:tr w:rsidR="006874F3" w:rsidRPr="00302F8E" w:rsidTr="00302F8E">
        <w:trPr>
          <w:cantSplit/>
          <w:trHeight w:val="1371"/>
        </w:trPr>
        <w:tc>
          <w:tcPr>
            <w:tcW w:w="478" w:type="pct"/>
            <w:textDirection w:val="btLr"/>
          </w:tcPr>
          <w:p w:rsidR="006874F3" w:rsidRPr="00302F8E" w:rsidRDefault="00AD79EF" w:rsidP="00302F8E">
            <w:r w:rsidRPr="00302F8E">
              <w:t>Социально-культурная</w:t>
            </w:r>
          </w:p>
        </w:tc>
        <w:tc>
          <w:tcPr>
            <w:tcW w:w="4522" w:type="pct"/>
          </w:tcPr>
          <w:p w:rsidR="00AD79EF" w:rsidRPr="00302F8E" w:rsidRDefault="00AD79EF" w:rsidP="00302F8E">
            <w:r w:rsidRPr="00302F8E">
              <w:t>Исследует конкретные феномены человеческого бытия в их культурной и исторической специфике. От факта к теории, сравнительный анализ феноменов человеческого бытия в различных культурах и исторических эпохах.</w:t>
            </w:r>
          </w:p>
        </w:tc>
      </w:tr>
      <w:tr w:rsidR="006874F3" w:rsidRPr="00302F8E" w:rsidTr="00302F8E">
        <w:trPr>
          <w:cantSplit/>
          <w:trHeight w:val="1264"/>
        </w:trPr>
        <w:tc>
          <w:tcPr>
            <w:tcW w:w="478" w:type="pct"/>
            <w:textDirection w:val="btLr"/>
          </w:tcPr>
          <w:p w:rsidR="006874F3" w:rsidRPr="00302F8E" w:rsidRDefault="00AD79EF" w:rsidP="00302F8E">
            <w:r w:rsidRPr="00302F8E">
              <w:t>Прикладная</w:t>
            </w:r>
          </w:p>
        </w:tc>
        <w:tc>
          <w:tcPr>
            <w:tcW w:w="4522" w:type="pct"/>
          </w:tcPr>
          <w:p w:rsidR="00AD79EF" w:rsidRPr="00302F8E" w:rsidRDefault="00AD79EF" w:rsidP="00302F8E">
            <w:r w:rsidRPr="00302F8E">
              <w:t>Ориентированна на применение результатов теоретических исследований в конкретных исторических, экономических, организационных, политических и военных ситуациях.</w:t>
            </w:r>
          </w:p>
        </w:tc>
      </w:tr>
      <w:tr w:rsidR="006874F3" w:rsidRPr="00302F8E" w:rsidTr="00302F8E">
        <w:trPr>
          <w:cantSplit/>
          <w:trHeight w:val="1134"/>
        </w:trPr>
        <w:tc>
          <w:tcPr>
            <w:tcW w:w="478" w:type="pct"/>
            <w:textDirection w:val="btLr"/>
          </w:tcPr>
          <w:p w:rsidR="006874F3" w:rsidRPr="00302F8E" w:rsidRDefault="00AD79EF" w:rsidP="00302F8E">
            <w:r w:rsidRPr="00302F8E">
              <w:t>Биологическая</w:t>
            </w:r>
          </w:p>
        </w:tc>
        <w:tc>
          <w:tcPr>
            <w:tcW w:w="4522" w:type="pct"/>
          </w:tcPr>
          <w:p w:rsidR="006874F3" w:rsidRPr="00302F8E" w:rsidRDefault="00AD79EF" w:rsidP="00302F8E">
            <w:r w:rsidRPr="00302F8E">
              <w:t>Изучает человека как биологическое существо и рассматривает проблему соотношения биологического и социального в человеке, взаимосвязи телесного и духовного бытия человека. К биологической антропологии могут быть отнесены такие направления антропологических исследований как социобиология и этология, которая изучает генетически обусловленные компоненты поведения животных и человека.</w:t>
            </w:r>
          </w:p>
        </w:tc>
      </w:tr>
      <w:tr w:rsidR="006874F3" w:rsidRPr="00302F8E" w:rsidTr="00302F8E">
        <w:trPr>
          <w:cantSplit/>
          <w:trHeight w:val="1134"/>
        </w:trPr>
        <w:tc>
          <w:tcPr>
            <w:tcW w:w="478" w:type="pct"/>
            <w:textDirection w:val="btLr"/>
          </w:tcPr>
          <w:p w:rsidR="006874F3" w:rsidRPr="00302F8E" w:rsidRDefault="00AD79EF" w:rsidP="00302F8E">
            <w:r w:rsidRPr="00302F8E">
              <w:t>Религиозная</w:t>
            </w:r>
          </w:p>
        </w:tc>
        <w:tc>
          <w:tcPr>
            <w:tcW w:w="4522" w:type="pct"/>
          </w:tcPr>
          <w:p w:rsidR="006874F3" w:rsidRPr="00302F8E" w:rsidRDefault="00DF57C7" w:rsidP="00302F8E">
            <w:r w:rsidRPr="00302F8E">
              <w:t>Религиозная точка зрения — это целостный взгляд на человека во всей его тотальности; это одновременное видение человека в его происхождении (как?), сущности (что?), бытии (кто?) и назначении (зачем? во имя чего?). Данная характеристика может быть распространена фактически на все мировые религии; относительно религиозной все другие точки зрения на человека (научная, этическая, эстетическая и др.) имеют частичный, периферийный характер. Для религиозного сознания жизнь человека только тогда есть, тогда действительна и обретает свой подлинный смысл, когда она устремлена к Высшему, Абсолютному, Иному бытию.</w:t>
            </w:r>
          </w:p>
          <w:p w:rsidR="006874F3" w:rsidRPr="00302F8E" w:rsidRDefault="00DF57C7" w:rsidP="00302F8E">
            <w:r w:rsidRPr="00302F8E">
              <w:t>В основе христианской антропологии лежит учение об образе Божием в человеке. Кстати, в этом учении не существует «проблемы происхождения» человека (и всего человеческого в нем), а есть тайна творения его по образу и подобию Божества.</w:t>
            </w:r>
          </w:p>
        </w:tc>
      </w:tr>
      <w:tr w:rsidR="006874F3" w:rsidRPr="00302F8E" w:rsidTr="00302F8E">
        <w:trPr>
          <w:cantSplit/>
          <w:trHeight w:val="1134"/>
        </w:trPr>
        <w:tc>
          <w:tcPr>
            <w:tcW w:w="478" w:type="pct"/>
            <w:textDirection w:val="btLr"/>
          </w:tcPr>
          <w:p w:rsidR="006874F3" w:rsidRPr="00302F8E" w:rsidRDefault="00DF57C7" w:rsidP="00302F8E">
            <w:r w:rsidRPr="00302F8E">
              <w:t>Психоаналитическая</w:t>
            </w:r>
          </w:p>
        </w:tc>
        <w:tc>
          <w:tcPr>
            <w:tcW w:w="4522" w:type="pct"/>
          </w:tcPr>
          <w:p w:rsidR="00E74E4B" w:rsidRPr="00302F8E" w:rsidRDefault="00653B66" w:rsidP="00302F8E">
            <w:r w:rsidRPr="00302F8E">
              <w:t>Изучает скрытые, глубинные пласты человеческой психики, которыми</w:t>
            </w:r>
            <w:r w:rsidR="00302F8E">
              <w:t xml:space="preserve"> </w:t>
            </w:r>
            <w:r w:rsidRPr="00302F8E">
              <w:t>определяется природа человека. Психоанализ стремится обнаружить внутренние структуры человеческого бытия, показать процессы, происходящие в подсознании, расшифровать символический язык бессознательного.</w:t>
            </w:r>
          </w:p>
        </w:tc>
      </w:tr>
      <w:tr w:rsidR="006874F3" w:rsidRPr="00302F8E" w:rsidTr="00302F8E">
        <w:trPr>
          <w:cantSplit/>
          <w:trHeight w:val="1134"/>
        </w:trPr>
        <w:tc>
          <w:tcPr>
            <w:tcW w:w="478" w:type="pct"/>
            <w:textDirection w:val="btLr"/>
          </w:tcPr>
          <w:p w:rsidR="006874F3" w:rsidRPr="00302F8E" w:rsidRDefault="00DF57C7" w:rsidP="00302F8E">
            <w:r w:rsidRPr="00302F8E">
              <w:t>Феноменологическая</w:t>
            </w:r>
          </w:p>
        </w:tc>
        <w:tc>
          <w:tcPr>
            <w:tcW w:w="4522" w:type="pct"/>
          </w:tcPr>
          <w:p w:rsidR="006874F3" w:rsidRPr="00302F8E" w:rsidRDefault="00DF57C7" w:rsidP="00302F8E">
            <w:r w:rsidRPr="00302F8E">
              <w:t>Пытается выявить предельные характеристики, изначальные основы человеческого существования. Для истолкования фундаментальных структур бытия человека, которое понимается как бытие – в - мире, применяются понятия «жизненный мир» и «когнитивный стиль». Подчеркивается неразрывность и, в то же время, взаимная несводимость сознания и предметного мира. Однако предметное бытие обретает свой смысл благодаря отнесенности к сознанию.</w:t>
            </w:r>
          </w:p>
        </w:tc>
      </w:tr>
      <w:tr w:rsidR="006874F3" w:rsidRPr="00302F8E" w:rsidTr="00302F8E">
        <w:trPr>
          <w:cantSplit/>
          <w:trHeight w:val="1134"/>
        </w:trPr>
        <w:tc>
          <w:tcPr>
            <w:tcW w:w="478" w:type="pct"/>
            <w:textDirection w:val="btLr"/>
          </w:tcPr>
          <w:p w:rsidR="006874F3" w:rsidRPr="00302F8E" w:rsidRDefault="00DF57C7" w:rsidP="00302F8E">
            <w:r w:rsidRPr="00302F8E">
              <w:t>Герменевтика</w:t>
            </w:r>
          </w:p>
        </w:tc>
        <w:tc>
          <w:tcPr>
            <w:tcW w:w="4522" w:type="pct"/>
          </w:tcPr>
          <w:p w:rsidR="006874F3" w:rsidRPr="00302F8E" w:rsidRDefault="00DF57C7" w:rsidP="00302F8E">
            <w:r w:rsidRPr="00302F8E">
              <w:t>Ориентируется на такие понятия как вживание, сопереживание, событие, понимание и интерпретация. На герменевтическом методе основываются понимающая психология и понимающая антропология. В герменевтической антропологии понимание представляется как универсальный способ освоения мира человеком, определенный способ бытия, бытия «здесь – теперь». Понимание предваряет всякую человеческую деятельность в качестве предпонимания.</w:t>
            </w:r>
          </w:p>
        </w:tc>
      </w:tr>
      <w:tr w:rsidR="006874F3" w:rsidRPr="00302F8E" w:rsidTr="00302F8E">
        <w:trPr>
          <w:cantSplit/>
          <w:trHeight w:val="1527"/>
        </w:trPr>
        <w:tc>
          <w:tcPr>
            <w:tcW w:w="478" w:type="pct"/>
            <w:textDirection w:val="btLr"/>
          </w:tcPr>
          <w:p w:rsidR="006874F3" w:rsidRPr="00302F8E" w:rsidRDefault="00DF57C7" w:rsidP="00302F8E">
            <w:r w:rsidRPr="00302F8E">
              <w:t>Эволюционная</w:t>
            </w:r>
          </w:p>
        </w:tc>
        <w:tc>
          <w:tcPr>
            <w:tcW w:w="4522" w:type="pct"/>
          </w:tcPr>
          <w:p w:rsidR="00DF57C7" w:rsidRPr="00302F8E" w:rsidRDefault="00DF57C7" w:rsidP="00302F8E">
            <w:r w:rsidRPr="00302F8E">
              <w:t>Исследует закономерности развития социокультурных систем, применяются такие методологические подходы как эволюционизм и неоэволюционизм. Противоположным подходом является диффузионизм, акцентирующий влияние внешних факторов на социокультурные общности</w:t>
            </w:r>
          </w:p>
        </w:tc>
      </w:tr>
      <w:tr w:rsidR="00DF57C7" w:rsidRPr="00302F8E" w:rsidTr="00302F8E">
        <w:trPr>
          <w:cantSplit/>
          <w:trHeight w:val="1134"/>
        </w:trPr>
        <w:tc>
          <w:tcPr>
            <w:tcW w:w="478" w:type="pct"/>
            <w:textDirection w:val="btLr"/>
          </w:tcPr>
          <w:p w:rsidR="00DF57C7" w:rsidRPr="00302F8E" w:rsidRDefault="00DF57C7" w:rsidP="00302F8E">
            <w:r w:rsidRPr="00302F8E">
              <w:t>Социальная</w:t>
            </w:r>
          </w:p>
        </w:tc>
        <w:tc>
          <w:tcPr>
            <w:tcW w:w="4522" w:type="pct"/>
          </w:tcPr>
          <w:p w:rsidR="00DF57C7" w:rsidRPr="00302F8E" w:rsidRDefault="00991F55" w:rsidP="00302F8E">
            <w:r w:rsidRPr="00302F8E">
              <w:t>К</w:t>
            </w:r>
            <w:r w:rsidR="00DF57C7" w:rsidRPr="00302F8E">
              <w:t xml:space="preserve">атегориальной рамкой является соотношение «человек — общество»; здесь человек </w:t>
            </w:r>
            <w:r w:rsidRPr="00302F8E">
              <w:t>рассматривается,</w:t>
            </w:r>
            <w:r w:rsidR="00DF57C7" w:rsidRPr="00302F8E">
              <w:t xml:space="preserve"> прежде </w:t>
            </w:r>
            <w:r w:rsidRPr="00302F8E">
              <w:t>всего,</w:t>
            </w:r>
            <w:r w:rsidR="00DF57C7" w:rsidRPr="00302F8E">
              <w:t xml:space="preserve"> как социальный индивид; его сущность — не в природе и не в нем самом, а в обществе. В противоположность натуралистским представлениям, в социоморфизме природные, органические особенности индивида выступают лишь предпосылками (не источниками и не причинами) развития.</w:t>
            </w:r>
          </w:p>
        </w:tc>
      </w:tr>
      <w:tr w:rsidR="00DF57C7" w:rsidRPr="00302F8E" w:rsidTr="00302F8E">
        <w:trPr>
          <w:cantSplit/>
          <w:trHeight w:val="1134"/>
        </w:trPr>
        <w:tc>
          <w:tcPr>
            <w:tcW w:w="478" w:type="pct"/>
            <w:textDirection w:val="btLr"/>
          </w:tcPr>
          <w:p w:rsidR="00DF57C7" w:rsidRPr="00302F8E" w:rsidRDefault="00991F55" w:rsidP="00302F8E">
            <w:r w:rsidRPr="00302F8E">
              <w:t>Культурная</w:t>
            </w:r>
          </w:p>
        </w:tc>
        <w:tc>
          <w:tcPr>
            <w:tcW w:w="4522" w:type="pct"/>
          </w:tcPr>
          <w:p w:rsidR="00DF57C7" w:rsidRPr="00302F8E" w:rsidRDefault="00991F55" w:rsidP="00302F8E">
            <w:r w:rsidRPr="00302F8E">
              <w:t>Здесь главным образом обсуждаются механизмы преобразования культуры в мир личности и порождения в процессе развития личности мира (форм) культуры. По этому центральному пункту данное направление целесообразно выделить в особую парадигмальную установку — культурализм, понятийный строй которого задается соотношением «человек - культура». Культуральная точка зрения на сущность человеческой психики и ее развитие состоит в принципиальном преодолении базовых схем парадигм: не существует прямого и непосредственного соотношения «человек — природа», «человек — общество».</w:t>
            </w:r>
          </w:p>
        </w:tc>
      </w:tr>
      <w:tr w:rsidR="00DF57C7" w:rsidRPr="00302F8E" w:rsidTr="00302F8E">
        <w:trPr>
          <w:cantSplit/>
          <w:trHeight w:val="1134"/>
        </w:trPr>
        <w:tc>
          <w:tcPr>
            <w:tcW w:w="478" w:type="pct"/>
            <w:textDirection w:val="btLr"/>
          </w:tcPr>
          <w:p w:rsidR="00DF57C7" w:rsidRPr="00302F8E" w:rsidRDefault="00991F55" w:rsidP="00302F8E">
            <w:r w:rsidRPr="00302F8E">
              <w:t>Физическая</w:t>
            </w:r>
          </w:p>
        </w:tc>
        <w:tc>
          <w:tcPr>
            <w:tcW w:w="4522" w:type="pct"/>
          </w:tcPr>
          <w:p w:rsidR="00DF57C7" w:rsidRPr="00302F8E" w:rsidRDefault="00991F55" w:rsidP="00302F8E">
            <w:r w:rsidRPr="00302F8E">
              <w:t>Изучает физическую эволюцию человека в истории и активно использует достижения естественных наук. Она включает в себя антропометрию и конституциальную антропологию (типы телосложения), эволюционную антропологию (проблема антропогенеза - происхождение человека как вида), популяционную антропологию (проблема этногенеза - происхождение этносов) и этническую антропологию (история этносов, их специфика; генетические, психологические, ментальные особенности этносов). К последней примыкают этносоциология и этнопсихология.</w:t>
            </w:r>
          </w:p>
        </w:tc>
      </w:tr>
      <w:tr w:rsidR="00991F55" w:rsidRPr="00302F8E" w:rsidTr="00302F8E">
        <w:trPr>
          <w:cantSplit/>
          <w:trHeight w:val="1134"/>
        </w:trPr>
        <w:tc>
          <w:tcPr>
            <w:tcW w:w="478" w:type="pct"/>
            <w:textDirection w:val="btLr"/>
          </w:tcPr>
          <w:p w:rsidR="00991F55" w:rsidRPr="00302F8E" w:rsidRDefault="00991F55" w:rsidP="00302F8E">
            <w:r w:rsidRPr="00302F8E">
              <w:t>Медицинская</w:t>
            </w:r>
          </w:p>
        </w:tc>
        <w:tc>
          <w:tcPr>
            <w:tcW w:w="4522" w:type="pct"/>
          </w:tcPr>
          <w:p w:rsidR="00991F55" w:rsidRPr="00302F8E" w:rsidRDefault="00991F55" w:rsidP="0093130B">
            <w:r w:rsidRPr="00302F8E">
              <w:t>Изучает проблемы здоровья и нездоровья человека. Одно из направлений - патоантропология или антропатология - рассматривает человека в норме и патологии. Важное место в антропологических исследованиях в XX веке занимает тема сексуальности, значимость которой выходит далеко за рамки медицинской антропологии.</w:t>
            </w:r>
          </w:p>
        </w:tc>
      </w:tr>
      <w:tr w:rsidR="00991F55" w:rsidRPr="00302F8E" w:rsidTr="00302F8E">
        <w:trPr>
          <w:cantSplit/>
          <w:trHeight w:val="1134"/>
        </w:trPr>
        <w:tc>
          <w:tcPr>
            <w:tcW w:w="478" w:type="pct"/>
            <w:textDirection w:val="btLr"/>
          </w:tcPr>
          <w:p w:rsidR="00991F55" w:rsidRPr="00302F8E" w:rsidRDefault="00991F55" w:rsidP="00302F8E">
            <w:r w:rsidRPr="00302F8E">
              <w:t>Историческая</w:t>
            </w:r>
          </w:p>
        </w:tc>
        <w:tc>
          <w:tcPr>
            <w:tcW w:w="4522" w:type="pct"/>
          </w:tcPr>
          <w:p w:rsidR="00991F55" w:rsidRPr="00302F8E" w:rsidRDefault="00991F55" w:rsidP="00302F8E">
            <w:r w:rsidRPr="00302F8E">
              <w:t>Изучает исторические формы различных духовных феноменов человеческого бытия и их эволюцию в разных культурах. Объект изучения исторической антропологии -</w:t>
            </w:r>
            <w:r w:rsidR="00302F8E">
              <w:t xml:space="preserve"> </w:t>
            </w:r>
            <w:r w:rsidRPr="00302F8E">
              <w:t>культура доиндустриальных обществ. Это может быть архаическое и традиционное (средневековое) общество. С другой стороны, современное общество может быть рассмотрено в контексте традиционных обществ и в нем обнаруживается множество архаических элементов. Историческая антропология также изучает типологию культур, но в отличие от культурологии, ее скорее интересует «экзистенциальная история» человека в различных культурах и цивилизациях.</w:t>
            </w:r>
          </w:p>
        </w:tc>
      </w:tr>
      <w:tr w:rsidR="00991F55" w:rsidRPr="00302F8E" w:rsidTr="00302F8E">
        <w:trPr>
          <w:cantSplit/>
          <w:trHeight w:val="1134"/>
        </w:trPr>
        <w:tc>
          <w:tcPr>
            <w:tcW w:w="478" w:type="pct"/>
            <w:textDirection w:val="btLr"/>
          </w:tcPr>
          <w:p w:rsidR="00991F55" w:rsidRPr="00302F8E" w:rsidRDefault="00991F55" w:rsidP="00302F8E">
            <w:r w:rsidRPr="00302F8E">
              <w:t>Психологическая</w:t>
            </w:r>
          </w:p>
        </w:tc>
        <w:tc>
          <w:tcPr>
            <w:tcW w:w="4522" w:type="pct"/>
          </w:tcPr>
          <w:p w:rsidR="00991F55" w:rsidRPr="00302F8E" w:rsidRDefault="00653B66" w:rsidP="00302F8E">
            <w:r w:rsidRPr="00302F8E">
              <w:t>Объемлет собой все другие парадигмальные установки. Все они реализуются в основополагающем единстве, в соотношении «человек — мир», в истории индивидуальной жизни, в которой каждый человек предстает одновременно и как природно-общественное, и как духовно-практическое существо в совокупности своих сущностных сил и родовых способностей.</w:t>
            </w:r>
          </w:p>
          <w:p w:rsidR="00991F55" w:rsidRPr="00302F8E" w:rsidRDefault="00653B66" w:rsidP="00302F8E">
            <w:r w:rsidRPr="00302F8E">
              <w:t>Возникает особый класс задач — выявление и описание механизмов преобразования человеком природных и социальных предпосылок, культурных и духовных условий в средства своего развития и саморазвития.</w:t>
            </w:r>
          </w:p>
        </w:tc>
      </w:tr>
      <w:tr w:rsidR="00653B66" w:rsidRPr="00302F8E" w:rsidTr="00302F8E">
        <w:trPr>
          <w:cantSplit/>
          <w:trHeight w:val="1134"/>
        </w:trPr>
        <w:tc>
          <w:tcPr>
            <w:tcW w:w="478" w:type="pct"/>
            <w:textDirection w:val="btLr"/>
          </w:tcPr>
          <w:p w:rsidR="00653B66" w:rsidRPr="00302F8E" w:rsidRDefault="00653B66" w:rsidP="00302F8E">
            <w:r w:rsidRPr="00302F8E">
              <w:t>Педагогическая</w:t>
            </w:r>
          </w:p>
        </w:tc>
        <w:tc>
          <w:tcPr>
            <w:tcW w:w="4522" w:type="pct"/>
          </w:tcPr>
          <w:p w:rsidR="00653B66" w:rsidRPr="00302F8E" w:rsidRDefault="00653B66" w:rsidP="00302F8E">
            <w:r w:rsidRPr="00302F8E">
              <w:t>Видение человеческой реальности во всей ее полноте; учение о природе, условиях развития и становлении субъективности, внутреннего мира человека в образовании</w:t>
            </w:r>
          </w:p>
        </w:tc>
      </w:tr>
    </w:tbl>
    <w:p w:rsidR="006874F3" w:rsidRPr="00302F8E" w:rsidRDefault="006874F3" w:rsidP="00302F8E">
      <w:pPr>
        <w:pStyle w:val="11"/>
        <w:ind w:firstLine="709"/>
        <w:rPr>
          <w:szCs w:val="28"/>
        </w:rPr>
      </w:pPr>
    </w:p>
    <w:p w:rsidR="004C07B3" w:rsidRPr="00302F8E" w:rsidRDefault="004C07B3" w:rsidP="00302F8E">
      <w:pPr>
        <w:pStyle w:val="2"/>
        <w:spacing w:before="0" w:after="0"/>
        <w:ind w:firstLine="709"/>
        <w:jc w:val="center"/>
        <w:rPr>
          <w:rFonts w:ascii="Times New Roman" w:hAnsi="Times New Roman" w:cs="Times New Roman"/>
          <w:i w:val="0"/>
        </w:rPr>
      </w:pPr>
      <w:bookmarkStart w:id="3" w:name="_Toc126997256"/>
      <w:r w:rsidRPr="00302F8E">
        <w:rPr>
          <w:rFonts w:ascii="Times New Roman" w:hAnsi="Times New Roman" w:cs="Times New Roman"/>
          <w:i w:val="0"/>
        </w:rPr>
        <w:t>3. Деятельность</w:t>
      </w:r>
      <w:bookmarkEnd w:id="3"/>
    </w:p>
    <w:p w:rsidR="00526268" w:rsidRPr="00302F8E" w:rsidRDefault="00526268" w:rsidP="00302F8E">
      <w:pPr>
        <w:pStyle w:val="11"/>
        <w:ind w:firstLine="709"/>
        <w:rPr>
          <w:szCs w:val="28"/>
        </w:rPr>
      </w:pPr>
    </w:p>
    <w:p w:rsidR="004C07B3" w:rsidRDefault="00526268" w:rsidP="00302F8E">
      <w:pPr>
        <w:pStyle w:val="11"/>
        <w:ind w:firstLine="709"/>
        <w:rPr>
          <w:szCs w:val="28"/>
        </w:rPr>
      </w:pPr>
      <w:r w:rsidRPr="00302F8E">
        <w:rPr>
          <w:szCs w:val="28"/>
        </w:rPr>
        <w:t>Деятельность можно определить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w:t>
      </w:r>
    </w:p>
    <w:p w:rsidR="00302F8E" w:rsidRDefault="00302F8E" w:rsidP="00302F8E">
      <w:pPr>
        <w:pStyle w:val="11"/>
        <w:ind w:firstLine="709"/>
        <w:rPr>
          <w:szCs w:val="28"/>
        </w:rPr>
      </w:pPr>
    </w:p>
    <w:p w:rsidR="00526268" w:rsidRPr="00302F8E" w:rsidRDefault="00302F8E" w:rsidP="00302F8E">
      <w:pPr>
        <w:pStyle w:val="11"/>
        <w:ind w:firstLine="709"/>
        <w:rPr>
          <w:szCs w:val="28"/>
        </w:rPr>
      </w:pPr>
      <w:r>
        <w:rPr>
          <w:szCs w:val="28"/>
        </w:rPr>
        <w:br w:type="page"/>
      </w:r>
      <w:r w:rsidR="00D1756E">
        <w:rPr>
          <w:noProof/>
        </w:rPr>
        <w:pict>
          <v:shape id="_x0000_s1040" type="#_x0000_t202" style="position:absolute;left:0;text-align:left;margin-left:151.05pt;margin-top:7.75pt;width:153.9pt;height:36pt;z-index:251638272">
            <v:shadow on="t" offset="6pt,-6pt"/>
            <v:textbox style="mso-next-textbox:#_x0000_s1040">
              <w:txbxContent>
                <w:p w:rsidR="00111DA4" w:rsidRPr="00590D97" w:rsidRDefault="00111DA4" w:rsidP="00526268">
                  <w:pPr>
                    <w:pStyle w:val="11"/>
                    <w:spacing w:line="240" w:lineRule="auto"/>
                    <w:jc w:val="center"/>
                  </w:pPr>
                  <w:r>
                    <w:t>Деятельность</w:t>
                  </w:r>
                </w:p>
              </w:txbxContent>
            </v:textbox>
          </v:shape>
        </w:pict>
      </w:r>
    </w:p>
    <w:p w:rsidR="00526268" w:rsidRPr="00302F8E" w:rsidRDefault="00D1756E" w:rsidP="00302F8E">
      <w:pPr>
        <w:pStyle w:val="11"/>
        <w:ind w:firstLine="709"/>
        <w:rPr>
          <w:szCs w:val="28"/>
        </w:rPr>
      </w:pPr>
      <w:r>
        <w:rPr>
          <w:noProof/>
        </w:rPr>
        <w:pict>
          <v:line id="_x0000_s1041" style="position:absolute;left:0;text-align:left;flip:x;z-index:251647488" from="228pt,19.6pt" to="230.85pt,172.6pt">
            <v:stroke endarrow="classic" endarrowwidth="narrow"/>
          </v:line>
        </w:pict>
      </w:r>
      <w:r>
        <w:rPr>
          <w:noProof/>
        </w:rPr>
        <w:pict>
          <v:line id="_x0000_s1042" style="position:absolute;left:0;text-align:left;flip:x;z-index:251640320" from="39.9pt,19.6pt" to="148.2pt,55.6pt">
            <v:stroke endarrow="classic" endarrowwidth="narrow"/>
          </v:line>
        </w:pict>
      </w:r>
      <w:r>
        <w:rPr>
          <w:noProof/>
        </w:rPr>
        <w:pict>
          <v:line id="_x0000_s1043" style="position:absolute;left:0;text-align:left;z-index:251641344" from="250.8pt,19.6pt" to="276.45pt,64.6pt">
            <v:stroke endarrow="classic" endarrowwidth="narrow"/>
          </v:line>
        </w:pict>
      </w:r>
      <w:r>
        <w:rPr>
          <w:noProof/>
        </w:rPr>
        <w:pict>
          <v:line id="_x0000_s1044" style="position:absolute;left:0;text-align:left;flip:x;z-index:251639296" from="162.45pt,19.6pt" to="185.25pt,64.6pt">
            <v:stroke endarrow="classic" endarrowwidth="narrow"/>
          </v:line>
        </w:pict>
      </w:r>
      <w:r>
        <w:rPr>
          <w:noProof/>
        </w:rPr>
        <w:pict>
          <v:line id="_x0000_s1045" style="position:absolute;left:0;text-align:left;z-index:251642368" from="302.1pt,19.6pt" to="401.85pt,55.6pt">
            <v:stroke endarrow="classic" endarrowwidth="narrow"/>
          </v:line>
        </w:pict>
      </w:r>
    </w:p>
    <w:p w:rsidR="00526268" w:rsidRPr="00302F8E" w:rsidRDefault="00526268" w:rsidP="00302F8E">
      <w:pPr>
        <w:pStyle w:val="11"/>
        <w:ind w:firstLine="709"/>
        <w:rPr>
          <w:szCs w:val="28"/>
        </w:rPr>
      </w:pPr>
    </w:p>
    <w:p w:rsidR="00526268" w:rsidRPr="00302F8E" w:rsidRDefault="00D1756E" w:rsidP="00302F8E">
      <w:pPr>
        <w:pStyle w:val="11"/>
        <w:ind w:firstLine="709"/>
        <w:rPr>
          <w:szCs w:val="28"/>
        </w:rPr>
      </w:pPr>
      <w:r>
        <w:rPr>
          <w:noProof/>
        </w:rPr>
        <w:pict>
          <v:shape id="_x0000_s1046" type="#_x0000_t202" style="position:absolute;left:0;text-align:left;margin-left:328.35pt;margin-top:11.85pt;width:97.35pt;height:124.5pt;z-index:251645440">
            <v:shadow on="t" offset="6pt,-6pt"/>
            <v:textbox style="mso-next-textbox:#_x0000_s1046">
              <w:txbxContent>
                <w:p w:rsidR="00111DA4" w:rsidRPr="00526268" w:rsidRDefault="00111DA4" w:rsidP="00C71F26">
                  <w:pPr>
                    <w:jc w:val="center"/>
                  </w:pPr>
                  <w:r w:rsidRPr="00302F8E">
                    <w:rPr>
                      <w:rStyle w:val="12"/>
                      <w:b/>
                      <w:sz w:val="20"/>
                      <w:szCs w:val="20"/>
                    </w:rPr>
                    <w:t>Действием</w:t>
                  </w:r>
                  <w:r w:rsidRPr="00302F8E">
                    <w:rPr>
                      <w:rStyle w:val="12"/>
                      <w:sz w:val="20"/>
                      <w:szCs w:val="20"/>
                    </w:rPr>
                    <w:t xml:space="preserve"> называют часть деятельности, имеющую вполне самостоятельную осознанную человеком цель</w:t>
                  </w:r>
                  <w:r>
                    <w:rPr>
                      <w:color w:val="000000"/>
                    </w:rPr>
                    <w:t>.</w:t>
                  </w:r>
                </w:p>
              </w:txbxContent>
            </v:textbox>
          </v:shape>
        </w:pict>
      </w:r>
      <w:r>
        <w:rPr>
          <w:noProof/>
        </w:rPr>
        <w:pict>
          <v:shape id="_x0000_s1047" type="#_x0000_t202" style="position:absolute;left:0;text-align:left;margin-left:7.2pt;margin-top:16.3pt;width:95.4pt;height:78.8pt;z-index:251646464">
            <v:shadow on="t" offset="6pt,-6pt"/>
            <v:textbox style="mso-next-textbox:#_x0000_s1047">
              <w:txbxContent>
                <w:p w:rsidR="00111DA4" w:rsidRPr="00302F8E" w:rsidRDefault="00111DA4" w:rsidP="00526268">
                  <w:pPr>
                    <w:pStyle w:val="11"/>
                    <w:spacing w:line="240" w:lineRule="auto"/>
                    <w:jc w:val="center"/>
                    <w:rPr>
                      <w:sz w:val="20"/>
                      <w:szCs w:val="20"/>
                    </w:rPr>
                  </w:pPr>
                  <w:r w:rsidRPr="00302F8E">
                    <w:rPr>
                      <w:b/>
                      <w:sz w:val="20"/>
                      <w:szCs w:val="20"/>
                    </w:rPr>
                    <w:t>Мотивом</w:t>
                  </w:r>
                  <w:r w:rsidRPr="00302F8E">
                    <w:rPr>
                      <w:sz w:val="20"/>
                      <w:szCs w:val="20"/>
                    </w:rPr>
                    <w:t xml:space="preserve"> деятельности, называется то, что побуждает ее, ради чего она осуществляется</w:t>
                  </w:r>
                </w:p>
              </w:txbxContent>
            </v:textbox>
          </v:shape>
        </w:pict>
      </w:r>
    </w:p>
    <w:p w:rsidR="00526268" w:rsidRPr="00302F8E" w:rsidRDefault="00D1756E" w:rsidP="00302F8E">
      <w:pPr>
        <w:pStyle w:val="11"/>
        <w:ind w:firstLine="709"/>
        <w:rPr>
          <w:szCs w:val="28"/>
        </w:rPr>
      </w:pPr>
      <w:r>
        <w:rPr>
          <w:noProof/>
        </w:rPr>
        <w:pict>
          <v:shape id="_x0000_s1048" type="#_x0000_t202" style="position:absolute;left:0;text-align:left;margin-left:111.15pt;margin-top:1.15pt;width:111.15pt;height:45.05pt;z-index:251643392">
            <v:shadow on="t" offset="6pt,-6pt"/>
            <v:textbox style="mso-next-textbox:#_x0000_s1048">
              <w:txbxContent>
                <w:p w:rsidR="00111DA4" w:rsidRPr="00302F8E" w:rsidRDefault="00111DA4" w:rsidP="00C71F26">
                  <w:pPr>
                    <w:pStyle w:val="11"/>
                    <w:spacing w:line="240" w:lineRule="auto"/>
                    <w:jc w:val="center"/>
                    <w:rPr>
                      <w:sz w:val="20"/>
                      <w:szCs w:val="20"/>
                    </w:rPr>
                  </w:pPr>
                  <w:r w:rsidRPr="00302F8E">
                    <w:rPr>
                      <w:sz w:val="20"/>
                      <w:szCs w:val="20"/>
                    </w:rPr>
                    <w:t xml:space="preserve">В качестве </w:t>
                  </w:r>
                  <w:r w:rsidRPr="00302F8E">
                    <w:rPr>
                      <w:b/>
                      <w:sz w:val="20"/>
                      <w:szCs w:val="20"/>
                    </w:rPr>
                    <w:t>цели</w:t>
                  </w:r>
                  <w:r w:rsidRPr="00302F8E">
                    <w:rPr>
                      <w:sz w:val="20"/>
                      <w:szCs w:val="20"/>
                    </w:rPr>
                    <w:t xml:space="preserve"> деятельности выступает ее продукт</w:t>
                  </w:r>
                </w:p>
              </w:txbxContent>
            </v:textbox>
          </v:shape>
        </w:pict>
      </w:r>
      <w:r>
        <w:rPr>
          <w:noProof/>
        </w:rPr>
        <w:pict>
          <v:shape id="_x0000_s1049" type="#_x0000_t202" style="position:absolute;left:0;text-align:left;margin-left:233.7pt;margin-top:1.15pt;width:82.5pt;height:81.8pt;z-index:251644416">
            <v:shadow on="t" offset="6pt,-6pt"/>
            <v:textbox style="mso-next-textbox:#_x0000_s1049">
              <w:txbxContent>
                <w:p w:rsidR="00111DA4" w:rsidRPr="00526268" w:rsidRDefault="00111DA4" w:rsidP="00C71F26">
                  <w:pPr>
                    <w:pStyle w:val="11"/>
                    <w:spacing w:line="240" w:lineRule="auto"/>
                    <w:jc w:val="center"/>
                  </w:pPr>
                  <w:r w:rsidRPr="00302F8E">
                    <w:rPr>
                      <w:b/>
                      <w:bCs/>
                      <w:sz w:val="20"/>
                      <w:szCs w:val="20"/>
                    </w:rPr>
                    <w:t xml:space="preserve">Предметом деятельности </w:t>
                  </w:r>
                  <w:r w:rsidRPr="00302F8E">
                    <w:rPr>
                      <w:sz w:val="20"/>
                      <w:szCs w:val="20"/>
                    </w:rPr>
                    <w:t>называется то, с чем она непосредственно имеет дело</w:t>
                  </w:r>
                  <w:r>
                    <w:t>.</w:t>
                  </w:r>
                </w:p>
              </w:txbxContent>
            </v:textbox>
          </v:shape>
        </w:pict>
      </w:r>
    </w:p>
    <w:p w:rsidR="00526268" w:rsidRPr="00302F8E" w:rsidRDefault="00526268" w:rsidP="00302F8E">
      <w:pPr>
        <w:pStyle w:val="11"/>
        <w:ind w:firstLine="709"/>
        <w:rPr>
          <w:szCs w:val="28"/>
        </w:rPr>
      </w:pPr>
    </w:p>
    <w:p w:rsidR="00526268" w:rsidRPr="00302F8E" w:rsidRDefault="00D1756E" w:rsidP="00302F8E">
      <w:pPr>
        <w:pStyle w:val="11"/>
        <w:ind w:firstLine="709"/>
        <w:rPr>
          <w:szCs w:val="28"/>
        </w:rPr>
      </w:pPr>
      <w:r>
        <w:rPr>
          <w:noProof/>
        </w:rPr>
        <w:pict>
          <v:shape id="_x0000_s1050" type="#_x0000_t202" style="position:absolute;left:0;text-align:left;margin-left:116.85pt;margin-top:22.65pt;width:111.15pt;height:60.75pt;z-index:251648512">
            <v:shadow on="t" offset="6pt,-6pt"/>
            <v:textbox style="mso-next-textbox:#_x0000_s1050">
              <w:txbxContent>
                <w:p w:rsidR="00111DA4" w:rsidRPr="00526268" w:rsidRDefault="00111DA4" w:rsidP="00C71F26">
                  <w:pPr>
                    <w:pStyle w:val="11"/>
                    <w:spacing w:line="240" w:lineRule="auto"/>
                    <w:jc w:val="center"/>
                  </w:pPr>
                  <w:r w:rsidRPr="00302F8E">
                    <w:rPr>
                      <w:b/>
                      <w:bCs/>
                      <w:sz w:val="20"/>
                      <w:szCs w:val="20"/>
                    </w:rPr>
                    <w:t xml:space="preserve">Операцией </w:t>
                  </w:r>
                  <w:r w:rsidRPr="00302F8E">
                    <w:rPr>
                      <w:sz w:val="20"/>
                      <w:szCs w:val="20"/>
                    </w:rPr>
                    <w:t>называют способ осуществления действия</w:t>
                  </w:r>
                  <w:r>
                    <w:t>.</w:t>
                  </w:r>
                </w:p>
              </w:txbxContent>
            </v:textbox>
          </v:shape>
        </w:pict>
      </w:r>
    </w:p>
    <w:p w:rsidR="00526268" w:rsidRPr="00302F8E" w:rsidRDefault="00526268" w:rsidP="00302F8E">
      <w:pPr>
        <w:pStyle w:val="11"/>
        <w:ind w:firstLine="709"/>
        <w:rPr>
          <w:szCs w:val="28"/>
        </w:rPr>
      </w:pPr>
    </w:p>
    <w:p w:rsidR="00C71F26" w:rsidRPr="00302F8E" w:rsidRDefault="00C71F26" w:rsidP="00302F8E">
      <w:pPr>
        <w:pStyle w:val="11"/>
        <w:ind w:firstLine="709"/>
        <w:rPr>
          <w:szCs w:val="28"/>
        </w:rPr>
      </w:pPr>
    </w:p>
    <w:p w:rsidR="00C71F26" w:rsidRPr="00302F8E" w:rsidRDefault="00C71F26" w:rsidP="00302F8E">
      <w:pPr>
        <w:pStyle w:val="11"/>
        <w:ind w:firstLine="709"/>
        <w:rPr>
          <w:szCs w:val="28"/>
        </w:rPr>
      </w:pPr>
    </w:p>
    <w:p w:rsidR="00C71F26" w:rsidRPr="00302F8E" w:rsidRDefault="00C71F26" w:rsidP="00302F8E">
      <w:pPr>
        <w:pStyle w:val="11"/>
        <w:ind w:firstLine="709"/>
        <w:rPr>
          <w:szCs w:val="28"/>
        </w:rPr>
      </w:pPr>
      <w:r w:rsidRPr="00302F8E">
        <w:rPr>
          <w:szCs w:val="28"/>
        </w:rPr>
        <w:t>Рис. 3. Основные характеристики деятельности</w:t>
      </w:r>
    </w:p>
    <w:p w:rsidR="00302F8E" w:rsidRDefault="00302F8E" w:rsidP="00302F8E">
      <w:pPr>
        <w:pStyle w:val="11"/>
        <w:ind w:firstLine="709"/>
        <w:rPr>
          <w:szCs w:val="28"/>
        </w:rPr>
      </w:pPr>
    </w:p>
    <w:p w:rsidR="00C71F26" w:rsidRPr="00302F8E" w:rsidRDefault="00C71F26" w:rsidP="00302F8E">
      <w:pPr>
        <w:pStyle w:val="11"/>
        <w:ind w:firstLine="709"/>
        <w:rPr>
          <w:szCs w:val="28"/>
        </w:rPr>
      </w:pPr>
      <w:r w:rsidRPr="00302F8E">
        <w:rPr>
          <w:szCs w:val="28"/>
        </w:rPr>
        <w:t>Виды деятельности</w:t>
      </w:r>
    </w:p>
    <w:tbl>
      <w:tblPr>
        <w:tblStyle w:val="a3"/>
        <w:tblW w:w="4622" w:type="pct"/>
        <w:tblInd w:w="392" w:type="dxa"/>
        <w:tblLook w:val="01E0" w:firstRow="1" w:lastRow="1" w:firstColumn="1" w:lastColumn="1" w:noHBand="0" w:noVBand="0"/>
      </w:tblPr>
      <w:tblGrid>
        <w:gridCol w:w="1700"/>
        <w:gridCol w:w="7147"/>
      </w:tblGrid>
      <w:tr w:rsidR="00C71F26" w:rsidRPr="00302F8E" w:rsidTr="00302F8E">
        <w:tc>
          <w:tcPr>
            <w:tcW w:w="961" w:type="pct"/>
          </w:tcPr>
          <w:p w:rsidR="00C71F26" w:rsidRPr="00302F8E" w:rsidRDefault="00C71F26" w:rsidP="00302F8E">
            <w:r w:rsidRPr="00302F8E">
              <w:t>Деятельность</w:t>
            </w:r>
          </w:p>
        </w:tc>
        <w:tc>
          <w:tcPr>
            <w:tcW w:w="4039" w:type="pct"/>
          </w:tcPr>
          <w:p w:rsidR="00C71F26" w:rsidRPr="00302F8E" w:rsidRDefault="00C71F26" w:rsidP="00302F8E">
            <w:r w:rsidRPr="00302F8E">
              <w:t>Характеристика</w:t>
            </w:r>
          </w:p>
        </w:tc>
      </w:tr>
      <w:tr w:rsidR="00C71F26" w:rsidRPr="00302F8E" w:rsidTr="00302F8E">
        <w:tc>
          <w:tcPr>
            <w:tcW w:w="961" w:type="pct"/>
          </w:tcPr>
          <w:p w:rsidR="00C71F26" w:rsidRPr="00302F8E" w:rsidRDefault="00C71F26" w:rsidP="00302F8E">
            <w:r w:rsidRPr="00302F8E">
              <w:t>ВЕДУЩАЯ</w:t>
            </w:r>
          </w:p>
        </w:tc>
        <w:tc>
          <w:tcPr>
            <w:tcW w:w="4039" w:type="pct"/>
          </w:tcPr>
          <w:p w:rsidR="00C71F26" w:rsidRPr="00302F8E" w:rsidRDefault="00C71F26" w:rsidP="00302F8E">
            <w:r w:rsidRPr="00302F8E">
              <w:t>Одна из категорий отечественной возрастной психологии, обозначающая основную форму активности ребенка на определенном этапе онтогенеза, внутри и на основе которой происходят главные изменения в его психическом развитии. В психологии развития ведущая деятельность рассматривается как форма совместной деятельности взрослого и ребенка, которая специально культивируется в определенный период детства для достижения целей развития. Понятие введено А.Н.Леонтьевым.</w:t>
            </w:r>
          </w:p>
        </w:tc>
      </w:tr>
      <w:tr w:rsidR="00C71F26" w:rsidRPr="00302F8E" w:rsidTr="00302F8E">
        <w:tc>
          <w:tcPr>
            <w:tcW w:w="961" w:type="pct"/>
          </w:tcPr>
          <w:p w:rsidR="00C71F26" w:rsidRPr="00302F8E" w:rsidRDefault="00C71F26" w:rsidP="00302F8E">
            <w:r w:rsidRPr="00302F8E">
              <w:t>ИГРОВАЯ</w:t>
            </w:r>
          </w:p>
        </w:tc>
        <w:tc>
          <w:tcPr>
            <w:tcW w:w="4039" w:type="pct"/>
          </w:tcPr>
          <w:p w:rsidR="00C71F26" w:rsidRPr="00302F8E" w:rsidRDefault="00C71F26" w:rsidP="00302F8E">
            <w:r w:rsidRPr="00302F8E">
              <w:t>Ведущая деятельность в дошкольном детстве, существенными моментами которой являются воспроизведение деятельности и взаимоотношений взрослых в специально создаваемых (воображаемых) условиях. В игровой деятельности происходит развитие символических форм сознания, усвоение смысла и назначения социальных функций взрослых.</w:t>
            </w:r>
          </w:p>
        </w:tc>
      </w:tr>
      <w:tr w:rsidR="00C71F26" w:rsidRPr="00302F8E" w:rsidTr="00302F8E">
        <w:tc>
          <w:tcPr>
            <w:tcW w:w="961" w:type="pct"/>
          </w:tcPr>
          <w:p w:rsidR="00C71F26" w:rsidRPr="00302F8E" w:rsidRDefault="00C71F26" w:rsidP="00302F8E">
            <w:r w:rsidRPr="00302F8E">
              <w:t>ТРУДОВАЯ</w:t>
            </w:r>
          </w:p>
        </w:tc>
        <w:tc>
          <w:tcPr>
            <w:tcW w:w="4039" w:type="pct"/>
          </w:tcPr>
          <w:p w:rsidR="00C71F26" w:rsidRPr="00302F8E" w:rsidRDefault="00C71F26" w:rsidP="00302F8E">
            <w:r w:rsidRPr="00302F8E">
              <w:t>Основная форма общественной жизни взрослого человека, связанная с созданием материальных и духовных ценностей.</w:t>
            </w:r>
          </w:p>
        </w:tc>
      </w:tr>
      <w:tr w:rsidR="00C71F26" w:rsidRPr="00302F8E" w:rsidTr="00302F8E">
        <w:tc>
          <w:tcPr>
            <w:tcW w:w="961" w:type="pct"/>
          </w:tcPr>
          <w:p w:rsidR="00C71F26" w:rsidRPr="00302F8E" w:rsidRDefault="00C71F26" w:rsidP="00302F8E">
            <w:r w:rsidRPr="00302F8E">
              <w:t>УЧЕБНАЯ</w:t>
            </w:r>
          </w:p>
        </w:tc>
        <w:tc>
          <w:tcPr>
            <w:tcW w:w="4039" w:type="pct"/>
          </w:tcPr>
          <w:p w:rsidR="00C71F26" w:rsidRPr="00302F8E" w:rsidRDefault="00C71F26" w:rsidP="00302F8E">
            <w:r w:rsidRPr="00302F8E">
              <w:t>Ведущая деятельность в школьные годы жизни человека. Основным содержанием учебной деятельности являются всеобщие способы мышления и теоретические формы сознания (научное, художественное, нравственное, правовое, религиозное). Цель учебной деятельности — обретение средств саморазвития. Наибольший вклад в создание теории учебной деятельности внесли В.В.Давыдов и Д.Б.Эльконин.</w:t>
            </w:r>
          </w:p>
        </w:tc>
      </w:tr>
    </w:tbl>
    <w:p w:rsidR="00C71F26" w:rsidRDefault="00C71F26" w:rsidP="00302F8E">
      <w:pPr>
        <w:pStyle w:val="11"/>
        <w:ind w:firstLine="709"/>
        <w:rPr>
          <w:szCs w:val="28"/>
        </w:rPr>
      </w:pPr>
    </w:p>
    <w:p w:rsidR="00C71F26" w:rsidRPr="00302F8E" w:rsidRDefault="00302F8E" w:rsidP="00302F8E">
      <w:pPr>
        <w:pStyle w:val="11"/>
        <w:ind w:firstLine="709"/>
        <w:rPr>
          <w:szCs w:val="28"/>
        </w:rPr>
      </w:pPr>
      <w:r>
        <w:rPr>
          <w:szCs w:val="28"/>
        </w:rPr>
        <w:br w:type="page"/>
      </w:r>
      <w:r w:rsidR="00754EB2" w:rsidRPr="00302F8E">
        <w:rPr>
          <w:szCs w:val="28"/>
        </w:rPr>
        <w:t>Ведущий тип деятельности в детском возрасте (Д.Б.Эльконин)</w:t>
      </w:r>
    </w:p>
    <w:tbl>
      <w:tblPr>
        <w:tblStyle w:val="a3"/>
        <w:tblW w:w="4444" w:type="pct"/>
        <w:tblInd w:w="108" w:type="dxa"/>
        <w:tblLook w:val="01E0" w:firstRow="1" w:lastRow="1" w:firstColumn="1" w:lastColumn="1" w:noHBand="0" w:noVBand="0"/>
      </w:tblPr>
      <w:tblGrid>
        <w:gridCol w:w="2712"/>
        <w:gridCol w:w="1541"/>
        <w:gridCol w:w="4253"/>
      </w:tblGrid>
      <w:tr w:rsidR="00754EB2" w:rsidRPr="00302F8E" w:rsidTr="00302F8E">
        <w:tc>
          <w:tcPr>
            <w:tcW w:w="1594" w:type="pct"/>
          </w:tcPr>
          <w:p w:rsidR="00754EB2" w:rsidRPr="00302F8E" w:rsidRDefault="00754EB2" w:rsidP="00302F8E">
            <w:r w:rsidRPr="00302F8E">
              <w:t>Период</w:t>
            </w:r>
          </w:p>
        </w:tc>
        <w:tc>
          <w:tcPr>
            <w:tcW w:w="906" w:type="pct"/>
          </w:tcPr>
          <w:p w:rsidR="00754EB2" w:rsidRPr="00302F8E" w:rsidRDefault="00754EB2" w:rsidP="00302F8E">
            <w:r w:rsidRPr="00302F8E">
              <w:t>Возраст</w:t>
            </w:r>
          </w:p>
        </w:tc>
        <w:tc>
          <w:tcPr>
            <w:tcW w:w="2500" w:type="pct"/>
          </w:tcPr>
          <w:p w:rsidR="00754EB2" w:rsidRPr="00302F8E" w:rsidRDefault="00754EB2" w:rsidP="00302F8E">
            <w:r w:rsidRPr="00302F8E">
              <w:t>Деятельность</w:t>
            </w:r>
          </w:p>
        </w:tc>
      </w:tr>
      <w:tr w:rsidR="00754EB2" w:rsidRPr="00302F8E" w:rsidTr="00302F8E">
        <w:tc>
          <w:tcPr>
            <w:tcW w:w="1594" w:type="pct"/>
          </w:tcPr>
          <w:p w:rsidR="00754EB2" w:rsidRPr="00302F8E" w:rsidRDefault="00754EB2" w:rsidP="00302F8E">
            <w:r w:rsidRPr="00302F8E">
              <w:t>младенческий возраст</w:t>
            </w:r>
          </w:p>
        </w:tc>
        <w:tc>
          <w:tcPr>
            <w:tcW w:w="906" w:type="pct"/>
          </w:tcPr>
          <w:p w:rsidR="00754EB2" w:rsidRPr="00302F8E" w:rsidRDefault="00754EB2" w:rsidP="00302F8E">
            <w:r w:rsidRPr="00302F8E">
              <w:t>0 – 1 год</w:t>
            </w:r>
          </w:p>
        </w:tc>
        <w:tc>
          <w:tcPr>
            <w:tcW w:w="2500" w:type="pct"/>
          </w:tcPr>
          <w:p w:rsidR="00754EB2" w:rsidRPr="00302F8E" w:rsidRDefault="00754EB2" w:rsidP="00302F8E">
            <w:r w:rsidRPr="00302F8E">
              <w:t>непосредственно-эмоциональное общение</w:t>
            </w:r>
          </w:p>
        </w:tc>
      </w:tr>
      <w:tr w:rsidR="00754EB2" w:rsidRPr="00302F8E" w:rsidTr="00302F8E">
        <w:tc>
          <w:tcPr>
            <w:tcW w:w="1594" w:type="pct"/>
          </w:tcPr>
          <w:p w:rsidR="00754EB2" w:rsidRPr="00302F8E" w:rsidRDefault="00754EB2" w:rsidP="00302F8E">
            <w:r w:rsidRPr="00302F8E">
              <w:t>раннее детство</w:t>
            </w:r>
          </w:p>
        </w:tc>
        <w:tc>
          <w:tcPr>
            <w:tcW w:w="906" w:type="pct"/>
          </w:tcPr>
          <w:p w:rsidR="00754EB2" w:rsidRPr="00302F8E" w:rsidRDefault="00754EB2" w:rsidP="00302F8E">
            <w:r w:rsidRPr="00302F8E">
              <w:t>1 – 3 года</w:t>
            </w:r>
          </w:p>
        </w:tc>
        <w:tc>
          <w:tcPr>
            <w:tcW w:w="2500" w:type="pct"/>
          </w:tcPr>
          <w:p w:rsidR="00754EB2" w:rsidRPr="00302F8E" w:rsidRDefault="00754EB2" w:rsidP="00302F8E">
            <w:r w:rsidRPr="00302F8E">
              <w:t>предметно - манипулятивная деятельность</w:t>
            </w:r>
          </w:p>
        </w:tc>
      </w:tr>
      <w:tr w:rsidR="00754EB2" w:rsidRPr="00302F8E" w:rsidTr="00302F8E">
        <w:tc>
          <w:tcPr>
            <w:tcW w:w="1594" w:type="pct"/>
          </w:tcPr>
          <w:p w:rsidR="00754EB2" w:rsidRPr="00302F8E" w:rsidRDefault="00754EB2" w:rsidP="00302F8E">
            <w:r w:rsidRPr="00302F8E">
              <w:t>дошкольное детство</w:t>
            </w:r>
          </w:p>
        </w:tc>
        <w:tc>
          <w:tcPr>
            <w:tcW w:w="906" w:type="pct"/>
          </w:tcPr>
          <w:p w:rsidR="00754EB2" w:rsidRPr="00302F8E" w:rsidRDefault="00754EB2" w:rsidP="00302F8E">
            <w:r w:rsidRPr="00302F8E">
              <w:t>3 – 7 лет</w:t>
            </w:r>
          </w:p>
        </w:tc>
        <w:tc>
          <w:tcPr>
            <w:tcW w:w="2500" w:type="pct"/>
          </w:tcPr>
          <w:p w:rsidR="00754EB2" w:rsidRPr="00302F8E" w:rsidRDefault="00754EB2" w:rsidP="00302F8E">
            <w:r w:rsidRPr="00302F8E">
              <w:t>сюжетно-ролевая игра</w:t>
            </w:r>
          </w:p>
        </w:tc>
      </w:tr>
      <w:tr w:rsidR="00754EB2" w:rsidRPr="00302F8E" w:rsidTr="00302F8E">
        <w:tc>
          <w:tcPr>
            <w:tcW w:w="1594" w:type="pct"/>
          </w:tcPr>
          <w:p w:rsidR="00754EB2" w:rsidRPr="00302F8E" w:rsidRDefault="00754EB2" w:rsidP="00302F8E">
            <w:r w:rsidRPr="00302F8E">
              <w:t>младший школьный возраст</w:t>
            </w:r>
          </w:p>
        </w:tc>
        <w:tc>
          <w:tcPr>
            <w:tcW w:w="906" w:type="pct"/>
          </w:tcPr>
          <w:p w:rsidR="00754EB2" w:rsidRPr="00302F8E" w:rsidRDefault="00754EB2" w:rsidP="00302F8E">
            <w:r w:rsidRPr="00302F8E">
              <w:t>7 – 10 лет</w:t>
            </w:r>
          </w:p>
        </w:tc>
        <w:tc>
          <w:tcPr>
            <w:tcW w:w="2500" w:type="pct"/>
          </w:tcPr>
          <w:p w:rsidR="00754EB2" w:rsidRPr="00302F8E" w:rsidRDefault="00754EB2" w:rsidP="00302F8E">
            <w:r w:rsidRPr="00302F8E">
              <w:t>учебная деятельность</w:t>
            </w:r>
          </w:p>
        </w:tc>
      </w:tr>
      <w:tr w:rsidR="00754EB2" w:rsidRPr="00302F8E" w:rsidTr="00302F8E">
        <w:tc>
          <w:tcPr>
            <w:tcW w:w="1594" w:type="pct"/>
          </w:tcPr>
          <w:p w:rsidR="00754EB2" w:rsidRPr="00302F8E" w:rsidRDefault="00754EB2" w:rsidP="00302F8E">
            <w:r w:rsidRPr="00302F8E">
              <w:t>подростковый возраст</w:t>
            </w:r>
          </w:p>
        </w:tc>
        <w:tc>
          <w:tcPr>
            <w:tcW w:w="906" w:type="pct"/>
          </w:tcPr>
          <w:p w:rsidR="00754EB2" w:rsidRPr="00302F8E" w:rsidRDefault="00754EB2" w:rsidP="00302F8E">
            <w:r w:rsidRPr="00302F8E">
              <w:t>10 – 15 лет</w:t>
            </w:r>
          </w:p>
        </w:tc>
        <w:tc>
          <w:tcPr>
            <w:tcW w:w="2500" w:type="pct"/>
          </w:tcPr>
          <w:p w:rsidR="00754EB2" w:rsidRPr="00302F8E" w:rsidRDefault="00754EB2" w:rsidP="00302F8E">
            <w:r w:rsidRPr="00302F8E">
              <w:t>общение</w:t>
            </w:r>
          </w:p>
        </w:tc>
      </w:tr>
      <w:tr w:rsidR="00754EB2" w:rsidRPr="00302F8E" w:rsidTr="00302F8E">
        <w:tc>
          <w:tcPr>
            <w:tcW w:w="1594" w:type="pct"/>
          </w:tcPr>
          <w:p w:rsidR="00754EB2" w:rsidRPr="00302F8E" w:rsidRDefault="00754EB2" w:rsidP="00302F8E">
            <w:r w:rsidRPr="00302F8E">
              <w:t>ранняя юность</w:t>
            </w:r>
          </w:p>
        </w:tc>
        <w:tc>
          <w:tcPr>
            <w:tcW w:w="906" w:type="pct"/>
          </w:tcPr>
          <w:p w:rsidR="00754EB2" w:rsidRPr="00302F8E" w:rsidRDefault="00754EB2" w:rsidP="00302F8E">
            <w:r w:rsidRPr="00302F8E">
              <w:t>15 – 17 лет</w:t>
            </w:r>
          </w:p>
        </w:tc>
        <w:tc>
          <w:tcPr>
            <w:tcW w:w="2500" w:type="pct"/>
          </w:tcPr>
          <w:p w:rsidR="00754EB2" w:rsidRPr="00302F8E" w:rsidRDefault="00754EB2" w:rsidP="00302F8E">
            <w:r w:rsidRPr="00302F8E">
              <w:t>учебно-профессиональная деятельность</w:t>
            </w:r>
          </w:p>
        </w:tc>
      </w:tr>
    </w:tbl>
    <w:p w:rsidR="00754EB2" w:rsidRPr="00302F8E" w:rsidRDefault="00754EB2" w:rsidP="00302F8E">
      <w:pPr>
        <w:pStyle w:val="11"/>
        <w:ind w:firstLine="709"/>
        <w:rPr>
          <w:szCs w:val="28"/>
        </w:rPr>
      </w:pPr>
    </w:p>
    <w:p w:rsidR="00C71F26" w:rsidRPr="00302F8E" w:rsidRDefault="00754EB2" w:rsidP="00302F8E">
      <w:pPr>
        <w:pStyle w:val="11"/>
        <w:ind w:firstLine="709"/>
        <w:rPr>
          <w:szCs w:val="28"/>
        </w:rPr>
      </w:pPr>
      <w:r w:rsidRPr="00302F8E">
        <w:rPr>
          <w:szCs w:val="28"/>
        </w:rPr>
        <w:t>Особенности учебной деятельности</w:t>
      </w:r>
    </w:p>
    <w:tbl>
      <w:tblPr>
        <w:tblStyle w:val="a3"/>
        <w:tblW w:w="4740" w:type="pct"/>
        <w:tblInd w:w="108" w:type="dxa"/>
        <w:tblLook w:val="01E0" w:firstRow="1" w:lastRow="1" w:firstColumn="1" w:lastColumn="1" w:noHBand="0" w:noVBand="0"/>
      </w:tblPr>
      <w:tblGrid>
        <w:gridCol w:w="1560"/>
        <w:gridCol w:w="7512"/>
      </w:tblGrid>
      <w:tr w:rsidR="00754EB2" w:rsidRPr="00302F8E" w:rsidTr="00302F8E">
        <w:tc>
          <w:tcPr>
            <w:tcW w:w="860" w:type="pct"/>
          </w:tcPr>
          <w:p w:rsidR="00754EB2" w:rsidRPr="00302F8E" w:rsidRDefault="00754EB2" w:rsidP="00302F8E">
            <w:r w:rsidRPr="00302F8E">
              <w:t>Период</w:t>
            </w:r>
          </w:p>
        </w:tc>
        <w:tc>
          <w:tcPr>
            <w:tcW w:w="4140" w:type="pct"/>
          </w:tcPr>
          <w:p w:rsidR="00754EB2" w:rsidRPr="00302F8E" w:rsidRDefault="00754EB2" w:rsidP="00302F8E">
            <w:r w:rsidRPr="00302F8E">
              <w:t>Особенности учебной деятельности</w:t>
            </w:r>
          </w:p>
        </w:tc>
      </w:tr>
      <w:tr w:rsidR="00754EB2" w:rsidRPr="00302F8E" w:rsidTr="00302F8E">
        <w:tc>
          <w:tcPr>
            <w:tcW w:w="860" w:type="pct"/>
          </w:tcPr>
          <w:p w:rsidR="00754EB2" w:rsidRPr="00302F8E" w:rsidRDefault="00754EB2" w:rsidP="00302F8E">
            <w:r w:rsidRPr="00302F8E">
              <w:t>младший школьный возраст</w:t>
            </w:r>
          </w:p>
        </w:tc>
        <w:tc>
          <w:tcPr>
            <w:tcW w:w="4140" w:type="pct"/>
          </w:tcPr>
          <w:p w:rsidR="00754EB2" w:rsidRPr="00302F8E" w:rsidRDefault="00754EB2" w:rsidP="00302F8E">
            <w:r w:rsidRPr="00302F8E">
              <w:t>С приходом ребенка в школу изменяется социальная ситуация, но внутренне, психологически ребенок остается еще в дошкольном детстве. Ребенка продолжают увлекать игра, рисование, конструирование. Учебной деятельности еще предстоит развиться.</w:t>
            </w:r>
          </w:p>
          <w:p w:rsidR="00754EB2" w:rsidRPr="00302F8E" w:rsidRDefault="00754EB2" w:rsidP="00302F8E">
            <w:r w:rsidRPr="00302F8E">
              <w:t>Произвольное управление действиями, которое необходимо в учебной деятельности, соблюдение правил возможно на первых порах, когда ребенку ясны близкие цели и когда он знает, что время его усилий ограничено малым числом заданий. Длительное напряжение произвольного внимания к учебным действиям затрудняет и утомляет ребенка.</w:t>
            </w:r>
          </w:p>
          <w:p w:rsidR="00C962FE" w:rsidRPr="00302F8E" w:rsidRDefault="00C962FE" w:rsidP="00302F8E">
            <w:r w:rsidRPr="00302F8E">
              <w:t>Попытки приспособить детей к учебной деятельности через игру, игровые формы, внося в занятия элементы сюжетных или дидактических игр, себя не оправдывают. Такое «обучение» привлекательно для детей, но оно не содействует переходу к собственно учебной деятельности, не формирует у них ответственного отношения к выполнению учебных заданий, не развивает произвольности внимания.</w:t>
            </w:r>
          </w:p>
          <w:p w:rsidR="00C962FE" w:rsidRPr="00302F8E" w:rsidRDefault="00C962FE" w:rsidP="00302F8E">
            <w:r w:rsidRPr="00302F8E">
              <w:t>В условиях учебной деятельности ребенка следует подводить к пониманию того, что это совсем иная деятельность, чем игра, и она предъявляет к нему настоящие, серьезные требования, чтобы он научился реально изменять самого себя, а не символически, «понарошку».</w:t>
            </w:r>
          </w:p>
        </w:tc>
      </w:tr>
      <w:tr w:rsidR="00C962FE" w:rsidRPr="00302F8E" w:rsidTr="00302F8E">
        <w:tc>
          <w:tcPr>
            <w:tcW w:w="860" w:type="pct"/>
          </w:tcPr>
          <w:p w:rsidR="00C962FE" w:rsidRPr="00302F8E" w:rsidRDefault="00C962FE" w:rsidP="00302F8E">
            <w:r w:rsidRPr="00302F8E">
              <w:t>подростковый возраст</w:t>
            </w:r>
          </w:p>
        </w:tc>
        <w:tc>
          <w:tcPr>
            <w:tcW w:w="4140" w:type="pct"/>
          </w:tcPr>
          <w:p w:rsidR="00C962FE" w:rsidRPr="00302F8E" w:rsidRDefault="00C962FE" w:rsidP="00302F8E">
            <w:r w:rsidRPr="00302F8E">
              <w:t>В этом возрасте познавательный интерес начинает отличаться качественно новой особенностью, а именно: он часто приобретает личностный характер. В подростковом возрасте интерес часто получает стойкий, постоянный характер. Он уже не связан непосредственно с ситуацией и, как правило, ею и не порождается. Такой интерес возникает постепенно, по мере накопления знаний и опирается на внутреннюю логику этого знания. Поэтому личностный интерес активен и, можно сказать, неисчерпаем. Напротив, чем больше узнает школьник об интересующем его предмете, тем больший интерес к этому предмету у него возникает.</w:t>
            </w:r>
          </w:p>
          <w:p w:rsidR="00C962FE" w:rsidRPr="00302F8E" w:rsidRDefault="00C962FE" w:rsidP="00302F8E">
            <w:r w:rsidRPr="00302F8E">
              <w:t>Формирование такого рода относительно стойких личностных интересов создает особый облик подростков: они живо откликаются на новые открытия, изобретения, широко интересуются техникой, начинают посещать различные учебные кружки, читать научно-популярную, техническую литературу, начинают сами производить какие-то опыты, мастерить модели, собирать и разбирать радиоприемники и т. п.</w:t>
            </w:r>
          </w:p>
          <w:p w:rsidR="00C962FE" w:rsidRPr="00302F8E" w:rsidRDefault="00C962FE" w:rsidP="00302F8E">
            <w:r w:rsidRPr="00302F8E">
              <w:t>При этом следует подчеркнуть, что такого рода интерес необходим при усвоении учебных предметов и что его отсутствие приводит к неполноценному усвоению знаний и к неправильному формированию личности подростка.</w:t>
            </w:r>
          </w:p>
        </w:tc>
      </w:tr>
    </w:tbl>
    <w:p w:rsidR="00754EB2" w:rsidRPr="00302F8E" w:rsidRDefault="00754EB2" w:rsidP="00302F8E">
      <w:pPr>
        <w:pStyle w:val="11"/>
        <w:ind w:firstLine="709"/>
        <w:rPr>
          <w:szCs w:val="28"/>
        </w:rPr>
      </w:pPr>
    </w:p>
    <w:p w:rsidR="00C962FE" w:rsidRPr="00302F8E" w:rsidRDefault="00C962FE" w:rsidP="00302F8E">
      <w:pPr>
        <w:pStyle w:val="11"/>
        <w:ind w:right="-2" w:firstLine="709"/>
        <w:rPr>
          <w:szCs w:val="28"/>
        </w:rPr>
      </w:pPr>
      <w:r w:rsidRPr="00302F8E">
        <w:rPr>
          <w:szCs w:val="28"/>
        </w:rPr>
        <w:t>Педагогический акт как организационно-управленческая деятельность</w:t>
      </w:r>
    </w:p>
    <w:tbl>
      <w:tblPr>
        <w:tblStyle w:val="a3"/>
        <w:tblW w:w="9322" w:type="dxa"/>
        <w:tblLayout w:type="fixed"/>
        <w:tblLook w:val="01E0" w:firstRow="1" w:lastRow="1" w:firstColumn="1" w:lastColumn="1" w:noHBand="0" w:noVBand="0"/>
      </w:tblPr>
      <w:tblGrid>
        <w:gridCol w:w="3189"/>
        <w:gridCol w:w="2873"/>
        <w:gridCol w:w="3260"/>
      </w:tblGrid>
      <w:tr w:rsidR="00C962FE" w:rsidRPr="00302F8E" w:rsidTr="00302F8E">
        <w:trPr>
          <w:trHeight w:val="267"/>
        </w:trPr>
        <w:tc>
          <w:tcPr>
            <w:tcW w:w="3189" w:type="dxa"/>
          </w:tcPr>
          <w:p w:rsidR="00C962FE" w:rsidRPr="00302F8E" w:rsidRDefault="00C962FE" w:rsidP="00302F8E">
            <w:r w:rsidRPr="00302F8E">
              <w:t>Этапы</w:t>
            </w:r>
            <w:r w:rsidR="00302F8E">
              <w:t xml:space="preserve"> </w:t>
            </w:r>
            <w:r w:rsidRPr="00302F8E">
              <w:t>и компоненты</w:t>
            </w:r>
          </w:p>
        </w:tc>
        <w:tc>
          <w:tcPr>
            <w:tcW w:w="2873" w:type="dxa"/>
          </w:tcPr>
          <w:p w:rsidR="00C962FE" w:rsidRPr="00302F8E" w:rsidRDefault="00C962FE" w:rsidP="00302F8E">
            <w:r w:rsidRPr="00302F8E">
              <w:t>Педагогические</w:t>
            </w:r>
            <w:r w:rsidR="00302F8E">
              <w:t xml:space="preserve"> </w:t>
            </w:r>
            <w:r w:rsidRPr="00302F8E">
              <w:t>действия</w:t>
            </w:r>
          </w:p>
        </w:tc>
        <w:tc>
          <w:tcPr>
            <w:tcW w:w="3260" w:type="dxa"/>
          </w:tcPr>
          <w:p w:rsidR="00C962FE" w:rsidRPr="00302F8E" w:rsidRDefault="00C962FE" w:rsidP="00302F8E">
            <w:r w:rsidRPr="00302F8E">
              <w:t>ПНУиК</w:t>
            </w:r>
          </w:p>
        </w:tc>
      </w:tr>
      <w:tr w:rsidR="00C962FE" w:rsidRPr="00302F8E" w:rsidTr="00302F8E">
        <w:trPr>
          <w:trHeight w:val="154"/>
        </w:trPr>
        <w:tc>
          <w:tcPr>
            <w:tcW w:w="3189" w:type="dxa"/>
          </w:tcPr>
          <w:p w:rsidR="00C962FE" w:rsidRPr="00302F8E" w:rsidRDefault="00C962FE" w:rsidP="00302F8E">
            <w:r w:rsidRPr="00302F8E">
              <w:t>1</w:t>
            </w:r>
          </w:p>
        </w:tc>
        <w:tc>
          <w:tcPr>
            <w:tcW w:w="2873" w:type="dxa"/>
          </w:tcPr>
          <w:p w:rsidR="00C962FE" w:rsidRPr="00302F8E" w:rsidRDefault="00C962FE" w:rsidP="00302F8E">
            <w:r w:rsidRPr="00302F8E">
              <w:t>2</w:t>
            </w:r>
          </w:p>
        </w:tc>
        <w:tc>
          <w:tcPr>
            <w:tcW w:w="3260" w:type="dxa"/>
          </w:tcPr>
          <w:p w:rsidR="00C962FE" w:rsidRPr="00302F8E" w:rsidRDefault="00C962FE" w:rsidP="00302F8E">
            <w:r w:rsidRPr="00302F8E">
              <w:t>3</w:t>
            </w:r>
          </w:p>
        </w:tc>
      </w:tr>
      <w:tr w:rsidR="00E9289D" w:rsidRPr="00302F8E" w:rsidTr="00302F8E">
        <w:trPr>
          <w:trHeight w:val="1384"/>
        </w:trPr>
        <w:tc>
          <w:tcPr>
            <w:tcW w:w="3189" w:type="dxa"/>
          </w:tcPr>
          <w:p w:rsidR="00E9289D" w:rsidRPr="00302F8E" w:rsidRDefault="00E9289D" w:rsidP="00302F8E">
            <w:pPr>
              <w:rPr>
                <w:b/>
              </w:rPr>
            </w:pPr>
            <w:r w:rsidRPr="00302F8E">
              <w:rPr>
                <w:b/>
              </w:rPr>
              <w:t>Подготовительный</w:t>
            </w:r>
            <w:r w:rsidR="00302F8E">
              <w:rPr>
                <w:b/>
              </w:rPr>
              <w:t xml:space="preserve"> </w:t>
            </w:r>
            <w:r w:rsidRPr="00302F8E">
              <w:rPr>
                <w:b/>
              </w:rPr>
              <w:t>этап</w:t>
            </w:r>
          </w:p>
        </w:tc>
        <w:tc>
          <w:tcPr>
            <w:tcW w:w="2873" w:type="dxa"/>
          </w:tcPr>
          <w:p w:rsidR="00E9289D" w:rsidRPr="00302F8E" w:rsidRDefault="00E9289D" w:rsidP="00302F8E">
            <w:r w:rsidRPr="00302F8E">
              <w:t>1) формулирование педагогических целей</w:t>
            </w:r>
          </w:p>
          <w:p w:rsidR="00E9289D" w:rsidRPr="00302F8E" w:rsidRDefault="00E9289D" w:rsidP="00302F8E">
            <w:r w:rsidRPr="00302F8E">
              <w:t>2) диагностика особенностей и уровня обученности учеников</w:t>
            </w:r>
          </w:p>
        </w:tc>
        <w:tc>
          <w:tcPr>
            <w:tcW w:w="3260" w:type="dxa"/>
            <w:vMerge w:val="restart"/>
          </w:tcPr>
          <w:p w:rsidR="00E9289D" w:rsidRPr="00302F8E" w:rsidRDefault="00E9289D" w:rsidP="00302F8E">
            <w:r w:rsidRPr="00302F8E">
              <w:t>1.* Высокие научные профессиональные знания</w:t>
            </w:r>
          </w:p>
          <w:p w:rsidR="00E9289D" w:rsidRPr="00302F8E" w:rsidRDefault="00E9289D" w:rsidP="00302F8E">
            <w:r w:rsidRPr="00302F8E">
              <w:t>2.* Психолого-педагогические и методические знания</w:t>
            </w:r>
          </w:p>
          <w:p w:rsidR="00E9289D" w:rsidRPr="00302F8E" w:rsidRDefault="00E9289D" w:rsidP="00302F8E">
            <w:r w:rsidRPr="00302F8E">
              <w:t>3.* Практическое владение</w:t>
            </w:r>
          </w:p>
          <w:p w:rsidR="00E9289D" w:rsidRPr="00302F8E" w:rsidRDefault="00E9289D" w:rsidP="00302F8E">
            <w:r w:rsidRPr="00302F8E">
              <w:t>методиками учебно-воспитательных воздействий</w:t>
            </w:r>
          </w:p>
          <w:p w:rsidR="00E9289D" w:rsidRPr="00302F8E" w:rsidRDefault="00E9289D" w:rsidP="00302F8E"/>
        </w:tc>
      </w:tr>
      <w:tr w:rsidR="00E9289D" w:rsidRPr="00302F8E" w:rsidTr="00302F8E">
        <w:trPr>
          <w:trHeight w:val="2095"/>
        </w:trPr>
        <w:tc>
          <w:tcPr>
            <w:tcW w:w="3189" w:type="dxa"/>
          </w:tcPr>
          <w:p w:rsidR="00E9289D" w:rsidRPr="00302F8E" w:rsidRDefault="00E9289D" w:rsidP="00302F8E">
            <w:pPr>
              <w:rPr>
                <w:b/>
              </w:rPr>
            </w:pPr>
          </w:p>
          <w:p w:rsidR="00E9289D" w:rsidRPr="00302F8E" w:rsidRDefault="00E9289D" w:rsidP="00302F8E">
            <w:pPr>
              <w:rPr>
                <w:b/>
              </w:rPr>
            </w:pPr>
            <w:r w:rsidRPr="00302F8E">
              <w:rPr>
                <w:b/>
                <w:lang w:val="en-US"/>
              </w:rPr>
              <w:t xml:space="preserve">I. </w:t>
            </w:r>
            <w:r w:rsidRPr="00302F8E">
              <w:rPr>
                <w:b/>
              </w:rPr>
              <w:t>Конструктивная деятельность</w:t>
            </w:r>
          </w:p>
          <w:p w:rsidR="00E9289D" w:rsidRPr="00302F8E" w:rsidRDefault="00E9289D" w:rsidP="00302F8E">
            <w:pPr>
              <w:rPr>
                <w:b/>
              </w:rPr>
            </w:pPr>
          </w:p>
        </w:tc>
        <w:tc>
          <w:tcPr>
            <w:tcW w:w="2873" w:type="dxa"/>
          </w:tcPr>
          <w:p w:rsidR="00E9289D" w:rsidRPr="00302F8E" w:rsidRDefault="00E9289D" w:rsidP="00302F8E">
            <w:r w:rsidRPr="00302F8E">
              <w:t>1) выбор содержания</w:t>
            </w:r>
          </w:p>
          <w:p w:rsidR="00E9289D" w:rsidRPr="00302F8E" w:rsidRDefault="00E9289D" w:rsidP="00302F8E">
            <w:r w:rsidRPr="00302F8E">
              <w:t>учебного материала будущих знаний</w:t>
            </w:r>
          </w:p>
          <w:p w:rsidR="00E9289D" w:rsidRPr="00302F8E" w:rsidRDefault="00E9289D" w:rsidP="00302F8E">
            <w:r w:rsidRPr="00302F8E">
              <w:t>2) выбор методов обучения</w:t>
            </w:r>
          </w:p>
          <w:p w:rsidR="00E9289D" w:rsidRPr="00302F8E" w:rsidRDefault="00E9289D" w:rsidP="00302F8E">
            <w:r w:rsidRPr="00302F8E">
              <w:t>3) проектирование своих действий и действий учеников</w:t>
            </w:r>
          </w:p>
        </w:tc>
        <w:tc>
          <w:tcPr>
            <w:tcW w:w="3260" w:type="dxa"/>
            <w:vMerge/>
          </w:tcPr>
          <w:p w:rsidR="00E9289D" w:rsidRPr="00302F8E" w:rsidRDefault="00E9289D" w:rsidP="00302F8E"/>
        </w:tc>
      </w:tr>
      <w:tr w:rsidR="00E9289D" w:rsidRPr="00302F8E" w:rsidTr="00302F8E">
        <w:trPr>
          <w:trHeight w:val="990"/>
        </w:trPr>
        <w:tc>
          <w:tcPr>
            <w:tcW w:w="3189" w:type="dxa"/>
          </w:tcPr>
          <w:p w:rsidR="00E9289D" w:rsidRPr="00302F8E" w:rsidRDefault="00E9289D" w:rsidP="00302F8E">
            <w:pPr>
              <w:rPr>
                <w:b/>
              </w:rPr>
            </w:pPr>
            <w:r w:rsidRPr="00302F8E">
              <w:rPr>
                <w:b/>
              </w:rPr>
              <w:t>Этап осуществления педагогического процесса</w:t>
            </w:r>
          </w:p>
          <w:p w:rsidR="00E9289D" w:rsidRPr="00302F8E" w:rsidRDefault="00E9289D" w:rsidP="00302F8E">
            <w:pPr>
              <w:rPr>
                <w:b/>
              </w:rPr>
            </w:pPr>
          </w:p>
        </w:tc>
        <w:tc>
          <w:tcPr>
            <w:tcW w:w="2873" w:type="dxa"/>
          </w:tcPr>
          <w:p w:rsidR="00E9289D" w:rsidRPr="00302F8E" w:rsidRDefault="00E9289D" w:rsidP="00302F8E">
            <w:r w:rsidRPr="00302F8E">
              <w:t>1) установление дисциплины, рабочей обстановки</w:t>
            </w:r>
          </w:p>
          <w:p w:rsidR="00E9289D" w:rsidRPr="00302F8E" w:rsidRDefault="00E9289D" w:rsidP="00302F8E">
            <w:r w:rsidRPr="00302F8E">
              <w:t>на занятиях</w:t>
            </w:r>
          </w:p>
          <w:p w:rsidR="00E9289D" w:rsidRPr="00302F8E" w:rsidRDefault="00E9289D" w:rsidP="00302F8E">
            <w:r w:rsidRPr="00302F8E">
              <w:t>2) стимулирование деятельности учеников</w:t>
            </w:r>
          </w:p>
        </w:tc>
        <w:tc>
          <w:tcPr>
            <w:tcW w:w="3260" w:type="dxa"/>
          </w:tcPr>
          <w:p w:rsidR="00E9289D" w:rsidRPr="00302F8E" w:rsidRDefault="00E9289D" w:rsidP="00302F8E">
            <w:r w:rsidRPr="00302F8E">
              <w:t>4.* Наблюдательность, понимание психического состояния людей, настроения коллектива</w:t>
            </w:r>
          </w:p>
          <w:p w:rsidR="00E9289D" w:rsidRPr="00302F8E" w:rsidRDefault="00E9289D" w:rsidP="00302F8E">
            <w:r w:rsidRPr="00302F8E">
              <w:t>в целом</w:t>
            </w:r>
          </w:p>
          <w:p w:rsidR="00E9289D" w:rsidRPr="00302F8E" w:rsidRDefault="00E9289D" w:rsidP="00302F8E">
            <w:r w:rsidRPr="00302F8E">
              <w:t>5.* Быстрая ориентация в обстановке, гибкость поведения</w:t>
            </w:r>
          </w:p>
        </w:tc>
      </w:tr>
      <w:tr w:rsidR="00E9289D" w:rsidRPr="00302F8E" w:rsidTr="00302F8E">
        <w:trPr>
          <w:trHeight w:val="982"/>
        </w:trPr>
        <w:tc>
          <w:tcPr>
            <w:tcW w:w="3189" w:type="dxa"/>
          </w:tcPr>
          <w:p w:rsidR="00E9289D" w:rsidRPr="00302F8E" w:rsidRDefault="00E9289D" w:rsidP="00302F8E">
            <w:pPr>
              <w:rPr>
                <w:b/>
              </w:rPr>
            </w:pPr>
          </w:p>
          <w:p w:rsidR="00E9289D" w:rsidRPr="00302F8E" w:rsidRDefault="00E9289D" w:rsidP="00302F8E">
            <w:pPr>
              <w:rPr>
                <w:b/>
              </w:rPr>
            </w:pPr>
            <w:r w:rsidRPr="00302F8E">
              <w:rPr>
                <w:b/>
              </w:rPr>
              <w:t>II. Организаторская</w:t>
            </w:r>
          </w:p>
          <w:p w:rsidR="00E9289D" w:rsidRPr="00302F8E" w:rsidRDefault="00E9289D" w:rsidP="00302F8E">
            <w:pPr>
              <w:rPr>
                <w:b/>
              </w:rPr>
            </w:pPr>
            <w:r w:rsidRPr="00302F8E">
              <w:rPr>
                <w:b/>
              </w:rPr>
              <w:t>деятельность</w:t>
            </w:r>
          </w:p>
          <w:p w:rsidR="00E9289D" w:rsidRPr="00302F8E" w:rsidRDefault="00E9289D" w:rsidP="00302F8E">
            <w:pPr>
              <w:rPr>
                <w:b/>
              </w:rPr>
            </w:pPr>
          </w:p>
        </w:tc>
        <w:tc>
          <w:tcPr>
            <w:tcW w:w="2873" w:type="dxa"/>
          </w:tcPr>
          <w:p w:rsidR="00E9289D" w:rsidRPr="00302F8E" w:rsidRDefault="00E9289D" w:rsidP="00302F8E">
            <w:r w:rsidRPr="00302F8E">
              <w:t>3) организация своей</w:t>
            </w:r>
          </w:p>
          <w:p w:rsidR="00E9289D" w:rsidRPr="00302F8E" w:rsidRDefault="00E9289D" w:rsidP="00302F8E">
            <w:r w:rsidRPr="00302F8E">
              <w:t>деятельности по изложению учебного материала</w:t>
            </w:r>
          </w:p>
          <w:p w:rsidR="00E9289D" w:rsidRPr="00302F8E" w:rsidRDefault="00E9289D" w:rsidP="00302F8E">
            <w:r w:rsidRPr="00302F8E">
              <w:t>4) организация своего поведения в реальных условиях</w:t>
            </w:r>
          </w:p>
          <w:p w:rsidR="00E9289D" w:rsidRPr="00302F8E" w:rsidRDefault="00E9289D" w:rsidP="00302F8E">
            <w:r w:rsidRPr="00302F8E">
              <w:t>5) организация деятельности учеников</w:t>
            </w:r>
          </w:p>
          <w:p w:rsidR="00E9289D" w:rsidRPr="00302F8E" w:rsidRDefault="00E9289D" w:rsidP="00302F8E">
            <w:r w:rsidRPr="00302F8E">
              <w:t>6) организация контроля</w:t>
            </w:r>
          </w:p>
          <w:p w:rsidR="00E9289D" w:rsidRPr="00302F8E" w:rsidRDefault="00E9289D" w:rsidP="00302F8E">
            <w:r w:rsidRPr="00302F8E">
              <w:t>результатов педагогических воздействий и корректировки</w:t>
            </w:r>
          </w:p>
        </w:tc>
        <w:tc>
          <w:tcPr>
            <w:tcW w:w="3260" w:type="dxa"/>
          </w:tcPr>
          <w:p w:rsidR="00E9289D" w:rsidRPr="00302F8E" w:rsidRDefault="00E9289D" w:rsidP="00302F8E">
            <w:r w:rsidRPr="00302F8E">
              <w:t>6.* Доступно, логически последовательно, эмоционально</w:t>
            </w:r>
          </w:p>
          <w:p w:rsidR="00E9289D" w:rsidRPr="00302F8E" w:rsidRDefault="00E9289D" w:rsidP="00302F8E">
            <w:r w:rsidRPr="00302F8E">
              <w:t>объяснить материал 1*, 2*, 3* — способности</w:t>
            </w:r>
          </w:p>
          <w:p w:rsidR="00E9289D" w:rsidRPr="00302F8E" w:rsidRDefault="00E9289D" w:rsidP="00302F8E">
            <w:r w:rsidRPr="00302F8E">
              <w:t>7. Культура речи, эрудиция</w:t>
            </w:r>
          </w:p>
          <w:p w:rsidR="00E9289D" w:rsidRPr="00302F8E" w:rsidRDefault="00E9289D" w:rsidP="00302F8E">
            <w:r w:rsidRPr="00302F8E">
              <w:t>8. Экспрессивные способности</w:t>
            </w:r>
          </w:p>
          <w:p w:rsidR="00E9289D" w:rsidRPr="00302F8E" w:rsidRDefault="00E9289D" w:rsidP="00302F8E">
            <w:r w:rsidRPr="00302F8E">
              <w:t>9.* Хорошее распределение</w:t>
            </w:r>
          </w:p>
          <w:p w:rsidR="00E9289D" w:rsidRPr="00302F8E" w:rsidRDefault="00E9289D" w:rsidP="00302F8E">
            <w:r w:rsidRPr="00302F8E">
              <w:t>внимания, смысловая память,</w:t>
            </w:r>
          </w:p>
          <w:p w:rsidR="00E9289D" w:rsidRPr="00302F8E" w:rsidRDefault="00E9289D" w:rsidP="00302F8E">
            <w:r w:rsidRPr="00302F8E">
              <w:t>гибкое творческое мышление</w:t>
            </w:r>
          </w:p>
          <w:p w:rsidR="00E9289D" w:rsidRPr="00302F8E" w:rsidRDefault="00E9289D" w:rsidP="00302F8E">
            <w:r w:rsidRPr="00302F8E">
              <w:t>10. Выдержка, умение управлять собой, настроением</w:t>
            </w:r>
          </w:p>
          <w:p w:rsidR="00E9289D" w:rsidRPr="00302F8E" w:rsidRDefault="00E9289D" w:rsidP="00302F8E">
            <w:r w:rsidRPr="00302F8E">
              <w:t>11. Умение управлять своим телом, голосом, мимикой, жестами 4*, 5* — способности</w:t>
            </w:r>
          </w:p>
          <w:p w:rsidR="00E9289D" w:rsidRPr="00302F8E" w:rsidRDefault="00E9289D" w:rsidP="00302F8E">
            <w:r w:rsidRPr="00302F8E">
              <w:t>12. Организаторские способности 2*, 3*, 4*, 5*, 9* — способности</w:t>
            </w:r>
          </w:p>
          <w:p w:rsidR="00E9289D" w:rsidRPr="00302F8E" w:rsidRDefault="00E9289D" w:rsidP="00302F8E">
            <w:r w:rsidRPr="00302F8E">
              <w:t>13. Умение получать обратную информацию о степени усвоения объясняемого материала</w:t>
            </w:r>
          </w:p>
        </w:tc>
      </w:tr>
      <w:tr w:rsidR="00E9289D" w:rsidRPr="00302F8E" w:rsidTr="00302F8E">
        <w:trPr>
          <w:trHeight w:val="1027"/>
        </w:trPr>
        <w:tc>
          <w:tcPr>
            <w:tcW w:w="3189" w:type="dxa"/>
          </w:tcPr>
          <w:p w:rsidR="00E9289D" w:rsidRPr="00302F8E" w:rsidRDefault="00E9289D" w:rsidP="00302F8E">
            <w:pPr>
              <w:rPr>
                <w:b/>
              </w:rPr>
            </w:pPr>
            <w:r w:rsidRPr="00302F8E">
              <w:rPr>
                <w:b/>
                <w:lang w:val="en-US"/>
              </w:rPr>
              <w:t xml:space="preserve">III. </w:t>
            </w:r>
            <w:r w:rsidRPr="00302F8E">
              <w:rPr>
                <w:b/>
              </w:rPr>
              <w:t>Коммуникативная деятельность</w:t>
            </w:r>
          </w:p>
        </w:tc>
        <w:tc>
          <w:tcPr>
            <w:tcW w:w="2873" w:type="dxa"/>
          </w:tcPr>
          <w:p w:rsidR="00E9289D" w:rsidRPr="00302F8E" w:rsidRDefault="00E9289D" w:rsidP="00302F8E">
            <w:r w:rsidRPr="00302F8E">
              <w:t>1) установление правильных взаимоотношений с учениками</w:t>
            </w:r>
          </w:p>
          <w:p w:rsidR="00E9289D" w:rsidRPr="00302F8E" w:rsidRDefault="00E9289D" w:rsidP="00302F8E">
            <w:r w:rsidRPr="00302F8E">
              <w:t>2) осуществление воспитательной работы</w:t>
            </w:r>
          </w:p>
        </w:tc>
        <w:tc>
          <w:tcPr>
            <w:tcW w:w="3260" w:type="dxa"/>
          </w:tcPr>
          <w:p w:rsidR="00111DA4" w:rsidRPr="00302F8E" w:rsidRDefault="00E9289D" w:rsidP="00302F8E">
            <w:r w:rsidRPr="00302F8E">
              <w:t>14. Наличие потребности общения</w:t>
            </w:r>
          </w:p>
          <w:p w:rsidR="00111DA4" w:rsidRPr="00302F8E" w:rsidRDefault="00E9289D" w:rsidP="00302F8E">
            <w:r w:rsidRPr="00302F8E">
              <w:t>15. Педагогический такт</w:t>
            </w:r>
          </w:p>
          <w:p w:rsidR="00E9289D" w:rsidRPr="00302F8E" w:rsidRDefault="00E9289D" w:rsidP="00302F8E">
            <w:r w:rsidRPr="00302F8E">
              <w:t>16. Педагогическая импровизация, умение применять разные средства психологического воздействия</w:t>
            </w:r>
          </w:p>
        </w:tc>
      </w:tr>
      <w:tr w:rsidR="00E9289D" w:rsidRPr="00302F8E" w:rsidTr="00302F8E">
        <w:trPr>
          <w:trHeight w:val="451"/>
        </w:trPr>
        <w:tc>
          <w:tcPr>
            <w:tcW w:w="3189" w:type="dxa"/>
          </w:tcPr>
          <w:p w:rsidR="00E9289D" w:rsidRPr="00302F8E" w:rsidRDefault="00E9289D" w:rsidP="00302F8E"/>
        </w:tc>
        <w:tc>
          <w:tcPr>
            <w:tcW w:w="2873" w:type="dxa"/>
          </w:tcPr>
          <w:p w:rsidR="00E9289D" w:rsidRPr="00302F8E" w:rsidRDefault="00E9289D" w:rsidP="00302F8E"/>
        </w:tc>
        <w:tc>
          <w:tcPr>
            <w:tcW w:w="3260" w:type="dxa"/>
          </w:tcPr>
          <w:p w:rsidR="00E9289D" w:rsidRPr="00302F8E" w:rsidRDefault="00E9289D" w:rsidP="00302F8E">
            <w:r w:rsidRPr="00302F8E">
              <w:t>17. Демократический стиль общения и руководства 2</w:t>
            </w:r>
            <w:r w:rsidR="00111DA4" w:rsidRPr="00302F8E">
              <w:t>*</w:t>
            </w:r>
            <w:r w:rsidRPr="00302F8E">
              <w:t>, 4*, 5* — способности</w:t>
            </w:r>
          </w:p>
        </w:tc>
      </w:tr>
      <w:tr w:rsidR="00E9289D" w:rsidRPr="00302F8E" w:rsidTr="00302F8E">
        <w:trPr>
          <w:trHeight w:val="1795"/>
        </w:trPr>
        <w:tc>
          <w:tcPr>
            <w:tcW w:w="3189" w:type="dxa"/>
          </w:tcPr>
          <w:p w:rsidR="00E9289D" w:rsidRPr="00302F8E" w:rsidRDefault="00E9289D" w:rsidP="00302F8E">
            <w:pPr>
              <w:rPr>
                <w:b/>
              </w:rPr>
            </w:pPr>
            <w:r w:rsidRPr="00302F8E">
              <w:rPr>
                <w:b/>
              </w:rPr>
              <w:t>Этап анализа результатов</w:t>
            </w:r>
          </w:p>
          <w:p w:rsidR="00E9289D" w:rsidRPr="00302F8E" w:rsidRDefault="00E9289D" w:rsidP="00302F8E">
            <w:pPr>
              <w:rPr>
                <w:b/>
              </w:rPr>
            </w:pPr>
            <w:r w:rsidRPr="00302F8E">
              <w:rPr>
                <w:b/>
                <w:lang w:val="en-US"/>
              </w:rPr>
              <w:t>IV</w:t>
            </w:r>
            <w:r w:rsidRPr="00302F8E">
              <w:rPr>
                <w:b/>
              </w:rPr>
              <w:t>. Гностическая</w:t>
            </w:r>
            <w:r w:rsidR="00302F8E">
              <w:rPr>
                <w:b/>
              </w:rPr>
              <w:t xml:space="preserve"> </w:t>
            </w:r>
            <w:r w:rsidRPr="00302F8E">
              <w:rPr>
                <w:b/>
              </w:rPr>
              <w:t>деятельность</w:t>
            </w:r>
          </w:p>
        </w:tc>
        <w:tc>
          <w:tcPr>
            <w:tcW w:w="2873" w:type="dxa"/>
          </w:tcPr>
          <w:p w:rsidR="00111DA4" w:rsidRPr="00302F8E" w:rsidRDefault="00E9289D" w:rsidP="00302F8E">
            <w:r w:rsidRPr="00302F8E">
              <w:t>1) анализ результатов обучения, воспитания 2)выявление отклонений результатов от поставленных целей</w:t>
            </w:r>
          </w:p>
          <w:p w:rsidR="00111DA4" w:rsidRPr="00302F8E" w:rsidRDefault="00E9289D" w:rsidP="00302F8E">
            <w:r w:rsidRPr="00302F8E">
              <w:t>3) анализ причин этих отклонений</w:t>
            </w:r>
          </w:p>
          <w:p w:rsidR="00111DA4" w:rsidRPr="00302F8E" w:rsidRDefault="00E9289D" w:rsidP="00302F8E">
            <w:r w:rsidRPr="00302F8E">
              <w:t>4) проектирование мер по устранению этих причин</w:t>
            </w:r>
          </w:p>
          <w:p w:rsidR="00E9289D" w:rsidRPr="00302F8E" w:rsidRDefault="00E9289D" w:rsidP="00302F8E">
            <w:r w:rsidRPr="00302F8E">
              <w:t>5) творческий поиск новых методов обучения, воспитания</w:t>
            </w:r>
          </w:p>
        </w:tc>
        <w:tc>
          <w:tcPr>
            <w:tcW w:w="3260" w:type="dxa"/>
          </w:tcPr>
          <w:p w:rsidR="00E9289D" w:rsidRPr="00302F8E" w:rsidRDefault="00E9289D" w:rsidP="00302F8E">
            <w:r w:rsidRPr="00302F8E">
              <w:t>18. Критическая оценка достоинств и недостатков своей личности, своей деятельности</w:t>
            </w:r>
          </w:p>
          <w:p w:rsidR="00E9289D" w:rsidRPr="00302F8E" w:rsidRDefault="00E9289D" w:rsidP="00302F8E">
            <w:r w:rsidRPr="00302F8E">
              <w:t>19. Самообразование, изучение новых методов обучения, воспитания</w:t>
            </w:r>
          </w:p>
          <w:p w:rsidR="00E9289D" w:rsidRPr="00302F8E" w:rsidRDefault="00E9289D" w:rsidP="00302F8E">
            <w:r w:rsidRPr="00302F8E">
              <w:t>20. Творческий подход к педагогической деятельности</w:t>
            </w:r>
          </w:p>
          <w:p w:rsidR="00E9289D" w:rsidRPr="00302F8E" w:rsidRDefault="00E9289D" w:rsidP="00302F8E"/>
        </w:tc>
      </w:tr>
    </w:tbl>
    <w:p w:rsidR="00C962FE" w:rsidRPr="00302F8E" w:rsidRDefault="00C962FE" w:rsidP="00302F8E">
      <w:pPr>
        <w:pStyle w:val="11"/>
        <w:ind w:firstLine="709"/>
        <w:rPr>
          <w:szCs w:val="28"/>
        </w:rPr>
      </w:pPr>
    </w:p>
    <w:p w:rsidR="00C71F26" w:rsidRPr="00302F8E" w:rsidRDefault="00111DA4" w:rsidP="00302F8E">
      <w:pPr>
        <w:pStyle w:val="2"/>
        <w:spacing w:before="0" w:after="0"/>
        <w:ind w:firstLine="709"/>
        <w:jc w:val="center"/>
        <w:rPr>
          <w:rFonts w:ascii="Times New Roman" w:hAnsi="Times New Roman" w:cs="Times New Roman"/>
          <w:i w:val="0"/>
        </w:rPr>
      </w:pPr>
      <w:bookmarkStart w:id="4" w:name="_Toc126997257"/>
      <w:r w:rsidRPr="00302F8E">
        <w:rPr>
          <w:rFonts w:ascii="Times New Roman" w:hAnsi="Times New Roman" w:cs="Times New Roman"/>
          <w:i w:val="0"/>
        </w:rPr>
        <w:t>4. Сознание</w:t>
      </w:r>
      <w:bookmarkEnd w:id="4"/>
    </w:p>
    <w:p w:rsidR="00111DA4" w:rsidRPr="00302F8E" w:rsidRDefault="00111DA4" w:rsidP="00302F8E">
      <w:pPr>
        <w:ind w:firstLine="709"/>
        <w:rPr>
          <w:sz w:val="28"/>
          <w:szCs w:val="28"/>
        </w:rPr>
      </w:pPr>
    </w:p>
    <w:p w:rsidR="00111DA4" w:rsidRPr="00302F8E" w:rsidRDefault="00111DA4" w:rsidP="00302F8E">
      <w:pPr>
        <w:pStyle w:val="11"/>
        <w:ind w:firstLine="709"/>
        <w:rPr>
          <w:szCs w:val="28"/>
        </w:rPr>
      </w:pPr>
      <w:r w:rsidRPr="00302F8E">
        <w:rPr>
          <w:szCs w:val="28"/>
        </w:rPr>
        <w:t>Сознание — высшая, свойственная человеку форма обобщенного отражения объективных устойчивых свойств и закономерностей окружающего мира, формирования у человека внутренней модели внешнего мира, в результате чего достигается познание и преобразование окружающей действительности.</w:t>
      </w:r>
    </w:p>
    <w:p w:rsidR="00C71F26" w:rsidRDefault="00C71F26" w:rsidP="00302F8E">
      <w:pPr>
        <w:pStyle w:val="11"/>
        <w:ind w:firstLine="709"/>
        <w:rPr>
          <w:szCs w:val="28"/>
        </w:rPr>
      </w:pPr>
    </w:p>
    <w:p w:rsidR="00111DA4" w:rsidRPr="00302F8E" w:rsidRDefault="00302F8E" w:rsidP="00302F8E">
      <w:pPr>
        <w:pStyle w:val="11"/>
        <w:ind w:firstLine="709"/>
        <w:rPr>
          <w:szCs w:val="28"/>
        </w:rPr>
      </w:pPr>
      <w:r>
        <w:rPr>
          <w:szCs w:val="28"/>
        </w:rPr>
        <w:br w:type="page"/>
      </w:r>
      <w:r w:rsidR="00D1756E">
        <w:rPr>
          <w:noProof/>
        </w:rPr>
        <w:pict>
          <v:shape id="_x0000_s1051" type="#_x0000_t202" style="position:absolute;left:0;text-align:left;margin-left:139.65pt;margin-top:2.3pt;width:153.9pt;height:45pt;z-index:251649536">
            <v:shadow on="t" offset="6pt,-6pt"/>
            <v:textbox style="mso-next-textbox:#_x0000_s1051">
              <w:txbxContent>
                <w:p w:rsidR="00111DA4" w:rsidRDefault="00111DA4" w:rsidP="00111DA4">
                  <w:pPr>
                    <w:pStyle w:val="11"/>
                    <w:spacing w:line="240" w:lineRule="auto"/>
                    <w:jc w:val="center"/>
                  </w:pPr>
                  <w:r w:rsidRPr="00111DA4">
                    <w:rPr>
                      <w:u w:val="single"/>
                    </w:rPr>
                    <w:t>Сознание</w:t>
                  </w:r>
                </w:p>
                <w:p w:rsidR="00111DA4" w:rsidRPr="00590D97" w:rsidRDefault="00111DA4" w:rsidP="00111DA4">
                  <w:pPr>
                    <w:pStyle w:val="11"/>
                    <w:spacing w:line="240" w:lineRule="auto"/>
                    <w:jc w:val="center"/>
                  </w:pPr>
                  <w:r>
                    <w:t>функции</w:t>
                  </w:r>
                </w:p>
              </w:txbxContent>
            </v:textbox>
          </v:shape>
        </w:pict>
      </w:r>
    </w:p>
    <w:p w:rsidR="00111DA4" w:rsidRPr="00302F8E" w:rsidRDefault="00111DA4" w:rsidP="00302F8E">
      <w:pPr>
        <w:pStyle w:val="11"/>
        <w:ind w:firstLine="709"/>
        <w:rPr>
          <w:szCs w:val="28"/>
        </w:rPr>
      </w:pPr>
    </w:p>
    <w:p w:rsidR="00111DA4" w:rsidRPr="00302F8E" w:rsidRDefault="00D1756E" w:rsidP="00302F8E">
      <w:pPr>
        <w:pStyle w:val="11"/>
        <w:ind w:firstLine="709"/>
        <w:rPr>
          <w:szCs w:val="28"/>
        </w:rPr>
      </w:pPr>
      <w:r>
        <w:rPr>
          <w:noProof/>
        </w:rPr>
        <w:pict>
          <v:line id="_x0000_s1052" style="position:absolute;left:0;text-align:left;z-index:251660800" from="427.5pt,17pt" to="427.5pt,44pt"/>
        </w:pict>
      </w:r>
      <w:r>
        <w:rPr>
          <w:noProof/>
        </w:rPr>
        <w:pict>
          <v:line id="_x0000_s1053" style="position:absolute;left:0;text-align:left;z-index:251658752" from="322.05pt,17pt" to="322.05pt,44pt"/>
        </w:pict>
      </w:r>
      <w:r>
        <w:rPr>
          <w:noProof/>
        </w:rPr>
        <w:pict>
          <v:line id="_x0000_s1054" style="position:absolute;left:0;text-align:left;z-index:251657728" from="239.4pt,17pt" to="239.4pt,44pt"/>
        </w:pict>
      </w:r>
      <w:r>
        <w:rPr>
          <w:noProof/>
        </w:rPr>
        <w:pict>
          <v:line id="_x0000_s1055" style="position:absolute;left:0;text-align:left;z-index:251659776" from="139.65pt,17pt" to="139.65pt,44pt"/>
        </w:pict>
      </w:r>
      <w:r>
        <w:rPr>
          <w:noProof/>
        </w:rPr>
        <w:pict>
          <v:line id="_x0000_s1056" style="position:absolute;left:0;text-align:left;z-index:251651584" from="14.25pt,17pt" to="14.25pt,44pt"/>
        </w:pict>
      </w:r>
      <w:r>
        <w:rPr>
          <w:noProof/>
        </w:rPr>
        <w:pict>
          <v:line id="_x0000_s1057" style="position:absolute;left:0;text-align:left;z-index:251650560" from="14.25pt,17pt" to="427.5pt,17pt"/>
        </w:pict>
      </w:r>
    </w:p>
    <w:p w:rsidR="00111DA4" w:rsidRPr="00302F8E" w:rsidRDefault="00D1756E" w:rsidP="00302F8E">
      <w:pPr>
        <w:pStyle w:val="11"/>
        <w:ind w:firstLine="709"/>
        <w:rPr>
          <w:szCs w:val="28"/>
        </w:rPr>
      </w:pPr>
      <w:r>
        <w:rPr>
          <w:noProof/>
        </w:rPr>
        <w:pict>
          <v:shape id="_x0000_s1058" type="#_x0000_t202" style="position:absolute;left:0;text-align:left;margin-left:-.3pt;margin-top:19.85pt;width:80.1pt;height:117pt;z-index:251653632">
            <v:shadow on="t" offset="6pt,-6pt"/>
            <v:textbox style="layout-flow:vertical;mso-layout-flow-alt:bottom-to-top;mso-next-textbox:#_x0000_s1058">
              <w:txbxContent>
                <w:p w:rsidR="00111DA4" w:rsidRDefault="00111DA4" w:rsidP="00111DA4">
                  <w:pPr>
                    <w:pStyle w:val="11"/>
                    <w:spacing w:line="240" w:lineRule="auto"/>
                    <w:jc w:val="center"/>
                  </w:pPr>
                  <w:r>
                    <w:t>Познание</w:t>
                  </w:r>
                </w:p>
                <w:p w:rsidR="00111DA4" w:rsidRPr="00111DA4" w:rsidRDefault="00111DA4" w:rsidP="00111DA4">
                  <w:pPr>
                    <w:pStyle w:val="11"/>
                    <w:spacing w:line="240" w:lineRule="auto"/>
                    <w:jc w:val="center"/>
                  </w:pPr>
                  <w:r>
                    <w:rPr>
                      <w:rFonts w:cs="Arial"/>
                    </w:rPr>
                    <w:t>(</w:t>
                  </w:r>
                  <w:r>
                    <w:t>обобщенное отражение</w:t>
                  </w:r>
                  <w:r>
                    <w:rPr>
                      <w:rFonts w:cs="Arial"/>
                    </w:rPr>
                    <w:t xml:space="preserve"> </w:t>
                  </w:r>
                  <w:r>
                    <w:t>мира</w:t>
                  </w:r>
                  <w:r>
                    <w:rPr>
                      <w:rFonts w:cs="Arial"/>
                    </w:rPr>
                    <w:t>)</w:t>
                  </w:r>
                </w:p>
              </w:txbxContent>
            </v:textbox>
          </v:shape>
        </w:pict>
      </w:r>
      <w:r>
        <w:rPr>
          <w:noProof/>
        </w:rPr>
        <w:pict>
          <v:shape id="_x0000_s1059" type="#_x0000_t202" style="position:absolute;left:0;text-align:left;margin-left:373.35pt;margin-top:19.85pt;width:79.8pt;height:117pt;z-index:251656704">
            <v:shadow on="t" offset="6pt,-6pt"/>
            <v:textbox style="layout-flow:vertical;mso-layout-flow-alt:bottom-to-top;mso-next-textbox:#_x0000_s1059">
              <w:txbxContent>
                <w:p w:rsidR="00C430DA" w:rsidRPr="00111DA4" w:rsidRDefault="00C430DA" w:rsidP="00C430DA">
                  <w:pPr>
                    <w:pStyle w:val="11"/>
                    <w:jc w:val="center"/>
                  </w:pPr>
                  <w:r>
                    <w:t>Регулирование поведения, деятельности</w:t>
                  </w:r>
                </w:p>
              </w:txbxContent>
            </v:textbox>
          </v:shape>
        </w:pict>
      </w:r>
      <w:r>
        <w:rPr>
          <w:noProof/>
        </w:rPr>
        <w:pict>
          <v:shape id="_x0000_s1060" type="#_x0000_t202" style="position:absolute;left:0;text-align:left;margin-left:293.55pt;margin-top:19.85pt;width:54.15pt;height:117pt;z-index:251654656">
            <v:shadow on="t" offset="6pt,-6pt"/>
            <v:textbox style="layout-flow:vertical;mso-layout-flow-alt:bottom-to-top;mso-next-textbox:#_x0000_s1060">
              <w:txbxContent>
                <w:p w:rsidR="00111DA4" w:rsidRPr="00111DA4" w:rsidRDefault="00C430DA" w:rsidP="00111DA4">
                  <w:pPr>
                    <w:pStyle w:val="11"/>
                    <w:jc w:val="center"/>
                  </w:pPr>
                  <w:r>
                    <w:t>Рефлексия</w:t>
                  </w:r>
                </w:p>
              </w:txbxContent>
            </v:textbox>
          </v:shape>
        </w:pict>
      </w:r>
      <w:r>
        <w:rPr>
          <w:noProof/>
        </w:rPr>
        <w:pict>
          <v:shape id="_x0000_s1061" type="#_x0000_t202" style="position:absolute;left:0;text-align:left;margin-left:205.2pt;margin-top:19.85pt;width:62.7pt;height:117pt;z-index:251655680">
            <v:shadow on="t" offset="6pt,-6pt"/>
            <v:textbox style="layout-flow:vertical;mso-layout-flow-alt:bottom-to-top;mso-next-textbox:#_x0000_s1061">
              <w:txbxContent>
                <w:p w:rsidR="00111DA4" w:rsidRPr="00111DA4" w:rsidRDefault="00111DA4" w:rsidP="00111DA4">
                  <w:pPr>
                    <w:pStyle w:val="11"/>
                    <w:jc w:val="center"/>
                  </w:pPr>
                  <w:r w:rsidRPr="00111DA4">
                    <w:t>Отношение: к миру, к людям</w:t>
                  </w:r>
                </w:p>
              </w:txbxContent>
            </v:textbox>
          </v:shape>
        </w:pict>
      </w:r>
      <w:r>
        <w:rPr>
          <w:noProof/>
        </w:rPr>
        <w:pict>
          <v:shape id="_x0000_s1062" type="#_x0000_t202" style="position:absolute;left:0;text-align:left;margin-left:111.15pt;margin-top:19.85pt;width:54.15pt;height:117pt;z-index:251652608">
            <v:shadow on="t" offset="6pt,-6pt"/>
            <v:textbox style="layout-flow:vertical;mso-layout-flow-alt:bottom-to-top;mso-next-textbox:#_x0000_s1062">
              <w:txbxContent>
                <w:p w:rsidR="00111DA4" w:rsidRPr="00111DA4" w:rsidRDefault="00111DA4" w:rsidP="00111DA4">
                  <w:pPr>
                    <w:pStyle w:val="11"/>
                    <w:jc w:val="center"/>
                  </w:pPr>
                  <w:r>
                    <w:t>Переживание</w:t>
                  </w:r>
                </w:p>
              </w:txbxContent>
            </v:textbox>
          </v:shape>
        </w:pict>
      </w:r>
    </w:p>
    <w:p w:rsidR="00111DA4" w:rsidRPr="00302F8E" w:rsidRDefault="00111DA4" w:rsidP="00302F8E">
      <w:pPr>
        <w:pStyle w:val="11"/>
        <w:ind w:firstLine="709"/>
        <w:rPr>
          <w:szCs w:val="28"/>
        </w:rPr>
      </w:pPr>
    </w:p>
    <w:p w:rsidR="00111DA4" w:rsidRPr="00302F8E" w:rsidRDefault="00111DA4" w:rsidP="00302F8E">
      <w:pPr>
        <w:pStyle w:val="11"/>
        <w:ind w:firstLine="709"/>
        <w:rPr>
          <w:szCs w:val="28"/>
        </w:rPr>
      </w:pPr>
    </w:p>
    <w:p w:rsidR="00111DA4" w:rsidRPr="00302F8E" w:rsidRDefault="00111DA4" w:rsidP="00302F8E">
      <w:pPr>
        <w:pStyle w:val="11"/>
        <w:ind w:firstLine="709"/>
        <w:rPr>
          <w:szCs w:val="28"/>
        </w:rPr>
      </w:pPr>
    </w:p>
    <w:p w:rsidR="00111DA4" w:rsidRPr="00302F8E" w:rsidRDefault="00111DA4" w:rsidP="00302F8E">
      <w:pPr>
        <w:pStyle w:val="11"/>
        <w:ind w:firstLine="709"/>
        <w:rPr>
          <w:szCs w:val="28"/>
        </w:rPr>
      </w:pPr>
    </w:p>
    <w:p w:rsidR="00111DA4" w:rsidRPr="00302F8E" w:rsidRDefault="00D1756E" w:rsidP="00302F8E">
      <w:pPr>
        <w:pStyle w:val="11"/>
        <w:ind w:firstLine="709"/>
        <w:rPr>
          <w:szCs w:val="28"/>
        </w:rPr>
      </w:pPr>
      <w:r>
        <w:rPr>
          <w:noProof/>
        </w:rPr>
        <w:pict>
          <v:line id="_x0000_s1063" style="position:absolute;left:0;text-align:left;flip:y;z-index:251668992" from="-.3pt,16.1pt" to="-.3pt,52.1pt">
            <v:stroke endarrow="block"/>
          </v:line>
        </w:pict>
      </w:r>
      <w:r>
        <w:rPr>
          <w:noProof/>
        </w:rPr>
        <w:pict>
          <v:line id="_x0000_s1064" style="position:absolute;left:0;text-align:left;z-index:251678208" from="145.35pt,16.1pt" to="145.35pt,25.1pt"/>
        </w:pict>
      </w:r>
      <w:r>
        <w:rPr>
          <w:noProof/>
        </w:rPr>
        <w:pict>
          <v:line id="_x0000_s1065" style="position:absolute;left:0;text-align:left;flip:y;z-index:251677184" from="39.9pt,16.1pt" to="39.9pt,25.1pt">
            <v:stroke endarrow="block"/>
          </v:line>
        </w:pict>
      </w:r>
      <w:r>
        <w:rPr>
          <w:noProof/>
        </w:rPr>
        <w:pict>
          <v:line id="_x0000_s1066" style="position:absolute;left:0;text-align:left;flip:y;z-index:251676160" from="228pt,16.1pt" to="228pt,25.1pt">
            <v:stroke endarrow="block"/>
          </v:line>
        </w:pict>
      </w:r>
      <w:r>
        <w:rPr>
          <w:noProof/>
        </w:rPr>
        <w:pict>
          <v:line id="_x0000_s1067" style="position:absolute;left:0;text-align:left;flip:y;z-index:251667968" from="245.1pt,16.1pt" to="245.1pt,34.1pt">
            <v:stroke endarrow="block"/>
          </v:line>
        </w:pict>
      </w:r>
      <w:r>
        <w:rPr>
          <w:noProof/>
        </w:rPr>
        <w:pict>
          <v:line id="_x0000_s1068" style="position:absolute;left:0;text-align:left;z-index:251674112" from="322.05pt,16.1pt" to="322.05pt,34.1pt"/>
        </w:pict>
      </w:r>
      <w:r>
        <w:rPr>
          <w:noProof/>
        </w:rPr>
        <w:pict>
          <v:line id="_x0000_s1069" style="position:absolute;left:0;text-align:left;flip:y;z-index:251673088" from="133.95pt,16.1pt" to="133.95pt,34.1pt">
            <v:stroke endarrow="block"/>
          </v:line>
        </w:pict>
      </w:r>
      <w:r>
        <w:rPr>
          <w:noProof/>
        </w:rPr>
        <w:pict>
          <v:line id="_x0000_s1070" style="position:absolute;left:0;text-align:left;flip:y;z-index:251672064" from="444.6pt,16.1pt" to="444.6pt,52.1pt">
            <v:stroke endarrow="block"/>
          </v:line>
        </w:pict>
      </w:r>
      <w:r>
        <w:rPr>
          <w:noProof/>
        </w:rPr>
        <w:pict>
          <v:line id="_x0000_s1071" style="position:absolute;left:0;text-align:left;flip:y;z-index:251671040" from="162.45pt,16.1pt" to="162.45pt,52.1pt">
            <v:stroke endarrow="block"/>
          </v:line>
        </w:pict>
      </w:r>
      <w:r>
        <w:rPr>
          <w:noProof/>
        </w:rPr>
        <w:pict>
          <v:line id="_x0000_s1072" style="position:absolute;left:0;text-align:left;flip:y;z-index:251670016" from="114pt,16.1pt" to="114pt,52.1pt">
            <v:stroke endarrow="block"/>
          </v:line>
        </w:pict>
      </w:r>
      <w:r>
        <w:rPr>
          <w:noProof/>
        </w:rPr>
        <w:pict>
          <v:line id="_x0000_s1073" style="position:absolute;left:0;text-align:left;flip:y;z-index:251666944" from="421.8pt,16.1pt" to="421.8pt,34.1pt">
            <v:stroke endarrow="block"/>
          </v:line>
        </w:pict>
      </w:r>
      <w:r>
        <w:rPr>
          <w:noProof/>
        </w:rPr>
        <w:pict>
          <v:line id="_x0000_s1074" style="position:absolute;left:0;text-align:left;flip:y;z-index:251665920" from="8.55pt,16.1pt" to="8.55pt,34.1pt">
            <v:stroke endarrow="block"/>
          </v:line>
        </w:pict>
      </w:r>
    </w:p>
    <w:p w:rsidR="00111DA4" w:rsidRPr="00302F8E" w:rsidRDefault="00D1756E" w:rsidP="00302F8E">
      <w:pPr>
        <w:pStyle w:val="11"/>
        <w:ind w:firstLine="709"/>
        <w:rPr>
          <w:szCs w:val="28"/>
        </w:rPr>
      </w:pPr>
      <w:r>
        <w:rPr>
          <w:noProof/>
        </w:rPr>
        <w:pict>
          <v:line id="_x0000_s1075" style="position:absolute;left:0;text-align:left;flip:y;z-index:251675136" from="39.9pt,.95pt" to="227.4pt,.95pt"/>
        </w:pict>
      </w:r>
      <w:r>
        <w:rPr>
          <w:noProof/>
        </w:rPr>
        <w:pict>
          <v:line id="_x0000_s1076" style="position:absolute;left:0;text-align:left;z-index:251664896" from="8.55pt,9.95pt" to="421.8pt,9.95pt"/>
        </w:pict>
      </w:r>
    </w:p>
    <w:p w:rsidR="00111DA4" w:rsidRPr="00302F8E" w:rsidRDefault="00D1756E" w:rsidP="00302F8E">
      <w:pPr>
        <w:pStyle w:val="11"/>
        <w:ind w:firstLine="709"/>
        <w:rPr>
          <w:szCs w:val="28"/>
        </w:rPr>
      </w:pPr>
      <w:r>
        <w:rPr>
          <w:noProof/>
        </w:rPr>
        <w:pict>
          <v:shape id="_x0000_s1077" type="#_x0000_t202" style="position:absolute;left:0;text-align:left;margin-left:-.3pt;margin-top:3.8pt;width:137.1pt;height:45pt;z-index:251663872">
            <v:shadow on="t" offset="6pt,-6pt"/>
            <v:textbox style="mso-next-textbox:#_x0000_s1077">
              <w:txbxContent>
                <w:p w:rsidR="00C430DA" w:rsidRPr="00C430DA" w:rsidRDefault="00C430DA" w:rsidP="00C430DA">
                  <w:pPr>
                    <w:pStyle w:val="11"/>
                    <w:spacing w:line="240" w:lineRule="auto"/>
                    <w:jc w:val="center"/>
                  </w:pPr>
                  <w:r>
                    <w:t>Мышление (образ и мысль)</w:t>
                  </w:r>
                </w:p>
              </w:txbxContent>
            </v:textbox>
          </v:shape>
        </w:pict>
      </w:r>
      <w:r>
        <w:rPr>
          <w:noProof/>
        </w:rPr>
        <w:pict>
          <v:shape id="_x0000_s1078" type="#_x0000_t202" style="position:absolute;left:0;text-align:left;margin-left:336.3pt;margin-top:3.8pt;width:122.55pt;height:45pt;z-index:251661824">
            <v:shadow on="t" offset="6pt,-6pt"/>
            <v:textbox style="mso-next-textbox:#_x0000_s1078">
              <w:txbxContent>
                <w:p w:rsidR="00C430DA" w:rsidRPr="00C430DA" w:rsidRDefault="00C430DA" w:rsidP="00C430DA">
                  <w:pPr>
                    <w:pStyle w:val="11"/>
                    <w:jc w:val="center"/>
                  </w:pPr>
                  <w:r>
                    <w:t>Воля</w:t>
                  </w:r>
                </w:p>
              </w:txbxContent>
            </v:textbox>
          </v:shape>
        </w:pict>
      </w:r>
      <w:r>
        <w:rPr>
          <w:noProof/>
        </w:rPr>
        <w:pict>
          <v:shape id="_x0000_s1079" type="#_x0000_t202" style="position:absolute;left:0;text-align:left;margin-left:162.45pt;margin-top:3.8pt;width:153.9pt;height:45pt;z-index:251662848">
            <v:shadow on="t" offset="6pt,-6pt"/>
            <v:textbox style="mso-next-textbox:#_x0000_s1079">
              <w:txbxContent>
                <w:p w:rsidR="00C430DA" w:rsidRPr="00C430DA" w:rsidRDefault="00C430DA" w:rsidP="00C430DA">
                  <w:pPr>
                    <w:pStyle w:val="11"/>
                    <w:jc w:val="center"/>
                  </w:pPr>
                  <w:r>
                    <w:t>Эмоции и чувства</w:t>
                  </w:r>
                </w:p>
              </w:txbxContent>
            </v:textbox>
          </v:shape>
        </w:pict>
      </w:r>
    </w:p>
    <w:p w:rsidR="00111DA4" w:rsidRPr="00302F8E" w:rsidRDefault="00111DA4" w:rsidP="00302F8E">
      <w:pPr>
        <w:pStyle w:val="11"/>
        <w:ind w:firstLine="709"/>
        <w:rPr>
          <w:szCs w:val="28"/>
        </w:rPr>
      </w:pPr>
    </w:p>
    <w:p w:rsidR="00C430DA" w:rsidRPr="00302F8E" w:rsidRDefault="00C430DA" w:rsidP="00302F8E">
      <w:pPr>
        <w:pStyle w:val="11"/>
        <w:ind w:firstLine="709"/>
        <w:rPr>
          <w:szCs w:val="28"/>
        </w:rPr>
      </w:pPr>
      <w:r w:rsidRPr="00302F8E">
        <w:rPr>
          <w:szCs w:val="28"/>
        </w:rPr>
        <w:t>Рис. 4. Функции, свойства сознания</w:t>
      </w:r>
    </w:p>
    <w:p w:rsidR="00C430DA" w:rsidRPr="00302F8E" w:rsidRDefault="00C430DA" w:rsidP="00302F8E">
      <w:pPr>
        <w:pStyle w:val="11"/>
        <w:ind w:firstLine="709"/>
        <w:rPr>
          <w:szCs w:val="28"/>
        </w:rPr>
      </w:pPr>
    </w:p>
    <w:p w:rsidR="00C430DA" w:rsidRPr="00302F8E" w:rsidRDefault="00D1756E" w:rsidP="00302F8E">
      <w:pPr>
        <w:pStyle w:val="11"/>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80pt">
            <v:imagedata r:id="rId7" o:title=""/>
          </v:shape>
        </w:pict>
      </w:r>
    </w:p>
    <w:p w:rsidR="0068178A" w:rsidRPr="00302F8E" w:rsidRDefault="00ED2466" w:rsidP="00302F8E">
      <w:pPr>
        <w:pStyle w:val="11"/>
        <w:ind w:firstLine="709"/>
        <w:rPr>
          <w:szCs w:val="28"/>
        </w:rPr>
      </w:pPr>
      <w:r w:rsidRPr="00302F8E">
        <w:rPr>
          <w:szCs w:val="28"/>
        </w:rPr>
        <w:t>Рис.5. Древо форм сознания</w:t>
      </w:r>
    </w:p>
    <w:p w:rsidR="00ED2466" w:rsidRPr="00302F8E" w:rsidRDefault="00ED2466" w:rsidP="00302F8E">
      <w:pPr>
        <w:pStyle w:val="11"/>
        <w:ind w:firstLine="709"/>
        <w:rPr>
          <w:b/>
          <w:szCs w:val="28"/>
        </w:rPr>
      </w:pPr>
    </w:p>
    <w:p w:rsidR="00ED2466" w:rsidRPr="00302F8E" w:rsidRDefault="00ED2466" w:rsidP="00302F8E">
      <w:pPr>
        <w:pStyle w:val="11"/>
        <w:ind w:firstLine="709"/>
        <w:rPr>
          <w:szCs w:val="28"/>
        </w:rPr>
      </w:pPr>
      <w:r w:rsidRPr="00302F8E">
        <w:rPr>
          <w:szCs w:val="28"/>
        </w:rPr>
        <w:t>Сознание и самосознание. Система различных отношений к миру</w:t>
      </w:r>
    </w:p>
    <w:tbl>
      <w:tblPr>
        <w:tblW w:w="0" w:type="auto"/>
        <w:tblInd w:w="40" w:type="dxa"/>
        <w:tblLayout w:type="fixed"/>
        <w:tblCellMar>
          <w:left w:w="40" w:type="dxa"/>
          <w:right w:w="40" w:type="dxa"/>
        </w:tblCellMar>
        <w:tblLook w:val="0000" w:firstRow="0" w:lastRow="0" w:firstColumn="0" w:lastColumn="0" w:noHBand="0" w:noVBand="0"/>
      </w:tblPr>
      <w:tblGrid>
        <w:gridCol w:w="426"/>
        <w:gridCol w:w="2766"/>
        <w:gridCol w:w="2620"/>
        <w:gridCol w:w="2977"/>
      </w:tblGrid>
      <w:tr w:rsidR="00ED2466" w:rsidRPr="00302F8E" w:rsidTr="00302F8E">
        <w:trPr>
          <w:trHeight w:val="192"/>
        </w:trPr>
        <w:tc>
          <w:tcPr>
            <w:tcW w:w="426" w:type="dxa"/>
            <w:tcBorders>
              <w:top w:val="single" w:sz="6" w:space="0" w:color="auto"/>
              <w:left w:val="single" w:sz="6" w:space="0" w:color="auto"/>
              <w:bottom w:val="nil"/>
              <w:right w:val="single" w:sz="6" w:space="0" w:color="auto"/>
            </w:tcBorders>
          </w:tcPr>
          <w:p w:rsidR="00ED2466" w:rsidRPr="00302F8E" w:rsidRDefault="00ED2466" w:rsidP="00302F8E">
            <w:r w:rsidRPr="00302F8E">
              <w:t>№</w:t>
            </w:r>
          </w:p>
        </w:tc>
        <w:tc>
          <w:tcPr>
            <w:tcW w:w="2766" w:type="dxa"/>
            <w:tcBorders>
              <w:top w:val="single" w:sz="6" w:space="0" w:color="auto"/>
              <w:left w:val="single" w:sz="6" w:space="0" w:color="auto"/>
              <w:bottom w:val="nil"/>
              <w:right w:val="single" w:sz="6" w:space="0" w:color="auto"/>
            </w:tcBorders>
          </w:tcPr>
          <w:p w:rsidR="00ED2466" w:rsidRPr="00302F8E" w:rsidRDefault="00ED2466" w:rsidP="00302F8E">
            <w:r w:rsidRPr="00302F8E">
              <w:t>Виды отношений</w:t>
            </w:r>
          </w:p>
        </w:tc>
        <w:tc>
          <w:tcPr>
            <w:tcW w:w="5597" w:type="dxa"/>
            <w:gridSpan w:val="2"/>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Типы сознания и суть отношений</w:t>
            </w:r>
          </w:p>
        </w:tc>
      </w:tr>
      <w:tr w:rsidR="00ED2466" w:rsidRPr="00302F8E" w:rsidTr="00302F8E">
        <w:trPr>
          <w:trHeight w:val="182"/>
        </w:trPr>
        <w:tc>
          <w:tcPr>
            <w:tcW w:w="426" w:type="dxa"/>
            <w:tcBorders>
              <w:top w:val="nil"/>
              <w:left w:val="single" w:sz="6" w:space="0" w:color="auto"/>
              <w:bottom w:val="single" w:sz="6" w:space="0" w:color="auto"/>
              <w:right w:val="single" w:sz="6" w:space="0" w:color="auto"/>
            </w:tcBorders>
          </w:tcPr>
          <w:p w:rsidR="00ED2466" w:rsidRPr="00302F8E" w:rsidRDefault="00ED2466" w:rsidP="00302F8E"/>
        </w:tc>
        <w:tc>
          <w:tcPr>
            <w:tcW w:w="2766" w:type="dxa"/>
            <w:tcBorders>
              <w:top w:val="nil"/>
              <w:left w:val="single" w:sz="6" w:space="0" w:color="auto"/>
              <w:bottom w:val="single" w:sz="6" w:space="0" w:color="auto"/>
              <w:right w:val="single" w:sz="6" w:space="0" w:color="auto"/>
            </w:tcBorders>
          </w:tcPr>
          <w:p w:rsidR="00ED2466" w:rsidRPr="00302F8E" w:rsidRDefault="00ED2466" w:rsidP="00302F8E"/>
        </w:tc>
        <w:tc>
          <w:tcPr>
            <w:tcW w:w="2620"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Сознание обычное</w:t>
            </w:r>
          </w:p>
        </w:tc>
        <w:tc>
          <w:tcPr>
            <w:tcW w:w="2977"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Самосознание</w:t>
            </w:r>
          </w:p>
        </w:tc>
      </w:tr>
      <w:tr w:rsidR="00ED2466" w:rsidRPr="00302F8E" w:rsidTr="00302F8E">
        <w:trPr>
          <w:trHeight w:val="182"/>
        </w:trPr>
        <w:tc>
          <w:tcPr>
            <w:tcW w:w="42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1</w:t>
            </w:r>
          </w:p>
        </w:tc>
        <w:tc>
          <w:tcPr>
            <w:tcW w:w="276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Биологическое</w:t>
            </w:r>
          </w:p>
        </w:tc>
        <w:tc>
          <w:tcPr>
            <w:tcW w:w="2620"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Неуправляемое</w:t>
            </w:r>
          </w:p>
        </w:tc>
        <w:tc>
          <w:tcPr>
            <w:tcW w:w="2977"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Управляемое</w:t>
            </w:r>
          </w:p>
        </w:tc>
      </w:tr>
      <w:tr w:rsidR="00ED2466" w:rsidRPr="00302F8E" w:rsidTr="00302F8E">
        <w:trPr>
          <w:trHeight w:val="182"/>
        </w:trPr>
        <w:tc>
          <w:tcPr>
            <w:tcW w:w="42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2</w:t>
            </w:r>
          </w:p>
        </w:tc>
        <w:tc>
          <w:tcPr>
            <w:tcW w:w="276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Материальное</w:t>
            </w:r>
          </w:p>
        </w:tc>
        <w:tc>
          <w:tcPr>
            <w:tcW w:w="2620"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Потребительство</w:t>
            </w:r>
          </w:p>
        </w:tc>
        <w:tc>
          <w:tcPr>
            <w:tcW w:w="2977"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Созидание</w:t>
            </w:r>
          </w:p>
        </w:tc>
      </w:tr>
      <w:tr w:rsidR="00ED2466" w:rsidRPr="00302F8E" w:rsidTr="00302F8E">
        <w:trPr>
          <w:trHeight w:val="346"/>
        </w:trPr>
        <w:tc>
          <w:tcPr>
            <w:tcW w:w="42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3</w:t>
            </w:r>
          </w:p>
        </w:tc>
        <w:tc>
          <w:tcPr>
            <w:tcW w:w="276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Нравственное, моральное</w:t>
            </w:r>
          </w:p>
        </w:tc>
        <w:tc>
          <w:tcPr>
            <w:tcW w:w="2620"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Общественное мнение</w:t>
            </w:r>
          </w:p>
        </w:tc>
        <w:tc>
          <w:tcPr>
            <w:tcW w:w="2977"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Совесть</w:t>
            </w:r>
          </w:p>
        </w:tc>
      </w:tr>
      <w:tr w:rsidR="00ED2466" w:rsidRPr="00302F8E" w:rsidTr="00302F8E">
        <w:trPr>
          <w:trHeight w:val="346"/>
        </w:trPr>
        <w:tc>
          <w:tcPr>
            <w:tcW w:w="42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4</w:t>
            </w:r>
          </w:p>
        </w:tc>
        <w:tc>
          <w:tcPr>
            <w:tcW w:w="276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Интеллектуальное</w:t>
            </w:r>
          </w:p>
        </w:tc>
        <w:tc>
          <w:tcPr>
            <w:tcW w:w="2620"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Усвоение знаний</w:t>
            </w:r>
          </w:p>
        </w:tc>
        <w:tc>
          <w:tcPr>
            <w:tcW w:w="2977"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Творческое исследование</w:t>
            </w:r>
          </w:p>
        </w:tc>
      </w:tr>
      <w:tr w:rsidR="00ED2466" w:rsidRPr="00302F8E" w:rsidTr="00302F8E">
        <w:trPr>
          <w:trHeight w:val="173"/>
        </w:trPr>
        <w:tc>
          <w:tcPr>
            <w:tcW w:w="42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5</w:t>
            </w:r>
          </w:p>
        </w:tc>
        <w:tc>
          <w:tcPr>
            <w:tcW w:w="276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Социальное</w:t>
            </w:r>
          </w:p>
        </w:tc>
        <w:tc>
          <w:tcPr>
            <w:tcW w:w="2620"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Стадность</w:t>
            </w:r>
          </w:p>
        </w:tc>
        <w:tc>
          <w:tcPr>
            <w:tcW w:w="2977"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Самостоятельность</w:t>
            </w:r>
          </w:p>
        </w:tc>
      </w:tr>
      <w:tr w:rsidR="00ED2466" w:rsidRPr="00302F8E" w:rsidTr="00302F8E">
        <w:trPr>
          <w:trHeight w:val="182"/>
        </w:trPr>
        <w:tc>
          <w:tcPr>
            <w:tcW w:w="42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6</w:t>
            </w:r>
          </w:p>
        </w:tc>
        <w:tc>
          <w:tcPr>
            <w:tcW w:w="276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Политическое</w:t>
            </w:r>
          </w:p>
        </w:tc>
        <w:tc>
          <w:tcPr>
            <w:tcW w:w="2620"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Мнение авторитета</w:t>
            </w:r>
          </w:p>
        </w:tc>
        <w:tc>
          <w:tcPr>
            <w:tcW w:w="2977"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Личная убежденность</w:t>
            </w:r>
          </w:p>
        </w:tc>
      </w:tr>
      <w:tr w:rsidR="00ED2466" w:rsidRPr="00302F8E" w:rsidTr="00302F8E">
        <w:trPr>
          <w:trHeight w:val="182"/>
        </w:trPr>
        <w:tc>
          <w:tcPr>
            <w:tcW w:w="42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7</w:t>
            </w:r>
          </w:p>
        </w:tc>
        <w:tc>
          <w:tcPr>
            <w:tcW w:w="276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Правовое</w:t>
            </w:r>
          </w:p>
        </w:tc>
        <w:tc>
          <w:tcPr>
            <w:tcW w:w="2620"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Боязнь закона</w:t>
            </w:r>
          </w:p>
        </w:tc>
        <w:tc>
          <w:tcPr>
            <w:tcW w:w="2977"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Чувство справедливости</w:t>
            </w:r>
          </w:p>
        </w:tc>
      </w:tr>
      <w:tr w:rsidR="00ED2466" w:rsidRPr="00302F8E" w:rsidTr="00302F8E">
        <w:trPr>
          <w:trHeight w:val="346"/>
        </w:trPr>
        <w:tc>
          <w:tcPr>
            <w:tcW w:w="42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8</w:t>
            </w:r>
          </w:p>
        </w:tc>
        <w:tc>
          <w:tcPr>
            <w:tcW w:w="276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Эстетическое</w:t>
            </w:r>
          </w:p>
        </w:tc>
        <w:tc>
          <w:tcPr>
            <w:tcW w:w="2620"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Материальное совершенство</w:t>
            </w:r>
          </w:p>
        </w:tc>
        <w:tc>
          <w:tcPr>
            <w:tcW w:w="2977"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Духовное совершенство</w:t>
            </w:r>
          </w:p>
        </w:tc>
      </w:tr>
      <w:tr w:rsidR="00ED2466" w:rsidRPr="00302F8E" w:rsidTr="00302F8E">
        <w:trPr>
          <w:trHeight w:val="346"/>
        </w:trPr>
        <w:tc>
          <w:tcPr>
            <w:tcW w:w="42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9</w:t>
            </w:r>
          </w:p>
        </w:tc>
        <w:tc>
          <w:tcPr>
            <w:tcW w:w="276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Вероносное, в т. ч. религиозное</w:t>
            </w:r>
          </w:p>
        </w:tc>
        <w:tc>
          <w:tcPr>
            <w:tcW w:w="2620"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Внешняя зависимость</w:t>
            </w:r>
          </w:p>
        </w:tc>
        <w:tc>
          <w:tcPr>
            <w:tcW w:w="2977"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Внутренняя привязанность, любовь</w:t>
            </w:r>
          </w:p>
        </w:tc>
      </w:tr>
      <w:tr w:rsidR="00ED2466" w:rsidRPr="00302F8E" w:rsidTr="00302F8E">
        <w:trPr>
          <w:trHeight w:val="192"/>
        </w:trPr>
        <w:tc>
          <w:tcPr>
            <w:tcW w:w="42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10</w:t>
            </w:r>
          </w:p>
        </w:tc>
        <w:tc>
          <w:tcPr>
            <w:tcW w:w="2766"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Мировоззренческое</w:t>
            </w:r>
          </w:p>
        </w:tc>
        <w:tc>
          <w:tcPr>
            <w:tcW w:w="2620"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Картина мира</w:t>
            </w:r>
          </w:p>
        </w:tc>
        <w:tc>
          <w:tcPr>
            <w:tcW w:w="2977" w:type="dxa"/>
            <w:tcBorders>
              <w:top w:val="single" w:sz="6" w:space="0" w:color="auto"/>
              <w:left w:val="single" w:sz="6" w:space="0" w:color="auto"/>
              <w:bottom w:val="single" w:sz="6" w:space="0" w:color="auto"/>
              <w:right w:val="single" w:sz="6" w:space="0" w:color="auto"/>
            </w:tcBorders>
          </w:tcPr>
          <w:p w:rsidR="00ED2466" w:rsidRPr="00302F8E" w:rsidRDefault="00ED2466" w:rsidP="00302F8E">
            <w:r w:rsidRPr="00302F8E">
              <w:t>Смысл бытия</w:t>
            </w:r>
          </w:p>
        </w:tc>
      </w:tr>
    </w:tbl>
    <w:p w:rsidR="00ED2466" w:rsidRPr="00302F8E" w:rsidRDefault="00ED2466" w:rsidP="00302F8E">
      <w:pPr>
        <w:pStyle w:val="11"/>
        <w:ind w:firstLine="709"/>
        <w:rPr>
          <w:szCs w:val="28"/>
        </w:rPr>
      </w:pPr>
    </w:p>
    <w:p w:rsidR="00ED2466" w:rsidRPr="00302F8E" w:rsidRDefault="00ED2466" w:rsidP="00302F8E">
      <w:pPr>
        <w:pStyle w:val="2"/>
        <w:spacing w:before="0" w:after="0"/>
        <w:ind w:firstLine="709"/>
        <w:jc w:val="center"/>
        <w:rPr>
          <w:rFonts w:ascii="Times New Roman" w:hAnsi="Times New Roman" w:cs="Times New Roman"/>
          <w:i w:val="0"/>
        </w:rPr>
      </w:pPr>
      <w:bookmarkStart w:id="5" w:name="_Toc126997258"/>
      <w:r w:rsidRPr="00302F8E">
        <w:rPr>
          <w:rFonts w:ascii="Times New Roman" w:hAnsi="Times New Roman" w:cs="Times New Roman"/>
          <w:i w:val="0"/>
        </w:rPr>
        <w:t>5. Культура</w:t>
      </w:r>
      <w:bookmarkEnd w:id="5"/>
    </w:p>
    <w:p w:rsidR="00ED2466" w:rsidRPr="00302F8E" w:rsidRDefault="00ED2466" w:rsidP="00302F8E">
      <w:pPr>
        <w:ind w:firstLine="709"/>
        <w:rPr>
          <w:sz w:val="28"/>
          <w:szCs w:val="28"/>
        </w:rPr>
      </w:pPr>
    </w:p>
    <w:p w:rsidR="00ED2466" w:rsidRDefault="00ED2466" w:rsidP="00302F8E">
      <w:pPr>
        <w:pStyle w:val="11"/>
        <w:ind w:firstLine="709"/>
        <w:rPr>
          <w:szCs w:val="28"/>
        </w:rPr>
      </w:pPr>
      <w:r w:rsidRPr="00302F8E">
        <w:rPr>
          <w:szCs w:val="28"/>
        </w:rPr>
        <w:t>Культура представляет собой положительный потенциал, уровень прогресса в развитии общества, что никак не противоречит ее наиболее принятому, но более изолированному и метафизическому определению в качестве совокупности материальных и духовных ценностей.</w:t>
      </w:r>
    </w:p>
    <w:p w:rsidR="00302F8E" w:rsidRPr="00302F8E" w:rsidRDefault="00302F8E" w:rsidP="00302F8E">
      <w:pPr>
        <w:pStyle w:val="11"/>
        <w:ind w:firstLine="709"/>
        <w:rPr>
          <w:szCs w:val="28"/>
        </w:rPr>
      </w:pPr>
    </w:p>
    <w:p w:rsidR="00ED2466" w:rsidRPr="00302F8E" w:rsidRDefault="00D1756E" w:rsidP="00302F8E">
      <w:pPr>
        <w:pStyle w:val="11"/>
        <w:ind w:firstLine="709"/>
        <w:rPr>
          <w:szCs w:val="28"/>
        </w:rPr>
      </w:pPr>
      <w:r>
        <w:rPr>
          <w:szCs w:val="28"/>
        </w:rPr>
        <w:pict>
          <v:shape id="_x0000_i1026" type="#_x0000_t75" style="width:346.5pt;height:162.75pt">
            <v:imagedata r:id="rId8" o:title=""/>
          </v:shape>
        </w:pict>
      </w:r>
    </w:p>
    <w:p w:rsidR="00ED2466" w:rsidRDefault="00ED2466" w:rsidP="00302F8E">
      <w:pPr>
        <w:pStyle w:val="11"/>
        <w:ind w:firstLine="709"/>
        <w:rPr>
          <w:szCs w:val="28"/>
        </w:rPr>
      </w:pPr>
      <w:r w:rsidRPr="00302F8E">
        <w:rPr>
          <w:szCs w:val="28"/>
        </w:rPr>
        <w:t>Рис. 6. Культура в системе социальных категорий</w:t>
      </w:r>
    </w:p>
    <w:p w:rsidR="00302F8E" w:rsidRPr="00302F8E" w:rsidRDefault="00302F8E" w:rsidP="00302F8E">
      <w:pPr>
        <w:pStyle w:val="11"/>
        <w:ind w:firstLine="709"/>
        <w:rPr>
          <w:szCs w:val="28"/>
        </w:rPr>
      </w:pPr>
    </w:p>
    <w:p w:rsidR="00543E1C" w:rsidRPr="00302F8E" w:rsidRDefault="00D1756E" w:rsidP="00302F8E">
      <w:pPr>
        <w:pStyle w:val="11"/>
        <w:ind w:firstLine="709"/>
        <w:rPr>
          <w:szCs w:val="28"/>
        </w:rPr>
      </w:pPr>
      <w:r>
        <w:rPr>
          <w:noProof/>
        </w:rPr>
        <w:pict>
          <v:line id="_x0000_s1080" style="position:absolute;left:0;text-align:left;z-index:251685376" from="333.45pt,11.7pt" to="373.95pt,30.9pt">
            <v:stroke endarrow="block"/>
          </v:line>
        </w:pict>
      </w:r>
      <w:r>
        <w:rPr>
          <w:noProof/>
        </w:rPr>
        <w:pict>
          <v:line id="_x0000_s1081" style="position:absolute;left:0;text-align:left;flip:x;z-index:251686400" from="88.95pt,11.7pt" to="133.95pt,30.9pt">
            <v:stroke endarrow="block"/>
          </v:line>
        </w:pict>
      </w:r>
      <w:r>
        <w:rPr>
          <w:noProof/>
        </w:rPr>
        <w:pict>
          <v:shape id="_x0000_s1082" type="#_x0000_t202" style="position:absolute;left:0;text-align:left;margin-left:136.8pt;margin-top:3.9pt;width:190.95pt;height:27pt;z-index:251679232">
            <v:shadow on="t" offset="6pt,-6pt"/>
            <v:textbox style="mso-next-textbox:#_x0000_s1082">
              <w:txbxContent>
                <w:p w:rsidR="00543E1C" w:rsidRPr="00543E1C" w:rsidRDefault="00543E1C" w:rsidP="00543E1C">
                  <w:pPr>
                    <w:pStyle w:val="11"/>
                    <w:jc w:val="center"/>
                  </w:pPr>
                  <w:r>
                    <w:t>Социокультурная сфера</w:t>
                  </w:r>
                </w:p>
              </w:txbxContent>
            </v:textbox>
          </v:shape>
        </w:pict>
      </w:r>
    </w:p>
    <w:p w:rsidR="00543E1C" w:rsidRPr="00302F8E" w:rsidRDefault="00D1756E" w:rsidP="00302F8E">
      <w:pPr>
        <w:pStyle w:val="11"/>
        <w:ind w:firstLine="709"/>
        <w:rPr>
          <w:szCs w:val="28"/>
        </w:rPr>
      </w:pPr>
      <w:r>
        <w:rPr>
          <w:noProof/>
        </w:rPr>
        <w:pict>
          <v:shape id="_x0000_s1083" type="#_x0000_t202" style="position:absolute;left:0;text-align:left;margin-left:243.9pt;margin-top:16.6pt;width:114pt;height:61.5pt;z-index:251680256">
            <v:shadow on="t" offset="6pt,-6pt"/>
            <v:textbox style="mso-next-textbox:#_x0000_s1083">
              <w:txbxContent>
                <w:p w:rsidR="00543E1C" w:rsidRPr="00302F8E" w:rsidRDefault="00543E1C" w:rsidP="00543E1C">
                  <w:pPr>
                    <w:pStyle w:val="11"/>
                    <w:jc w:val="center"/>
                    <w:rPr>
                      <w:sz w:val="20"/>
                      <w:szCs w:val="20"/>
                    </w:rPr>
                  </w:pPr>
                  <w:r w:rsidRPr="00302F8E">
                    <w:rPr>
                      <w:b/>
                      <w:sz w:val="20"/>
                      <w:szCs w:val="20"/>
                      <w:u w:val="single"/>
                    </w:rPr>
                    <w:t>контркультура</w:t>
                  </w:r>
                </w:p>
                <w:p w:rsidR="00543E1C" w:rsidRPr="00302F8E" w:rsidRDefault="00543E1C" w:rsidP="00543E1C">
                  <w:pPr>
                    <w:pStyle w:val="11"/>
                    <w:spacing w:line="240" w:lineRule="auto"/>
                    <w:jc w:val="center"/>
                    <w:rPr>
                      <w:sz w:val="20"/>
                      <w:szCs w:val="20"/>
                    </w:rPr>
                  </w:pPr>
                  <w:r w:rsidRPr="00302F8E">
                    <w:rPr>
                      <w:sz w:val="20"/>
                      <w:szCs w:val="20"/>
                    </w:rPr>
                    <w:t>противопостав-ление господствую-щей культуре</w:t>
                  </w:r>
                </w:p>
              </w:txbxContent>
            </v:textbox>
          </v:shape>
        </w:pict>
      </w:r>
      <w:r>
        <w:rPr>
          <w:noProof/>
        </w:rPr>
        <w:pict>
          <v:shape id="_x0000_s1084" type="#_x0000_t202" style="position:absolute;left:0;text-align:left;margin-left:357.9pt;margin-top:16.6pt;width:102.6pt;height:65.25pt;z-index:251681280">
            <v:shadow on="t" offset="6pt,-6pt"/>
            <v:textbox style="mso-next-textbox:#_x0000_s1084">
              <w:txbxContent>
                <w:p w:rsidR="00543E1C" w:rsidRPr="00302F8E" w:rsidRDefault="00543E1C" w:rsidP="00543E1C">
                  <w:pPr>
                    <w:pStyle w:val="11"/>
                    <w:spacing w:line="240" w:lineRule="auto"/>
                    <w:jc w:val="center"/>
                    <w:rPr>
                      <w:sz w:val="20"/>
                      <w:szCs w:val="20"/>
                    </w:rPr>
                  </w:pPr>
                  <w:r w:rsidRPr="00302F8E">
                    <w:rPr>
                      <w:b/>
                      <w:sz w:val="20"/>
                      <w:szCs w:val="20"/>
                      <w:u w:val="single"/>
                    </w:rPr>
                    <w:t>субкультура</w:t>
                  </w:r>
                </w:p>
                <w:p w:rsidR="00543E1C" w:rsidRPr="00302F8E" w:rsidRDefault="00543E1C" w:rsidP="00543E1C">
                  <w:pPr>
                    <w:pStyle w:val="11"/>
                    <w:spacing w:line="240" w:lineRule="auto"/>
                    <w:jc w:val="center"/>
                    <w:rPr>
                      <w:sz w:val="20"/>
                      <w:szCs w:val="20"/>
                    </w:rPr>
                  </w:pPr>
                  <w:r w:rsidRPr="00302F8E">
                    <w:rPr>
                      <w:sz w:val="20"/>
                      <w:szCs w:val="20"/>
                    </w:rPr>
                    <w:t>автономная культура определенной социальной среды</w:t>
                  </w:r>
                </w:p>
              </w:txbxContent>
            </v:textbox>
          </v:shape>
        </w:pict>
      </w:r>
      <w:r>
        <w:rPr>
          <w:noProof/>
        </w:rPr>
        <w:pict>
          <v:shape id="_x0000_s1085" type="#_x0000_t202" style="position:absolute;left:0;text-align:left;margin-left:133.95pt;margin-top:16.6pt;width:105.45pt;height:50.25pt;z-index:251682304">
            <v:shadow on="t" offset="6pt,-6pt"/>
            <v:textbox style="mso-next-textbox:#_x0000_s1085">
              <w:txbxContent>
                <w:p w:rsidR="00543E1C" w:rsidRPr="00302F8E" w:rsidRDefault="00543E1C" w:rsidP="00543E1C">
                  <w:pPr>
                    <w:pStyle w:val="11"/>
                    <w:jc w:val="center"/>
                    <w:rPr>
                      <w:sz w:val="20"/>
                      <w:szCs w:val="20"/>
                    </w:rPr>
                  </w:pPr>
                  <w:r w:rsidRPr="00302F8E">
                    <w:rPr>
                      <w:b/>
                      <w:sz w:val="20"/>
                      <w:szCs w:val="20"/>
                      <w:u w:val="single"/>
                    </w:rPr>
                    <w:t>антикультура</w:t>
                  </w:r>
                </w:p>
                <w:p w:rsidR="00543E1C" w:rsidRPr="00302F8E" w:rsidRDefault="00543E1C" w:rsidP="00543E1C">
                  <w:pPr>
                    <w:pStyle w:val="11"/>
                    <w:jc w:val="center"/>
                    <w:rPr>
                      <w:sz w:val="20"/>
                      <w:szCs w:val="20"/>
                    </w:rPr>
                  </w:pPr>
                  <w:r w:rsidRPr="00302F8E">
                    <w:rPr>
                      <w:sz w:val="20"/>
                      <w:szCs w:val="20"/>
                    </w:rPr>
                    <w:t>уровень регресса общества</w:t>
                  </w:r>
                </w:p>
              </w:txbxContent>
            </v:textbox>
          </v:shape>
        </w:pict>
      </w:r>
      <w:r>
        <w:rPr>
          <w:noProof/>
        </w:rPr>
        <w:pict>
          <v:shape id="_x0000_s1086" type="#_x0000_t202" style="position:absolute;left:0;text-align:left;margin-left:9.75pt;margin-top:16.6pt;width:116.85pt;height:65.25pt;z-index:251683328">
            <v:shadow on="t" offset="6pt,-6pt"/>
            <v:textbox style="mso-next-textbox:#_x0000_s1086">
              <w:txbxContent>
                <w:p w:rsidR="00543E1C" w:rsidRPr="00302F8E" w:rsidRDefault="00543E1C" w:rsidP="00543E1C">
                  <w:pPr>
                    <w:pStyle w:val="11"/>
                    <w:spacing w:line="240" w:lineRule="auto"/>
                    <w:jc w:val="center"/>
                    <w:rPr>
                      <w:b/>
                      <w:sz w:val="20"/>
                      <w:szCs w:val="20"/>
                    </w:rPr>
                  </w:pPr>
                  <w:r w:rsidRPr="00302F8E">
                    <w:rPr>
                      <w:b/>
                      <w:sz w:val="20"/>
                      <w:szCs w:val="20"/>
                      <w:u w:val="single"/>
                    </w:rPr>
                    <w:t>культура</w:t>
                  </w:r>
                </w:p>
                <w:p w:rsidR="00543E1C" w:rsidRPr="00302F8E" w:rsidRDefault="00543E1C" w:rsidP="00543E1C">
                  <w:pPr>
                    <w:pStyle w:val="11"/>
                    <w:spacing w:line="240" w:lineRule="auto"/>
                    <w:jc w:val="center"/>
                    <w:rPr>
                      <w:sz w:val="20"/>
                      <w:szCs w:val="20"/>
                    </w:rPr>
                  </w:pPr>
                  <w:r w:rsidRPr="00302F8E">
                    <w:rPr>
                      <w:sz w:val="20"/>
                      <w:szCs w:val="20"/>
                    </w:rPr>
                    <w:t>положительный потенциал, уровень прогресса в развитии общества</w:t>
                  </w:r>
                </w:p>
              </w:txbxContent>
            </v:textbox>
          </v:shape>
        </w:pict>
      </w:r>
      <w:r>
        <w:rPr>
          <w:noProof/>
        </w:rPr>
        <w:pict>
          <v:line id="_x0000_s1087" style="position:absolute;left:0;text-align:left;z-index:251687424" from="279.3pt,5.55pt" to="279.3pt,16.6pt">
            <v:stroke endarrow="block"/>
          </v:line>
        </w:pict>
      </w:r>
      <w:r>
        <w:rPr>
          <w:noProof/>
        </w:rPr>
        <w:pict>
          <v:line id="_x0000_s1088" style="position:absolute;left:0;text-align:left;z-index:251684352" from="190.95pt,5.55pt" to="190.95pt,16.6pt">
            <v:stroke endarrow="block"/>
          </v:line>
        </w:pict>
      </w:r>
    </w:p>
    <w:p w:rsidR="00543E1C" w:rsidRPr="00302F8E" w:rsidRDefault="00543E1C" w:rsidP="00302F8E">
      <w:pPr>
        <w:pStyle w:val="11"/>
        <w:ind w:firstLine="709"/>
        <w:rPr>
          <w:szCs w:val="28"/>
        </w:rPr>
      </w:pPr>
    </w:p>
    <w:p w:rsidR="00543E1C" w:rsidRPr="00302F8E" w:rsidRDefault="00543E1C" w:rsidP="00302F8E">
      <w:pPr>
        <w:pStyle w:val="11"/>
        <w:ind w:firstLine="709"/>
        <w:rPr>
          <w:szCs w:val="28"/>
        </w:rPr>
      </w:pPr>
    </w:p>
    <w:p w:rsidR="00543E1C" w:rsidRPr="00302F8E" w:rsidRDefault="00543E1C" w:rsidP="00302F8E">
      <w:pPr>
        <w:pStyle w:val="11"/>
        <w:ind w:firstLine="709"/>
        <w:rPr>
          <w:szCs w:val="28"/>
        </w:rPr>
      </w:pPr>
    </w:p>
    <w:p w:rsidR="00543E1C" w:rsidRDefault="00543E1C" w:rsidP="00302F8E">
      <w:pPr>
        <w:pStyle w:val="11"/>
        <w:ind w:firstLine="709"/>
        <w:rPr>
          <w:szCs w:val="28"/>
        </w:rPr>
      </w:pPr>
      <w:r w:rsidRPr="00302F8E">
        <w:rPr>
          <w:szCs w:val="28"/>
        </w:rPr>
        <w:t>Рис. 7. Структура социокультурной сферы</w:t>
      </w:r>
    </w:p>
    <w:p w:rsidR="00302F8E" w:rsidRDefault="00302F8E" w:rsidP="00302F8E">
      <w:pPr>
        <w:pStyle w:val="11"/>
        <w:ind w:firstLine="709"/>
        <w:rPr>
          <w:szCs w:val="28"/>
        </w:rPr>
      </w:pPr>
    </w:p>
    <w:p w:rsidR="00543E1C" w:rsidRPr="00302F8E" w:rsidRDefault="00302F8E" w:rsidP="00302F8E">
      <w:pPr>
        <w:pStyle w:val="11"/>
        <w:ind w:firstLine="709"/>
        <w:rPr>
          <w:szCs w:val="28"/>
        </w:rPr>
      </w:pPr>
      <w:r>
        <w:rPr>
          <w:szCs w:val="28"/>
        </w:rPr>
        <w:br w:type="page"/>
      </w:r>
      <w:r w:rsidR="00D1756E">
        <w:rPr>
          <w:noProof/>
        </w:rPr>
        <w:pict>
          <v:shape id="_x0000_s1089" type="#_x0000_t202" style="position:absolute;left:0;text-align:left;margin-left:131.1pt;margin-top:5.4pt;width:190.95pt;height:27pt;z-index:251688448">
            <v:shadow on="t" offset="6pt,-6pt"/>
            <v:textbox style="mso-next-textbox:#_x0000_s1089">
              <w:txbxContent>
                <w:p w:rsidR="0090549F" w:rsidRPr="00543E1C" w:rsidRDefault="0090549F" w:rsidP="0090549F">
                  <w:pPr>
                    <w:pStyle w:val="11"/>
                    <w:jc w:val="center"/>
                  </w:pPr>
                  <w:r>
                    <w:t>культура</w:t>
                  </w:r>
                </w:p>
              </w:txbxContent>
            </v:textbox>
          </v:shape>
        </w:pict>
      </w:r>
    </w:p>
    <w:p w:rsidR="0090549F" w:rsidRPr="00302F8E" w:rsidRDefault="00D1756E" w:rsidP="00302F8E">
      <w:pPr>
        <w:pStyle w:val="11"/>
        <w:ind w:firstLine="709"/>
        <w:rPr>
          <w:szCs w:val="28"/>
        </w:rPr>
      </w:pPr>
      <w:r>
        <w:rPr>
          <w:noProof/>
        </w:rPr>
        <w:pict>
          <v:shape id="_x0000_s1090" type="#_x0000_t202" style="position:absolute;left:0;text-align:left;margin-left:36.6pt;margin-top:18.15pt;width:148.2pt;height:27pt;z-index:251691520">
            <v:shadow on="t" offset="6pt,-6pt"/>
            <v:textbox style="mso-next-textbox:#_x0000_s1090">
              <w:txbxContent>
                <w:p w:rsidR="0090549F" w:rsidRPr="00543E1C" w:rsidRDefault="0090549F" w:rsidP="0090549F">
                  <w:pPr>
                    <w:pStyle w:val="11"/>
                    <w:jc w:val="center"/>
                  </w:pPr>
                  <w:r>
                    <w:t>постфигуративная</w:t>
                  </w:r>
                </w:p>
              </w:txbxContent>
            </v:textbox>
          </v:shape>
        </w:pict>
      </w:r>
      <w:r>
        <w:rPr>
          <w:noProof/>
        </w:rPr>
        <w:pict>
          <v:shape id="_x0000_s1091" type="#_x0000_t202" style="position:absolute;left:0;text-align:left;margin-left:312.3pt;margin-top:18.15pt;width:147.6pt;height:27pt;z-index:251689472">
            <v:shadow on="t" offset="6pt,-6pt"/>
            <v:textbox style="mso-next-textbox:#_x0000_s1091">
              <w:txbxContent>
                <w:p w:rsidR="0090549F" w:rsidRPr="00543E1C" w:rsidRDefault="0090549F" w:rsidP="0090549F">
                  <w:pPr>
                    <w:pStyle w:val="11"/>
                    <w:jc w:val="center"/>
                  </w:pPr>
                  <w:r>
                    <w:t>префигуративная</w:t>
                  </w:r>
                </w:p>
              </w:txbxContent>
            </v:textbox>
          </v:shape>
        </w:pict>
      </w:r>
      <w:r>
        <w:rPr>
          <w:noProof/>
        </w:rPr>
        <w:pict>
          <v:shape id="_x0000_s1092" type="#_x0000_t202" style="position:absolute;left:0;text-align:left;margin-left:179.55pt;margin-top:21.9pt;width:132.75pt;height:27pt;z-index:251690496">
            <v:shadow on="t" offset="6pt,-6pt"/>
            <v:textbox style="mso-next-textbox:#_x0000_s1092">
              <w:txbxContent>
                <w:p w:rsidR="0090549F" w:rsidRPr="00543E1C" w:rsidRDefault="0090549F" w:rsidP="0090549F">
                  <w:pPr>
                    <w:pStyle w:val="11"/>
                    <w:jc w:val="center"/>
                  </w:pPr>
                  <w:r>
                    <w:t>кофигуративная</w:t>
                  </w:r>
                </w:p>
              </w:txbxContent>
            </v:textbox>
          </v:shape>
        </w:pict>
      </w:r>
    </w:p>
    <w:p w:rsidR="0090549F" w:rsidRPr="00302F8E" w:rsidRDefault="0090549F" w:rsidP="00302F8E">
      <w:pPr>
        <w:pStyle w:val="11"/>
        <w:ind w:firstLine="709"/>
        <w:rPr>
          <w:b/>
          <w:szCs w:val="28"/>
        </w:rPr>
      </w:pPr>
    </w:p>
    <w:p w:rsidR="0090549F" w:rsidRPr="00302F8E" w:rsidRDefault="0090549F" w:rsidP="00302F8E">
      <w:pPr>
        <w:pStyle w:val="11"/>
        <w:ind w:firstLine="709"/>
        <w:rPr>
          <w:szCs w:val="28"/>
        </w:rPr>
      </w:pPr>
      <w:r w:rsidRPr="00302F8E">
        <w:rPr>
          <w:szCs w:val="28"/>
        </w:rPr>
        <w:t>Рис. 8. Типы культур (М.Мид)</w:t>
      </w:r>
    </w:p>
    <w:p w:rsidR="00302F8E" w:rsidRDefault="00302F8E" w:rsidP="00302F8E">
      <w:pPr>
        <w:pStyle w:val="2"/>
        <w:spacing w:before="0" w:after="0"/>
        <w:ind w:firstLine="709"/>
        <w:rPr>
          <w:rFonts w:ascii="Times New Roman" w:hAnsi="Times New Roman" w:cs="Times New Roman"/>
          <w:i w:val="0"/>
        </w:rPr>
      </w:pPr>
      <w:bookmarkStart w:id="6" w:name="_Toc126997259"/>
    </w:p>
    <w:p w:rsidR="00543E1C" w:rsidRPr="00302F8E" w:rsidRDefault="003C18CC" w:rsidP="00302F8E">
      <w:pPr>
        <w:pStyle w:val="2"/>
        <w:spacing w:before="0" w:after="0"/>
        <w:ind w:firstLine="709"/>
        <w:jc w:val="center"/>
        <w:rPr>
          <w:rFonts w:ascii="Times New Roman" w:hAnsi="Times New Roman" w:cs="Times New Roman"/>
          <w:i w:val="0"/>
        </w:rPr>
      </w:pPr>
      <w:r w:rsidRPr="00302F8E">
        <w:rPr>
          <w:rFonts w:ascii="Times New Roman" w:hAnsi="Times New Roman" w:cs="Times New Roman"/>
          <w:i w:val="0"/>
        </w:rPr>
        <w:t>6. Соотношение биологического и социального</w:t>
      </w:r>
      <w:bookmarkEnd w:id="6"/>
    </w:p>
    <w:p w:rsidR="003C18CC" w:rsidRPr="00302F8E" w:rsidRDefault="003C18CC" w:rsidP="00302F8E">
      <w:pPr>
        <w:ind w:firstLine="709"/>
        <w:rPr>
          <w:sz w:val="28"/>
          <w:szCs w:val="28"/>
        </w:rPr>
      </w:pPr>
    </w:p>
    <w:p w:rsidR="003C18CC" w:rsidRPr="00302F8E" w:rsidRDefault="00D1756E" w:rsidP="00302F8E">
      <w:pPr>
        <w:ind w:firstLine="709"/>
        <w:rPr>
          <w:sz w:val="28"/>
          <w:szCs w:val="28"/>
        </w:rPr>
      </w:pPr>
      <w:r>
        <w:rPr>
          <w:sz w:val="28"/>
          <w:szCs w:val="28"/>
        </w:rPr>
        <w:pict>
          <v:shape id="_x0000_i1027" type="#_x0000_t75" style="width:379.5pt;height:477.75pt">
            <v:imagedata r:id="rId9" o:title=""/>
          </v:shape>
        </w:pict>
      </w:r>
    </w:p>
    <w:p w:rsidR="003C18CC" w:rsidRPr="00302F8E" w:rsidRDefault="003C18CC" w:rsidP="00302F8E">
      <w:pPr>
        <w:pStyle w:val="11"/>
        <w:ind w:firstLine="709"/>
        <w:rPr>
          <w:szCs w:val="28"/>
        </w:rPr>
      </w:pPr>
      <w:r w:rsidRPr="00302F8E">
        <w:rPr>
          <w:szCs w:val="28"/>
        </w:rPr>
        <w:t xml:space="preserve">Рис. </w:t>
      </w:r>
      <w:r w:rsidR="0090549F" w:rsidRPr="00302F8E">
        <w:rPr>
          <w:szCs w:val="28"/>
        </w:rPr>
        <w:t>9</w:t>
      </w:r>
      <w:r w:rsidRPr="00302F8E">
        <w:rPr>
          <w:szCs w:val="28"/>
        </w:rPr>
        <w:t>. Соотношение базовых понятий</w:t>
      </w:r>
    </w:p>
    <w:p w:rsidR="003C18CC" w:rsidRDefault="003C18CC" w:rsidP="00302F8E">
      <w:pPr>
        <w:pStyle w:val="11"/>
        <w:ind w:firstLine="709"/>
        <w:rPr>
          <w:szCs w:val="28"/>
        </w:rPr>
      </w:pPr>
    </w:p>
    <w:p w:rsidR="003C18CC" w:rsidRPr="00302F8E" w:rsidRDefault="00302F8E" w:rsidP="00302F8E">
      <w:pPr>
        <w:pStyle w:val="11"/>
        <w:ind w:firstLine="709"/>
        <w:rPr>
          <w:szCs w:val="28"/>
        </w:rPr>
      </w:pPr>
      <w:r>
        <w:rPr>
          <w:szCs w:val="28"/>
        </w:rPr>
        <w:br w:type="page"/>
      </w:r>
      <w:r w:rsidR="00D1756E">
        <w:rPr>
          <w:szCs w:val="28"/>
        </w:rPr>
        <w:pict>
          <v:shape id="_x0000_i1028" type="#_x0000_t75" style="width:332.25pt;height:286.5pt">
            <v:imagedata r:id="rId10" o:title=""/>
          </v:shape>
        </w:pict>
      </w:r>
    </w:p>
    <w:p w:rsidR="003C18CC" w:rsidRPr="00302F8E" w:rsidRDefault="003C18CC" w:rsidP="00302F8E">
      <w:pPr>
        <w:pStyle w:val="11"/>
        <w:ind w:firstLine="709"/>
        <w:rPr>
          <w:szCs w:val="28"/>
        </w:rPr>
      </w:pPr>
      <w:r w:rsidRPr="00302F8E">
        <w:rPr>
          <w:szCs w:val="28"/>
        </w:rPr>
        <w:t xml:space="preserve">Рис. </w:t>
      </w:r>
      <w:r w:rsidR="0090549F" w:rsidRPr="00302F8E">
        <w:rPr>
          <w:szCs w:val="28"/>
        </w:rPr>
        <w:t>10</w:t>
      </w:r>
      <w:r w:rsidRPr="00302F8E">
        <w:rPr>
          <w:szCs w:val="28"/>
        </w:rPr>
        <w:t>. Факторы формирования личности</w:t>
      </w:r>
    </w:p>
    <w:p w:rsidR="003C18CC" w:rsidRPr="00302F8E" w:rsidRDefault="003C18CC" w:rsidP="00302F8E">
      <w:pPr>
        <w:pStyle w:val="11"/>
        <w:ind w:firstLine="709"/>
        <w:rPr>
          <w:szCs w:val="28"/>
        </w:rPr>
      </w:pPr>
    </w:p>
    <w:p w:rsidR="0090549F" w:rsidRPr="00302F8E" w:rsidRDefault="0090549F" w:rsidP="00302F8E">
      <w:pPr>
        <w:pStyle w:val="2"/>
        <w:spacing w:before="0" w:after="0"/>
        <w:ind w:firstLine="709"/>
        <w:jc w:val="center"/>
        <w:rPr>
          <w:rFonts w:ascii="Times New Roman" w:hAnsi="Times New Roman" w:cs="Times New Roman"/>
          <w:i w:val="0"/>
        </w:rPr>
      </w:pPr>
      <w:r w:rsidRPr="00302F8E">
        <w:rPr>
          <w:rFonts w:ascii="Times New Roman" w:hAnsi="Times New Roman" w:cs="Times New Roman"/>
          <w:i w:val="0"/>
        </w:rPr>
        <w:br w:type="page"/>
      </w:r>
      <w:bookmarkStart w:id="7" w:name="_Toc126997260"/>
      <w:r w:rsidRPr="00302F8E">
        <w:rPr>
          <w:rFonts w:ascii="Times New Roman" w:hAnsi="Times New Roman" w:cs="Times New Roman"/>
          <w:i w:val="0"/>
        </w:rPr>
        <w:t>Словарь терминов</w:t>
      </w:r>
      <w:bookmarkEnd w:id="7"/>
    </w:p>
    <w:p w:rsidR="00302F8E" w:rsidRDefault="00302F8E" w:rsidP="00302F8E">
      <w:pPr>
        <w:pStyle w:val="11"/>
        <w:ind w:firstLine="709"/>
        <w:rPr>
          <w:szCs w:val="28"/>
        </w:rPr>
      </w:pPr>
    </w:p>
    <w:p w:rsidR="00543E1C" w:rsidRPr="00302F8E" w:rsidRDefault="00BB44AD" w:rsidP="00302F8E">
      <w:pPr>
        <w:pStyle w:val="11"/>
        <w:ind w:firstLine="709"/>
        <w:rPr>
          <w:szCs w:val="28"/>
        </w:rPr>
      </w:pPr>
      <w:r w:rsidRPr="00302F8E">
        <w:rPr>
          <w:szCs w:val="28"/>
        </w:rPr>
        <w:t>АНТИКУЛЬТУРА – уровень регресса общества</w:t>
      </w:r>
    </w:p>
    <w:p w:rsidR="00BB44AD" w:rsidRPr="00302F8E" w:rsidRDefault="00BB44AD" w:rsidP="00302F8E">
      <w:pPr>
        <w:pStyle w:val="11"/>
        <w:ind w:firstLine="709"/>
        <w:rPr>
          <w:szCs w:val="28"/>
        </w:rPr>
      </w:pPr>
      <w:r w:rsidRPr="00302F8E">
        <w:rPr>
          <w:szCs w:val="28"/>
        </w:rPr>
        <w:t>АНТРОПОЛОГИЯ – 1) Учение о человеке в единстве его культурного и социального развития; 2) учение о биофизической природе человека.</w:t>
      </w:r>
    </w:p>
    <w:p w:rsidR="0090549F" w:rsidRPr="00302F8E" w:rsidRDefault="0090549F" w:rsidP="00302F8E">
      <w:pPr>
        <w:pStyle w:val="11"/>
        <w:ind w:firstLine="709"/>
        <w:rPr>
          <w:szCs w:val="28"/>
        </w:rPr>
      </w:pPr>
      <w:r w:rsidRPr="00302F8E">
        <w:rPr>
          <w:szCs w:val="28"/>
        </w:rPr>
        <w:t>ДЕТСТВО — понятие культур антропологии и педагогики, обозначающее определенный и исторически изменчивый период жизни человека, существенными моментами которого являются освобождение детей от непосредственного участия в производительном труде взрослых и наличие специально конструируемых программ образования и развития. Детство — период жизни человека от рождения до вступления в самостоятельную жизнь.</w:t>
      </w:r>
    </w:p>
    <w:p w:rsidR="0090549F" w:rsidRPr="00302F8E" w:rsidRDefault="0090549F" w:rsidP="00302F8E">
      <w:pPr>
        <w:pStyle w:val="11"/>
        <w:ind w:firstLine="709"/>
        <w:rPr>
          <w:szCs w:val="28"/>
        </w:rPr>
      </w:pPr>
      <w:r w:rsidRPr="00302F8E">
        <w:rPr>
          <w:szCs w:val="28"/>
        </w:rPr>
        <w:t>ДЕЯТЕЛЬНОСТЬ — фундаментальный способ общественного бытия человека в мире, состоящий в осознанном и целенаправленном преобразовании и мира, и себя в этом мире.</w:t>
      </w:r>
    </w:p>
    <w:p w:rsidR="0090549F" w:rsidRPr="00302F8E" w:rsidRDefault="0090549F" w:rsidP="00302F8E">
      <w:pPr>
        <w:pStyle w:val="11"/>
        <w:ind w:firstLine="709"/>
        <w:rPr>
          <w:szCs w:val="28"/>
        </w:rPr>
      </w:pPr>
      <w:r w:rsidRPr="00302F8E">
        <w:rPr>
          <w:szCs w:val="28"/>
        </w:rPr>
        <w:t>ДЕЯТЕЛЬНОСТЬ ВЕДУЩАЯ — одна из категорий отечественной возрастной психологии, обозначающая основную форму активности ребенка на определенном этапе онтогенеза, внутри и на основе которой происходят главные изменения в его психическом развитии.</w:t>
      </w:r>
    </w:p>
    <w:p w:rsidR="0090549F" w:rsidRPr="00302F8E" w:rsidRDefault="0090549F" w:rsidP="00302F8E">
      <w:pPr>
        <w:pStyle w:val="11"/>
        <w:ind w:firstLine="709"/>
        <w:rPr>
          <w:szCs w:val="28"/>
        </w:rPr>
      </w:pPr>
      <w:r w:rsidRPr="00302F8E">
        <w:rPr>
          <w:szCs w:val="28"/>
        </w:rPr>
        <w:t>ДЕЯТЕЛЬНОСТЬ ИГРОВАЯ — ведущая деятельность в дошкольном детстве, существенными моментами которой являются воспроизведение деятельности и взаимоотношений взрослых в специально создаваемых (воображаемых) условиях. В игровой деятельности происходит развитие символических форм сознания, усвоение смысла и назначения социальных функций взрослых.</w:t>
      </w:r>
    </w:p>
    <w:p w:rsidR="00ED2466" w:rsidRPr="00302F8E" w:rsidRDefault="0090549F" w:rsidP="00302F8E">
      <w:pPr>
        <w:pStyle w:val="11"/>
        <w:ind w:firstLine="709"/>
        <w:rPr>
          <w:szCs w:val="28"/>
        </w:rPr>
      </w:pPr>
      <w:r w:rsidRPr="00302F8E">
        <w:rPr>
          <w:szCs w:val="28"/>
        </w:rPr>
        <w:t>ДЕЯТЕЛЬНОСТЬ ТРУДОВАЯ — основная форма общественной жизни взрослого человека, связанная с созданием материальных и духовных ценностей.</w:t>
      </w:r>
    </w:p>
    <w:p w:rsidR="00ED2466" w:rsidRPr="00302F8E" w:rsidRDefault="0090549F" w:rsidP="00302F8E">
      <w:pPr>
        <w:pStyle w:val="11"/>
        <w:ind w:firstLine="709"/>
        <w:rPr>
          <w:szCs w:val="28"/>
        </w:rPr>
      </w:pPr>
      <w:r w:rsidRPr="00302F8E">
        <w:rPr>
          <w:szCs w:val="28"/>
        </w:rPr>
        <w:t>ДЕЯТЕЛЬНОСТЬ УЧЕБНАЯ — ведущая деятельность в школьные годы жизни человека. Основным содержанием учебной деятельности являются всеобщие способы мышления и теоретические формы сознания (научное, художественное, нравственное, правовое, религиозное). Цель учебной деятельности — обретение средств саморазвития.</w:t>
      </w:r>
    </w:p>
    <w:p w:rsidR="00BB44AD" w:rsidRPr="00302F8E" w:rsidRDefault="00BB44AD" w:rsidP="00302F8E">
      <w:pPr>
        <w:pStyle w:val="11"/>
        <w:ind w:firstLine="709"/>
        <w:rPr>
          <w:szCs w:val="28"/>
        </w:rPr>
      </w:pPr>
      <w:r w:rsidRPr="00302F8E">
        <w:rPr>
          <w:szCs w:val="28"/>
        </w:rPr>
        <w:t>КОНТРКУЛЬТУРА – противопоставление господствующей культуре.</w:t>
      </w:r>
    </w:p>
    <w:p w:rsidR="0090549F" w:rsidRPr="00302F8E" w:rsidRDefault="0090549F" w:rsidP="00302F8E">
      <w:pPr>
        <w:pStyle w:val="11"/>
        <w:ind w:firstLine="709"/>
        <w:rPr>
          <w:szCs w:val="28"/>
        </w:rPr>
      </w:pPr>
      <w:r w:rsidRPr="00302F8E">
        <w:rPr>
          <w:szCs w:val="28"/>
        </w:rPr>
        <w:t>КУЛЬТУРА –</w:t>
      </w:r>
      <w:r w:rsidR="00302F8E">
        <w:rPr>
          <w:szCs w:val="28"/>
        </w:rPr>
        <w:t xml:space="preserve"> </w:t>
      </w:r>
      <w:r w:rsidRPr="00302F8E">
        <w:rPr>
          <w:szCs w:val="28"/>
        </w:rPr>
        <w:t>положительный потенциал, уровень прогресса в развитии общества, что никак не противоречит ее наиболее принятому, но более изолированному и метафизическому определению в качестве совокупности материальных и духовных ценностей.</w:t>
      </w:r>
    </w:p>
    <w:p w:rsidR="00BB44AD" w:rsidRPr="00302F8E" w:rsidRDefault="00BB44AD" w:rsidP="00302F8E">
      <w:pPr>
        <w:pStyle w:val="11"/>
        <w:ind w:firstLine="709"/>
        <w:rPr>
          <w:szCs w:val="28"/>
        </w:rPr>
      </w:pPr>
      <w:r w:rsidRPr="00302F8E">
        <w:rPr>
          <w:szCs w:val="28"/>
        </w:rPr>
        <w:t>СОЗНАНИЕ — высшая, свойственная человеку форма обобщенного отражения объективных устойчивых свойств и закономерностей окружающего мира, формирования у человека внутренней модели внешнего мира, в результате чего достигается познание и преобразование окружающей действительности.</w:t>
      </w:r>
    </w:p>
    <w:p w:rsidR="00212829" w:rsidRDefault="00212829" w:rsidP="00302F8E">
      <w:pPr>
        <w:pStyle w:val="2"/>
        <w:spacing w:before="0" w:after="0"/>
        <w:ind w:firstLine="709"/>
        <w:rPr>
          <w:rFonts w:ascii="Times New Roman" w:hAnsi="Times New Roman" w:cs="Times New Roman"/>
          <w:i w:val="0"/>
        </w:rPr>
      </w:pPr>
    </w:p>
    <w:p w:rsidR="00BB44AD" w:rsidRPr="00302F8E" w:rsidRDefault="00BB44AD" w:rsidP="00212829">
      <w:pPr>
        <w:pStyle w:val="2"/>
        <w:spacing w:before="0" w:after="0"/>
        <w:ind w:firstLine="709"/>
        <w:jc w:val="center"/>
        <w:rPr>
          <w:rFonts w:ascii="Times New Roman" w:hAnsi="Times New Roman" w:cs="Times New Roman"/>
          <w:i w:val="0"/>
        </w:rPr>
      </w:pPr>
      <w:r w:rsidRPr="00302F8E">
        <w:rPr>
          <w:rFonts w:ascii="Times New Roman" w:hAnsi="Times New Roman" w:cs="Times New Roman"/>
          <w:i w:val="0"/>
        </w:rPr>
        <w:br w:type="page"/>
      </w:r>
      <w:bookmarkStart w:id="8" w:name="_Toc126997261"/>
      <w:r w:rsidRPr="00302F8E">
        <w:rPr>
          <w:rFonts w:ascii="Times New Roman" w:hAnsi="Times New Roman" w:cs="Times New Roman"/>
          <w:i w:val="0"/>
        </w:rPr>
        <w:t>Список литературы</w:t>
      </w:r>
      <w:bookmarkEnd w:id="8"/>
    </w:p>
    <w:p w:rsidR="00BB44AD" w:rsidRPr="00302F8E" w:rsidRDefault="00BB44AD" w:rsidP="00302F8E">
      <w:pPr>
        <w:ind w:firstLine="709"/>
        <w:rPr>
          <w:sz w:val="28"/>
          <w:szCs w:val="28"/>
        </w:rPr>
      </w:pPr>
    </w:p>
    <w:p w:rsidR="00BB44AD" w:rsidRPr="00302F8E" w:rsidRDefault="00BB44AD" w:rsidP="00212829">
      <w:pPr>
        <w:pStyle w:val="11"/>
        <w:numPr>
          <w:ilvl w:val="0"/>
          <w:numId w:val="7"/>
        </w:numPr>
        <w:tabs>
          <w:tab w:val="clear" w:pos="720"/>
        </w:tabs>
        <w:ind w:left="0" w:hanging="142"/>
        <w:rPr>
          <w:szCs w:val="28"/>
        </w:rPr>
      </w:pPr>
      <w:r w:rsidRPr="00302F8E">
        <w:rPr>
          <w:szCs w:val="28"/>
        </w:rPr>
        <w:t>Выготский Л.С. Психология.</w:t>
      </w:r>
      <w:r w:rsidR="00302F8E">
        <w:rPr>
          <w:szCs w:val="28"/>
        </w:rPr>
        <w:t xml:space="preserve"> </w:t>
      </w:r>
      <w:r w:rsidRPr="00302F8E">
        <w:rPr>
          <w:szCs w:val="28"/>
        </w:rPr>
        <w:t>– М.: ЭКСМО – Пресс, 2000.</w:t>
      </w:r>
    </w:p>
    <w:p w:rsidR="00BB44AD" w:rsidRPr="00302F8E" w:rsidRDefault="00BB44AD" w:rsidP="00212829">
      <w:pPr>
        <w:pStyle w:val="11"/>
        <w:numPr>
          <w:ilvl w:val="0"/>
          <w:numId w:val="7"/>
        </w:numPr>
        <w:tabs>
          <w:tab w:val="clear" w:pos="720"/>
        </w:tabs>
        <w:ind w:left="0" w:hanging="142"/>
        <w:rPr>
          <w:szCs w:val="28"/>
        </w:rPr>
      </w:pPr>
      <w:r w:rsidRPr="00302F8E">
        <w:rPr>
          <w:szCs w:val="28"/>
        </w:rPr>
        <w:t>Крысько В.Г. Социальная психология. – М.: ВЛАДОС, 2001.</w:t>
      </w:r>
    </w:p>
    <w:p w:rsidR="00BB44AD" w:rsidRPr="00302F8E" w:rsidRDefault="00BB44AD" w:rsidP="00212829">
      <w:pPr>
        <w:pStyle w:val="11"/>
        <w:numPr>
          <w:ilvl w:val="0"/>
          <w:numId w:val="7"/>
        </w:numPr>
        <w:tabs>
          <w:tab w:val="clear" w:pos="720"/>
        </w:tabs>
        <w:ind w:left="0" w:hanging="142"/>
        <w:rPr>
          <w:szCs w:val="28"/>
        </w:rPr>
      </w:pPr>
      <w:r w:rsidRPr="00302F8E">
        <w:rPr>
          <w:szCs w:val="28"/>
        </w:rPr>
        <w:t>Немов Р.С. Психология: В 3 кн. – М.: ВЛАДОС, 1995. – Т.2.</w:t>
      </w:r>
    </w:p>
    <w:p w:rsidR="00BB44AD" w:rsidRPr="00302F8E" w:rsidRDefault="00BB44AD" w:rsidP="00212829">
      <w:pPr>
        <w:pStyle w:val="11"/>
        <w:numPr>
          <w:ilvl w:val="0"/>
          <w:numId w:val="7"/>
        </w:numPr>
        <w:tabs>
          <w:tab w:val="clear" w:pos="720"/>
        </w:tabs>
        <w:ind w:left="0" w:hanging="142"/>
        <w:rPr>
          <w:szCs w:val="28"/>
        </w:rPr>
      </w:pPr>
      <w:r w:rsidRPr="00302F8E">
        <w:rPr>
          <w:szCs w:val="28"/>
        </w:rPr>
        <w:t>Петерс В.А. Психология и педагогика. – М.: Велби, Проспект, 2005.</w:t>
      </w:r>
    </w:p>
    <w:p w:rsidR="00BB44AD" w:rsidRPr="00302F8E" w:rsidRDefault="00BB44AD" w:rsidP="00212829">
      <w:pPr>
        <w:pStyle w:val="11"/>
        <w:numPr>
          <w:ilvl w:val="0"/>
          <w:numId w:val="7"/>
        </w:numPr>
        <w:tabs>
          <w:tab w:val="clear" w:pos="720"/>
        </w:tabs>
        <w:ind w:left="0" w:hanging="142"/>
        <w:rPr>
          <w:szCs w:val="28"/>
        </w:rPr>
      </w:pPr>
      <w:r w:rsidRPr="00302F8E">
        <w:rPr>
          <w:szCs w:val="28"/>
        </w:rPr>
        <w:t>Психическое развитие младших школьников. / Под ред. В.В. Давыдова. - М.: Просвещение,1990.</w:t>
      </w:r>
    </w:p>
    <w:p w:rsidR="00BB44AD" w:rsidRPr="00302F8E" w:rsidRDefault="00BB44AD" w:rsidP="00212829">
      <w:pPr>
        <w:pStyle w:val="11"/>
        <w:numPr>
          <w:ilvl w:val="0"/>
          <w:numId w:val="7"/>
        </w:numPr>
        <w:tabs>
          <w:tab w:val="clear" w:pos="720"/>
        </w:tabs>
        <w:ind w:left="0" w:hanging="142"/>
        <w:rPr>
          <w:szCs w:val="28"/>
        </w:rPr>
      </w:pPr>
      <w:r w:rsidRPr="00302F8E">
        <w:rPr>
          <w:szCs w:val="28"/>
        </w:rPr>
        <w:t>Психология. / Под ред. Вороновой А.В. – СПб.: Питер, 2004.</w:t>
      </w:r>
    </w:p>
    <w:p w:rsidR="00BB44AD" w:rsidRPr="00302F8E" w:rsidRDefault="00BB44AD" w:rsidP="00212829">
      <w:pPr>
        <w:pStyle w:val="11"/>
        <w:numPr>
          <w:ilvl w:val="0"/>
          <w:numId w:val="7"/>
        </w:numPr>
        <w:tabs>
          <w:tab w:val="clear" w:pos="720"/>
        </w:tabs>
        <w:ind w:left="0" w:hanging="142"/>
        <w:rPr>
          <w:szCs w:val="28"/>
        </w:rPr>
      </w:pPr>
      <w:r w:rsidRPr="00302F8E">
        <w:rPr>
          <w:szCs w:val="28"/>
        </w:rPr>
        <w:t>Психология и педагогика: Учебное пособие. / Сост. Романова И.А. – М.: Экзамен, 2004.</w:t>
      </w:r>
    </w:p>
    <w:p w:rsidR="00BB44AD" w:rsidRPr="00302F8E" w:rsidRDefault="00BB44AD" w:rsidP="00212829">
      <w:pPr>
        <w:pStyle w:val="11"/>
        <w:numPr>
          <w:ilvl w:val="0"/>
          <w:numId w:val="7"/>
        </w:numPr>
        <w:tabs>
          <w:tab w:val="clear" w:pos="720"/>
        </w:tabs>
        <w:ind w:left="0" w:hanging="142"/>
        <w:rPr>
          <w:szCs w:val="28"/>
        </w:rPr>
      </w:pPr>
      <w:r w:rsidRPr="00302F8E">
        <w:rPr>
          <w:szCs w:val="28"/>
        </w:rPr>
        <w:t>Психология развивающейся личности. / Под ред. А.В. Петровского. – М.: Прогресс, 1987.</w:t>
      </w:r>
    </w:p>
    <w:p w:rsidR="00BB44AD" w:rsidRPr="00302F8E" w:rsidRDefault="00BB44AD" w:rsidP="00212829">
      <w:pPr>
        <w:pStyle w:val="11"/>
        <w:numPr>
          <w:ilvl w:val="0"/>
          <w:numId w:val="7"/>
        </w:numPr>
        <w:tabs>
          <w:tab w:val="clear" w:pos="720"/>
        </w:tabs>
        <w:ind w:left="0" w:hanging="142"/>
        <w:rPr>
          <w:szCs w:val="28"/>
        </w:rPr>
      </w:pPr>
      <w:r w:rsidRPr="00302F8E">
        <w:rPr>
          <w:szCs w:val="28"/>
        </w:rPr>
        <w:t>Слободчиков В.И., Исаев Е.И. Психология развития человека. – М.: Школьная пресса, 2000.</w:t>
      </w:r>
    </w:p>
    <w:p w:rsidR="00BB44AD" w:rsidRPr="00302F8E" w:rsidRDefault="00BB44AD" w:rsidP="00302F8E">
      <w:pPr>
        <w:ind w:firstLine="709"/>
        <w:rPr>
          <w:sz w:val="28"/>
          <w:szCs w:val="28"/>
        </w:rPr>
      </w:pPr>
    </w:p>
    <w:p w:rsidR="00212829" w:rsidRDefault="00BB44AD" w:rsidP="00212829">
      <w:pPr>
        <w:pStyle w:val="2"/>
        <w:spacing w:before="0" w:after="0"/>
        <w:ind w:firstLine="709"/>
        <w:jc w:val="center"/>
        <w:rPr>
          <w:rFonts w:ascii="Times New Roman" w:hAnsi="Times New Roman" w:cs="Times New Roman"/>
          <w:i w:val="0"/>
        </w:rPr>
      </w:pPr>
      <w:r w:rsidRPr="00302F8E">
        <w:rPr>
          <w:rFonts w:ascii="Times New Roman" w:hAnsi="Times New Roman" w:cs="Times New Roman"/>
          <w:i w:val="0"/>
        </w:rPr>
        <w:br w:type="page"/>
      </w:r>
      <w:bookmarkStart w:id="9" w:name="_Toc126997262"/>
      <w:r w:rsidR="00212829">
        <w:rPr>
          <w:rFonts w:ascii="Times New Roman" w:hAnsi="Times New Roman" w:cs="Times New Roman"/>
          <w:i w:val="0"/>
        </w:rPr>
        <w:t>Приложение</w:t>
      </w:r>
    </w:p>
    <w:p w:rsidR="00212829" w:rsidRDefault="00212829" w:rsidP="00212829">
      <w:pPr>
        <w:pStyle w:val="2"/>
        <w:spacing w:before="0" w:after="0"/>
        <w:ind w:firstLine="709"/>
        <w:jc w:val="center"/>
        <w:rPr>
          <w:rFonts w:ascii="Times New Roman" w:hAnsi="Times New Roman" w:cs="Times New Roman"/>
          <w:i w:val="0"/>
        </w:rPr>
      </w:pPr>
    </w:p>
    <w:p w:rsidR="0090549F" w:rsidRPr="00302F8E" w:rsidRDefault="00BB44AD" w:rsidP="00212829">
      <w:pPr>
        <w:pStyle w:val="2"/>
        <w:spacing w:before="0" w:after="0"/>
        <w:ind w:firstLine="709"/>
        <w:jc w:val="center"/>
        <w:rPr>
          <w:rFonts w:ascii="Times New Roman" w:hAnsi="Times New Roman" w:cs="Times New Roman"/>
          <w:i w:val="0"/>
        </w:rPr>
      </w:pPr>
      <w:r w:rsidRPr="00302F8E">
        <w:rPr>
          <w:rFonts w:ascii="Times New Roman" w:hAnsi="Times New Roman" w:cs="Times New Roman"/>
          <w:i w:val="0"/>
        </w:rPr>
        <w:t>Эссе о К.Д. Ушинском</w:t>
      </w:r>
      <w:bookmarkEnd w:id="9"/>
    </w:p>
    <w:p w:rsidR="00BB44AD" w:rsidRPr="00302F8E" w:rsidRDefault="00BB44AD" w:rsidP="00302F8E">
      <w:pPr>
        <w:ind w:firstLine="709"/>
        <w:rPr>
          <w:sz w:val="28"/>
          <w:szCs w:val="28"/>
        </w:rPr>
      </w:pPr>
    </w:p>
    <w:p w:rsidR="00BB44AD" w:rsidRPr="00302F8E" w:rsidRDefault="00BB44AD" w:rsidP="00302F8E">
      <w:pPr>
        <w:pStyle w:val="11"/>
        <w:ind w:firstLine="709"/>
        <w:rPr>
          <w:szCs w:val="28"/>
        </w:rPr>
      </w:pPr>
      <w:r w:rsidRPr="00302F8E">
        <w:rPr>
          <w:b/>
          <w:bCs/>
          <w:szCs w:val="28"/>
        </w:rPr>
        <w:t xml:space="preserve">К. Д. Ушинский </w:t>
      </w:r>
      <w:r w:rsidRPr="00302F8E">
        <w:rPr>
          <w:szCs w:val="28"/>
        </w:rPr>
        <w:t>(1824—1871) — основатель научной педагогики в России. Стержень его педагогической концепции — принцип народности. Этот принцип должен был реализовываться через приоритет родного языка как предмета школьного образования. Не менее важное место он отводил идее труда как ведущего фактора развития личности. Процесс обучения должен строиться на таких основополагающих принципах, как:</w:t>
      </w:r>
    </w:p>
    <w:p w:rsidR="00BB44AD" w:rsidRPr="00302F8E" w:rsidRDefault="00BB44AD" w:rsidP="00302F8E">
      <w:pPr>
        <w:pStyle w:val="11"/>
        <w:numPr>
          <w:ilvl w:val="0"/>
          <w:numId w:val="9"/>
        </w:numPr>
        <w:tabs>
          <w:tab w:val="clear" w:pos="720"/>
        </w:tabs>
        <w:ind w:left="0" w:firstLine="709"/>
        <w:rPr>
          <w:szCs w:val="28"/>
        </w:rPr>
      </w:pPr>
      <w:r w:rsidRPr="00302F8E">
        <w:rPr>
          <w:szCs w:val="28"/>
        </w:rPr>
        <w:t>сознательность и активность;</w:t>
      </w:r>
    </w:p>
    <w:p w:rsidR="00BB44AD" w:rsidRPr="00302F8E" w:rsidRDefault="00BB44AD" w:rsidP="00302F8E">
      <w:pPr>
        <w:pStyle w:val="11"/>
        <w:numPr>
          <w:ilvl w:val="0"/>
          <w:numId w:val="9"/>
        </w:numPr>
        <w:tabs>
          <w:tab w:val="clear" w:pos="720"/>
        </w:tabs>
        <w:ind w:left="0" w:firstLine="709"/>
        <w:rPr>
          <w:szCs w:val="28"/>
        </w:rPr>
      </w:pPr>
      <w:r w:rsidRPr="00302F8E">
        <w:rPr>
          <w:szCs w:val="28"/>
        </w:rPr>
        <w:t>наглядность;</w:t>
      </w:r>
    </w:p>
    <w:p w:rsidR="00BB44AD" w:rsidRPr="00302F8E" w:rsidRDefault="00BB44AD" w:rsidP="00302F8E">
      <w:pPr>
        <w:pStyle w:val="11"/>
        <w:numPr>
          <w:ilvl w:val="0"/>
          <w:numId w:val="9"/>
        </w:numPr>
        <w:tabs>
          <w:tab w:val="clear" w:pos="720"/>
        </w:tabs>
        <w:ind w:left="0" w:firstLine="709"/>
        <w:rPr>
          <w:szCs w:val="28"/>
        </w:rPr>
      </w:pPr>
      <w:r w:rsidRPr="00302F8E">
        <w:rPr>
          <w:szCs w:val="28"/>
        </w:rPr>
        <w:t>последовательность;</w:t>
      </w:r>
    </w:p>
    <w:p w:rsidR="00BB44AD" w:rsidRPr="00302F8E" w:rsidRDefault="00BB44AD" w:rsidP="00302F8E">
      <w:pPr>
        <w:pStyle w:val="11"/>
        <w:numPr>
          <w:ilvl w:val="0"/>
          <w:numId w:val="9"/>
        </w:numPr>
        <w:tabs>
          <w:tab w:val="clear" w:pos="720"/>
        </w:tabs>
        <w:ind w:left="0" w:firstLine="709"/>
        <w:rPr>
          <w:szCs w:val="28"/>
        </w:rPr>
      </w:pPr>
      <w:r w:rsidRPr="00302F8E">
        <w:rPr>
          <w:szCs w:val="28"/>
        </w:rPr>
        <w:t>доступность;</w:t>
      </w:r>
    </w:p>
    <w:p w:rsidR="00BB44AD" w:rsidRPr="00302F8E" w:rsidRDefault="00BB44AD" w:rsidP="00302F8E">
      <w:pPr>
        <w:pStyle w:val="11"/>
        <w:numPr>
          <w:ilvl w:val="0"/>
          <w:numId w:val="9"/>
        </w:numPr>
        <w:tabs>
          <w:tab w:val="clear" w:pos="720"/>
        </w:tabs>
        <w:ind w:left="0" w:firstLine="709"/>
        <w:rPr>
          <w:szCs w:val="28"/>
        </w:rPr>
      </w:pPr>
      <w:r w:rsidRPr="00302F8E">
        <w:rPr>
          <w:szCs w:val="28"/>
        </w:rPr>
        <w:t>прочность.</w:t>
      </w:r>
    </w:p>
    <w:p w:rsidR="00BB44AD" w:rsidRPr="00302F8E" w:rsidRDefault="00BB44AD" w:rsidP="00302F8E">
      <w:pPr>
        <w:pStyle w:val="11"/>
        <w:ind w:firstLine="709"/>
        <w:rPr>
          <w:szCs w:val="28"/>
        </w:rPr>
      </w:pPr>
      <w:r w:rsidRPr="00302F8E">
        <w:rPr>
          <w:szCs w:val="28"/>
        </w:rPr>
        <w:t>Ушинский разработал учение о двухуровневой дидактике: общей и частной. Основополагающий тезис Ушинского — двуединство обучения и воспитания.</w:t>
      </w:r>
      <w:bookmarkStart w:id="10" w:name="_GoBack"/>
      <w:bookmarkEnd w:id="10"/>
    </w:p>
    <w:sectPr w:rsidR="00BB44AD" w:rsidRPr="00302F8E" w:rsidSect="00302F8E">
      <w:headerReference w:type="even"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1F3" w:rsidRDefault="001471F3" w:rsidP="0037621D">
      <w:pPr>
        <w:pStyle w:val="11"/>
      </w:pPr>
      <w:r>
        <w:separator/>
      </w:r>
    </w:p>
  </w:endnote>
  <w:endnote w:type="continuationSeparator" w:id="0">
    <w:p w:rsidR="001471F3" w:rsidRDefault="001471F3" w:rsidP="0037621D">
      <w:pPr>
        <w:pStyle w:val="1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1F3" w:rsidRDefault="001471F3" w:rsidP="0037621D">
      <w:pPr>
        <w:pStyle w:val="11"/>
      </w:pPr>
      <w:r>
        <w:separator/>
      </w:r>
    </w:p>
  </w:footnote>
  <w:footnote w:type="continuationSeparator" w:id="0">
    <w:p w:rsidR="001471F3" w:rsidRDefault="001471F3" w:rsidP="0037621D">
      <w:pPr>
        <w:pStyle w:val="1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A4" w:rsidRDefault="00111DA4" w:rsidP="00653B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11DA4" w:rsidRDefault="00111DA4" w:rsidP="00D90FE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52A6"/>
    <w:multiLevelType w:val="hybridMultilevel"/>
    <w:tmpl w:val="D25498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102746"/>
    <w:multiLevelType w:val="hybridMultilevel"/>
    <w:tmpl w:val="EADA53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3C0709"/>
    <w:multiLevelType w:val="hybridMultilevel"/>
    <w:tmpl w:val="1B90B6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DA3646"/>
    <w:multiLevelType w:val="hybridMultilevel"/>
    <w:tmpl w:val="D8AE0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B5589D"/>
    <w:multiLevelType w:val="hybridMultilevel"/>
    <w:tmpl w:val="CFC40A86"/>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4264E0"/>
    <w:multiLevelType w:val="hybridMultilevel"/>
    <w:tmpl w:val="4E5A2C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CA3A26"/>
    <w:multiLevelType w:val="hybridMultilevel"/>
    <w:tmpl w:val="0628A0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7C40BD2"/>
    <w:multiLevelType w:val="hybridMultilevel"/>
    <w:tmpl w:val="340C04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63648B"/>
    <w:multiLevelType w:val="hybridMultilevel"/>
    <w:tmpl w:val="60D895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6"/>
  </w:num>
  <w:num w:numId="4">
    <w:abstractNumId w:val="2"/>
  </w:num>
  <w:num w:numId="5">
    <w:abstractNumId w:val="8"/>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8C9"/>
    <w:rsid w:val="00055533"/>
    <w:rsid w:val="00055674"/>
    <w:rsid w:val="0008711D"/>
    <w:rsid w:val="00111DA4"/>
    <w:rsid w:val="00120DAD"/>
    <w:rsid w:val="001471F3"/>
    <w:rsid w:val="00212829"/>
    <w:rsid w:val="002868C9"/>
    <w:rsid w:val="00302F8E"/>
    <w:rsid w:val="0037621D"/>
    <w:rsid w:val="003C18CC"/>
    <w:rsid w:val="00462E9D"/>
    <w:rsid w:val="004805A2"/>
    <w:rsid w:val="004A1F6E"/>
    <w:rsid w:val="004C07B3"/>
    <w:rsid w:val="00526268"/>
    <w:rsid w:val="00543E1C"/>
    <w:rsid w:val="00590D97"/>
    <w:rsid w:val="005B7551"/>
    <w:rsid w:val="00653B66"/>
    <w:rsid w:val="0068178A"/>
    <w:rsid w:val="006874F3"/>
    <w:rsid w:val="00750483"/>
    <w:rsid w:val="00754EB2"/>
    <w:rsid w:val="008B1671"/>
    <w:rsid w:val="0090549F"/>
    <w:rsid w:val="0093130B"/>
    <w:rsid w:val="00991F55"/>
    <w:rsid w:val="00AD79EF"/>
    <w:rsid w:val="00B3699F"/>
    <w:rsid w:val="00BB44AD"/>
    <w:rsid w:val="00C430DA"/>
    <w:rsid w:val="00C71F26"/>
    <w:rsid w:val="00C962FE"/>
    <w:rsid w:val="00D1756E"/>
    <w:rsid w:val="00D90FE0"/>
    <w:rsid w:val="00DF014B"/>
    <w:rsid w:val="00DF57C7"/>
    <w:rsid w:val="00E74E4B"/>
    <w:rsid w:val="00E9289D"/>
    <w:rsid w:val="00ED2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docId w15:val="{A92D1D5C-B42C-492D-927F-C5BD33AC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F8E"/>
    <w:pPr>
      <w:spacing w:line="360" w:lineRule="auto"/>
      <w:jc w:val="both"/>
    </w:pPr>
    <w:rPr>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B167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11">
    <w:name w:val="Стиль1"/>
    <w:basedOn w:val="a"/>
    <w:link w:val="12"/>
    <w:rsid w:val="00B3699F"/>
    <w:rPr>
      <w:sz w:val="28"/>
    </w:rPr>
  </w:style>
  <w:style w:type="paragraph" w:customStyle="1" w:styleId="21">
    <w:name w:val="Стиль2"/>
    <w:basedOn w:val="1"/>
    <w:next w:val="1"/>
    <w:rsid w:val="004A1F6E"/>
    <w:pPr>
      <w:jc w:val="center"/>
    </w:pPr>
    <w:rPr>
      <w:szCs w:val="17"/>
    </w:rPr>
  </w:style>
  <w:style w:type="table" w:styleId="a3">
    <w:name w:val="Table Grid"/>
    <w:basedOn w:val="a1"/>
    <w:uiPriority w:val="39"/>
    <w:rsid w:val="00055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90FE0"/>
    <w:pPr>
      <w:tabs>
        <w:tab w:val="center" w:pos="4677"/>
        <w:tab w:val="right" w:pos="9355"/>
      </w:tabs>
    </w:pPr>
  </w:style>
  <w:style w:type="character" w:customStyle="1" w:styleId="a5">
    <w:name w:val="Верхний колонтитул Знак"/>
    <w:basedOn w:val="a0"/>
    <w:link w:val="a4"/>
    <w:uiPriority w:val="99"/>
    <w:semiHidden/>
    <w:rPr>
      <w:szCs w:val="24"/>
    </w:rPr>
  </w:style>
  <w:style w:type="character" w:styleId="a6">
    <w:name w:val="page number"/>
    <w:basedOn w:val="a0"/>
    <w:uiPriority w:val="99"/>
    <w:rsid w:val="00D90FE0"/>
    <w:rPr>
      <w:rFonts w:cs="Times New Roman"/>
    </w:rPr>
  </w:style>
  <w:style w:type="character" w:customStyle="1" w:styleId="12">
    <w:name w:val="Стиль1 Знак"/>
    <w:basedOn w:val="a0"/>
    <w:link w:val="11"/>
    <w:locked/>
    <w:rsid w:val="00E74E4B"/>
    <w:rPr>
      <w:rFonts w:cs="Times New Roman"/>
      <w:sz w:val="24"/>
      <w:szCs w:val="24"/>
      <w:lang w:val="ru-RU" w:eastAsia="ru-RU" w:bidi="ar-SA"/>
    </w:rPr>
  </w:style>
  <w:style w:type="paragraph" w:styleId="22">
    <w:name w:val="toc 2"/>
    <w:basedOn w:val="a"/>
    <w:next w:val="a"/>
    <w:autoRedefine/>
    <w:uiPriority w:val="39"/>
    <w:semiHidden/>
    <w:rsid w:val="00BB44AD"/>
    <w:pPr>
      <w:ind w:left="240"/>
    </w:pPr>
  </w:style>
  <w:style w:type="character" w:styleId="a7">
    <w:name w:val="Hyperlink"/>
    <w:basedOn w:val="a0"/>
    <w:uiPriority w:val="99"/>
    <w:rsid w:val="00BB44AD"/>
    <w:rPr>
      <w:rFonts w:cs="Times New Roman"/>
      <w:color w:val="0000FF"/>
      <w:u w:val="single"/>
    </w:rPr>
  </w:style>
  <w:style w:type="paragraph" w:styleId="a8">
    <w:name w:val="Balloon Text"/>
    <w:basedOn w:val="a"/>
    <w:link w:val="a9"/>
    <w:uiPriority w:val="99"/>
    <w:semiHidden/>
    <w:rsid w:val="004805A2"/>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footer"/>
    <w:basedOn w:val="a"/>
    <w:link w:val="ab"/>
    <w:uiPriority w:val="99"/>
    <w:semiHidden/>
    <w:unhideWhenUsed/>
    <w:rsid w:val="00302F8E"/>
    <w:pPr>
      <w:tabs>
        <w:tab w:val="center" w:pos="4677"/>
        <w:tab w:val="right" w:pos="9355"/>
      </w:tabs>
    </w:pPr>
  </w:style>
  <w:style w:type="character" w:customStyle="1" w:styleId="ab">
    <w:name w:val="Нижний колонтитул Знак"/>
    <w:basedOn w:val="a0"/>
    <w:link w:val="aa"/>
    <w:uiPriority w:val="99"/>
    <w:semiHidden/>
    <w:locked/>
    <w:rsid w:val="00302F8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3976</Words>
  <Characters>22667</Characters>
  <Application>Microsoft Office Word</Application>
  <DocSecurity>0</DocSecurity>
  <Lines>188</Lines>
  <Paragraphs>53</Paragraphs>
  <ScaleCrop>false</ScaleCrop>
  <Company/>
  <LinksUpToDate>false</LinksUpToDate>
  <CharactersWithSpaces>26590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2006-02-06T15:54:00Z</cp:lastPrinted>
  <dcterms:created xsi:type="dcterms:W3CDTF">2014-05-05T20:47:00Z</dcterms:created>
  <dcterms:modified xsi:type="dcterms:W3CDTF">2014-05-05T20:47:00Z</dcterms:modified>
</cp:coreProperties>
</file>