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C0F" w:rsidRPr="00940F7E" w:rsidRDefault="00F90958" w:rsidP="00F90958">
      <w:pPr>
        <w:pStyle w:val="a8"/>
        <w:suppressAutoHyphens w:val="0"/>
        <w:spacing w:line="360" w:lineRule="auto"/>
        <w:ind w:firstLine="709"/>
        <w:jc w:val="both"/>
        <w:rPr>
          <w:b/>
          <w:noProof/>
          <w:color w:val="000000"/>
          <w:szCs w:val="28"/>
          <w:lang w:val="ru-RU"/>
        </w:rPr>
      </w:pPr>
      <w:r w:rsidRPr="00940F7E">
        <w:rPr>
          <w:b/>
          <w:noProof/>
          <w:color w:val="000000"/>
          <w:szCs w:val="28"/>
          <w:lang w:val="ru-RU"/>
        </w:rPr>
        <w:t>С</w:t>
      </w:r>
      <w:r w:rsidR="00582C0F" w:rsidRPr="00940F7E">
        <w:rPr>
          <w:b/>
          <w:noProof/>
          <w:color w:val="000000"/>
          <w:szCs w:val="28"/>
          <w:lang w:val="ru-RU"/>
        </w:rPr>
        <w:t>одержание</w:t>
      </w:r>
    </w:p>
    <w:p w:rsidR="00582C0F" w:rsidRPr="00940F7E" w:rsidRDefault="00582C0F" w:rsidP="00F9095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6957B5" w:rsidRPr="00940F7E" w:rsidRDefault="00582C0F" w:rsidP="00F9095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Введение</w:t>
      </w:r>
    </w:p>
    <w:p w:rsidR="0060626E" w:rsidRPr="00940F7E" w:rsidRDefault="006957B5" w:rsidP="00F9095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1. </w:t>
      </w:r>
      <w:r w:rsidR="00025495" w:rsidRPr="00940F7E">
        <w:rPr>
          <w:noProof/>
          <w:color w:val="000000"/>
          <w:sz w:val="28"/>
          <w:szCs w:val="28"/>
        </w:rPr>
        <w:t>Теория биопотенциалов. Методы регистрации биопотенциалов</w:t>
      </w:r>
    </w:p>
    <w:p w:rsidR="006957B5" w:rsidRPr="00940F7E" w:rsidRDefault="006957B5" w:rsidP="00F9095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2. </w:t>
      </w:r>
      <w:r w:rsidR="00025495" w:rsidRPr="00940F7E">
        <w:rPr>
          <w:noProof/>
          <w:color w:val="000000"/>
          <w:sz w:val="28"/>
          <w:szCs w:val="28"/>
        </w:rPr>
        <w:t>Эндокринная функция поджелудо</w:t>
      </w:r>
      <w:r w:rsidR="005704C1" w:rsidRPr="00940F7E">
        <w:rPr>
          <w:noProof/>
          <w:color w:val="000000"/>
          <w:sz w:val="28"/>
          <w:szCs w:val="28"/>
        </w:rPr>
        <w:t>чной железы. Инсулин и его роль</w:t>
      </w:r>
      <w:r w:rsidR="00F90958" w:rsidRPr="00940F7E">
        <w:rPr>
          <w:noProof/>
          <w:color w:val="000000"/>
          <w:sz w:val="28"/>
          <w:szCs w:val="28"/>
        </w:rPr>
        <w:t xml:space="preserve"> </w:t>
      </w:r>
      <w:r w:rsidR="00025495" w:rsidRPr="00940F7E">
        <w:rPr>
          <w:noProof/>
          <w:color w:val="000000"/>
          <w:sz w:val="28"/>
          <w:szCs w:val="28"/>
        </w:rPr>
        <w:t>в обмене углеводов, белков и жиров. Сахарный диабет</w:t>
      </w:r>
    </w:p>
    <w:p w:rsidR="00582C0F" w:rsidRPr="00940F7E" w:rsidRDefault="00582C0F" w:rsidP="00F9095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Заключе</w:t>
      </w:r>
      <w:r w:rsidR="00F90E39" w:rsidRPr="00940F7E">
        <w:rPr>
          <w:noProof/>
          <w:color w:val="000000"/>
          <w:sz w:val="28"/>
          <w:szCs w:val="28"/>
        </w:rPr>
        <w:t>ние</w:t>
      </w:r>
    </w:p>
    <w:p w:rsidR="00582C0F" w:rsidRPr="00940F7E" w:rsidRDefault="00582C0F" w:rsidP="00F9095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Список литературы</w:t>
      </w:r>
    </w:p>
    <w:p w:rsidR="00280E67" w:rsidRPr="00940F7E" w:rsidRDefault="0010661B" w:rsidP="00F9095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br w:type="page"/>
      </w:r>
      <w:r w:rsidR="00F90958" w:rsidRPr="00940F7E">
        <w:rPr>
          <w:b/>
          <w:noProof/>
          <w:color w:val="000000"/>
          <w:sz w:val="28"/>
          <w:szCs w:val="28"/>
        </w:rPr>
        <w:t>В</w:t>
      </w:r>
      <w:r w:rsidR="0020257C" w:rsidRPr="00940F7E">
        <w:rPr>
          <w:b/>
          <w:noProof/>
          <w:color w:val="000000"/>
          <w:sz w:val="28"/>
          <w:szCs w:val="28"/>
        </w:rPr>
        <w:t>ведение</w:t>
      </w:r>
    </w:p>
    <w:p w:rsidR="00280E67" w:rsidRPr="00940F7E" w:rsidRDefault="00280E67" w:rsidP="00F9095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A44E9D" w:rsidRPr="00940F7E" w:rsidRDefault="00A44E9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b/>
          <w:noProof/>
          <w:color w:val="000000"/>
          <w:sz w:val="28"/>
          <w:szCs w:val="28"/>
        </w:rPr>
        <w:t>Биопотенциал</w:t>
      </w:r>
      <w:r w:rsidRPr="00940F7E">
        <w:rPr>
          <w:noProof/>
          <w:color w:val="000000"/>
          <w:sz w:val="28"/>
          <w:szCs w:val="28"/>
        </w:rPr>
        <w:t xml:space="preserve"> (</w:t>
      </w:r>
      <w:r w:rsidRPr="00940F7E">
        <w:rPr>
          <w:b/>
          <w:noProof/>
          <w:color w:val="000000"/>
          <w:sz w:val="28"/>
          <w:szCs w:val="28"/>
        </w:rPr>
        <w:t>биоэлектрический потенциал</w:t>
      </w:r>
      <w:r w:rsidRPr="00940F7E">
        <w:rPr>
          <w:noProof/>
          <w:color w:val="000000"/>
          <w:sz w:val="28"/>
          <w:szCs w:val="28"/>
        </w:rPr>
        <w:t xml:space="preserve">, устар. </w:t>
      </w:r>
      <w:r w:rsidRPr="00940F7E">
        <w:rPr>
          <w:b/>
          <w:noProof/>
          <w:color w:val="000000"/>
          <w:sz w:val="28"/>
          <w:szCs w:val="28"/>
        </w:rPr>
        <w:t>биоток</w:t>
      </w:r>
      <w:r w:rsidR="00B07082" w:rsidRPr="00940F7E">
        <w:rPr>
          <w:noProof/>
          <w:color w:val="000000"/>
          <w:sz w:val="28"/>
          <w:szCs w:val="28"/>
        </w:rPr>
        <w:t>) –</w:t>
      </w:r>
      <w:r w:rsidRPr="00940F7E">
        <w:rPr>
          <w:noProof/>
          <w:color w:val="000000"/>
          <w:sz w:val="28"/>
          <w:szCs w:val="28"/>
        </w:rPr>
        <w:t xml:space="preserve"> обобщенная характеристика взаимодействия зарядов, находящихся в исследуемой живой ткани, например, в различных областях мозга, в клетках и др. структурах.</w:t>
      </w:r>
    </w:p>
    <w:p w:rsidR="00A44E9D" w:rsidRPr="00940F7E" w:rsidRDefault="00A44E9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Измеряется не абсолютный потенциал, а разность потенциалов между двумя точками ткани, отражающая ее биоэлектрическую активность, характер метаболических процессов. Биопотенциал используют для получения информации о состоянии и функционировании различных органов.</w:t>
      </w:r>
    </w:p>
    <w:p w:rsidR="003E1660" w:rsidRPr="00940F7E" w:rsidRDefault="00C11CAA" w:rsidP="00F9095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b/>
          <w:i/>
          <w:noProof/>
          <w:color w:val="000000"/>
          <w:sz w:val="28"/>
          <w:szCs w:val="28"/>
        </w:rPr>
        <w:t>Инсулин</w:t>
      </w:r>
      <w:r w:rsidRPr="00940F7E">
        <w:rPr>
          <w:noProof/>
          <w:color w:val="000000"/>
          <w:sz w:val="28"/>
          <w:szCs w:val="28"/>
        </w:rPr>
        <w:t xml:space="preserve"> был впервые выделен из поджелудочной железы в Канаде в 1921</w:t>
      </w:r>
      <w:r w:rsidR="00B07082" w:rsidRPr="00940F7E">
        <w:rPr>
          <w:noProof/>
          <w:color w:val="000000"/>
          <w:sz w:val="28"/>
          <w:szCs w:val="28"/>
        </w:rPr>
        <w:t xml:space="preserve"> г.</w:t>
      </w:r>
      <w:r w:rsidRPr="00940F7E">
        <w:rPr>
          <w:noProof/>
          <w:color w:val="000000"/>
          <w:sz w:val="28"/>
          <w:szCs w:val="28"/>
        </w:rPr>
        <w:t xml:space="preserve"> Ф.</w:t>
      </w:r>
      <w:r w:rsidR="00B07082" w:rsidRPr="00940F7E">
        <w:rPr>
          <w:noProof/>
          <w:color w:val="000000"/>
          <w:sz w:val="28"/>
          <w:szCs w:val="28"/>
        </w:rPr>
        <w:t xml:space="preserve"> </w:t>
      </w:r>
      <w:r w:rsidRPr="00940F7E">
        <w:rPr>
          <w:noProof/>
          <w:color w:val="000000"/>
          <w:sz w:val="28"/>
          <w:szCs w:val="28"/>
        </w:rPr>
        <w:t>Бантингом и Ч.</w:t>
      </w:r>
      <w:r w:rsidR="00B07082" w:rsidRPr="00940F7E">
        <w:rPr>
          <w:noProof/>
          <w:color w:val="000000"/>
          <w:sz w:val="28"/>
          <w:szCs w:val="28"/>
        </w:rPr>
        <w:t xml:space="preserve"> </w:t>
      </w:r>
      <w:r w:rsidRPr="00940F7E">
        <w:rPr>
          <w:noProof/>
          <w:color w:val="000000"/>
          <w:sz w:val="28"/>
          <w:szCs w:val="28"/>
        </w:rPr>
        <w:t>Бестом, сотрудниками Дж. Маклеода. Признанием их работы явилась Нобелевская премия по физиологии и медицине, присужденная Бантингу и Маклеоду в 1923</w:t>
      </w:r>
      <w:r w:rsidR="00B07082" w:rsidRPr="00940F7E">
        <w:rPr>
          <w:noProof/>
          <w:color w:val="000000"/>
          <w:sz w:val="28"/>
          <w:szCs w:val="28"/>
        </w:rPr>
        <w:t xml:space="preserve"> г</w:t>
      </w:r>
      <w:r w:rsidRPr="00940F7E">
        <w:rPr>
          <w:noProof/>
          <w:color w:val="000000"/>
          <w:sz w:val="28"/>
          <w:szCs w:val="28"/>
        </w:rPr>
        <w:t>.</w:t>
      </w:r>
    </w:p>
    <w:p w:rsidR="00C11CAA" w:rsidRPr="00940F7E" w:rsidRDefault="00C11CAA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Инсулин, белковый гормон, вырабатываемый поджелудочной железой и регулирующий уровень сахара (глюкозы) в крови; препараты инсулина применяются для лечения сахарного диабета. Гормон синтезируется в бета-клетках, которые входят в отдельные гормон-секретирующие группы клеток поджелудочной железы, называемые островками Лангерганса. Слово «инсулин» (от лат. insula – остров) указывает на «островковое» происхождение гормона.</w:t>
      </w:r>
    </w:p>
    <w:p w:rsidR="00A42C21" w:rsidRPr="00940F7E" w:rsidRDefault="00B44C5F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b/>
          <w:noProof/>
          <w:color w:val="000000"/>
          <w:sz w:val="28"/>
          <w:szCs w:val="28"/>
        </w:rPr>
        <w:t>Сахарный диабет</w:t>
      </w:r>
      <w:r w:rsidRPr="00940F7E">
        <w:rPr>
          <w:noProof/>
          <w:color w:val="000000"/>
          <w:sz w:val="28"/>
          <w:szCs w:val="28"/>
        </w:rPr>
        <w:t xml:space="preserve"> –</w:t>
      </w:r>
      <w:r w:rsidR="00A42C21" w:rsidRPr="00940F7E">
        <w:rPr>
          <w:noProof/>
          <w:color w:val="000000"/>
          <w:sz w:val="28"/>
          <w:szCs w:val="28"/>
        </w:rPr>
        <w:t xml:space="preserve"> заболевание, обусловленное абсолютной или относительной недостаточностью инсулина и характеризующееся грубым нарушением обмена углеводов с гипергликемией и глкжозурией, а также другими нарушениями обмена веществ.</w:t>
      </w:r>
    </w:p>
    <w:p w:rsidR="002D7EA1" w:rsidRPr="00940F7E" w:rsidRDefault="00280E67" w:rsidP="00F9095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br w:type="page"/>
      </w:r>
      <w:r w:rsidR="002D7EA1" w:rsidRPr="00940F7E">
        <w:rPr>
          <w:b/>
          <w:noProof/>
          <w:color w:val="000000"/>
          <w:sz w:val="28"/>
          <w:szCs w:val="28"/>
        </w:rPr>
        <w:t xml:space="preserve">1. </w:t>
      </w:r>
      <w:r w:rsidR="0060626E" w:rsidRPr="00940F7E">
        <w:rPr>
          <w:b/>
          <w:noProof/>
          <w:color w:val="000000"/>
          <w:sz w:val="28"/>
          <w:szCs w:val="28"/>
        </w:rPr>
        <w:t>Теория биопотенциалов. Методы регистрации биопотенциалов</w:t>
      </w:r>
    </w:p>
    <w:p w:rsidR="002D7EA1" w:rsidRPr="00940F7E" w:rsidRDefault="002D7EA1" w:rsidP="00F9095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A44E9D" w:rsidRPr="00940F7E" w:rsidRDefault="00A44E9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b/>
          <w:noProof/>
          <w:color w:val="000000"/>
          <w:sz w:val="28"/>
          <w:szCs w:val="28"/>
        </w:rPr>
        <w:t>Биоэлектрические явления в тканях</w:t>
      </w:r>
      <w:r w:rsidRPr="00940F7E">
        <w:rPr>
          <w:noProof/>
          <w:color w:val="000000"/>
          <w:sz w:val="28"/>
          <w:szCs w:val="28"/>
        </w:rPr>
        <w:t xml:space="preserve"> – это разность потенциалов, которая возникает в тканях в процессе нормальной жизнедеятельности. Эти явления можно регистрировать, используя трансмембранный способ регистрации. При этом один электрод располагается на наружной поверхности клетки, другой – на внутренней. </w:t>
      </w:r>
    </w:p>
    <w:p w:rsidR="00A44E9D" w:rsidRPr="00940F7E" w:rsidRDefault="00A44E9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При таком способе регистрируются: </w:t>
      </w:r>
    </w:p>
    <w:p w:rsidR="00A44E9D" w:rsidRPr="00940F7E" w:rsidRDefault="00A44E9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- потенциал покоя или мембранный потенциал; </w:t>
      </w:r>
    </w:p>
    <w:p w:rsidR="00A44E9D" w:rsidRPr="00940F7E" w:rsidRDefault="00A44E9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- потенциал действия. </w:t>
      </w:r>
    </w:p>
    <w:p w:rsidR="00A44E9D" w:rsidRPr="00940F7E" w:rsidRDefault="00A44E9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Общепринятой теорией возникновения биопотенциалов является мембранно-ионная теория. Согласно ей причина возникновения разности потенциалов – неравномерное распределение ионов по обе стороны клеточной мембраны (в системе цитоплазма </w:t>
      </w:r>
      <w:r w:rsidR="001156C5" w:rsidRPr="00940F7E">
        <w:rPr>
          <w:noProof/>
          <w:color w:val="000000"/>
          <w:sz w:val="28"/>
          <w:szCs w:val="28"/>
        </w:rPr>
        <w:t>–</w:t>
      </w:r>
      <w:r w:rsidRPr="00940F7E">
        <w:rPr>
          <w:noProof/>
          <w:color w:val="000000"/>
          <w:sz w:val="28"/>
          <w:szCs w:val="28"/>
        </w:rPr>
        <w:t xml:space="preserve"> </w:t>
      </w:r>
      <w:r w:rsidR="001156C5" w:rsidRPr="00940F7E">
        <w:rPr>
          <w:noProof/>
          <w:color w:val="000000"/>
          <w:sz w:val="28"/>
          <w:szCs w:val="28"/>
        </w:rPr>
        <w:t>о</w:t>
      </w:r>
      <w:r w:rsidRPr="00940F7E">
        <w:rPr>
          <w:noProof/>
          <w:color w:val="000000"/>
          <w:sz w:val="28"/>
          <w:szCs w:val="28"/>
        </w:rPr>
        <w:t>кружающая среда). Авторы этой теории: В.</w:t>
      </w:r>
      <w:r w:rsidR="001156C5" w:rsidRPr="00940F7E">
        <w:rPr>
          <w:noProof/>
          <w:color w:val="000000"/>
          <w:sz w:val="28"/>
          <w:szCs w:val="28"/>
        </w:rPr>
        <w:t xml:space="preserve"> </w:t>
      </w:r>
      <w:r w:rsidRPr="00940F7E">
        <w:rPr>
          <w:noProof/>
          <w:color w:val="000000"/>
          <w:sz w:val="28"/>
          <w:szCs w:val="28"/>
        </w:rPr>
        <w:t xml:space="preserve">Ю. Чаговец </w:t>
      </w:r>
      <w:r w:rsidR="001156C5" w:rsidRPr="00940F7E">
        <w:rPr>
          <w:noProof/>
          <w:color w:val="000000"/>
          <w:sz w:val="28"/>
          <w:szCs w:val="28"/>
        </w:rPr>
        <w:t>–</w:t>
      </w:r>
      <w:r w:rsidRPr="00940F7E">
        <w:rPr>
          <w:noProof/>
          <w:color w:val="000000"/>
          <w:sz w:val="28"/>
          <w:szCs w:val="28"/>
        </w:rPr>
        <w:t xml:space="preserve"> 1896 г., Бернштейн 1902-1903 гг., Ходжкин, Хаксли, Кац.</w:t>
      </w:r>
    </w:p>
    <w:p w:rsidR="00A44E9D" w:rsidRPr="00940F7E" w:rsidRDefault="00A44E9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Существует мембранно-ионная теория биопотенциала. Особенности строения и свойства мембраны объясняют неравномерное распределение ионов. Клеточная мембрана - наружная поверхность возбудимой клетки, которая является носителем двойного электрического заряда. Строение клеточной мембраны описано в 1935 г. Даниэлли и Доусоном. Толщина мембраны 7-10 нм. Клеточная мембрана состоит из 3-х слоев: двойной слой фосфо</w:t>
      </w:r>
      <w:r w:rsidR="001156C5" w:rsidRPr="00940F7E">
        <w:rPr>
          <w:noProof/>
          <w:color w:val="000000"/>
          <w:sz w:val="28"/>
          <w:szCs w:val="28"/>
        </w:rPr>
        <w:t>липидов и слой белков (внутри).</w:t>
      </w:r>
    </w:p>
    <w:p w:rsidR="00A44E9D" w:rsidRPr="00940F7E" w:rsidRDefault="00A44E9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Слой фосфолипидов является прерывистым, белки клеточной мембраны подвижны и свободно плавают в липидном геле. Эти белковые молекулы по-разному погружены в мембрану. Но всегда сохраняют контакт с окружающей средой с помощью полярной группы. На внутренней поверхности мембраны белков больше, чем на наружной. </w:t>
      </w:r>
    </w:p>
    <w:p w:rsidR="00A44E9D" w:rsidRPr="00940F7E" w:rsidRDefault="00A44E9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Функции белков клеточной мембраны:</w:t>
      </w:r>
    </w:p>
    <w:p w:rsidR="00A44E9D" w:rsidRPr="00940F7E" w:rsidRDefault="00A44E9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- структурная; </w:t>
      </w:r>
    </w:p>
    <w:p w:rsidR="00A44E9D" w:rsidRPr="00940F7E" w:rsidRDefault="00A44E9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- рецепторная: у белков наружной поверхности клетки есть активный центр, который обладает сродством к различным веществам (гормонам, биологичес</w:t>
      </w:r>
      <w:r w:rsidR="001156C5" w:rsidRPr="00940F7E">
        <w:rPr>
          <w:noProof/>
          <w:color w:val="000000"/>
          <w:sz w:val="28"/>
          <w:szCs w:val="28"/>
        </w:rPr>
        <w:t>ки активным веществам и т. д.);</w:t>
      </w:r>
    </w:p>
    <w:p w:rsidR="00A44E9D" w:rsidRPr="00940F7E" w:rsidRDefault="00A44E9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- ферментативная активируется под влиянием различных факторов; </w:t>
      </w:r>
    </w:p>
    <w:p w:rsidR="00A44E9D" w:rsidRPr="00940F7E" w:rsidRDefault="00A44E9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- транспортная – полностью погруженные в липидный гель белки образуют каналы, через которые проходят различные вещества. </w:t>
      </w:r>
    </w:p>
    <w:p w:rsidR="00A44E9D" w:rsidRPr="00940F7E" w:rsidRDefault="00A44E9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Обнаружены каналы для всех потенциал образующих ионов: К+, Na+, Са2+, Cl-. Каналы могут быть открыты или закрыты благодаря воротам. </w:t>
      </w:r>
    </w:p>
    <w:p w:rsidR="00A44E9D" w:rsidRPr="00940F7E" w:rsidRDefault="00A44E9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Существуют 2 вида ворот: </w:t>
      </w:r>
    </w:p>
    <w:p w:rsidR="00A44E9D" w:rsidRPr="00940F7E" w:rsidRDefault="00A44E9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- активационные (в глубине канала); </w:t>
      </w:r>
    </w:p>
    <w:p w:rsidR="00A44E9D" w:rsidRPr="00940F7E" w:rsidRDefault="00A44E9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- инактивационные (на поверхности канала). </w:t>
      </w:r>
    </w:p>
    <w:p w:rsidR="00A44E9D" w:rsidRPr="00940F7E" w:rsidRDefault="00A44E9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Ворота могут находиться в одном из 3-х состояний: </w:t>
      </w:r>
    </w:p>
    <w:p w:rsidR="00A44E9D" w:rsidRPr="00940F7E" w:rsidRDefault="00A44E9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- открытое состояние (открыты оба вида ворот); </w:t>
      </w:r>
    </w:p>
    <w:p w:rsidR="00A44E9D" w:rsidRPr="00940F7E" w:rsidRDefault="00A44E9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- закрытое состояние (закрыты активационные ворота); </w:t>
      </w:r>
    </w:p>
    <w:p w:rsidR="00A44E9D" w:rsidRPr="00940F7E" w:rsidRDefault="00A44E9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- инактивационное состояние (закрыты инактивационные ворота). </w:t>
      </w:r>
    </w:p>
    <w:p w:rsidR="00A44E9D" w:rsidRPr="00940F7E" w:rsidRDefault="00A44E9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Существуют 2 вида клеточных каналов в зависимости от причины их открытия: </w:t>
      </w:r>
    </w:p>
    <w:p w:rsidR="00A44E9D" w:rsidRPr="00940F7E" w:rsidRDefault="00A44E9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- потенциалзависимые – открываются при изменении разности потенциалов; </w:t>
      </w:r>
    </w:p>
    <w:p w:rsidR="00A44E9D" w:rsidRPr="00940F7E" w:rsidRDefault="00A44E9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- потенциалнезависимые (гормонрегулируемые, рецепторрегулируемые) – открываются при взаимоде</w:t>
      </w:r>
      <w:r w:rsidR="00BE1C8F" w:rsidRPr="00940F7E">
        <w:rPr>
          <w:noProof/>
          <w:color w:val="000000"/>
          <w:sz w:val="28"/>
          <w:szCs w:val="28"/>
        </w:rPr>
        <w:t>йствии рецепторов с веществами.</w:t>
      </w:r>
    </w:p>
    <w:p w:rsidR="001156C5" w:rsidRPr="00940F7E" w:rsidRDefault="001156C5" w:rsidP="00F90958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940F7E">
        <w:rPr>
          <w:b/>
          <w:i/>
          <w:noProof/>
          <w:color w:val="000000"/>
          <w:sz w:val="28"/>
          <w:szCs w:val="28"/>
        </w:rPr>
        <w:t>Методы регистрации биопотенциалов</w:t>
      </w:r>
    </w:p>
    <w:p w:rsidR="009B7BCD" w:rsidRPr="00940F7E" w:rsidRDefault="009B7BC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b/>
          <w:noProof/>
          <w:color w:val="000000"/>
          <w:sz w:val="28"/>
          <w:szCs w:val="28"/>
        </w:rPr>
        <w:t>Электроэнцефалография</w:t>
      </w:r>
      <w:r w:rsidR="001156C5" w:rsidRPr="00940F7E">
        <w:rPr>
          <w:b/>
          <w:noProof/>
          <w:color w:val="000000"/>
          <w:sz w:val="28"/>
          <w:szCs w:val="28"/>
        </w:rPr>
        <w:t xml:space="preserve"> </w:t>
      </w:r>
      <w:r w:rsidR="001156C5" w:rsidRPr="00940F7E">
        <w:rPr>
          <w:noProof/>
          <w:color w:val="000000"/>
          <w:sz w:val="28"/>
          <w:szCs w:val="28"/>
        </w:rPr>
        <w:t>(ЭЭГ)</w:t>
      </w:r>
      <w:r w:rsidRPr="00940F7E">
        <w:rPr>
          <w:noProof/>
          <w:color w:val="000000"/>
          <w:sz w:val="28"/>
          <w:szCs w:val="28"/>
        </w:rPr>
        <w:t xml:space="preserve"> – метод регистрации электрической активности (биопотенциалов) головного мозга. Разность потенциалов, возникающая в тканях мозга, очень мала (не более 100 мкВ), и потому может быть зарегистрирована и измерена только при помощи специальной электронно-усилительно</w:t>
      </w:r>
      <w:r w:rsidR="001156C5" w:rsidRPr="00940F7E">
        <w:rPr>
          <w:noProof/>
          <w:color w:val="000000"/>
          <w:sz w:val="28"/>
          <w:szCs w:val="28"/>
        </w:rPr>
        <w:t>й аппаратуры –</w:t>
      </w:r>
      <w:r w:rsidRPr="00940F7E">
        <w:rPr>
          <w:noProof/>
          <w:color w:val="000000"/>
          <w:sz w:val="28"/>
          <w:szCs w:val="28"/>
        </w:rPr>
        <w:t xml:space="preserve"> электроэнцефалографов.</w:t>
      </w:r>
    </w:p>
    <w:p w:rsidR="009B7BCD" w:rsidRPr="00940F7E" w:rsidRDefault="009B7BC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Электроэнцефалографические исследования, проводимые на современных многоканальных электроэнцефалографах, позволяют записывать одновременно биотоки, получаемые от многих отделов</w:t>
      </w:r>
      <w:r w:rsidR="001156C5" w:rsidRPr="00940F7E">
        <w:rPr>
          <w:noProof/>
          <w:color w:val="000000"/>
          <w:sz w:val="28"/>
          <w:szCs w:val="28"/>
        </w:rPr>
        <w:t xml:space="preserve"> </w:t>
      </w:r>
      <w:r w:rsidRPr="00940F7E">
        <w:rPr>
          <w:noProof/>
          <w:color w:val="000000"/>
          <w:sz w:val="28"/>
          <w:szCs w:val="28"/>
        </w:rPr>
        <w:t>головного мозга. Выявленные нарушения электрической активности мозга носят различный характер при тех или других патологических состояниях и нередко помогают при диагностике эпилепсии, опухолевого, сосудистого, инфекционного и других патологических процессов в головном мозге. Применение электроэнцефалографии помогает определить локализацию патологического очага, а нередко и характер заболевания.</w:t>
      </w:r>
    </w:p>
    <w:p w:rsidR="009B7BCD" w:rsidRPr="00940F7E" w:rsidRDefault="009B7BC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В </w:t>
      </w:r>
      <w:r w:rsidR="00BE1C8F" w:rsidRPr="00940F7E">
        <w:rPr>
          <w:noProof/>
          <w:color w:val="000000"/>
          <w:sz w:val="28"/>
          <w:szCs w:val="28"/>
        </w:rPr>
        <w:t>«</w:t>
      </w:r>
      <w:r w:rsidRPr="00940F7E">
        <w:rPr>
          <w:noProof/>
          <w:color w:val="000000"/>
          <w:sz w:val="28"/>
          <w:szCs w:val="28"/>
        </w:rPr>
        <w:t>спонтанной</w:t>
      </w:r>
      <w:r w:rsidR="00BE1C8F" w:rsidRPr="00940F7E">
        <w:rPr>
          <w:noProof/>
          <w:color w:val="000000"/>
          <w:sz w:val="28"/>
          <w:szCs w:val="28"/>
        </w:rPr>
        <w:t>»</w:t>
      </w:r>
      <w:r w:rsidRPr="00940F7E">
        <w:rPr>
          <w:noProof/>
          <w:color w:val="000000"/>
          <w:sz w:val="28"/>
          <w:szCs w:val="28"/>
        </w:rPr>
        <w:t xml:space="preserve"> ЭЭГ здорового взрослого человека, находящегося в состоянии бодрствования различают два вида ритмических колебаний потенциала </w:t>
      </w:r>
      <w:r w:rsidR="00C56FDE" w:rsidRPr="00940F7E">
        <w:rPr>
          <w:noProof/>
          <w:color w:val="000000"/>
          <w:sz w:val="28"/>
          <w:szCs w:val="28"/>
        </w:rPr>
        <w:t>– альфа- и бета-активность</w:t>
      </w:r>
      <w:r w:rsidRPr="00940F7E">
        <w:rPr>
          <w:noProof/>
          <w:color w:val="000000"/>
          <w:sz w:val="28"/>
          <w:szCs w:val="28"/>
        </w:rPr>
        <w:t>. Кроме того, различают тэта- и дельта-активность, острые волны и пики, пароксизмальные разряды острых и мед</w:t>
      </w:r>
      <w:r w:rsidR="00C56FDE" w:rsidRPr="00940F7E">
        <w:rPr>
          <w:noProof/>
          <w:color w:val="000000"/>
          <w:sz w:val="28"/>
          <w:szCs w:val="28"/>
        </w:rPr>
        <w:t>ленных волн</w:t>
      </w:r>
      <w:r w:rsidRPr="00940F7E">
        <w:rPr>
          <w:noProof/>
          <w:color w:val="000000"/>
          <w:sz w:val="28"/>
          <w:szCs w:val="28"/>
        </w:rPr>
        <w:t>.</w:t>
      </w:r>
    </w:p>
    <w:p w:rsidR="009B7BCD" w:rsidRPr="00940F7E" w:rsidRDefault="009B7BC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Признаками патологии на ЭЭГ покоя считаются следующие изменения:</w:t>
      </w:r>
    </w:p>
    <w:p w:rsidR="009B7BCD" w:rsidRPr="00940F7E" w:rsidRDefault="00C56FDE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- </w:t>
      </w:r>
      <w:r w:rsidR="009B7BCD" w:rsidRPr="00940F7E">
        <w:rPr>
          <w:noProof/>
          <w:color w:val="000000"/>
          <w:sz w:val="28"/>
          <w:szCs w:val="28"/>
        </w:rPr>
        <w:t>десинхронизация активности по всем областям мозга, исчезновение или значительное уменьшение альфа-ритма и преобладание бета-активности высокой частоты и низкой амплитуды;</w:t>
      </w:r>
    </w:p>
    <w:p w:rsidR="009B7BCD" w:rsidRPr="00940F7E" w:rsidRDefault="00C56FDE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- </w:t>
      </w:r>
      <w:r w:rsidR="009B7BCD" w:rsidRPr="00940F7E">
        <w:rPr>
          <w:noProof/>
          <w:color w:val="000000"/>
          <w:sz w:val="28"/>
          <w:szCs w:val="28"/>
        </w:rPr>
        <w:t>гиперсинхронизация активности, проявляющаяся доминированием регулярных альфа-, бета-, тета-ритмов чрезмерно высокой амплитуды;</w:t>
      </w:r>
    </w:p>
    <w:p w:rsidR="009B7BCD" w:rsidRPr="00940F7E" w:rsidRDefault="00C56FDE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- </w:t>
      </w:r>
      <w:r w:rsidR="009B7BCD" w:rsidRPr="00940F7E">
        <w:rPr>
          <w:noProof/>
          <w:color w:val="000000"/>
          <w:sz w:val="28"/>
          <w:szCs w:val="28"/>
        </w:rPr>
        <w:t>нарушение регулярности колебаний биопотенциалов, проявляющееся наличием альфа-, бета- и тета-ритмов, неодинаковых по длительности и амплитуде, не формирующих регулярный ритм;</w:t>
      </w:r>
    </w:p>
    <w:p w:rsidR="00C56FDE" w:rsidRPr="00940F7E" w:rsidRDefault="00C56FDE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- </w:t>
      </w:r>
      <w:r w:rsidR="009B7BCD" w:rsidRPr="00940F7E">
        <w:rPr>
          <w:noProof/>
          <w:color w:val="000000"/>
          <w:sz w:val="28"/>
          <w:szCs w:val="28"/>
        </w:rPr>
        <w:t xml:space="preserve">появление особых форм колебаний потенциалов высокой амплитуды </w:t>
      </w:r>
      <w:r w:rsidRPr="00940F7E">
        <w:rPr>
          <w:noProof/>
          <w:color w:val="000000"/>
          <w:sz w:val="28"/>
          <w:szCs w:val="28"/>
        </w:rPr>
        <w:t>–</w:t>
      </w:r>
      <w:r w:rsidR="009B7BCD" w:rsidRPr="00940F7E">
        <w:rPr>
          <w:noProof/>
          <w:color w:val="000000"/>
          <w:sz w:val="28"/>
          <w:szCs w:val="28"/>
        </w:rPr>
        <w:t xml:space="preserve"> тета- и дельта-волн, пиков и острых волн, пароксизмальных разрядов обычно на середине или между верхней и средней т</w:t>
      </w:r>
      <w:r w:rsidRPr="00940F7E">
        <w:rPr>
          <w:noProof/>
          <w:color w:val="000000"/>
          <w:sz w:val="28"/>
          <w:szCs w:val="28"/>
        </w:rPr>
        <w:t>ретью катакротической фазы РЭГ.</w:t>
      </w:r>
    </w:p>
    <w:p w:rsidR="009B7BCD" w:rsidRPr="00940F7E" w:rsidRDefault="00C56FDE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b/>
          <w:noProof/>
          <w:color w:val="000000"/>
          <w:sz w:val="28"/>
          <w:szCs w:val="28"/>
        </w:rPr>
        <w:t>Реовазография</w:t>
      </w:r>
      <w:r w:rsidRPr="00940F7E">
        <w:rPr>
          <w:noProof/>
          <w:color w:val="000000"/>
          <w:sz w:val="28"/>
          <w:szCs w:val="28"/>
        </w:rPr>
        <w:t xml:space="preserve"> –</w:t>
      </w:r>
      <w:r w:rsidR="009B7BCD" w:rsidRPr="00940F7E">
        <w:rPr>
          <w:noProof/>
          <w:color w:val="000000"/>
          <w:sz w:val="28"/>
          <w:szCs w:val="28"/>
        </w:rPr>
        <w:t xml:space="preserve"> метод изучения сосудистой системы с использованием высокочастотного переменного тока для определения сопротивляемости участков тела. В момент притока крови сопротивление увеличивается и регистрируется кривая, совпадающая со сфигмограммой (записью пульса), но отличающаяся от последней формой. В неврологической практике часто производят реовазо-графию конечностей (при радикулите, неврите, невралгии, полиневрите и т. д.).</w:t>
      </w:r>
    </w:p>
    <w:p w:rsidR="00C56FDE" w:rsidRPr="00940F7E" w:rsidRDefault="009B7BC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b/>
          <w:noProof/>
          <w:color w:val="000000"/>
          <w:sz w:val="28"/>
          <w:szCs w:val="28"/>
        </w:rPr>
        <w:t xml:space="preserve">Эхоэнцефалография </w:t>
      </w:r>
      <w:r w:rsidRPr="00940F7E">
        <w:rPr>
          <w:noProof/>
          <w:color w:val="000000"/>
          <w:sz w:val="28"/>
          <w:szCs w:val="28"/>
        </w:rPr>
        <w:t xml:space="preserve">является важным методом диагностики объемных процессов головного мозга (опухоли, кисты, эпи- и суб-дуральные гематомы, абсцессы) и основан на принципе ультразвуковой локации </w:t>
      </w:r>
      <w:r w:rsidR="00C56FDE" w:rsidRPr="00940F7E">
        <w:rPr>
          <w:noProof/>
          <w:color w:val="000000"/>
          <w:sz w:val="28"/>
          <w:szCs w:val="28"/>
        </w:rPr>
        <w:t>–</w:t>
      </w:r>
      <w:r w:rsidRPr="00940F7E">
        <w:rPr>
          <w:noProof/>
          <w:color w:val="000000"/>
          <w:sz w:val="28"/>
          <w:szCs w:val="28"/>
        </w:rPr>
        <w:t xml:space="preserve"> направленные в мозг короткие ультразвуковые импульсы отражаются от его внутрен</w:t>
      </w:r>
      <w:r w:rsidR="00C56FDE" w:rsidRPr="00940F7E">
        <w:rPr>
          <w:noProof/>
          <w:color w:val="000000"/>
          <w:sz w:val="28"/>
          <w:szCs w:val="28"/>
        </w:rPr>
        <w:t>них структур и регистрируются.</w:t>
      </w:r>
    </w:p>
    <w:p w:rsidR="009B7BCD" w:rsidRPr="00940F7E" w:rsidRDefault="009B7BC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Эхоэнцефалограмму (ЭхоЭГ) получают с помо</w:t>
      </w:r>
      <w:r w:rsidR="00C56FDE" w:rsidRPr="00940F7E">
        <w:rPr>
          <w:noProof/>
          <w:color w:val="000000"/>
          <w:sz w:val="28"/>
          <w:szCs w:val="28"/>
        </w:rPr>
        <w:t>щью эхоэнцефа</w:t>
      </w:r>
      <w:r w:rsidRPr="00940F7E">
        <w:rPr>
          <w:noProof/>
          <w:color w:val="000000"/>
          <w:sz w:val="28"/>
          <w:szCs w:val="28"/>
        </w:rPr>
        <w:t>лографа, снабженного специальным пьезоэлектрическим датчико</w:t>
      </w:r>
      <w:r w:rsidR="00C56FDE" w:rsidRPr="00940F7E">
        <w:rPr>
          <w:noProof/>
          <w:color w:val="000000"/>
          <w:sz w:val="28"/>
          <w:szCs w:val="28"/>
        </w:rPr>
        <w:t>м, работающим в двойном режиме –</w:t>
      </w:r>
      <w:r w:rsidRPr="00940F7E">
        <w:rPr>
          <w:noProof/>
          <w:color w:val="000000"/>
          <w:sz w:val="28"/>
          <w:szCs w:val="28"/>
        </w:rPr>
        <w:t xml:space="preserve"> излучателя и приемника ультразвуковых импульсов, регистрируемых после возвращения на экране осциллографа.</w:t>
      </w:r>
    </w:p>
    <w:p w:rsidR="009B7BCD" w:rsidRPr="00940F7E" w:rsidRDefault="009B7BC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Волны ультразвука, распространяясь, могут отражаться, поглощаться и проходить через различные среды.</w:t>
      </w:r>
    </w:p>
    <w:p w:rsidR="009B7BCD" w:rsidRPr="00940F7E" w:rsidRDefault="009B7BC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В диагностике используются следующие свойства ультразвуковых ко</w:t>
      </w:r>
      <w:r w:rsidR="00C56FDE" w:rsidRPr="00940F7E">
        <w:rPr>
          <w:noProof/>
          <w:color w:val="000000"/>
          <w:sz w:val="28"/>
          <w:szCs w:val="28"/>
        </w:rPr>
        <w:t>лебаний:</w:t>
      </w:r>
    </w:p>
    <w:p w:rsidR="009B7BCD" w:rsidRPr="00940F7E" w:rsidRDefault="00C56FDE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- </w:t>
      </w:r>
      <w:r w:rsidR="009B7BCD" w:rsidRPr="00940F7E">
        <w:rPr>
          <w:noProof/>
          <w:color w:val="000000"/>
          <w:sz w:val="28"/>
          <w:szCs w:val="28"/>
        </w:rPr>
        <w:t>ультразвуковые колебания распространяются с различной скоростью в зависимости от физических свойств сред;</w:t>
      </w:r>
    </w:p>
    <w:p w:rsidR="009B7BCD" w:rsidRPr="00940F7E" w:rsidRDefault="00C56FDE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- </w:t>
      </w:r>
      <w:r w:rsidR="009B7BCD" w:rsidRPr="00940F7E">
        <w:rPr>
          <w:noProof/>
          <w:color w:val="000000"/>
          <w:sz w:val="28"/>
          <w:szCs w:val="28"/>
        </w:rPr>
        <w:t>ультразвук, проходя через исследуемый объект, частично отражается на границе раздела сред;</w:t>
      </w:r>
    </w:p>
    <w:p w:rsidR="009B7BCD" w:rsidRPr="00940F7E" w:rsidRDefault="00C56FDE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- </w:t>
      </w:r>
      <w:r w:rsidR="009B7BCD" w:rsidRPr="00940F7E">
        <w:rPr>
          <w:noProof/>
          <w:color w:val="000000"/>
          <w:sz w:val="28"/>
          <w:szCs w:val="28"/>
        </w:rPr>
        <w:t>сигнал может быть зарегистрирован в том случае, если отражающая поверхность образует с направлениями ультразвукового</w:t>
      </w:r>
      <w:r w:rsidRPr="00940F7E">
        <w:rPr>
          <w:noProof/>
          <w:color w:val="000000"/>
          <w:sz w:val="28"/>
          <w:szCs w:val="28"/>
        </w:rPr>
        <w:t xml:space="preserve"> </w:t>
      </w:r>
      <w:r w:rsidR="009B7BCD" w:rsidRPr="00940F7E">
        <w:rPr>
          <w:noProof/>
          <w:color w:val="000000"/>
          <w:sz w:val="28"/>
          <w:szCs w:val="28"/>
        </w:rPr>
        <w:t>луча угол, близкий к прямому.</w:t>
      </w:r>
    </w:p>
    <w:p w:rsidR="009B7BCD" w:rsidRPr="00940F7E" w:rsidRDefault="009B7BC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Практическое значение в диагносгике объемных образований полости черепа (опухоль, абсцесс, гематома, киста) имеет сигнал (М-эхо), отраженный от срединно расположенных структур (III желудочек, эпифиз, прозрачная перегородка, серп большого мозга). В норме М-эхо расположено по средней линии, отклонение его более чем на 2 мл указывает на патологию.</w:t>
      </w:r>
    </w:p>
    <w:p w:rsidR="009B7BCD" w:rsidRPr="00940F7E" w:rsidRDefault="009B7BC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b/>
          <w:noProof/>
          <w:color w:val="000000"/>
          <w:sz w:val="28"/>
          <w:szCs w:val="28"/>
        </w:rPr>
        <w:t>Электромиография</w:t>
      </w:r>
      <w:r w:rsidR="0091758E" w:rsidRPr="00940F7E">
        <w:rPr>
          <w:noProof/>
          <w:color w:val="000000"/>
          <w:sz w:val="28"/>
          <w:szCs w:val="28"/>
        </w:rPr>
        <w:t xml:space="preserve"> –</w:t>
      </w:r>
      <w:r w:rsidRPr="00940F7E">
        <w:rPr>
          <w:noProof/>
          <w:color w:val="000000"/>
          <w:sz w:val="28"/>
          <w:szCs w:val="28"/>
        </w:rPr>
        <w:t xml:space="preserve"> это метод регистрации колебаний биопотенциалов мышц для оценки состояния мышц и нейродвигательного аппарата в покое, при активном расслаблении, а также при рефлекторных и произвольных движениях. С помощью электромио-графии можно выявить, связано ли изменение электрической активности с поражением мотонейрона или синаптических и надсег-ментарных структур.</w:t>
      </w:r>
    </w:p>
    <w:p w:rsidR="009B7BCD" w:rsidRPr="00940F7E" w:rsidRDefault="009B7BC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Электромиографические данные широко используются для уточнения топического диагноза и объективизации патологических или восстановительных процессов. Высокая чувствительность этого метода, позволяющая выявлять субклинические поражения нервной системы, делает его особенно ценным.</w:t>
      </w:r>
    </w:p>
    <w:p w:rsidR="009B7BCD" w:rsidRPr="00940F7E" w:rsidRDefault="009B7BC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В период функциональной актив</w:t>
      </w:r>
      <w:r w:rsidR="00F96ADF" w:rsidRPr="00940F7E">
        <w:rPr>
          <w:noProof/>
          <w:color w:val="000000"/>
          <w:sz w:val="28"/>
          <w:szCs w:val="28"/>
        </w:rPr>
        <w:t>ности нервов и мышц возни</w:t>
      </w:r>
      <w:r w:rsidRPr="00940F7E">
        <w:rPr>
          <w:noProof/>
          <w:color w:val="000000"/>
          <w:sz w:val="28"/>
          <w:szCs w:val="28"/>
        </w:rPr>
        <w:t>кают чрезвычайно слабые (от миллионных до тысячных долей вольта), быстрые (тысячные доли секунды) и частые колебания электрического потенциала.</w:t>
      </w:r>
    </w:p>
    <w:p w:rsidR="009B7BCD" w:rsidRPr="00940F7E" w:rsidRDefault="009B7BC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Электромиография широко применяется не только в неврологической практике, но и при изучении поражения других систем, когда возникают вторично обусловленные нарушения двигательной функции (сердечно-сосудистые, обменные, эндокринные заболевания).</w:t>
      </w:r>
    </w:p>
    <w:p w:rsidR="00540018" w:rsidRPr="00940F7E" w:rsidRDefault="00540018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D7EA1" w:rsidRPr="00940F7E" w:rsidRDefault="00153A19" w:rsidP="00F9095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40F7E">
        <w:rPr>
          <w:b/>
          <w:noProof/>
          <w:color w:val="000000"/>
          <w:sz w:val="28"/>
          <w:szCs w:val="28"/>
        </w:rPr>
        <w:t xml:space="preserve">2. </w:t>
      </w:r>
      <w:r w:rsidR="0060626E" w:rsidRPr="00940F7E">
        <w:rPr>
          <w:b/>
          <w:noProof/>
          <w:color w:val="000000"/>
          <w:sz w:val="28"/>
          <w:szCs w:val="28"/>
        </w:rPr>
        <w:t>Эндокринная функция поджелудочной железы.</w:t>
      </w:r>
      <w:r w:rsidR="00F90958" w:rsidRPr="00940F7E">
        <w:rPr>
          <w:b/>
          <w:noProof/>
          <w:color w:val="000000"/>
          <w:sz w:val="28"/>
          <w:szCs w:val="28"/>
        </w:rPr>
        <w:t xml:space="preserve"> </w:t>
      </w:r>
      <w:r w:rsidR="0060626E" w:rsidRPr="00940F7E">
        <w:rPr>
          <w:b/>
          <w:noProof/>
          <w:color w:val="000000"/>
          <w:sz w:val="28"/>
          <w:szCs w:val="28"/>
        </w:rPr>
        <w:t>Инсулин и его роль в обмене углеводов, белков и жиров.</w:t>
      </w:r>
      <w:r w:rsidR="00F90958" w:rsidRPr="00940F7E">
        <w:rPr>
          <w:b/>
          <w:noProof/>
          <w:color w:val="000000"/>
          <w:sz w:val="28"/>
          <w:szCs w:val="28"/>
        </w:rPr>
        <w:t xml:space="preserve"> </w:t>
      </w:r>
      <w:r w:rsidR="0060626E" w:rsidRPr="00940F7E">
        <w:rPr>
          <w:b/>
          <w:noProof/>
          <w:color w:val="000000"/>
          <w:sz w:val="28"/>
          <w:szCs w:val="28"/>
        </w:rPr>
        <w:t>Сахарный диабет</w:t>
      </w:r>
    </w:p>
    <w:p w:rsidR="000C7757" w:rsidRPr="00940F7E" w:rsidRDefault="000C7757" w:rsidP="00F9095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0C7757" w:rsidRPr="00940F7E" w:rsidRDefault="000C7757" w:rsidP="00F90958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940F7E">
        <w:rPr>
          <w:b/>
          <w:i/>
          <w:noProof/>
          <w:color w:val="000000"/>
          <w:sz w:val="28"/>
          <w:szCs w:val="28"/>
        </w:rPr>
        <w:t>Эндокринная функция поджелудочной железы</w:t>
      </w:r>
    </w:p>
    <w:p w:rsidR="000C7757" w:rsidRPr="00940F7E" w:rsidRDefault="002C7C60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b/>
          <w:noProof/>
          <w:color w:val="000000"/>
          <w:sz w:val="28"/>
          <w:szCs w:val="28"/>
        </w:rPr>
        <w:t>Поджелудочная железа</w:t>
      </w:r>
      <w:r w:rsidR="00412C69" w:rsidRPr="00940F7E">
        <w:rPr>
          <w:b/>
          <w:noProof/>
          <w:color w:val="000000"/>
          <w:sz w:val="28"/>
          <w:szCs w:val="28"/>
        </w:rPr>
        <w:t xml:space="preserve"> человека</w:t>
      </w:r>
      <w:r w:rsidR="00412C69" w:rsidRPr="00940F7E">
        <w:rPr>
          <w:noProof/>
          <w:color w:val="000000"/>
          <w:sz w:val="28"/>
          <w:szCs w:val="28"/>
        </w:rPr>
        <w:t xml:space="preserve"> (лат. pá</w:t>
      </w:r>
      <w:r w:rsidRPr="00940F7E">
        <w:rPr>
          <w:noProof/>
          <w:color w:val="000000"/>
          <w:sz w:val="28"/>
          <w:szCs w:val="28"/>
        </w:rPr>
        <w:t>ncreas) –</w:t>
      </w:r>
      <w:r w:rsidR="00412C69" w:rsidRPr="00940F7E">
        <w:rPr>
          <w:noProof/>
          <w:color w:val="000000"/>
          <w:sz w:val="28"/>
          <w:szCs w:val="28"/>
        </w:rPr>
        <w:t xml:space="preserve"> орган пищеварительной системы; крупная железа, обладающая внешнесекреторной и внут</w:t>
      </w:r>
      <w:r w:rsidR="000C7757" w:rsidRPr="00940F7E">
        <w:rPr>
          <w:noProof/>
          <w:color w:val="000000"/>
          <w:sz w:val="28"/>
          <w:szCs w:val="28"/>
        </w:rPr>
        <w:t>реннесекреторной функциями.</w:t>
      </w:r>
    </w:p>
    <w:p w:rsidR="00412C69" w:rsidRPr="00940F7E" w:rsidRDefault="00412C69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Внешнесекреторная функция органа реализуется выделением панкреатического сока, содержащего пищеварительные ферменты. Производя гормоны, поджелудочная железа принимает важное участие в регуляции углеводного, жирового и белкового обмена.</w:t>
      </w:r>
    </w:p>
    <w:p w:rsidR="00412C69" w:rsidRPr="00940F7E" w:rsidRDefault="00412C69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Поджелудочная железа является главным источником ферментов для переваривания жиров, белков и углево</w:t>
      </w:r>
      <w:r w:rsidR="00DA6336" w:rsidRPr="00940F7E">
        <w:rPr>
          <w:noProof/>
          <w:color w:val="000000"/>
          <w:sz w:val="28"/>
          <w:szCs w:val="28"/>
        </w:rPr>
        <w:t>дов –</w:t>
      </w:r>
      <w:r w:rsidRPr="00940F7E">
        <w:rPr>
          <w:noProof/>
          <w:color w:val="000000"/>
          <w:sz w:val="28"/>
          <w:szCs w:val="28"/>
        </w:rPr>
        <w:t xml:space="preserve"> главным образом, трипсина и химотрипсина, панкреатической липазы и амилазы. Основной панкреатический секрет протоковых клеток содержит и ионы бикарбоната, участвующие в нейтрализации кислого желудочного химуса. Секрет поджелудочной железы накапливается в междольковых протоках, которые сливаются с главным выводным протоком, открывающимся в двенадцатиперстную кишку.</w:t>
      </w:r>
    </w:p>
    <w:p w:rsidR="00617008" w:rsidRPr="00940F7E" w:rsidRDefault="00617008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Между дольками вкраплены многочисленные группы клеток, не имеющие выводных протоков, – т. н. островки Лангерганса. Островковые клетки функционируют как железы внутренней секреции (эндокринные железы), выделяя непосредственно</w:t>
      </w:r>
      <w:r w:rsidR="009724CF" w:rsidRPr="00940F7E">
        <w:rPr>
          <w:noProof/>
          <w:color w:val="000000"/>
          <w:sz w:val="28"/>
          <w:szCs w:val="28"/>
        </w:rPr>
        <w:t xml:space="preserve"> в кровоток глюкагон и инсулин –</w:t>
      </w:r>
      <w:r w:rsidRPr="00940F7E">
        <w:rPr>
          <w:noProof/>
          <w:color w:val="000000"/>
          <w:sz w:val="28"/>
          <w:szCs w:val="28"/>
        </w:rPr>
        <w:t xml:space="preserve"> гормоны, регулирующие метаболизм углеводов. Эти гормоны обладают противоположным действием: глюкагон повышает, а инсулин понижает уровень глюкозы в крови.</w:t>
      </w:r>
    </w:p>
    <w:p w:rsidR="00617008" w:rsidRPr="00940F7E" w:rsidRDefault="00617008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Протеолитические ферменты секретируются в просвет ацинуса в виде зимогенов (проферментов, неактивных форм ферментов) — трипсиногена и химотрипсиногена. При высвобождении в кишку они подвергаются действию энтерокиназы, присутствующей в пристеночной слизи, которая активирует трипсиноген, превращая его в трипсин. Свободный трипсин далее расщепляет остальной трипсиноген и химотрипсиноген до их активных форм. Образование ферментов в неактивной форме является важным фактором, препятствующим энзимному повреждению поджелудочной железы, часто наблюдаемому при панкреатитах.</w:t>
      </w:r>
    </w:p>
    <w:p w:rsidR="00617008" w:rsidRPr="00940F7E" w:rsidRDefault="00617008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Гормональная регуляция экзокринной функции поджелудочной железы обеспечивается гастрином,</w:t>
      </w:r>
      <w:r w:rsidR="009724CF" w:rsidRPr="00940F7E">
        <w:rPr>
          <w:noProof/>
          <w:color w:val="000000"/>
          <w:sz w:val="28"/>
          <w:szCs w:val="28"/>
        </w:rPr>
        <w:t xml:space="preserve"> холецистокинином и секретином –</w:t>
      </w:r>
      <w:r w:rsidRPr="00940F7E">
        <w:rPr>
          <w:noProof/>
          <w:color w:val="000000"/>
          <w:sz w:val="28"/>
          <w:szCs w:val="28"/>
        </w:rPr>
        <w:t xml:space="preserve"> гормонами, продуцируемыми клетками желудка и двенадцатиперстной кишки в ответ на растяжение а также секрецию панкреатического сока.</w:t>
      </w:r>
    </w:p>
    <w:p w:rsidR="00617008" w:rsidRPr="00940F7E" w:rsidRDefault="00617008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Повреждение поджелудочной железы представляет серьёзную опасность. Пункция поджелудочной железы требует особой осторожности при выполнении.</w:t>
      </w:r>
    </w:p>
    <w:p w:rsidR="00412C69" w:rsidRPr="00940F7E" w:rsidRDefault="00412C69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Поджелудочная железа человека представляет собой удлинённое дольчатое образование серовато-розоватого оттенка и расположена в брюшной полости позади желудка, тесно примыкая к двенадцатиперстной кишке. Орган залегает в верхнем отделе на задней стенке полости живота в забрюшинном пространстве, распола</w:t>
      </w:r>
      <w:r w:rsidR="000C7757" w:rsidRPr="00940F7E">
        <w:rPr>
          <w:noProof/>
          <w:color w:val="000000"/>
          <w:sz w:val="28"/>
          <w:szCs w:val="28"/>
        </w:rPr>
        <w:t>гаясь поперечно на уровне тел I-</w:t>
      </w:r>
      <w:r w:rsidRPr="00940F7E">
        <w:rPr>
          <w:noProof/>
          <w:color w:val="000000"/>
          <w:sz w:val="28"/>
          <w:szCs w:val="28"/>
        </w:rPr>
        <w:t>II поясничных позвонков.</w:t>
      </w:r>
    </w:p>
    <w:p w:rsidR="00412C69" w:rsidRPr="00940F7E" w:rsidRDefault="00412C69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Поджелудочная железа включает экзокринную и эндокринную части.</w:t>
      </w:r>
    </w:p>
    <w:p w:rsidR="00412C69" w:rsidRPr="00940F7E" w:rsidRDefault="00412C69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b/>
          <w:i/>
          <w:noProof/>
          <w:color w:val="000000"/>
          <w:sz w:val="28"/>
          <w:szCs w:val="28"/>
        </w:rPr>
        <w:t>Эндокринная часть поджелудочной железы</w:t>
      </w:r>
      <w:r w:rsidRPr="00940F7E">
        <w:rPr>
          <w:noProof/>
          <w:color w:val="000000"/>
          <w:sz w:val="28"/>
          <w:szCs w:val="28"/>
        </w:rPr>
        <w:t xml:space="preserve"> образована лежащими между ацинусов панкреатическими островками, или островками Лангерганса.</w:t>
      </w:r>
    </w:p>
    <w:p w:rsidR="00412C69" w:rsidRPr="00940F7E" w:rsidRDefault="000C7757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Островки состоят из клеток –</w:t>
      </w:r>
      <w:r w:rsidR="00412C69" w:rsidRPr="00940F7E">
        <w:rPr>
          <w:noProof/>
          <w:color w:val="000000"/>
          <w:sz w:val="28"/>
          <w:szCs w:val="28"/>
        </w:rPr>
        <w:t xml:space="preserve"> инсулоцитов, среди которых на основании наличия в них различных по физико-химическим и морфологическим свойствам гранул выделяют 5 основных видов:</w:t>
      </w:r>
    </w:p>
    <w:p w:rsidR="00412C69" w:rsidRPr="00940F7E" w:rsidRDefault="000C7757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- </w:t>
      </w:r>
      <w:r w:rsidR="00412C69" w:rsidRPr="00940F7E">
        <w:rPr>
          <w:noProof/>
          <w:color w:val="000000"/>
          <w:sz w:val="28"/>
          <w:szCs w:val="28"/>
        </w:rPr>
        <w:t>бета-клетки, синтезирующие инсулин;</w:t>
      </w:r>
    </w:p>
    <w:p w:rsidR="00412C69" w:rsidRPr="00940F7E" w:rsidRDefault="000C7757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- </w:t>
      </w:r>
      <w:r w:rsidR="00412C69" w:rsidRPr="00940F7E">
        <w:rPr>
          <w:noProof/>
          <w:color w:val="000000"/>
          <w:sz w:val="28"/>
          <w:szCs w:val="28"/>
        </w:rPr>
        <w:t>альфа-клетки, продуцирующие глюкагон;</w:t>
      </w:r>
    </w:p>
    <w:p w:rsidR="00412C69" w:rsidRPr="00940F7E" w:rsidRDefault="000C7757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- </w:t>
      </w:r>
      <w:r w:rsidR="00412C69" w:rsidRPr="00940F7E">
        <w:rPr>
          <w:noProof/>
          <w:color w:val="000000"/>
          <w:sz w:val="28"/>
          <w:szCs w:val="28"/>
        </w:rPr>
        <w:t>дельта-клетки, образующие соматостатин;</w:t>
      </w:r>
    </w:p>
    <w:p w:rsidR="00412C69" w:rsidRPr="00940F7E" w:rsidRDefault="000C7757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- </w:t>
      </w:r>
      <w:r w:rsidR="00412C69" w:rsidRPr="00940F7E">
        <w:rPr>
          <w:noProof/>
          <w:color w:val="000000"/>
          <w:sz w:val="28"/>
          <w:szCs w:val="28"/>
        </w:rPr>
        <w:t>D1-клетки, выделяющие ВИП;</w:t>
      </w:r>
    </w:p>
    <w:p w:rsidR="00412C69" w:rsidRPr="00940F7E" w:rsidRDefault="000C7757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- </w:t>
      </w:r>
      <w:r w:rsidR="00412C69" w:rsidRPr="00940F7E">
        <w:rPr>
          <w:noProof/>
          <w:color w:val="000000"/>
          <w:sz w:val="28"/>
          <w:szCs w:val="28"/>
        </w:rPr>
        <w:t>PP-клетки, вырабатывающие панкреатический полипептид.</w:t>
      </w:r>
    </w:p>
    <w:p w:rsidR="00412C69" w:rsidRPr="00940F7E" w:rsidRDefault="00412C69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Кроме того, методами иммуноцитохимии и электронной микроскопии было показано наличие в островках незначительного количества клеток, содержащих гастрин, тиролиберин и соматолиберин.</w:t>
      </w:r>
    </w:p>
    <w:p w:rsidR="00412C69" w:rsidRPr="00940F7E" w:rsidRDefault="00412C69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Островки представляют собой компактные пронизанные густой сетью фенестрированных капилляров скопления упорядоченных в гроздья или тяжи внутрисекреторных клеток. Клетки слоями окружают капилляры островков, находясь в тесном контакте с сосудами; большинство эндокриноцитов контактируют с сосудами либо посредством цитплазматических отростков, либо примыкая к ним непосредственно.</w:t>
      </w:r>
    </w:p>
    <w:p w:rsidR="003B55B6" w:rsidRPr="00940F7E" w:rsidRDefault="003B55B6" w:rsidP="00F90958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940F7E">
        <w:rPr>
          <w:b/>
          <w:i/>
          <w:noProof/>
          <w:color w:val="000000"/>
          <w:sz w:val="28"/>
          <w:szCs w:val="28"/>
        </w:rPr>
        <w:t>Инсулин и его роль в обмене углеводов, белков и жиров</w:t>
      </w:r>
    </w:p>
    <w:p w:rsidR="001A4520" w:rsidRPr="00940F7E" w:rsidRDefault="001A4520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b/>
          <w:noProof/>
          <w:color w:val="000000"/>
          <w:sz w:val="28"/>
          <w:szCs w:val="28"/>
        </w:rPr>
        <w:t xml:space="preserve">Инсулин </w:t>
      </w:r>
      <w:r w:rsidRPr="00940F7E">
        <w:rPr>
          <w:noProof/>
          <w:color w:val="000000"/>
          <w:sz w:val="28"/>
          <w:szCs w:val="28"/>
        </w:rPr>
        <w:t>(от лат. insula – остров) –</w:t>
      </w:r>
      <w:r w:rsidR="003B55B6" w:rsidRPr="00940F7E">
        <w:rPr>
          <w:noProof/>
          <w:color w:val="000000"/>
          <w:sz w:val="28"/>
          <w:szCs w:val="28"/>
        </w:rPr>
        <w:t xml:space="preserve"> гормон пептидной природы, образуется в бета-клетках островков Ла</w:t>
      </w:r>
      <w:r w:rsidRPr="00940F7E">
        <w:rPr>
          <w:noProof/>
          <w:color w:val="000000"/>
          <w:sz w:val="28"/>
          <w:szCs w:val="28"/>
        </w:rPr>
        <w:t>нгерганса поджелудочной железы.</w:t>
      </w:r>
    </w:p>
    <w:p w:rsidR="003B55B6" w:rsidRPr="00940F7E" w:rsidRDefault="001A4520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Инсулин о</w:t>
      </w:r>
      <w:r w:rsidR="003B55B6" w:rsidRPr="00940F7E">
        <w:rPr>
          <w:noProof/>
          <w:color w:val="000000"/>
          <w:sz w:val="28"/>
          <w:szCs w:val="28"/>
        </w:rPr>
        <w:t>казывает многогранное влияние на обмен практически во всех тканях. Основное действие инсулина заключается в снижении концентрации глюкозы в крови.</w:t>
      </w:r>
    </w:p>
    <w:p w:rsidR="003B55B6" w:rsidRPr="00940F7E" w:rsidRDefault="003B55B6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Инсулин увеличивает проницаемость плазматических мембран для глюкозы, активирует ключевые ферменты гликолиза, стимулирует образование в печени и мышцах из глюкозы гликогена, усиливает синтез жиров и белков. Кроме того, инсулин подавляет активность ферментов, расщепляющих гликоген и жиры. То есть, помимо анаболического действия, инсулин обладает также и антикатаболическим эффектом.</w:t>
      </w:r>
    </w:p>
    <w:p w:rsidR="003B55B6" w:rsidRPr="00940F7E" w:rsidRDefault="003B55B6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Нарушение секреции инсулина всл</w:t>
      </w:r>
      <w:r w:rsidR="002E3657" w:rsidRPr="00940F7E">
        <w:rPr>
          <w:noProof/>
          <w:color w:val="000000"/>
          <w:sz w:val="28"/>
          <w:szCs w:val="28"/>
        </w:rPr>
        <w:t>едствие деструкции бета-клеток –</w:t>
      </w:r>
      <w:r w:rsidRPr="00940F7E">
        <w:rPr>
          <w:noProof/>
          <w:color w:val="000000"/>
          <w:sz w:val="28"/>
          <w:szCs w:val="28"/>
        </w:rPr>
        <w:t xml:space="preserve"> абсол</w:t>
      </w:r>
      <w:r w:rsidR="002E3657" w:rsidRPr="00940F7E">
        <w:rPr>
          <w:noProof/>
          <w:color w:val="000000"/>
          <w:sz w:val="28"/>
          <w:szCs w:val="28"/>
        </w:rPr>
        <w:t>ютная недостаточность инсулина –</w:t>
      </w:r>
      <w:r w:rsidRPr="00940F7E">
        <w:rPr>
          <w:noProof/>
          <w:color w:val="000000"/>
          <w:sz w:val="28"/>
          <w:szCs w:val="28"/>
        </w:rPr>
        <w:t xml:space="preserve"> является ключевым звеном патогенеза сахарного диабета 1-го типа. Наруше</w:t>
      </w:r>
      <w:r w:rsidR="002E3657" w:rsidRPr="00940F7E">
        <w:rPr>
          <w:noProof/>
          <w:color w:val="000000"/>
          <w:sz w:val="28"/>
          <w:szCs w:val="28"/>
        </w:rPr>
        <w:t>ние действия инсулина на ткани –</w:t>
      </w:r>
      <w:r w:rsidRPr="00940F7E">
        <w:rPr>
          <w:noProof/>
          <w:color w:val="000000"/>
          <w:sz w:val="28"/>
          <w:szCs w:val="28"/>
        </w:rPr>
        <w:t xml:space="preserve"> относительн</w:t>
      </w:r>
      <w:r w:rsidR="002E3657" w:rsidRPr="00940F7E">
        <w:rPr>
          <w:noProof/>
          <w:color w:val="000000"/>
          <w:sz w:val="28"/>
          <w:szCs w:val="28"/>
        </w:rPr>
        <w:t>ая инсулиновая недостаточность –</w:t>
      </w:r>
      <w:r w:rsidRPr="00940F7E">
        <w:rPr>
          <w:noProof/>
          <w:color w:val="000000"/>
          <w:sz w:val="28"/>
          <w:szCs w:val="28"/>
        </w:rPr>
        <w:t xml:space="preserve"> имеет важное место в развитии сахарного диабета 2-го типа.</w:t>
      </w:r>
    </w:p>
    <w:p w:rsidR="003B55B6" w:rsidRPr="00940F7E" w:rsidRDefault="003B55B6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Главным стимулом к синтезу и выделению инсулина служит повышение концентрации глюкозы в крови.</w:t>
      </w:r>
    </w:p>
    <w:p w:rsidR="003B55B6" w:rsidRPr="00940F7E" w:rsidRDefault="003B55B6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Синтез и выделение инсулина представляют собой сложный процесс, включающий несколько этапов. Первоначально образуется неактивный предшественник гормона, который после ряда химических превращений в процессе созревания превращается в активную форму.</w:t>
      </w:r>
    </w:p>
    <w:p w:rsidR="003B55B6" w:rsidRPr="00940F7E" w:rsidRDefault="003B55B6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Так или иначе, инсулин затрагивает все виды обмена веществ во всём организме. Однако в первую очередь действие инсулина касается именно обмена углеводов. Основное влияние инсулина на углеводный обмен связано с усилением транспорта глюкозы через клеточные мембраны. Активация инсулинового рецептора запускает внутриклеточный механизм, который напрямую влияет на поступление глюкозы в клетку путём регуляции количества и работы мембранных белков, переносящих глюкозу в клетку.</w:t>
      </w:r>
    </w:p>
    <w:p w:rsidR="003B55B6" w:rsidRPr="00940F7E" w:rsidRDefault="003B55B6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В наибольшей степени от инсулина зависит транспорт глюкозы в двух типах тканей: мышечная ткань (миоциты) и жировая ткань (адипоциты) </w:t>
      </w:r>
      <w:r w:rsidR="001776A1" w:rsidRPr="00940F7E">
        <w:rPr>
          <w:noProof/>
          <w:color w:val="000000"/>
          <w:sz w:val="28"/>
          <w:szCs w:val="28"/>
        </w:rPr>
        <w:t>–</w:t>
      </w:r>
      <w:r w:rsidRPr="00940F7E">
        <w:rPr>
          <w:noProof/>
          <w:color w:val="000000"/>
          <w:sz w:val="28"/>
          <w:szCs w:val="28"/>
        </w:rPr>
        <w:t xml:space="preserve"> это т.</w:t>
      </w:r>
      <w:r w:rsidR="001776A1" w:rsidRPr="00940F7E">
        <w:rPr>
          <w:noProof/>
          <w:color w:val="000000"/>
          <w:sz w:val="28"/>
          <w:szCs w:val="28"/>
        </w:rPr>
        <w:t xml:space="preserve"> </w:t>
      </w:r>
      <w:r w:rsidRPr="00940F7E">
        <w:rPr>
          <w:noProof/>
          <w:color w:val="000000"/>
          <w:sz w:val="28"/>
          <w:szCs w:val="28"/>
        </w:rPr>
        <w:t>н. инсулинозависимые ткани. Составляя вместе почти 2/3 всей клеточной массы человеческого тела, они выполняют в организме такие важные функции как движение, дыхание, кровообращение и т. п., осуществляют запасание выделенной из пищи энергии.</w:t>
      </w:r>
    </w:p>
    <w:p w:rsidR="008F18B9" w:rsidRPr="00940F7E" w:rsidRDefault="008F18B9" w:rsidP="00F90958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940F7E">
        <w:rPr>
          <w:b/>
          <w:i/>
          <w:noProof/>
          <w:color w:val="000000"/>
          <w:sz w:val="28"/>
          <w:szCs w:val="28"/>
        </w:rPr>
        <w:t>Сахарный диабет</w:t>
      </w:r>
    </w:p>
    <w:p w:rsidR="000C1C79" w:rsidRPr="00940F7E" w:rsidRDefault="008F18B9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С медицинской точки зрения </w:t>
      </w:r>
      <w:r w:rsidRPr="00940F7E">
        <w:rPr>
          <w:i/>
          <w:noProof/>
          <w:color w:val="000000"/>
          <w:sz w:val="28"/>
          <w:szCs w:val="28"/>
        </w:rPr>
        <w:t>сахарный диабет</w:t>
      </w:r>
      <w:r w:rsidRPr="00940F7E">
        <w:rPr>
          <w:noProof/>
          <w:color w:val="000000"/>
          <w:sz w:val="28"/>
          <w:szCs w:val="28"/>
        </w:rPr>
        <w:t xml:space="preserve"> характеризуется гипергликемической глюкозурией, т.</w:t>
      </w:r>
      <w:r w:rsidR="000C1C79" w:rsidRPr="00940F7E">
        <w:rPr>
          <w:noProof/>
          <w:color w:val="000000"/>
          <w:sz w:val="28"/>
          <w:szCs w:val="28"/>
        </w:rPr>
        <w:t xml:space="preserve"> </w:t>
      </w:r>
      <w:r w:rsidRPr="00940F7E">
        <w:rPr>
          <w:noProof/>
          <w:color w:val="000000"/>
          <w:sz w:val="28"/>
          <w:szCs w:val="28"/>
        </w:rPr>
        <w:t>е. присутствием глюкозы в моче на фоне повышенного ее уровня в крови. Болезнь получила свое название от греческого diabetes, что означает «сифон» (имеется в виду чрезмерное мочеотделение); определение «сахарный» подчеркивает отличие этой болезни от несахарного диабета – редкого заболевания, не связанного с нарушением метабо</w:t>
      </w:r>
      <w:r w:rsidR="000C1C79" w:rsidRPr="00940F7E">
        <w:rPr>
          <w:noProof/>
          <w:color w:val="000000"/>
          <w:sz w:val="28"/>
          <w:szCs w:val="28"/>
        </w:rPr>
        <w:t>лизма глюкозы.</w:t>
      </w:r>
    </w:p>
    <w:p w:rsidR="008F18B9" w:rsidRPr="00940F7E" w:rsidRDefault="008F18B9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i/>
          <w:noProof/>
          <w:color w:val="000000"/>
          <w:sz w:val="28"/>
          <w:szCs w:val="28"/>
        </w:rPr>
        <w:t>Несахарный диабет</w:t>
      </w:r>
      <w:r w:rsidRPr="00940F7E">
        <w:rPr>
          <w:noProof/>
          <w:color w:val="000000"/>
          <w:sz w:val="28"/>
          <w:szCs w:val="28"/>
        </w:rPr>
        <w:t xml:space="preserve"> является следствием частичной или полной неспособности гипофиза секретировать антидиуретический (снижающий мочеотделение) гормон, что приводит к выделению большого количества сильно разведенной мочи.</w:t>
      </w:r>
    </w:p>
    <w:p w:rsidR="008F18B9" w:rsidRPr="00940F7E" w:rsidRDefault="008F18B9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При сахарном диабете кроме повышенного уровня сахара в крови и его появления в моче наблюдаются и другие нарушения обмена веществ. Ухудшается также использование организмом жиров и белков. Все это связано с дефицитом гормона инсулина или недостаточной чувствительностью тканей к нему. Инсулин вырабатывается в поджелудочной железе специальными клетками, именуемыми бета-клетками. Они расположены в особых клеточных скоплениях – островках Лангерганса. Инсулин воздействует на специфические молекулярные структуры, рецепторы, локализованные на поверхности всех клеток организма, и, активируя их, запускает процессы, обеспечивающие вход глюкозы (сахара) в клетки; он стимулирует также внутриклеточные механизмы использования глюкозы.</w:t>
      </w:r>
    </w:p>
    <w:p w:rsidR="008F18B9" w:rsidRPr="00940F7E" w:rsidRDefault="008F18B9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Если глюкоза не расходуется клетками, то она накапливается в крови и, достигая определенного уровня (обычно около 180 мг в 100 мл цельной крови), начинает проходить через почечные мембраны и поступает в мочу.</w:t>
      </w:r>
    </w:p>
    <w:p w:rsidR="008F18B9" w:rsidRPr="00940F7E" w:rsidRDefault="008F18B9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Симптомы. Повышенный уровень глюкозы в крови и ее выведение с мочой приводят к похуданию, чрезмерному мочеотделению, постоянному ощущению сильной жажды и голода.</w:t>
      </w:r>
    </w:p>
    <w:p w:rsidR="008F18B9" w:rsidRPr="00940F7E" w:rsidRDefault="008F18B9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Снижение веса тела вначале обусловлено обезвоживанием, но затем организм начинает компенсировать дефицит калорий (теряемых с мочой в виде глюкозы) путем использования жировых запасов и тканевых белков (главным образом мышечных). Вследствие ускоренного распада жиров накапливаются кетоновые тела – конечные продукты метаболизма жиров. Поскольку в состав кетоновых тел входят кетокислоты, это приводит к закислению внутренней среды организма и развитию диабетического кетоацидоза. В отсутствие лечения кетоацидоз вызывает утомление, сонливость, тошноту, рвоту, состояние оглушения и кóму и, наконец, смерть.</w:t>
      </w:r>
    </w:p>
    <w:p w:rsidR="000C1C79" w:rsidRPr="00940F7E" w:rsidRDefault="008F18B9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Поскольку сахарный диабет не представляет собой единого заболевания, возникла необходимость в разработке его международной классифика</w:t>
      </w:r>
      <w:r w:rsidR="000C1C79" w:rsidRPr="00940F7E">
        <w:rPr>
          <w:noProof/>
          <w:color w:val="000000"/>
          <w:sz w:val="28"/>
          <w:szCs w:val="28"/>
        </w:rPr>
        <w:t>ции.</w:t>
      </w:r>
    </w:p>
    <w:p w:rsidR="000C1C79" w:rsidRPr="00940F7E" w:rsidRDefault="008F18B9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i/>
          <w:noProof/>
          <w:color w:val="000000"/>
          <w:sz w:val="28"/>
          <w:szCs w:val="28"/>
        </w:rPr>
        <w:t>Диабет I типа</w:t>
      </w:r>
      <w:r w:rsidRPr="00940F7E">
        <w:rPr>
          <w:noProof/>
          <w:color w:val="000000"/>
          <w:sz w:val="28"/>
          <w:szCs w:val="28"/>
        </w:rPr>
        <w:t xml:space="preserve"> – инсулинозависимый диабет, при котором имеет место реальный дефицит инсулина. Этот тип диабета называют также «ювенильным», поскольку он чаще всего развивается у детей и подростков, хотя может встречаться в любом возрасте. Для него характерна тенденция к возникнове</w:t>
      </w:r>
      <w:r w:rsidR="000C1C79" w:rsidRPr="00940F7E">
        <w:rPr>
          <w:noProof/>
          <w:color w:val="000000"/>
          <w:sz w:val="28"/>
          <w:szCs w:val="28"/>
        </w:rPr>
        <w:t>нию кетоацидоза.</w:t>
      </w:r>
    </w:p>
    <w:p w:rsidR="008F18B9" w:rsidRPr="00940F7E" w:rsidRDefault="008F18B9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i/>
          <w:noProof/>
          <w:color w:val="000000"/>
          <w:sz w:val="28"/>
          <w:szCs w:val="28"/>
        </w:rPr>
        <w:t>Диабет II типа</w:t>
      </w:r>
      <w:r w:rsidRPr="00940F7E">
        <w:rPr>
          <w:noProof/>
          <w:color w:val="000000"/>
          <w:sz w:val="28"/>
          <w:szCs w:val="28"/>
        </w:rPr>
        <w:t xml:space="preserve">, наиболее распространенная форма сахарного диабета, представляет собой инсулинонезависимый диабет. При этом типе имеется лишь относительная недостаточность инсулина, т.е. гормон продолжает секретироваться, но в недостаточном количестве или же недостаточной оказывается чувствительность клеток к нему. Другое название диабета II типа – </w:t>
      </w:r>
      <w:r w:rsidRPr="00940F7E">
        <w:rPr>
          <w:i/>
          <w:noProof/>
          <w:color w:val="000000"/>
          <w:sz w:val="28"/>
          <w:szCs w:val="28"/>
        </w:rPr>
        <w:t>«диабет взрослых»</w:t>
      </w:r>
      <w:r w:rsidRPr="00940F7E">
        <w:rPr>
          <w:noProof/>
          <w:color w:val="000000"/>
          <w:sz w:val="28"/>
          <w:szCs w:val="28"/>
        </w:rPr>
        <w:t xml:space="preserve"> (поскольку он встречается преимущественно в зрелом возрасте). При этой форме заболевания кетоацидоз развивается редко.</w:t>
      </w:r>
    </w:p>
    <w:p w:rsidR="008F18B9" w:rsidRPr="00940F7E" w:rsidRDefault="008F18B9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Известны и другие типы сахарного диабета, например </w:t>
      </w:r>
      <w:r w:rsidRPr="00940F7E">
        <w:rPr>
          <w:i/>
          <w:noProof/>
          <w:color w:val="000000"/>
          <w:sz w:val="28"/>
          <w:szCs w:val="28"/>
        </w:rPr>
        <w:t>диабет беременных</w:t>
      </w:r>
      <w:r w:rsidRPr="00940F7E">
        <w:rPr>
          <w:noProof/>
          <w:color w:val="000000"/>
          <w:sz w:val="28"/>
          <w:szCs w:val="28"/>
        </w:rPr>
        <w:t>, который может возникать как результат физиологического стресса при беременности.</w:t>
      </w:r>
    </w:p>
    <w:p w:rsidR="005B0235" w:rsidRPr="00940F7E" w:rsidRDefault="005B0235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В возникновении сахарного диабета, несомненно, играют роль наследственные факторы, так как это заболевание обычно концентрируется в определенных семьях. Однако наследуется не сама болезнь, а лишь предрасположенность к ней. Диабет I типа у генетически предрасположенных людей может развиться после вирусной инфекции, а диабет II типа у людей с соответствующей генетической предрасположенностью – на фоне таких физиологических стрессов, как ожирение, инфекционная болезнь или хирургическая операция. В середине 1990-х годов была выяснена локализация генов предрасположенности к обоим типам диабета, но остается неясным, каким образом эти гены участвуют в развитии заболевания.</w:t>
      </w:r>
    </w:p>
    <w:p w:rsidR="005B0235" w:rsidRPr="00940F7E" w:rsidRDefault="005B0235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Диагноз и лечение. Сахарный диабет выявляется либо при обычном анализе мочи или крови, либо при появлении характерных симптомов по мере прогрессирования болезни. Медицинский диагноз устанавливают при обнаружении патологически высокого уровня сахара в крови натощак и после приема раствора глюкозы (тест на толерантность к глюкозе).</w:t>
      </w:r>
    </w:p>
    <w:p w:rsidR="005B0235" w:rsidRPr="00940F7E" w:rsidRDefault="005B0235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Лечение предусматривает диету и физические нагрузки, а также введение инсулина или веществ, повышающих эффективность собственного инсулина организма. До открытия инсулина, которое было сделано в 1921, диета являлась единственным методом лечения. Но и при использовании инсулина диета имеет важнейшее значение, так как нужно ограничить потребление больными углеводов и высококалорийной пищи.</w:t>
      </w:r>
    </w:p>
    <w:p w:rsidR="00BF5175" w:rsidRPr="00940F7E" w:rsidRDefault="001D537D" w:rsidP="00F9095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br w:type="page"/>
      </w:r>
      <w:r w:rsidR="00BF5175" w:rsidRPr="00940F7E">
        <w:rPr>
          <w:b/>
          <w:noProof/>
          <w:color w:val="000000"/>
          <w:sz w:val="28"/>
          <w:szCs w:val="28"/>
        </w:rPr>
        <w:t>Заключение</w:t>
      </w:r>
    </w:p>
    <w:p w:rsidR="00BF5175" w:rsidRPr="00940F7E" w:rsidRDefault="00BF5175" w:rsidP="00F9095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A44E9D" w:rsidRPr="00940F7E" w:rsidRDefault="00A44E9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Итак, клеточная мембрана имеет каналы, через которые проходят ионы и обладает избирательной проницаемостью; потенциалобразующие ионы неравномерно распределены по обе стороны клеточной мембраны.</w:t>
      </w:r>
    </w:p>
    <w:p w:rsidR="00412C69" w:rsidRPr="00940F7E" w:rsidRDefault="00412C69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Разность потенциалов между возбужденной и невозбужденной частями отдельных клеток всегда характеризуется тем, что потенциал возбужденной части клетки меньше потенциала невозбужденной части. Для ткани разность потенциалов определяется совокупностью потенциалов отдельных клеток.</w:t>
      </w:r>
    </w:p>
    <w:p w:rsidR="00412C69" w:rsidRPr="00940F7E" w:rsidRDefault="00412C69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Разность электрических потенциалов в одних случаях играет очень важную роль для жизнедеятельности организма (Электрический скат), а в других – побочную, являясь следствием биохимических превращений.</w:t>
      </w:r>
    </w:p>
    <w:p w:rsidR="0036166C" w:rsidRPr="00940F7E" w:rsidRDefault="00547309" w:rsidP="00F90958">
      <w:pPr>
        <w:pStyle w:val="ac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Островки Лангерганса</w:t>
      </w:r>
      <w:r w:rsidR="007F418B" w:rsidRPr="00940F7E">
        <w:rPr>
          <w:noProof/>
          <w:color w:val="000000"/>
          <w:sz w:val="28"/>
          <w:szCs w:val="28"/>
        </w:rPr>
        <w:t xml:space="preserve"> поджелудочной железы</w:t>
      </w:r>
      <w:r w:rsidRPr="00940F7E">
        <w:rPr>
          <w:noProof/>
          <w:color w:val="000000"/>
          <w:sz w:val="28"/>
          <w:szCs w:val="28"/>
        </w:rPr>
        <w:t xml:space="preserve"> функционируют как железы внутренней секреции (эндокринные железы), выделяя непосредственно в кровоток глюкагон и инсулин – гормоны, регулирующие метаболизм углеводов. Эти гормоны обладают противоположным действием: глюкагон повышает, а инсулин понижает уровень сахара в крови.</w:t>
      </w:r>
    </w:p>
    <w:p w:rsidR="003B55B6" w:rsidRPr="00940F7E" w:rsidRDefault="003B55B6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Инсулин оказывает на обмен веществ и энергии сложное и многогранное действие. Многие из эффектов инсулина реализуются через его способность действовать на активность ряда ферментов.</w:t>
      </w:r>
    </w:p>
    <w:p w:rsidR="003B55B6" w:rsidRPr="00940F7E" w:rsidRDefault="00D551DF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Инсулин –</w:t>
      </w:r>
      <w:r w:rsidR="003B55B6" w:rsidRPr="00940F7E">
        <w:rPr>
          <w:noProof/>
          <w:color w:val="000000"/>
          <w:sz w:val="28"/>
          <w:szCs w:val="28"/>
        </w:rPr>
        <w:t xml:space="preserve"> единственный гормон, снижающий содержание глюкозы в крови, это реализуется через:</w:t>
      </w:r>
    </w:p>
    <w:p w:rsidR="003B55B6" w:rsidRPr="00940F7E" w:rsidRDefault="00D551DF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- </w:t>
      </w:r>
      <w:r w:rsidR="003B55B6" w:rsidRPr="00940F7E">
        <w:rPr>
          <w:noProof/>
          <w:color w:val="000000"/>
          <w:sz w:val="28"/>
          <w:szCs w:val="28"/>
        </w:rPr>
        <w:t>усиление поглощения клетками глюкозы и других веществ;</w:t>
      </w:r>
    </w:p>
    <w:p w:rsidR="003B55B6" w:rsidRPr="00940F7E" w:rsidRDefault="00D551DF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- </w:t>
      </w:r>
      <w:r w:rsidR="003B55B6" w:rsidRPr="00940F7E">
        <w:rPr>
          <w:noProof/>
          <w:color w:val="000000"/>
          <w:sz w:val="28"/>
          <w:szCs w:val="28"/>
        </w:rPr>
        <w:t>активацию ключевых ферментов гликолиза;</w:t>
      </w:r>
    </w:p>
    <w:p w:rsidR="003B55B6" w:rsidRPr="00940F7E" w:rsidRDefault="00D551DF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- </w:t>
      </w:r>
      <w:r w:rsidR="003B55B6" w:rsidRPr="00940F7E">
        <w:rPr>
          <w:noProof/>
          <w:color w:val="000000"/>
          <w:sz w:val="28"/>
          <w:szCs w:val="28"/>
        </w:rPr>
        <w:t>увеличение интенсивности синтеза гликогена — инсулин форсирует запасание глюкозы клетками печени и мышц путём полимеризации её в гликоген;</w:t>
      </w:r>
    </w:p>
    <w:p w:rsidR="0060626E" w:rsidRPr="00940F7E" w:rsidRDefault="00D551DF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- </w:t>
      </w:r>
      <w:r w:rsidR="003B55B6" w:rsidRPr="00940F7E">
        <w:rPr>
          <w:noProof/>
          <w:color w:val="000000"/>
          <w:sz w:val="28"/>
          <w:szCs w:val="28"/>
        </w:rPr>
        <w:t>уменьшение интенсивности глюконеогенеза — снижается образование в печени глюкозы из различных веществ.</w:t>
      </w:r>
    </w:p>
    <w:p w:rsidR="001D537D" w:rsidRPr="00940F7E" w:rsidRDefault="00BF5175" w:rsidP="00F9095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br w:type="page"/>
      </w:r>
      <w:r w:rsidR="00ED220C" w:rsidRPr="00940F7E">
        <w:rPr>
          <w:b/>
          <w:noProof/>
          <w:color w:val="000000"/>
          <w:sz w:val="28"/>
          <w:szCs w:val="28"/>
        </w:rPr>
        <w:t>Список литературы</w:t>
      </w:r>
    </w:p>
    <w:p w:rsidR="001D537D" w:rsidRPr="00940F7E" w:rsidRDefault="001D537D" w:rsidP="00F9095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7858C8" w:rsidRPr="00940F7E" w:rsidRDefault="007F228D" w:rsidP="00F90958">
      <w:pPr>
        <w:tabs>
          <w:tab w:val="left" w:pos="691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940F7E">
        <w:rPr>
          <w:iCs/>
          <w:noProof/>
          <w:color w:val="000000"/>
          <w:sz w:val="28"/>
          <w:szCs w:val="28"/>
        </w:rPr>
        <w:t xml:space="preserve">1. </w:t>
      </w:r>
      <w:r w:rsidR="00F90958" w:rsidRPr="00940F7E">
        <w:rPr>
          <w:iCs/>
          <w:noProof/>
          <w:color w:val="000000"/>
          <w:sz w:val="28"/>
          <w:szCs w:val="28"/>
        </w:rPr>
        <w:t>Анзимиров В.</w:t>
      </w:r>
      <w:r w:rsidR="007858C8" w:rsidRPr="00940F7E">
        <w:rPr>
          <w:iCs/>
          <w:noProof/>
          <w:color w:val="000000"/>
          <w:sz w:val="28"/>
          <w:szCs w:val="28"/>
        </w:rPr>
        <w:t>Л., Б</w:t>
      </w:r>
      <w:r w:rsidR="00F90958" w:rsidRPr="00940F7E">
        <w:rPr>
          <w:iCs/>
          <w:noProof/>
          <w:color w:val="000000"/>
          <w:sz w:val="28"/>
          <w:szCs w:val="28"/>
        </w:rPr>
        <w:t>аженова А.П., Бухарин В.</w:t>
      </w:r>
      <w:r w:rsidR="007858C8" w:rsidRPr="00940F7E">
        <w:rPr>
          <w:iCs/>
          <w:noProof/>
          <w:color w:val="000000"/>
          <w:sz w:val="28"/>
          <w:szCs w:val="28"/>
        </w:rPr>
        <w:t xml:space="preserve">А. и др. </w:t>
      </w:r>
      <w:r w:rsidR="007858C8" w:rsidRPr="00940F7E">
        <w:rPr>
          <w:noProof/>
          <w:color w:val="000000"/>
          <w:sz w:val="28"/>
          <w:szCs w:val="28"/>
        </w:rPr>
        <w:t>Клиническая хирургия: Справочное руководст</w:t>
      </w:r>
      <w:r w:rsidR="00F90958" w:rsidRPr="00940F7E">
        <w:rPr>
          <w:noProof/>
          <w:color w:val="000000"/>
          <w:sz w:val="28"/>
          <w:szCs w:val="28"/>
        </w:rPr>
        <w:t>во / Под ред. Ю.</w:t>
      </w:r>
      <w:r w:rsidR="00FF2282" w:rsidRPr="00940F7E">
        <w:rPr>
          <w:noProof/>
          <w:color w:val="000000"/>
          <w:sz w:val="28"/>
          <w:szCs w:val="28"/>
        </w:rPr>
        <w:t>М. Панцирева. –</w:t>
      </w:r>
      <w:r w:rsidR="007858C8" w:rsidRPr="00940F7E">
        <w:rPr>
          <w:noProof/>
          <w:color w:val="000000"/>
          <w:sz w:val="28"/>
          <w:szCs w:val="28"/>
        </w:rPr>
        <w:t xml:space="preserve"> М.: Медицина, 2000.</w:t>
      </w:r>
    </w:p>
    <w:p w:rsidR="00156300" w:rsidRPr="00940F7E" w:rsidRDefault="007F228D" w:rsidP="00F90958">
      <w:pPr>
        <w:tabs>
          <w:tab w:val="left" w:pos="691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940F7E">
        <w:rPr>
          <w:iCs/>
          <w:noProof/>
          <w:color w:val="000000"/>
          <w:sz w:val="28"/>
          <w:szCs w:val="28"/>
        </w:rPr>
        <w:t xml:space="preserve">2. </w:t>
      </w:r>
      <w:r w:rsidR="00F90958" w:rsidRPr="00940F7E">
        <w:rPr>
          <w:iCs/>
          <w:noProof/>
          <w:color w:val="000000"/>
          <w:sz w:val="28"/>
          <w:szCs w:val="28"/>
        </w:rPr>
        <w:t>Данилов М.В., Федоров В.</w:t>
      </w:r>
      <w:r w:rsidR="00156300" w:rsidRPr="00940F7E">
        <w:rPr>
          <w:iCs/>
          <w:noProof/>
          <w:color w:val="000000"/>
          <w:sz w:val="28"/>
          <w:szCs w:val="28"/>
        </w:rPr>
        <w:t xml:space="preserve">Д. </w:t>
      </w:r>
      <w:r w:rsidR="00FF2282" w:rsidRPr="00940F7E">
        <w:rPr>
          <w:noProof/>
          <w:color w:val="000000"/>
          <w:sz w:val="28"/>
          <w:szCs w:val="28"/>
        </w:rPr>
        <w:t>Хирургия поджелудочной железы. –</w:t>
      </w:r>
      <w:r w:rsidR="00156300" w:rsidRPr="00940F7E">
        <w:rPr>
          <w:noProof/>
          <w:color w:val="000000"/>
          <w:sz w:val="28"/>
          <w:szCs w:val="28"/>
        </w:rPr>
        <w:t xml:space="preserve"> М.: Медицина, 1995.</w:t>
      </w:r>
    </w:p>
    <w:p w:rsidR="007F228D" w:rsidRPr="00940F7E" w:rsidRDefault="007F228D" w:rsidP="00F9095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3. Клиническая патофизиология: Учеб. пособие для студентов вузов / Ал</w:t>
      </w:r>
      <w:r w:rsidR="00F90958" w:rsidRPr="00940F7E">
        <w:rPr>
          <w:noProof/>
          <w:color w:val="000000"/>
          <w:sz w:val="28"/>
          <w:szCs w:val="28"/>
        </w:rPr>
        <w:t>мазов В.</w:t>
      </w:r>
      <w:r w:rsidRPr="00940F7E">
        <w:rPr>
          <w:noProof/>
          <w:color w:val="000000"/>
          <w:sz w:val="28"/>
          <w:szCs w:val="28"/>
        </w:rPr>
        <w:t xml:space="preserve">А. – </w:t>
      </w:r>
      <w:r w:rsidR="004636C7" w:rsidRPr="00940F7E">
        <w:rPr>
          <w:noProof/>
          <w:color w:val="000000"/>
          <w:sz w:val="28"/>
          <w:szCs w:val="28"/>
        </w:rPr>
        <w:t>И</w:t>
      </w:r>
      <w:r w:rsidRPr="00940F7E">
        <w:rPr>
          <w:noProof/>
          <w:color w:val="000000"/>
          <w:sz w:val="28"/>
          <w:szCs w:val="28"/>
        </w:rPr>
        <w:t>зд</w:t>
      </w:r>
      <w:r w:rsidR="004636C7" w:rsidRPr="00940F7E">
        <w:rPr>
          <w:noProof/>
          <w:color w:val="000000"/>
          <w:sz w:val="28"/>
          <w:szCs w:val="28"/>
        </w:rPr>
        <w:t>.</w:t>
      </w:r>
      <w:r w:rsidRPr="00940F7E">
        <w:rPr>
          <w:noProof/>
          <w:color w:val="000000"/>
          <w:sz w:val="28"/>
          <w:szCs w:val="28"/>
        </w:rPr>
        <w:t xml:space="preserve"> 3-е, переработанное и дополненное. – СПб.: Государственный медицинский ун-т им. И. П. Павлова; Питер, 1999.</w:t>
      </w:r>
    </w:p>
    <w:p w:rsidR="007858C8" w:rsidRPr="00940F7E" w:rsidRDefault="007F228D" w:rsidP="00F9095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4. </w:t>
      </w:r>
      <w:r w:rsidR="007858C8" w:rsidRPr="00940F7E">
        <w:rPr>
          <w:noProof/>
          <w:color w:val="000000"/>
          <w:sz w:val="28"/>
          <w:szCs w:val="28"/>
        </w:rPr>
        <w:t>Клиническая э</w:t>
      </w:r>
      <w:r w:rsidR="00F90958" w:rsidRPr="00940F7E">
        <w:rPr>
          <w:noProof/>
          <w:color w:val="000000"/>
          <w:sz w:val="28"/>
          <w:szCs w:val="28"/>
        </w:rPr>
        <w:t>ндокринология. Руководство / Н.</w:t>
      </w:r>
      <w:r w:rsidR="007858C8" w:rsidRPr="00940F7E">
        <w:rPr>
          <w:noProof/>
          <w:color w:val="000000"/>
          <w:sz w:val="28"/>
          <w:szCs w:val="28"/>
        </w:rPr>
        <w:t>Т</w:t>
      </w:r>
      <w:r w:rsidR="00FF2282" w:rsidRPr="00940F7E">
        <w:rPr>
          <w:noProof/>
          <w:color w:val="000000"/>
          <w:sz w:val="28"/>
          <w:szCs w:val="28"/>
        </w:rPr>
        <w:t>. Старкова. –</w:t>
      </w:r>
      <w:r w:rsidR="007858C8" w:rsidRPr="00940F7E">
        <w:rPr>
          <w:noProof/>
          <w:color w:val="000000"/>
          <w:sz w:val="28"/>
          <w:szCs w:val="28"/>
        </w:rPr>
        <w:t xml:space="preserve"> </w:t>
      </w:r>
      <w:r w:rsidR="00FF2282" w:rsidRPr="00940F7E">
        <w:rPr>
          <w:noProof/>
          <w:color w:val="000000"/>
          <w:sz w:val="28"/>
          <w:szCs w:val="28"/>
        </w:rPr>
        <w:t>И</w:t>
      </w:r>
      <w:r w:rsidR="007858C8" w:rsidRPr="00940F7E">
        <w:rPr>
          <w:noProof/>
          <w:color w:val="000000"/>
          <w:sz w:val="28"/>
          <w:szCs w:val="28"/>
        </w:rPr>
        <w:t>здание 3-е,</w:t>
      </w:r>
      <w:r w:rsidR="00FF2282" w:rsidRPr="00940F7E">
        <w:rPr>
          <w:noProof/>
          <w:color w:val="000000"/>
          <w:sz w:val="28"/>
          <w:szCs w:val="28"/>
        </w:rPr>
        <w:t xml:space="preserve"> перераб</w:t>
      </w:r>
      <w:r w:rsidR="004636C7" w:rsidRPr="00940F7E">
        <w:rPr>
          <w:noProof/>
          <w:color w:val="000000"/>
          <w:sz w:val="28"/>
          <w:szCs w:val="28"/>
        </w:rPr>
        <w:t>.</w:t>
      </w:r>
      <w:r w:rsidR="00FF2282" w:rsidRPr="00940F7E">
        <w:rPr>
          <w:noProof/>
          <w:color w:val="000000"/>
          <w:sz w:val="28"/>
          <w:szCs w:val="28"/>
        </w:rPr>
        <w:t xml:space="preserve"> и доп</w:t>
      </w:r>
      <w:r w:rsidR="004636C7" w:rsidRPr="00940F7E">
        <w:rPr>
          <w:noProof/>
          <w:color w:val="000000"/>
          <w:sz w:val="28"/>
          <w:szCs w:val="28"/>
        </w:rPr>
        <w:t>.</w:t>
      </w:r>
      <w:r w:rsidR="00FF2282" w:rsidRPr="00940F7E">
        <w:rPr>
          <w:noProof/>
          <w:color w:val="000000"/>
          <w:sz w:val="28"/>
          <w:szCs w:val="28"/>
        </w:rPr>
        <w:t xml:space="preserve"> –</w:t>
      </w:r>
      <w:r w:rsidR="007858C8" w:rsidRPr="00940F7E">
        <w:rPr>
          <w:noProof/>
          <w:color w:val="000000"/>
          <w:sz w:val="28"/>
          <w:szCs w:val="28"/>
        </w:rPr>
        <w:t xml:space="preserve"> С</w:t>
      </w:r>
      <w:r w:rsidR="00FF2282" w:rsidRPr="00940F7E">
        <w:rPr>
          <w:noProof/>
          <w:color w:val="000000"/>
          <w:sz w:val="28"/>
          <w:szCs w:val="28"/>
        </w:rPr>
        <w:t>П</w:t>
      </w:r>
      <w:r w:rsidR="007858C8" w:rsidRPr="00940F7E">
        <w:rPr>
          <w:noProof/>
          <w:color w:val="000000"/>
          <w:sz w:val="28"/>
          <w:szCs w:val="28"/>
        </w:rPr>
        <w:t>б</w:t>
      </w:r>
      <w:r w:rsidR="00FF2282" w:rsidRPr="00940F7E">
        <w:rPr>
          <w:noProof/>
          <w:color w:val="000000"/>
          <w:sz w:val="28"/>
          <w:szCs w:val="28"/>
        </w:rPr>
        <w:t>.</w:t>
      </w:r>
      <w:r w:rsidR="007858C8" w:rsidRPr="00940F7E">
        <w:rPr>
          <w:noProof/>
          <w:color w:val="000000"/>
          <w:sz w:val="28"/>
          <w:szCs w:val="28"/>
        </w:rPr>
        <w:t>: Питер, 20</w:t>
      </w:r>
      <w:r w:rsidR="00FF2282" w:rsidRPr="00940F7E">
        <w:rPr>
          <w:noProof/>
          <w:color w:val="000000"/>
          <w:sz w:val="28"/>
          <w:szCs w:val="28"/>
        </w:rPr>
        <w:t>02</w:t>
      </w:r>
      <w:r w:rsidR="007858C8" w:rsidRPr="00940F7E">
        <w:rPr>
          <w:noProof/>
          <w:color w:val="000000"/>
          <w:sz w:val="28"/>
          <w:szCs w:val="28"/>
        </w:rPr>
        <w:t>.</w:t>
      </w:r>
    </w:p>
    <w:p w:rsidR="007858C8" w:rsidRPr="00940F7E" w:rsidRDefault="007F228D" w:rsidP="00F9095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5. </w:t>
      </w:r>
      <w:r w:rsidR="00F90958" w:rsidRPr="00940F7E">
        <w:rPr>
          <w:noProof/>
          <w:color w:val="000000"/>
          <w:sz w:val="28"/>
          <w:szCs w:val="28"/>
        </w:rPr>
        <w:t>Маев И.</w:t>
      </w:r>
      <w:r w:rsidR="007858C8" w:rsidRPr="00940F7E">
        <w:rPr>
          <w:noProof/>
          <w:color w:val="000000"/>
          <w:sz w:val="28"/>
          <w:szCs w:val="28"/>
        </w:rPr>
        <w:t>В., Кучерявый Ю. А. Болезни поджелудочной железы. – М.: ГЭОТАРМедиа, 2009.</w:t>
      </w:r>
    </w:p>
    <w:p w:rsidR="007858C8" w:rsidRPr="00940F7E" w:rsidRDefault="007F228D" w:rsidP="00F9095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6. </w:t>
      </w:r>
      <w:r w:rsidR="00F90958" w:rsidRPr="00940F7E">
        <w:rPr>
          <w:noProof/>
          <w:color w:val="000000"/>
          <w:sz w:val="28"/>
          <w:szCs w:val="28"/>
        </w:rPr>
        <w:t>Михайлов В.</w:t>
      </w:r>
      <w:r w:rsidR="007858C8" w:rsidRPr="00940F7E">
        <w:rPr>
          <w:noProof/>
          <w:color w:val="000000"/>
          <w:sz w:val="28"/>
          <w:szCs w:val="28"/>
        </w:rPr>
        <w:t>В. Основы патологической физиологии: Руководство для вра</w:t>
      </w:r>
      <w:r w:rsidR="00F90958" w:rsidRPr="00940F7E">
        <w:rPr>
          <w:noProof/>
          <w:color w:val="000000"/>
          <w:sz w:val="28"/>
          <w:szCs w:val="28"/>
        </w:rPr>
        <w:t>чей. / Б.</w:t>
      </w:r>
      <w:r w:rsidR="00D77986" w:rsidRPr="00940F7E">
        <w:rPr>
          <w:noProof/>
          <w:color w:val="000000"/>
          <w:sz w:val="28"/>
          <w:szCs w:val="28"/>
        </w:rPr>
        <w:t>М. Сагалович. –</w:t>
      </w:r>
      <w:r w:rsidR="007858C8" w:rsidRPr="00940F7E">
        <w:rPr>
          <w:noProof/>
          <w:color w:val="000000"/>
          <w:sz w:val="28"/>
          <w:szCs w:val="28"/>
        </w:rPr>
        <w:t xml:space="preserve"> М</w:t>
      </w:r>
      <w:r w:rsidR="00D77986" w:rsidRPr="00940F7E">
        <w:rPr>
          <w:noProof/>
          <w:color w:val="000000"/>
          <w:sz w:val="28"/>
          <w:szCs w:val="28"/>
        </w:rPr>
        <w:t>.: Медицина, 2001</w:t>
      </w:r>
      <w:r w:rsidR="007858C8" w:rsidRPr="00940F7E">
        <w:rPr>
          <w:noProof/>
          <w:color w:val="000000"/>
          <w:sz w:val="28"/>
          <w:szCs w:val="28"/>
        </w:rPr>
        <w:t>.</w:t>
      </w:r>
    </w:p>
    <w:p w:rsidR="007858C8" w:rsidRPr="00940F7E" w:rsidRDefault="007F228D" w:rsidP="00F9095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7. </w:t>
      </w:r>
      <w:r w:rsidR="00F90958" w:rsidRPr="00940F7E">
        <w:rPr>
          <w:noProof/>
          <w:color w:val="000000"/>
          <w:sz w:val="28"/>
          <w:szCs w:val="28"/>
        </w:rPr>
        <w:t>Френкель И.Д., Першин С.</w:t>
      </w:r>
      <w:r w:rsidR="007858C8" w:rsidRPr="00940F7E">
        <w:rPr>
          <w:noProof/>
          <w:color w:val="000000"/>
          <w:sz w:val="28"/>
          <w:szCs w:val="28"/>
        </w:rPr>
        <w:t>Б. Сахарный диабет и ожирение. – М.: Крон-пресс, 2004.</w:t>
      </w:r>
    </w:p>
    <w:p w:rsidR="00BA1A4C" w:rsidRPr="00940F7E" w:rsidRDefault="007F228D" w:rsidP="00F9095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8. </w:t>
      </w:r>
      <w:r w:rsidR="00D77986" w:rsidRPr="00940F7E">
        <w:rPr>
          <w:noProof/>
          <w:color w:val="000000"/>
          <w:sz w:val="28"/>
          <w:szCs w:val="28"/>
        </w:rPr>
        <w:t>Частная хирургия:</w:t>
      </w:r>
      <w:r w:rsidR="00156300" w:rsidRPr="00940F7E">
        <w:rPr>
          <w:noProof/>
          <w:color w:val="000000"/>
          <w:sz w:val="28"/>
          <w:szCs w:val="28"/>
        </w:rPr>
        <w:t xml:space="preserve"> </w:t>
      </w:r>
      <w:r w:rsidR="00D77986" w:rsidRPr="00940F7E">
        <w:rPr>
          <w:noProof/>
          <w:color w:val="000000"/>
          <w:sz w:val="28"/>
          <w:szCs w:val="28"/>
        </w:rPr>
        <w:t>У</w:t>
      </w:r>
      <w:r w:rsidR="00156300" w:rsidRPr="00940F7E">
        <w:rPr>
          <w:noProof/>
          <w:color w:val="000000"/>
          <w:sz w:val="28"/>
          <w:szCs w:val="28"/>
        </w:rPr>
        <w:t xml:space="preserve">чебник. </w:t>
      </w:r>
      <w:r w:rsidR="00D77986" w:rsidRPr="00940F7E">
        <w:rPr>
          <w:noProof/>
          <w:color w:val="000000"/>
          <w:sz w:val="28"/>
          <w:szCs w:val="28"/>
        </w:rPr>
        <w:t xml:space="preserve">/ </w:t>
      </w:r>
      <w:r w:rsidR="00156300" w:rsidRPr="00940F7E">
        <w:rPr>
          <w:noProof/>
          <w:color w:val="000000"/>
          <w:sz w:val="28"/>
          <w:szCs w:val="28"/>
        </w:rPr>
        <w:t>Под ред</w:t>
      </w:r>
      <w:r w:rsidR="00D77986" w:rsidRPr="00940F7E">
        <w:rPr>
          <w:noProof/>
          <w:color w:val="000000"/>
          <w:sz w:val="28"/>
          <w:szCs w:val="28"/>
        </w:rPr>
        <w:t>.</w:t>
      </w:r>
      <w:r w:rsidR="00156300" w:rsidRPr="00940F7E">
        <w:rPr>
          <w:noProof/>
          <w:color w:val="000000"/>
          <w:sz w:val="28"/>
          <w:szCs w:val="28"/>
        </w:rPr>
        <w:t xml:space="preserve"> проф</w:t>
      </w:r>
      <w:r w:rsidR="00D77986" w:rsidRPr="00940F7E">
        <w:rPr>
          <w:noProof/>
          <w:color w:val="000000"/>
          <w:sz w:val="28"/>
          <w:szCs w:val="28"/>
        </w:rPr>
        <w:t>.</w:t>
      </w:r>
      <w:r w:rsidR="00156300" w:rsidRPr="00940F7E">
        <w:rPr>
          <w:noProof/>
          <w:color w:val="000000"/>
          <w:sz w:val="28"/>
          <w:szCs w:val="28"/>
        </w:rPr>
        <w:t xml:space="preserve"> М.И. Лыткина. </w:t>
      </w:r>
      <w:r w:rsidR="00D77986" w:rsidRPr="00940F7E">
        <w:rPr>
          <w:noProof/>
          <w:color w:val="000000"/>
          <w:sz w:val="28"/>
          <w:szCs w:val="28"/>
        </w:rPr>
        <w:t xml:space="preserve">– </w:t>
      </w:r>
      <w:r w:rsidR="00156300" w:rsidRPr="00940F7E">
        <w:rPr>
          <w:noProof/>
          <w:color w:val="000000"/>
          <w:sz w:val="28"/>
          <w:szCs w:val="28"/>
        </w:rPr>
        <w:t>Ленин</w:t>
      </w:r>
      <w:r w:rsidR="00D77986" w:rsidRPr="00940F7E">
        <w:rPr>
          <w:noProof/>
          <w:color w:val="000000"/>
          <w:sz w:val="28"/>
          <w:szCs w:val="28"/>
        </w:rPr>
        <w:t>град:</w:t>
      </w:r>
      <w:r w:rsidR="00156300" w:rsidRPr="00940F7E">
        <w:rPr>
          <w:noProof/>
          <w:color w:val="000000"/>
          <w:sz w:val="28"/>
          <w:szCs w:val="28"/>
        </w:rPr>
        <w:t xml:space="preserve"> ВМА им</w:t>
      </w:r>
      <w:r w:rsidR="00D77986" w:rsidRPr="00940F7E">
        <w:rPr>
          <w:noProof/>
          <w:color w:val="000000"/>
          <w:sz w:val="28"/>
          <w:szCs w:val="28"/>
        </w:rPr>
        <w:t>.</w:t>
      </w:r>
      <w:r w:rsidR="00156300" w:rsidRPr="00940F7E">
        <w:rPr>
          <w:noProof/>
          <w:color w:val="000000"/>
          <w:sz w:val="28"/>
          <w:szCs w:val="28"/>
        </w:rPr>
        <w:t xml:space="preserve"> Кирова, 1990.</w:t>
      </w:r>
      <w:bookmarkStart w:id="0" w:name="_GoBack"/>
      <w:bookmarkEnd w:id="0"/>
    </w:p>
    <w:sectPr w:rsidR="00BA1A4C" w:rsidRPr="00940F7E" w:rsidSect="00F90958">
      <w:headerReference w:type="even" r:id="rId6"/>
      <w:headerReference w:type="default" r:id="rId7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FCA" w:rsidRDefault="00543FCA">
      <w:r>
        <w:separator/>
      </w:r>
    </w:p>
  </w:endnote>
  <w:endnote w:type="continuationSeparator" w:id="0">
    <w:p w:rsidR="00543FCA" w:rsidRDefault="0054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FCA" w:rsidRDefault="00543FCA">
      <w:r>
        <w:separator/>
      </w:r>
    </w:p>
  </w:footnote>
  <w:footnote w:type="continuationSeparator" w:id="0">
    <w:p w:rsidR="00543FCA" w:rsidRDefault="00543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D7C" w:rsidRDefault="00680D7C" w:rsidP="00F90958">
    <w:pPr>
      <w:pStyle w:val="a3"/>
      <w:framePr w:wrap="around" w:vAnchor="text" w:hAnchor="margin" w:xAlign="right" w:y="1"/>
      <w:rPr>
        <w:rStyle w:val="a5"/>
      </w:rPr>
    </w:pPr>
  </w:p>
  <w:p w:rsidR="00680D7C" w:rsidRDefault="00680D7C" w:rsidP="006474A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D7C" w:rsidRDefault="00CC42D8" w:rsidP="00F90958">
    <w:pPr>
      <w:pStyle w:val="a3"/>
      <w:framePr w:wrap="around" w:vAnchor="text" w:hAnchor="margin" w:xAlign="right" w:y="1"/>
      <w:spacing w:line="360" w:lineRule="auto"/>
      <w:jc w:val="both"/>
      <w:rPr>
        <w:rStyle w:val="a5"/>
      </w:rPr>
    </w:pPr>
    <w:r>
      <w:rPr>
        <w:rStyle w:val="a5"/>
        <w:noProof/>
      </w:rPr>
      <w:t>2</w:t>
    </w:r>
  </w:p>
  <w:p w:rsidR="00680D7C" w:rsidRDefault="00680D7C" w:rsidP="006474AC">
    <w:pPr>
      <w:pStyle w:val="a3"/>
      <w:spacing w:line="360" w:lineRule="auto"/>
      <w:ind w:right="36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D4F"/>
    <w:rsid w:val="00020090"/>
    <w:rsid w:val="00025495"/>
    <w:rsid w:val="00060F3D"/>
    <w:rsid w:val="000743DC"/>
    <w:rsid w:val="00080988"/>
    <w:rsid w:val="000C1C79"/>
    <w:rsid w:val="000C7757"/>
    <w:rsid w:val="0010661B"/>
    <w:rsid w:val="001156C5"/>
    <w:rsid w:val="00120725"/>
    <w:rsid w:val="00147CA0"/>
    <w:rsid w:val="00153A19"/>
    <w:rsid w:val="00156300"/>
    <w:rsid w:val="001776A1"/>
    <w:rsid w:val="001A4520"/>
    <w:rsid w:val="001A6D33"/>
    <w:rsid w:val="001D537D"/>
    <w:rsid w:val="0020257C"/>
    <w:rsid w:val="0022792A"/>
    <w:rsid w:val="00274BD7"/>
    <w:rsid w:val="002804F4"/>
    <w:rsid w:val="00280E67"/>
    <w:rsid w:val="002A7D03"/>
    <w:rsid w:val="002B3F0D"/>
    <w:rsid w:val="002C1478"/>
    <w:rsid w:val="002C7C60"/>
    <w:rsid w:val="002D7EA1"/>
    <w:rsid w:val="002E3657"/>
    <w:rsid w:val="0036166C"/>
    <w:rsid w:val="003717C0"/>
    <w:rsid w:val="003720F4"/>
    <w:rsid w:val="00382539"/>
    <w:rsid w:val="003A538E"/>
    <w:rsid w:val="003B55B6"/>
    <w:rsid w:val="003D62C1"/>
    <w:rsid w:val="003E1660"/>
    <w:rsid w:val="003E6115"/>
    <w:rsid w:val="00412C69"/>
    <w:rsid w:val="00435643"/>
    <w:rsid w:val="00444D08"/>
    <w:rsid w:val="004636C7"/>
    <w:rsid w:val="00464A8F"/>
    <w:rsid w:val="004A0659"/>
    <w:rsid w:val="004A642C"/>
    <w:rsid w:val="004A6F17"/>
    <w:rsid w:val="004E2832"/>
    <w:rsid w:val="005168C5"/>
    <w:rsid w:val="00540018"/>
    <w:rsid w:val="00543FCA"/>
    <w:rsid w:val="00547309"/>
    <w:rsid w:val="00553291"/>
    <w:rsid w:val="005704C1"/>
    <w:rsid w:val="00581B20"/>
    <w:rsid w:val="00582C0F"/>
    <w:rsid w:val="005B0235"/>
    <w:rsid w:val="00605A54"/>
    <w:rsid w:val="0060626E"/>
    <w:rsid w:val="00617008"/>
    <w:rsid w:val="00625952"/>
    <w:rsid w:val="006474AC"/>
    <w:rsid w:val="00660C5B"/>
    <w:rsid w:val="006751C1"/>
    <w:rsid w:val="00680D7C"/>
    <w:rsid w:val="006957B5"/>
    <w:rsid w:val="006D3512"/>
    <w:rsid w:val="006D5389"/>
    <w:rsid w:val="006D6BE0"/>
    <w:rsid w:val="00701707"/>
    <w:rsid w:val="00734EFC"/>
    <w:rsid w:val="00772F7D"/>
    <w:rsid w:val="007858C8"/>
    <w:rsid w:val="007C4615"/>
    <w:rsid w:val="007D2BDD"/>
    <w:rsid w:val="007E33FE"/>
    <w:rsid w:val="007F04CF"/>
    <w:rsid w:val="007F228D"/>
    <w:rsid w:val="007F418B"/>
    <w:rsid w:val="00862A52"/>
    <w:rsid w:val="008873CF"/>
    <w:rsid w:val="008A0AB9"/>
    <w:rsid w:val="008A5923"/>
    <w:rsid w:val="008D53CE"/>
    <w:rsid w:val="008F18B9"/>
    <w:rsid w:val="00900672"/>
    <w:rsid w:val="00911872"/>
    <w:rsid w:val="00914CDB"/>
    <w:rsid w:val="0091758E"/>
    <w:rsid w:val="0093537D"/>
    <w:rsid w:val="00940F7E"/>
    <w:rsid w:val="009724CF"/>
    <w:rsid w:val="009B73AC"/>
    <w:rsid w:val="009B7BCD"/>
    <w:rsid w:val="00A42C21"/>
    <w:rsid w:val="00A44E9D"/>
    <w:rsid w:val="00A473A5"/>
    <w:rsid w:val="00A85103"/>
    <w:rsid w:val="00AA7D21"/>
    <w:rsid w:val="00AE711F"/>
    <w:rsid w:val="00AF1D27"/>
    <w:rsid w:val="00B07082"/>
    <w:rsid w:val="00B159F4"/>
    <w:rsid w:val="00B41D4F"/>
    <w:rsid w:val="00B424FE"/>
    <w:rsid w:val="00B44C5F"/>
    <w:rsid w:val="00B76C07"/>
    <w:rsid w:val="00B77AA2"/>
    <w:rsid w:val="00B8340F"/>
    <w:rsid w:val="00B95277"/>
    <w:rsid w:val="00BA1A4C"/>
    <w:rsid w:val="00BC550B"/>
    <w:rsid w:val="00BC57E9"/>
    <w:rsid w:val="00BD627C"/>
    <w:rsid w:val="00BE1C8F"/>
    <w:rsid w:val="00BE6C1B"/>
    <w:rsid w:val="00BF5175"/>
    <w:rsid w:val="00C11CAA"/>
    <w:rsid w:val="00C56FDE"/>
    <w:rsid w:val="00C72CF4"/>
    <w:rsid w:val="00C77530"/>
    <w:rsid w:val="00CC42D8"/>
    <w:rsid w:val="00CC4652"/>
    <w:rsid w:val="00CD484B"/>
    <w:rsid w:val="00D00D52"/>
    <w:rsid w:val="00D07B0B"/>
    <w:rsid w:val="00D36895"/>
    <w:rsid w:val="00D50F28"/>
    <w:rsid w:val="00D551DF"/>
    <w:rsid w:val="00D77986"/>
    <w:rsid w:val="00DA6336"/>
    <w:rsid w:val="00DB0E3B"/>
    <w:rsid w:val="00DB112F"/>
    <w:rsid w:val="00DB6AAF"/>
    <w:rsid w:val="00DC5D62"/>
    <w:rsid w:val="00DD7258"/>
    <w:rsid w:val="00E232FB"/>
    <w:rsid w:val="00E6320D"/>
    <w:rsid w:val="00E77256"/>
    <w:rsid w:val="00ED220C"/>
    <w:rsid w:val="00F007ED"/>
    <w:rsid w:val="00F260A8"/>
    <w:rsid w:val="00F358B9"/>
    <w:rsid w:val="00F90958"/>
    <w:rsid w:val="00F90E39"/>
    <w:rsid w:val="00F96ADF"/>
    <w:rsid w:val="00FA012E"/>
    <w:rsid w:val="00FB0078"/>
    <w:rsid w:val="00FD781D"/>
    <w:rsid w:val="00FF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153AED4-D59C-4111-85F5-95B30D47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5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74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474AC"/>
    <w:rPr>
      <w:rFonts w:cs="Times New Roman"/>
    </w:rPr>
  </w:style>
  <w:style w:type="paragraph" w:styleId="a6">
    <w:name w:val="footer"/>
    <w:basedOn w:val="a"/>
    <w:link w:val="a7"/>
    <w:uiPriority w:val="99"/>
    <w:rsid w:val="006474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paragraph" w:styleId="a8">
    <w:name w:val="caption"/>
    <w:basedOn w:val="a"/>
    <w:next w:val="a"/>
    <w:uiPriority w:val="99"/>
    <w:qFormat/>
    <w:rsid w:val="00582C0F"/>
    <w:pPr>
      <w:suppressAutoHyphens/>
      <w:spacing w:line="336" w:lineRule="auto"/>
      <w:jc w:val="center"/>
    </w:pPr>
    <w:rPr>
      <w:sz w:val="28"/>
      <w:szCs w:val="20"/>
      <w:lang w:val="uk-UA"/>
    </w:rPr>
  </w:style>
  <w:style w:type="paragraph" w:styleId="a9">
    <w:name w:val="footnote text"/>
    <w:basedOn w:val="a"/>
    <w:link w:val="aa"/>
    <w:uiPriority w:val="99"/>
    <w:semiHidden/>
    <w:rsid w:val="00020090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character" w:styleId="ab">
    <w:name w:val="footnote reference"/>
    <w:uiPriority w:val="99"/>
    <w:semiHidden/>
    <w:rsid w:val="00020090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36166C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link w:val="ac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3400</Words>
  <Characters>19382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Жизненный цикл клетки</vt:lpstr>
    </vt:vector>
  </TitlesOfParts>
  <Company>Дом</Company>
  <LinksUpToDate>false</LinksUpToDate>
  <CharactersWithSpaces>22737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Жизненный цикл клетки</dc:title>
  <dc:subject/>
  <dc:creator>Алексей</dc:creator>
  <cp:keywords/>
  <dc:description/>
  <cp:lastModifiedBy>admin</cp:lastModifiedBy>
  <cp:revision>2</cp:revision>
  <cp:lastPrinted>2008-11-21T20:33:00Z</cp:lastPrinted>
  <dcterms:created xsi:type="dcterms:W3CDTF">2014-02-23T06:16:00Z</dcterms:created>
  <dcterms:modified xsi:type="dcterms:W3CDTF">2014-02-23T06:16:00Z</dcterms:modified>
</cp:coreProperties>
</file>