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A9" w:rsidRPr="00A06579" w:rsidRDefault="00E854A9" w:rsidP="00C9515F">
      <w:pPr>
        <w:spacing w:line="360" w:lineRule="auto"/>
        <w:ind w:firstLine="709"/>
        <w:rPr>
          <w:b/>
          <w:color w:val="000000"/>
          <w:szCs w:val="32"/>
          <w:lang w:val="ru-RU"/>
        </w:rPr>
      </w:pPr>
    </w:p>
    <w:p w:rsidR="00C9515F" w:rsidRPr="00A06579" w:rsidRDefault="00C9515F" w:rsidP="00C9515F">
      <w:pPr>
        <w:spacing w:line="360" w:lineRule="auto"/>
        <w:ind w:firstLine="709"/>
        <w:rPr>
          <w:b/>
          <w:color w:val="000000"/>
          <w:szCs w:val="32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32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32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44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44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44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44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</w:p>
    <w:p w:rsidR="00E854A9" w:rsidRPr="00A06579" w:rsidRDefault="00E854A9" w:rsidP="00A06579">
      <w:pPr>
        <w:spacing w:line="360" w:lineRule="auto"/>
        <w:jc w:val="center"/>
        <w:rPr>
          <w:b/>
          <w:color w:val="000000"/>
          <w:szCs w:val="28"/>
          <w:lang w:val="ru-RU"/>
        </w:rPr>
      </w:pPr>
      <w:r w:rsidRPr="00A06579">
        <w:rPr>
          <w:b/>
          <w:color w:val="000000"/>
          <w:szCs w:val="28"/>
          <w:lang w:val="ru-RU"/>
        </w:rPr>
        <w:t>Блок дифференциальных реле электровоза ВЛ80</w:t>
      </w:r>
    </w:p>
    <w:p w:rsidR="00E854A9" w:rsidRPr="00A06579" w:rsidRDefault="00E854A9" w:rsidP="00C9515F">
      <w:pPr>
        <w:spacing w:line="360" w:lineRule="auto"/>
        <w:ind w:firstLine="709"/>
        <w:rPr>
          <w:b/>
          <w:color w:val="000000"/>
          <w:szCs w:val="28"/>
          <w:u w:val="single"/>
          <w:lang w:val="ru-RU"/>
        </w:rPr>
      </w:pPr>
    </w:p>
    <w:p w:rsidR="00C9515F" w:rsidRPr="00A06579" w:rsidRDefault="00C9515F" w:rsidP="00C9515F">
      <w:pPr>
        <w:spacing w:line="360" w:lineRule="auto"/>
        <w:ind w:firstLine="709"/>
        <w:rPr>
          <w:b/>
          <w:color w:val="000000"/>
          <w:szCs w:val="28"/>
          <w:u w:val="single"/>
          <w:lang w:val="ru-RU"/>
        </w:rPr>
      </w:pPr>
    </w:p>
    <w:p w:rsidR="00E854A9" w:rsidRPr="00A06579" w:rsidRDefault="00E854A9" w:rsidP="00C9515F">
      <w:pPr>
        <w:pStyle w:val="1"/>
        <w:suppressAutoHyphens w:val="0"/>
        <w:spacing w:line="360" w:lineRule="auto"/>
        <w:ind w:firstLine="709"/>
        <w:jc w:val="both"/>
        <w:rPr>
          <w:caps w:val="0"/>
          <w:color w:val="000000"/>
          <w:szCs w:val="32"/>
          <w:lang w:val="ru-RU"/>
        </w:rPr>
      </w:pPr>
      <w:r w:rsidRPr="00A06579">
        <w:rPr>
          <w:caps w:val="0"/>
          <w:color w:val="000000"/>
          <w:szCs w:val="40"/>
          <w:lang w:val="ru-RU"/>
        </w:rPr>
        <w:br w:type="page"/>
      </w:r>
      <w:r w:rsidR="00A06579" w:rsidRPr="00A06579">
        <w:rPr>
          <w:caps w:val="0"/>
          <w:color w:val="000000"/>
          <w:szCs w:val="40"/>
          <w:lang w:val="ru-RU"/>
        </w:rPr>
        <w:t>1</w:t>
      </w:r>
      <w:r w:rsidRPr="00A06579">
        <w:rPr>
          <w:caps w:val="0"/>
          <w:color w:val="000000"/>
          <w:szCs w:val="32"/>
          <w:lang w:val="ru-RU"/>
        </w:rPr>
        <w:t xml:space="preserve">. </w:t>
      </w:r>
      <w:r w:rsidR="00A06579" w:rsidRPr="00A06579">
        <w:rPr>
          <w:caps w:val="0"/>
          <w:color w:val="000000"/>
          <w:szCs w:val="32"/>
          <w:lang w:val="ru-RU"/>
        </w:rPr>
        <w:t>Назначение</w:t>
      </w: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Блок дифференциальных реле предназначен для защиты выпрямительных установок электровоза от коротких замыканий с помощью главного выключателя.</w:t>
      </w:r>
    </w:p>
    <w:p w:rsidR="00C9515F" w:rsidRPr="00A06579" w:rsidRDefault="00C9515F" w:rsidP="00C9515F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E854A9" w:rsidRPr="00A06579" w:rsidRDefault="00A06579" w:rsidP="00C9515F">
      <w:pPr>
        <w:spacing w:line="360" w:lineRule="auto"/>
        <w:ind w:firstLine="709"/>
        <w:rPr>
          <w:b/>
          <w:color w:val="000000"/>
          <w:szCs w:val="32"/>
          <w:lang w:val="ru-RU"/>
        </w:rPr>
      </w:pPr>
      <w:r w:rsidRPr="00A06579">
        <w:rPr>
          <w:b/>
          <w:color w:val="000000"/>
          <w:szCs w:val="32"/>
          <w:lang w:val="ru-RU"/>
        </w:rPr>
        <w:t>2. Технические данные</w:t>
      </w: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Технические данные блока дифференциальных реле: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Номинальное напряжение силовой цепи, В…………………………………………2500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Номинальный ток силовой цепи (эффективное значение однополупериодного выпрямления), А……………………………………………………………………………….1500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Параметры контактов в цепи переменного тока: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Напряжение, В…………………………………………………………………………380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Номинальный отключаемый ток (при cos φ</w:t>
      </w:r>
      <w:r w:rsidR="00A06579" w:rsidRPr="00A06579">
        <w:rPr>
          <w:color w:val="000000"/>
          <w:szCs w:val="24"/>
          <w:lang w:val="ru-RU"/>
        </w:rPr>
        <w:t xml:space="preserve"> ≥ 0.4), А…………………………</w:t>
      </w:r>
      <w:r w:rsidRPr="00A06579">
        <w:rPr>
          <w:color w:val="000000"/>
          <w:szCs w:val="24"/>
          <w:lang w:val="ru-RU"/>
        </w:rPr>
        <w:t>5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 xml:space="preserve">Число размыкающих контактов </w:t>
      </w:r>
      <w:r w:rsidR="00A06579" w:rsidRPr="00A06579">
        <w:rPr>
          <w:color w:val="000000"/>
          <w:szCs w:val="24"/>
          <w:lang w:val="ru-RU"/>
        </w:rPr>
        <w:t>(соединены параллельно)…………………</w:t>
      </w:r>
      <w:r w:rsidR="00C9515F" w:rsidRPr="00A06579">
        <w:rPr>
          <w:color w:val="000000"/>
          <w:szCs w:val="24"/>
          <w:lang w:val="ru-RU"/>
        </w:rPr>
        <w:t>…</w:t>
      </w:r>
      <w:r w:rsidRPr="00A06579">
        <w:rPr>
          <w:color w:val="000000"/>
          <w:szCs w:val="24"/>
          <w:lang w:val="ru-RU"/>
        </w:rPr>
        <w:t>2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Параметры контактов в цепи постоянного тока: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Напряжение, В…………………………………………………</w:t>
      </w:r>
      <w:r w:rsidR="00A06579" w:rsidRPr="00A06579">
        <w:rPr>
          <w:color w:val="000000"/>
          <w:szCs w:val="24"/>
          <w:lang w:val="ru-RU"/>
        </w:rPr>
        <w:t>……………</w:t>
      </w:r>
      <w:r w:rsidRPr="00A06579">
        <w:rPr>
          <w:color w:val="000000"/>
          <w:szCs w:val="24"/>
          <w:lang w:val="ru-RU"/>
        </w:rPr>
        <w:t>…50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Номинальный отключаемый ток (при пост</w:t>
      </w:r>
      <w:r w:rsidR="00A06579" w:rsidRPr="00A06579">
        <w:rPr>
          <w:color w:val="000000"/>
          <w:szCs w:val="24"/>
          <w:lang w:val="ru-RU"/>
        </w:rPr>
        <w:t>оянной времени цепи 0.05с), А…</w:t>
      </w:r>
      <w:r w:rsidRPr="00A06579">
        <w:rPr>
          <w:color w:val="000000"/>
          <w:szCs w:val="24"/>
          <w:lang w:val="ru-RU"/>
        </w:rPr>
        <w:t>5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Число размыкающих контактов (соединены последовательно и имеют один общий вывод)…</w:t>
      </w:r>
      <w:r w:rsidR="00A06579" w:rsidRPr="00A06579">
        <w:rPr>
          <w:color w:val="000000"/>
          <w:szCs w:val="24"/>
          <w:lang w:val="ru-RU"/>
        </w:rPr>
        <w:t>…………………………………………………………………………</w:t>
      </w:r>
      <w:r w:rsidRPr="00A06579">
        <w:rPr>
          <w:color w:val="000000"/>
          <w:szCs w:val="24"/>
          <w:lang w:val="ru-RU"/>
        </w:rPr>
        <w:t>.2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Число замыкающих контактов (соединены последовательно)………</w:t>
      </w:r>
      <w:r w:rsidR="00A06579" w:rsidRPr="00A06579">
        <w:rPr>
          <w:color w:val="000000"/>
          <w:szCs w:val="24"/>
          <w:lang w:val="ru-RU"/>
        </w:rPr>
        <w:t>………</w:t>
      </w:r>
      <w:r w:rsidRPr="00A06579">
        <w:rPr>
          <w:color w:val="000000"/>
          <w:szCs w:val="24"/>
          <w:lang w:val="ru-RU"/>
        </w:rPr>
        <w:t>.2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Сопротивление удержив</w:t>
      </w:r>
      <w:r w:rsidR="00A06579" w:rsidRPr="00A06579">
        <w:rPr>
          <w:color w:val="000000"/>
          <w:szCs w:val="24"/>
          <w:lang w:val="ru-RU"/>
        </w:rPr>
        <w:t>ающей катушки, Ом………………………………</w:t>
      </w:r>
      <w:r w:rsidR="00C9515F" w:rsidRPr="00A06579">
        <w:rPr>
          <w:color w:val="000000"/>
          <w:szCs w:val="24"/>
          <w:lang w:val="ru-RU"/>
        </w:rPr>
        <w:t>. 3,6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Число витков катуш</w:t>
      </w:r>
      <w:r w:rsidR="00A06579" w:rsidRPr="00A06579">
        <w:rPr>
          <w:color w:val="000000"/>
          <w:szCs w:val="24"/>
          <w:lang w:val="ru-RU"/>
        </w:rPr>
        <w:t>ки………………………………………………………</w:t>
      </w:r>
      <w:r w:rsidR="00C9515F" w:rsidRPr="00A06579">
        <w:rPr>
          <w:color w:val="000000"/>
          <w:szCs w:val="24"/>
          <w:lang w:val="ru-RU"/>
        </w:rPr>
        <w:t>…</w:t>
      </w:r>
      <w:r w:rsidRPr="00A06579">
        <w:rPr>
          <w:color w:val="000000"/>
          <w:szCs w:val="24"/>
          <w:lang w:val="ru-RU"/>
        </w:rPr>
        <w:t>700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Диаметр провода ПЭТ</w:t>
      </w:r>
      <w:r w:rsidR="00C9515F" w:rsidRPr="00A06579">
        <w:rPr>
          <w:color w:val="000000"/>
          <w:szCs w:val="24"/>
          <w:lang w:val="ru-RU"/>
        </w:rPr>
        <w:t>-1</w:t>
      </w:r>
      <w:r w:rsidRPr="00A06579">
        <w:rPr>
          <w:color w:val="000000"/>
          <w:szCs w:val="24"/>
          <w:lang w:val="ru-RU"/>
        </w:rPr>
        <w:t>55 (ГОСТ 21428</w:t>
      </w:r>
      <w:r w:rsidR="00C9515F" w:rsidRPr="00A06579">
        <w:rPr>
          <w:color w:val="000000"/>
          <w:szCs w:val="24"/>
          <w:lang w:val="ru-RU"/>
        </w:rPr>
        <w:t>–7</w:t>
      </w:r>
      <w:r w:rsidR="00A06579" w:rsidRPr="00A06579">
        <w:rPr>
          <w:color w:val="000000"/>
          <w:szCs w:val="24"/>
          <w:lang w:val="ru-RU"/>
        </w:rPr>
        <w:t>5), мм…………………………</w:t>
      </w:r>
      <w:r w:rsidRPr="00A06579">
        <w:rPr>
          <w:color w:val="000000"/>
          <w:szCs w:val="24"/>
          <w:lang w:val="ru-RU"/>
        </w:rPr>
        <w:t>.</w:t>
      </w:r>
      <w:r w:rsidR="00C9515F" w:rsidRPr="00A06579">
        <w:rPr>
          <w:color w:val="000000"/>
          <w:szCs w:val="24"/>
          <w:lang w:val="ru-RU"/>
        </w:rPr>
        <w:t>. 0,8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Ток в цепи удерживающей катушки при включенном добавочном резисторе и напряжен</w:t>
      </w:r>
      <w:r w:rsidR="00A06579" w:rsidRPr="00A06579">
        <w:rPr>
          <w:color w:val="000000"/>
          <w:szCs w:val="24"/>
          <w:lang w:val="ru-RU"/>
        </w:rPr>
        <w:t>ие 50 В, А…………………………………………</w:t>
      </w:r>
      <w:r w:rsidRPr="00A06579">
        <w:rPr>
          <w:color w:val="000000"/>
          <w:szCs w:val="24"/>
          <w:lang w:val="ru-RU"/>
        </w:rPr>
        <w:t>……………</w:t>
      </w:r>
      <w:r w:rsidR="00C9515F" w:rsidRPr="00A06579">
        <w:rPr>
          <w:color w:val="000000"/>
          <w:szCs w:val="24"/>
          <w:lang w:val="ru-RU"/>
        </w:rPr>
        <w:t>. 0,5–0</w:t>
      </w:r>
      <w:r w:rsidRPr="00A06579">
        <w:rPr>
          <w:color w:val="000000"/>
          <w:szCs w:val="24"/>
          <w:lang w:val="ru-RU"/>
        </w:rPr>
        <w:t>,7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Время включения удерживающих катушек на напряжение 50 В без добавочных резисторов не бол</w:t>
      </w:r>
      <w:r w:rsidR="00A06579" w:rsidRPr="00A06579">
        <w:rPr>
          <w:color w:val="000000"/>
          <w:szCs w:val="24"/>
          <w:lang w:val="ru-RU"/>
        </w:rPr>
        <w:t>ее, с…………………………………………</w:t>
      </w:r>
      <w:r w:rsidRPr="00A06579">
        <w:rPr>
          <w:color w:val="000000"/>
          <w:szCs w:val="24"/>
          <w:lang w:val="ru-RU"/>
        </w:rPr>
        <w:t>…30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vertAlign w:val="superscript"/>
          <w:lang w:val="ru-RU"/>
        </w:rPr>
      </w:pPr>
      <w:r w:rsidRPr="00A06579">
        <w:rPr>
          <w:color w:val="000000"/>
          <w:szCs w:val="24"/>
          <w:lang w:val="ru-RU"/>
        </w:rPr>
        <w:t xml:space="preserve">Ток установки (разность токов в силовых витках </w:t>
      </w:r>
      <w:bookmarkStart w:id="0" w:name="OLE_LINK1"/>
      <w:r w:rsidRPr="00A06579">
        <w:rPr>
          <w:color w:val="000000"/>
          <w:szCs w:val="24"/>
          <w:lang w:val="ru-RU"/>
        </w:rPr>
        <w:t>I¹</w:t>
      </w:r>
      <w:bookmarkEnd w:id="0"/>
      <w:r w:rsidRPr="00A06579">
        <w:rPr>
          <w:color w:val="000000"/>
          <w:szCs w:val="24"/>
          <w:lang w:val="ru-RU"/>
        </w:rPr>
        <w:t>-I²</w:t>
      </w:r>
      <w:r w:rsidR="00A06579" w:rsidRPr="00A06579">
        <w:rPr>
          <w:color w:val="000000"/>
          <w:szCs w:val="24"/>
          <w:lang w:val="ru-RU"/>
        </w:rPr>
        <w:t>), А……………</w:t>
      </w:r>
      <w:r w:rsidRPr="00A06579">
        <w:rPr>
          <w:color w:val="000000"/>
          <w:szCs w:val="24"/>
          <w:lang w:val="ru-RU"/>
        </w:rPr>
        <w:t>.500</w:t>
      </w:r>
      <w:r w:rsidRPr="00A06579">
        <w:rPr>
          <w:color w:val="000000"/>
          <w:szCs w:val="24"/>
          <w:vertAlign w:val="subscript"/>
          <w:lang w:val="ru-RU"/>
        </w:rPr>
        <w:t>-30</w:t>
      </w:r>
      <w:r w:rsidRPr="00A06579">
        <w:rPr>
          <w:color w:val="000000"/>
          <w:szCs w:val="24"/>
          <w:vertAlign w:val="superscript"/>
          <w:lang w:val="ru-RU"/>
        </w:rPr>
        <w:t>+50</w:t>
      </w:r>
    </w:p>
    <w:p w:rsidR="00E854A9" w:rsidRPr="00A06579" w:rsidRDefault="00E854A9" w:rsidP="00A06579">
      <w:pPr>
        <w:spacing w:line="360" w:lineRule="auto"/>
        <w:rPr>
          <w:color w:val="000000"/>
          <w:szCs w:val="24"/>
          <w:lang w:val="ru-RU"/>
        </w:rPr>
      </w:pPr>
      <w:r w:rsidRPr="00A06579">
        <w:rPr>
          <w:color w:val="000000"/>
          <w:szCs w:val="24"/>
          <w:lang w:val="ru-RU"/>
        </w:rPr>
        <w:t>Время срабатывания от момента достижения значения установки до начала касания размыкающих контактов при скорости нарастания общего силового тока 1,3×10</w:t>
      </w:r>
      <w:r w:rsidRPr="00A06579">
        <w:rPr>
          <w:color w:val="000000"/>
          <w:szCs w:val="24"/>
          <w:vertAlign w:val="superscript"/>
          <w:lang w:val="ru-RU"/>
        </w:rPr>
        <w:t>6</w:t>
      </w:r>
      <w:r w:rsidRPr="00A06579">
        <w:rPr>
          <w:color w:val="000000"/>
          <w:szCs w:val="24"/>
          <w:lang w:val="ru-RU"/>
        </w:rPr>
        <w:t xml:space="preserve"> А/с не более, </w:t>
      </w:r>
      <w:r w:rsidR="00A06579" w:rsidRPr="00A06579">
        <w:rPr>
          <w:color w:val="000000"/>
          <w:szCs w:val="24"/>
          <w:lang w:val="ru-RU"/>
        </w:rPr>
        <w:t>с……………………………………………</w:t>
      </w:r>
      <w:r w:rsidRPr="00A06579">
        <w:rPr>
          <w:color w:val="000000"/>
          <w:szCs w:val="24"/>
          <w:lang w:val="ru-RU"/>
        </w:rPr>
        <w:t>…</w:t>
      </w:r>
      <w:r w:rsidR="00C9515F" w:rsidRPr="00A06579">
        <w:rPr>
          <w:color w:val="000000"/>
          <w:szCs w:val="24"/>
          <w:lang w:val="ru-RU"/>
        </w:rPr>
        <w:t>. 0,0</w:t>
      </w:r>
      <w:r w:rsidRPr="00A06579">
        <w:rPr>
          <w:color w:val="000000"/>
          <w:szCs w:val="24"/>
          <w:lang w:val="ru-RU"/>
        </w:rPr>
        <w:t>1</w:t>
      </w:r>
    </w:p>
    <w:p w:rsidR="00C9515F" w:rsidRPr="00A06579" w:rsidRDefault="00C9515F" w:rsidP="00C9515F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E854A9" w:rsidRPr="00A06579" w:rsidRDefault="00A06579" w:rsidP="00C9515F">
      <w:pPr>
        <w:spacing w:line="360" w:lineRule="auto"/>
        <w:ind w:firstLine="709"/>
        <w:rPr>
          <w:color w:val="000000"/>
          <w:szCs w:val="32"/>
          <w:lang w:val="ru-RU"/>
        </w:rPr>
      </w:pPr>
      <w:r w:rsidRPr="00A06579">
        <w:rPr>
          <w:b/>
          <w:color w:val="000000"/>
          <w:szCs w:val="32"/>
          <w:lang w:val="ru-RU"/>
        </w:rPr>
        <w:t>3</w:t>
      </w:r>
      <w:r w:rsidR="00E854A9" w:rsidRPr="00A06579">
        <w:rPr>
          <w:b/>
          <w:color w:val="000000"/>
          <w:szCs w:val="32"/>
          <w:lang w:val="ru-RU"/>
        </w:rPr>
        <w:t>. Устройство</w:t>
      </w: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Блок дифференциальных реле (</w:t>
      </w:r>
      <w:r w:rsidR="00C9515F" w:rsidRPr="00A06579">
        <w:rPr>
          <w:color w:val="000000"/>
          <w:szCs w:val="28"/>
          <w:lang w:val="ru-RU"/>
        </w:rPr>
        <w:t>рис. 1–4</w:t>
      </w:r>
      <w:r w:rsidRPr="00A06579">
        <w:rPr>
          <w:color w:val="000000"/>
          <w:szCs w:val="28"/>
          <w:lang w:val="ru-RU"/>
        </w:rPr>
        <w:t xml:space="preserve">) состоит из двух электромагнитных реле, собранных на панели 2 (см. </w:t>
      </w:r>
      <w:r w:rsidR="00C9515F" w:rsidRPr="00A06579">
        <w:rPr>
          <w:color w:val="000000"/>
          <w:szCs w:val="28"/>
          <w:lang w:val="ru-RU"/>
        </w:rPr>
        <w:t>рис. 1</w:t>
      </w:r>
      <w:r w:rsidRPr="00A06579">
        <w:rPr>
          <w:color w:val="000000"/>
          <w:szCs w:val="28"/>
          <w:lang w:val="ru-RU"/>
        </w:rPr>
        <w:t>), общей для двух реле силовой шины 1 с двумя параллельными разветвлениями и индуктивным шунтом 14, надетым на одну из ветвей шины 1.</w:t>
      </w:r>
    </w:p>
    <w:p w:rsidR="00E854A9" w:rsidRPr="00A06579" w:rsidRDefault="00E854A9" w:rsidP="00C9515F">
      <w:pPr>
        <w:spacing w:line="360" w:lineRule="auto"/>
        <w:ind w:firstLine="709"/>
        <w:rPr>
          <w:color w:val="000000"/>
          <w:szCs w:val="24"/>
          <w:lang w:val="ru-RU"/>
        </w:rPr>
      </w:pPr>
      <w:r w:rsidRPr="00A06579">
        <w:rPr>
          <w:color w:val="000000"/>
          <w:szCs w:val="28"/>
          <w:lang w:val="ru-RU"/>
        </w:rPr>
        <w:t>Реле</w:t>
      </w:r>
      <w:r w:rsidR="00A06579">
        <w:rPr>
          <w:color w:val="000000"/>
          <w:szCs w:val="28"/>
          <w:lang w:val="ru-RU"/>
        </w:rPr>
        <w:t xml:space="preserve"> состоит из шихтованного магнит</w:t>
      </w:r>
      <w:r w:rsidRPr="00A06579">
        <w:rPr>
          <w:color w:val="000000"/>
          <w:szCs w:val="28"/>
          <w:lang w:val="ru-RU"/>
        </w:rPr>
        <w:t>опровода 9</w:t>
      </w:r>
      <w:r w:rsidR="00C9515F" w:rsidRPr="00A06579">
        <w:rPr>
          <w:color w:val="000000"/>
          <w:szCs w:val="28"/>
          <w:lang w:val="ru-RU"/>
        </w:rPr>
        <w:t>, к</w:t>
      </w:r>
      <w:r w:rsidRPr="00A06579">
        <w:rPr>
          <w:color w:val="000000"/>
          <w:szCs w:val="28"/>
          <w:lang w:val="ru-RU"/>
        </w:rPr>
        <w:t xml:space="preserve">атушки </w:t>
      </w:r>
      <w:r w:rsidRPr="00A06579">
        <w:rPr>
          <w:iCs/>
          <w:color w:val="000000"/>
          <w:szCs w:val="28"/>
          <w:lang w:val="ru-RU"/>
        </w:rPr>
        <w:t>11</w:t>
      </w:r>
      <w:r w:rsidRPr="00A06579">
        <w:rPr>
          <w:i/>
          <w:iCs/>
          <w:color w:val="000000"/>
          <w:szCs w:val="28"/>
          <w:lang w:val="ru-RU"/>
        </w:rPr>
        <w:t xml:space="preserve">, </w:t>
      </w:r>
      <w:r w:rsidRPr="00A06579">
        <w:rPr>
          <w:color w:val="000000"/>
          <w:szCs w:val="28"/>
          <w:lang w:val="ru-RU"/>
        </w:rPr>
        <w:t xml:space="preserve">якоря </w:t>
      </w:r>
      <w:r w:rsidRPr="00A06579">
        <w:rPr>
          <w:iCs/>
          <w:color w:val="000000"/>
          <w:szCs w:val="28"/>
          <w:lang w:val="ru-RU"/>
        </w:rPr>
        <w:t>12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и блокировки </w:t>
      </w:r>
      <w:r w:rsidRPr="00A06579">
        <w:rPr>
          <w:iCs/>
          <w:color w:val="000000"/>
          <w:szCs w:val="28"/>
          <w:lang w:val="ru-RU"/>
        </w:rPr>
        <w:t>13</w:t>
      </w:r>
      <w:r w:rsidRPr="00A06579">
        <w:rPr>
          <w:i/>
          <w:iCs/>
          <w:color w:val="000000"/>
          <w:szCs w:val="28"/>
          <w:lang w:val="ru-RU"/>
        </w:rPr>
        <w:t xml:space="preserve">. </w:t>
      </w:r>
      <w:r w:rsidRPr="00A06579">
        <w:rPr>
          <w:color w:val="000000"/>
          <w:szCs w:val="28"/>
          <w:lang w:val="ru-RU"/>
        </w:rPr>
        <w:t xml:space="preserve">Якорь вращается на оси </w:t>
      </w:r>
      <w:r w:rsidRPr="00A06579">
        <w:rPr>
          <w:iCs/>
          <w:color w:val="000000"/>
          <w:szCs w:val="28"/>
          <w:lang w:val="ru-RU"/>
        </w:rPr>
        <w:t>10</w:t>
      </w:r>
      <w:r w:rsidRPr="00A06579">
        <w:rPr>
          <w:i/>
          <w:iCs/>
          <w:color w:val="000000"/>
          <w:szCs w:val="28"/>
          <w:lang w:val="ru-RU"/>
        </w:rPr>
        <w:t xml:space="preserve">. </w:t>
      </w:r>
      <w:r w:rsidRPr="00A06579">
        <w:rPr>
          <w:color w:val="000000"/>
          <w:szCs w:val="28"/>
          <w:lang w:val="ru-RU"/>
        </w:rPr>
        <w:t xml:space="preserve">Одним концом якорь производит переключение блокировки, на другой конец действует отключающая пружина 7, натяжение которой регулируется гайкой 6. Зазор </w:t>
      </w:r>
      <w:r w:rsidRPr="00A06579">
        <w:rPr>
          <w:i/>
          <w:iCs/>
          <w:color w:val="000000"/>
          <w:szCs w:val="28"/>
          <w:lang w:val="ru-RU"/>
        </w:rPr>
        <w:t xml:space="preserve">а </w:t>
      </w:r>
      <w:r w:rsidR="00A06579">
        <w:rPr>
          <w:color w:val="000000"/>
          <w:szCs w:val="28"/>
          <w:lang w:val="ru-RU"/>
        </w:rPr>
        <w:t>между якорем и полюсом маг</w:t>
      </w:r>
      <w:r w:rsidRPr="00A06579">
        <w:rPr>
          <w:color w:val="000000"/>
          <w:szCs w:val="28"/>
          <w:lang w:val="ru-RU"/>
        </w:rPr>
        <w:t xml:space="preserve">нитопровода регулируется положением шпильки </w:t>
      </w:r>
      <w:r w:rsidRPr="00A06579">
        <w:rPr>
          <w:iCs/>
          <w:color w:val="000000"/>
          <w:szCs w:val="28"/>
          <w:lang w:val="ru-RU"/>
        </w:rPr>
        <w:t>4</w:t>
      </w:r>
      <w:r w:rsidRPr="00A06579">
        <w:rPr>
          <w:i/>
          <w:iCs/>
          <w:color w:val="000000"/>
          <w:szCs w:val="28"/>
          <w:lang w:val="ru-RU"/>
        </w:rPr>
        <w:t xml:space="preserve">. </w:t>
      </w:r>
      <w:r w:rsidRPr="00A06579">
        <w:rPr>
          <w:color w:val="000000"/>
          <w:szCs w:val="28"/>
          <w:lang w:val="ru-RU"/>
        </w:rPr>
        <w:t xml:space="preserve">Реле закрыто прозрачным кожухом 3, который крепится при помощи гайки </w:t>
      </w:r>
      <w:r w:rsidRPr="00A06579">
        <w:rPr>
          <w:iCs/>
          <w:color w:val="000000"/>
          <w:szCs w:val="28"/>
          <w:lang w:val="ru-RU"/>
        </w:rPr>
        <w:t>5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и шпильки </w:t>
      </w:r>
      <w:r w:rsidRPr="00A06579">
        <w:rPr>
          <w:iCs/>
          <w:color w:val="000000"/>
          <w:szCs w:val="28"/>
          <w:lang w:val="ru-RU"/>
        </w:rPr>
        <w:t>4</w:t>
      </w:r>
      <w:r w:rsidRPr="00A06579">
        <w:rPr>
          <w:i/>
          <w:iCs/>
          <w:color w:val="000000"/>
          <w:szCs w:val="28"/>
          <w:lang w:val="ru-RU"/>
        </w:rPr>
        <w:t>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 xml:space="preserve">Силовая шина с индуктивным шунтом при помощи клиц </w:t>
      </w:r>
      <w:r w:rsidRPr="00A06579">
        <w:rPr>
          <w:iCs/>
          <w:color w:val="000000"/>
          <w:szCs w:val="28"/>
          <w:lang w:val="ru-RU"/>
        </w:rPr>
        <w:t>15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и шпилек 16, </w:t>
      </w:r>
      <w:r w:rsidRPr="00A06579">
        <w:rPr>
          <w:iCs/>
          <w:color w:val="000000"/>
          <w:szCs w:val="28"/>
          <w:lang w:val="ru-RU"/>
        </w:rPr>
        <w:t>17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крепится к панели </w:t>
      </w:r>
      <w:r w:rsidRPr="00A06579">
        <w:rPr>
          <w:iCs/>
          <w:color w:val="000000"/>
          <w:szCs w:val="28"/>
          <w:lang w:val="ru-RU"/>
        </w:rPr>
        <w:t>18</w:t>
      </w:r>
      <w:r w:rsidRPr="00A06579">
        <w:rPr>
          <w:i/>
          <w:iCs/>
          <w:color w:val="000000"/>
          <w:szCs w:val="28"/>
          <w:lang w:val="ru-RU"/>
        </w:rPr>
        <w:t xml:space="preserve">. </w:t>
      </w:r>
      <w:r w:rsidRPr="00A06579">
        <w:rPr>
          <w:color w:val="000000"/>
          <w:szCs w:val="28"/>
          <w:lang w:val="ru-RU"/>
        </w:rPr>
        <w:t xml:space="preserve">Панель </w:t>
      </w:r>
      <w:r w:rsidRPr="00A06579">
        <w:rPr>
          <w:iCs/>
          <w:color w:val="000000"/>
          <w:szCs w:val="28"/>
          <w:lang w:val="ru-RU"/>
        </w:rPr>
        <w:t>18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с закрепленной на ней шиной </w:t>
      </w:r>
      <w:r w:rsidRPr="00A06579">
        <w:rPr>
          <w:iCs/>
          <w:color w:val="000000"/>
          <w:szCs w:val="28"/>
          <w:lang w:val="ru-RU"/>
        </w:rPr>
        <w:t>1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и индуктивным шунтом </w:t>
      </w:r>
      <w:r w:rsidRPr="00A06579">
        <w:rPr>
          <w:iCs/>
          <w:color w:val="000000"/>
          <w:szCs w:val="28"/>
          <w:lang w:val="ru-RU"/>
        </w:rPr>
        <w:t>14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крепится стойками </w:t>
      </w:r>
      <w:r w:rsidRPr="00A06579">
        <w:rPr>
          <w:iCs/>
          <w:color w:val="000000"/>
          <w:szCs w:val="28"/>
          <w:lang w:val="ru-RU"/>
        </w:rPr>
        <w:t>19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к верхней панели 2. В нижней панели </w:t>
      </w:r>
      <w:r w:rsidRPr="00A06579">
        <w:rPr>
          <w:iCs/>
          <w:color w:val="000000"/>
          <w:szCs w:val="28"/>
          <w:lang w:val="ru-RU"/>
        </w:rPr>
        <w:t>18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имеются четыре овальных отверстия, которые предназначены для крепления блока в электровозе. На верхней панели размещены добавочные резисторы </w:t>
      </w:r>
      <w:r w:rsidRPr="00A06579">
        <w:rPr>
          <w:iCs/>
          <w:color w:val="000000"/>
          <w:szCs w:val="28"/>
          <w:lang w:val="ru-RU"/>
        </w:rPr>
        <w:t>8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>и выводы, осуществлен внутренний монтаж электрической цепи.</w:t>
      </w:r>
    </w:p>
    <w:p w:rsidR="00E854A9" w:rsidRPr="00A06579" w:rsidRDefault="00A06579" w:rsidP="00A065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32"/>
          <w:lang w:val="ru-RU"/>
        </w:rPr>
      </w:pPr>
      <w:r>
        <w:rPr>
          <w:color w:val="000000"/>
          <w:szCs w:val="28"/>
          <w:lang w:val="ru-RU"/>
        </w:rPr>
        <w:br w:type="page"/>
      </w:r>
      <w:r w:rsidRPr="00A06579">
        <w:rPr>
          <w:b/>
          <w:color w:val="000000"/>
          <w:szCs w:val="28"/>
          <w:lang w:val="ru-RU"/>
        </w:rPr>
        <w:t>4</w:t>
      </w:r>
      <w:r>
        <w:rPr>
          <w:color w:val="000000"/>
          <w:szCs w:val="28"/>
          <w:lang w:val="ru-RU"/>
        </w:rPr>
        <w:t>.</w:t>
      </w:r>
      <w:r>
        <w:rPr>
          <w:b/>
          <w:color w:val="000000"/>
          <w:szCs w:val="32"/>
          <w:lang w:val="ru-RU"/>
        </w:rPr>
        <w:t xml:space="preserve"> Принцип действия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 xml:space="preserve">В окна двух магнитных систем </w:t>
      </w:r>
      <w:r w:rsidRPr="00A06579">
        <w:rPr>
          <w:iCs/>
          <w:color w:val="000000"/>
          <w:szCs w:val="28"/>
          <w:lang w:val="ru-RU"/>
        </w:rPr>
        <w:t>1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>(см. рис.</w:t>
      </w:r>
      <w:r w:rsidR="00C9515F" w:rsidRPr="00A06579">
        <w:rPr>
          <w:color w:val="000000"/>
          <w:szCs w:val="28"/>
          <w:lang w:val="ru-RU"/>
        </w:rPr>
        <w:t> 2</w:t>
      </w:r>
      <w:r w:rsidRPr="00A06579">
        <w:rPr>
          <w:color w:val="000000"/>
          <w:szCs w:val="28"/>
          <w:lang w:val="ru-RU"/>
        </w:rPr>
        <w:t xml:space="preserve">) клапанного типа пропущены навстречу друг другу два силовых витка, являющихся разветвлениями шины 2, выводы </w:t>
      </w:r>
      <w:r w:rsidRPr="00A06579">
        <w:rPr>
          <w:iCs/>
          <w:color w:val="000000"/>
          <w:szCs w:val="28"/>
          <w:lang w:val="ru-RU"/>
        </w:rPr>
        <w:t>А и Б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>которой подключаются в</w:t>
      </w:r>
      <w:r w:rsidR="00A06579">
        <w:rPr>
          <w:color w:val="000000"/>
          <w:szCs w:val="28"/>
          <w:lang w:val="ru-RU"/>
        </w:rPr>
        <w:t xml:space="preserve"> си</w:t>
      </w:r>
      <w:r w:rsidRPr="00A06579">
        <w:rPr>
          <w:color w:val="000000"/>
          <w:szCs w:val="28"/>
          <w:lang w:val="ru-RU"/>
        </w:rPr>
        <w:t>ловую цепь электровоза между рав</w:t>
      </w:r>
      <w:r w:rsidR="00A06579">
        <w:rPr>
          <w:color w:val="000000"/>
          <w:szCs w:val="28"/>
          <w:lang w:val="ru-RU"/>
        </w:rPr>
        <w:t>нопо</w:t>
      </w:r>
      <w:r w:rsidRPr="00A06579">
        <w:rPr>
          <w:color w:val="000000"/>
          <w:szCs w:val="28"/>
          <w:lang w:val="ru-RU"/>
        </w:rPr>
        <w:t>тенциальными точками двух выпрямительных установок (см. рис.</w:t>
      </w:r>
      <w:r w:rsidR="00C9515F" w:rsidRPr="00A06579">
        <w:rPr>
          <w:color w:val="000000"/>
          <w:szCs w:val="28"/>
          <w:lang w:val="ru-RU"/>
        </w:rPr>
        <w:t> 3</w:t>
      </w:r>
      <w:r w:rsidRPr="00A06579">
        <w:rPr>
          <w:color w:val="000000"/>
          <w:szCs w:val="28"/>
          <w:lang w:val="ru-RU"/>
        </w:rPr>
        <w:t xml:space="preserve">). На одну из ветвей шины помещается шихтованный сердечник </w:t>
      </w:r>
      <w:r w:rsidRPr="00A06579">
        <w:rPr>
          <w:iCs/>
          <w:color w:val="000000"/>
          <w:szCs w:val="28"/>
          <w:lang w:val="ru-RU"/>
        </w:rPr>
        <w:t>3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>(см. рис.</w:t>
      </w:r>
      <w:r w:rsidR="00C9515F" w:rsidRPr="00A06579">
        <w:rPr>
          <w:color w:val="000000"/>
          <w:szCs w:val="28"/>
          <w:lang w:val="ru-RU"/>
        </w:rPr>
        <w:t> 2</w:t>
      </w:r>
      <w:r w:rsidRPr="00A06579">
        <w:rPr>
          <w:color w:val="000000"/>
          <w:szCs w:val="28"/>
          <w:lang w:val="ru-RU"/>
        </w:rPr>
        <w:t>). Обе ветви шины имеют незначительно отличающиеся друг от друга сопротивления, длина их и площадь сечения одинаковы.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Ветвь, в которую включен индуктивный шунт, обладает большим индуктивным сопротивлением. Общий ток I</w:t>
      </w:r>
      <w:r w:rsidRPr="00A06579">
        <w:rPr>
          <w:color w:val="000000"/>
          <w:szCs w:val="28"/>
          <w:vertAlign w:val="subscript"/>
          <w:lang w:val="ru-RU"/>
        </w:rPr>
        <w:t xml:space="preserve">общ. </w:t>
      </w:r>
      <w:r w:rsidRPr="00A06579">
        <w:rPr>
          <w:color w:val="000000"/>
          <w:szCs w:val="28"/>
          <w:lang w:val="ru-RU"/>
        </w:rPr>
        <w:t>распределяется по ветвям шины пропорционально их активным и индуктивным сопротивлениям. Поэтому при протекании общего тока I</w:t>
      </w:r>
      <w:r w:rsidRPr="00A06579">
        <w:rPr>
          <w:color w:val="000000"/>
          <w:szCs w:val="28"/>
          <w:vertAlign w:val="subscript"/>
          <w:lang w:val="ru-RU"/>
        </w:rPr>
        <w:t>общ</w:t>
      </w:r>
      <w:r w:rsidR="00C9515F" w:rsidRPr="00A06579">
        <w:rPr>
          <w:color w:val="000000"/>
          <w:szCs w:val="28"/>
          <w:lang w:val="ru-RU"/>
        </w:rPr>
        <w:t>,</w:t>
      </w:r>
      <w:r w:rsidRPr="00A06579">
        <w:rPr>
          <w:color w:val="000000"/>
          <w:szCs w:val="28"/>
          <w:lang w:val="ru-RU"/>
        </w:rPr>
        <w:t xml:space="preserve"> меняющегося во времени, будет иметь место небаланс </w:t>
      </w:r>
      <w:r w:rsidRPr="00A06579">
        <w:rPr>
          <w:color w:val="000000"/>
          <w:position w:val="-4"/>
          <w:szCs w:val="28"/>
          <w:lang w:val="ru-RU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5" o:title=""/>
          </v:shape>
          <o:OLEObject Type="Embed" ProgID="Equation.3" ShapeID="_x0000_i1025" DrawAspect="Content" ObjectID="_1454509281" r:id="rId6"/>
        </w:object>
      </w:r>
      <w:r w:rsidRPr="00A06579">
        <w:rPr>
          <w:color w:val="000000"/>
          <w:szCs w:val="28"/>
          <w:lang w:val="ru-RU"/>
        </w:rPr>
        <w:t>I= I</w:t>
      </w:r>
      <w:r w:rsidRPr="00A06579">
        <w:rPr>
          <w:color w:val="000000"/>
          <w:szCs w:val="28"/>
          <w:vertAlign w:val="subscript"/>
          <w:lang w:val="ru-RU"/>
        </w:rPr>
        <w:t>1</w:t>
      </w:r>
      <w:r w:rsidRPr="00A06579">
        <w:rPr>
          <w:color w:val="000000"/>
          <w:szCs w:val="28"/>
          <w:lang w:val="ru-RU"/>
        </w:rPr>
        <w:t xml:space="preserve"> </w:t>
      </w:r>
      <w:r w:rsidR="00C9515F" w:rsidRPr="00A06579">
        <w:rPr>
          <w:color w:val="000000"/>
          <w:szCs w:val="28"/>
          <w:lang w:val="ru-RU"/>
        </w:rPr>
        <w:t xml:space="preserve">– </w:t>
      </w:r>
      <w:r w:rsidRPr="00A06579">
        <w:rPr>
          <w:color w:val="000000"/>
          <w:szCs w:val="28"/>
          <w:lang w:val="ru-RU"/>
        </w:rPr>
        <w:t>I</w:t>
      </w:r>
      <w:r w:rsidRPr="00A06579">
        <w:rPr>
          <w:color w:val="000000"/>
          <w:szCs w:val="28"/>
          <w:vertAlign w:val="subscript"/>
          <w:lang w:val="ru-RU"/>
        </w:rPr>
        <w:t>2</w:t>
      </w:r>
      <w:r w:rsidRPr="00A06579">
        <w:rPr>
          <w:color w:val="000000"/>
          <w:szCs w:val="28"/>
          <w:lang w:val="ru-RU"/>
        </w:rPr>
        <w:t>, который зависит от скорости изменения тока и соотношения индуктивностей в ветвях шины.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 xml:space="preserve">Силовые ветви шины пропущены в окна магнитной системы таким образом, что магнитодвижущая сила от тока небаланса </w:t>
      </w:r>
      <w:r w:rsidRPr="00A06579">
        <w:rPr>
          <w:color w:val="000000"/>
          <w:position w:val="-4"/>
          <w:szCs w:val="28"/>
          <w:lang w:val="ru-RU"/>
        </w:rPr>
        <w:object w:dxaOrig="220" w:dyaOrig="260">
          <v:shape id="_x0000_i1026" type="#_x0000_t75" style="width:11.25pt;height:12.75pt" o:ole="">
            <v:imagedata r:id="rId7" o:title=""/>
          </v:shape>
          <o:OLEObject Type="Embed" ProgID="Equation.3" ShapeID="_x0000_i1026" DrawAspect="Content" ObjectID="_1454509282" r:id="rId8"/>
        </w:object>
      </w:r>
      <w:r w:rsidRPr="00A06579">
        <w:rPr>
          <w:color w:val="000000"/>
          <w:szCs w:val="28"/>
          <w:lang w:val="ru-RU"/>
        </w:rPr>
        <w:t>I</w:t>
      </w:r>
      <w:r w:rsidR="00C9515F" w:rsidRPr="00A06579">
        <w:rPr>
          <w:color w:val="000000"/>
          <w:szCs w:val="28"/>
          <w:lang w:val="ru-RU"/>
        </w:rPr>
        <w:t> в</w:t>
      </w:r>
      <w:r w:rsidRPr="00A06579">
        <w:rPr>
          <w:color w:val="000000"/>
          <w:szCs w:val="28"/>
          <w:lang w:val="ru-RU"/>
        </w:rPr>
        <w:t xml:space="preserve"> одном реле действует в одну сторону, в другом реле </w:t>
      </w:r>
      <w:r w:rsidR="00C9515F" w:rsidRPr="00A06579">
        <w:rPr>
          <w:color w:val="000000"/>
          <w:szCs w:val="28"/>
          <w:lang w:val="ru-RU"/>
        </w:rPr>
        <w:t xml:space="preserve">– </w:t>
      </w:r>
      <w:r w:rsidRPr="00A06579">
        <w:rPr>
          <w:color w:val="000000"/>
          <w:szCs w:val="28"/>
          <w:lang w:val="ru-RU"/>
        </w:rPr>
        <w:t>в противоположную.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 xml:space="preserve">Магнитодвижущая сила от удерживающей катушки 5 действует на участке якоря </w:t>
      </w:r>
      <w:r w:rsidRPr="00A06579">
        <w:rPr>
          <w:iCs/>
          <w:color w:val="000000"/>
          <w:szCs w:val="28"/>
          <w:lang w:val="ru-RU"/>
        </w:rPr>
        <w:t>6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при обозначенном направлении протекания силового тока через катушку у реле I встречно с магнитодвижущей силой от тока небаланса </w:t>
      </w:r>
      <w:r w:rsidRPr="00A06579">
        <w:rPr>
          <w:color w:val="000000"/>
          <w:position w:val="-4"/>
          <w:szCs w:val="28"/>
          <w:lang w:val="ru-RU"/>
        </w:rPr>
        <w:object w:dxaOrig="220" w:dyaOrig="260">
          <v:shape id="_x0000_i1027" type="#_x0000_t75" style="width:11.25pt;height:12.75pt" o:ole="">
            <v:imagedata r:id="rId9" o:title=""/>
          </v:shape>
          <o:OLEObject Type="Embed" ProgID="Equation.3" ShapeID="_x0000_i1027" DrawAspect="Content" ObjectID="_1454509283" r:id="rId10"/>
        </w:object>
      </w:r>
      <w:r w:rsidRPr="00A06579">
        <w:rPr>
          <w:color w:val="000000"/>
          <w:szCs w:val="28"/>
          <w:lang w:val="ru-RU"/>
        </w:rPr>
        <w:t xml:space="preserve">I, а через катушку реле II </w:t>
      </w:r>
      <w:r w:rsidR="00C9515F" w:rsidRPr="00A06579">
        <w:rPr>
          <w:color w:val="000000"/>
          <w:szCs w:val="28"/>
          <w:lang w:val="ru-RU"/>
        </w:rPr>
        <w:t xml:space="preserve">– </w:t>
      </w:r>
      <w:r w:rsidRPr="00A06579">
        <w:rPr>
          <w:color w:val="000000"/>
          <w:szCs w:val="28"/>
          <w:lang w:val="ru-RU"/>
        </w:rPr>
        <w:t xml:space="preserve">согласно. Поэтому при аварии в правой выпрямительной установке со стороны вывода </w:t>
      </w:r>
      <w:r w:rsidRPr="00A06579">
        <w:rPr>
          <w:iCs/>
          <w:color w:val="000000"/>
          <w:szCs w:val="28"/>
          <w:lang w:val="ru-RU"/>
        </w:rPr>
        <w:t>А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(к. з. цепи якоря тягового двигателя) резко возрастает ток в направлении от вывода </w:t>
      </w:r>
      <w:r w:rsidRPr="00A06579">
        <w:rPr>
          <w:iCs/>
          <w:color w:val="000000"/>
          <w:szCs w:val="28"/>
          <w:lang w:val="ru-RU"/>
        </w:rPr>
        <w:t>А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к выводу </w:t>
      </w:r>
      <w:r w:rsidRPr="00A06579">
        <w:rPr>
          <w:iCs/>
          <w:color w:val="000000"/>
          <w:szCs w:val="28"/>
          <w:lang w:val="ru-RU"/>
        </w:rPr>
        <w:t>Б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и вследствие перераспределения тока по ветвям шины увеличивается небаланс </w:t>
      </w:r>
      <w:r w:rsidRPr="00A06579">
        <w:rPr>
          <w:color w:val="000000"/>
          <w:position w:val="-4"/>
          <w:szCs w:val="28"/>
          <w:lang w:val="ru-RU"/>
        </w:rPr>
        <w:object w:dxaOrig="220" w:dyaOrig="260">
          <v:shape id="_x0000_i1028" type="#_x0000_t75" style="width:11.25pt;height:12.75pt" o:ole="">
            <v:imagedata r:id="rId11" o:title=""/>
          </v:shape>
          <o:OLEObject Type="Embed" ProgID="Equation.3" ShapeID="_x0000_i1028" DrawAspect="Content" ObjectID="_1454509284" r:id="rId12"/>
        </w:object>
      </w:r>
      <w:r w:rsidRPr="00A06579">
        <w:rPr>
          <w:color w:val="000000"/>
          <w:szCs w:val="28"/>
          <w:lang w:val="ru-RU"/>
        </w:rPr>
        <w:t>I. Это вызывает срабатывание реле I, которое своими размыкающими контактами замкнет цепь отключающей катушки главного выключателя, В этом случае реле II не срабатывает, так как на участке якоря магнитодвижущая сила от небаланса действует согласно с магнитодвижущей силой, удерживающей катушки.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 xml:space="preserve">При аварии в выпрямительной установке со стороны вывода </w:t>
      </w:r>
      <w:r w:rsidRPr="00A06579">
        <w:rPr>
          <w:iCs/>
          <w:color w:val="000000"/>
          <w:szCs w:val="28"/>
          <w:lang w:val="ru-RU"/>
        </w:rPr>
        <w:t>Б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>ток I</w:t>
      </w:r>
      <w:r w:rsidRPr="00A06579">
        <w:rPr>
          <w:color w:val="000000"/>
          <w:szCs w:val="28"/>
          <w:vertAlign w:val="subscript"/>
          <w:lang w:val="ru-RU"/>
        </w:rPr>
        <w:t>общ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 xml:space="preserve">потечет в направлении от вывода </w:t>
      </w:r>
      <w:r w:rsidRPr="00A06579">
        <w:rPr>
          <w:iCs/>
          <w:color w:val="000000"/>
          <w:szCs w:val="28"/>
          <w:lang w:val="ru-RU"/>
        </w:rPr>
        <w:t>Б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 xml:space="preserve">к выводу </w:t>
      </w:r>
      <w:r w:rsidRPr="00A06579">
        <w:rPr>
          <w:iCs/>
          <w:color w:val="000000"/>
          <w:szCs w:val="28"/>
          <w:lang w:val="ru-RU"/>
        </w:rPr>
        <w:t>А</w:t>
      </w:r>
      <w:r w:rsidRPr="00A06579">
        <w:rPr>
          <w:i/>
          <w:iCs/>
          <w:color w:val="000000"/>
          <w:szCs w:val="28"/>
          <w:lang w:val="ru-RU"/>
        </w:rPr>
        <w:t xml:space="preserve"> </w:t>
      </w:r>
      <w:r w:rsidRPr="00A06579">
        <w:rPr>
          <w:color w:val="000000"/>
          <w:szCs w:val="28"/>
          <w:lang w:val="ru-RU"/>
        </w:rPr>
        <w:t>что вызывает срабатывание реле II (реле I не срабатывает). Обе катушки реле включены на напряжение 50 В последовательно, но с добавочными резисторами R</w:t>
      </w:r>
      <w:r w:rsidRPr="00A06579">
        <w:rPr>
          <w:color w:val="000000"/>
          <w:szCs w:val="28"/>
          <w:vertAlign w:val="subscript"/>
          <w:lang w:val="ru-RU"/>
        </w:rPr>
        <w:t>д</w:t>
      </w:r>
      <w:r w:rsidRPr="00A06579">
        <w:rPr>
          <w:color w:val="000000"/>
          <w:szCs w:val="28"/>
          <w:lang w:val="ru-RU"/>
        </w:rPr>
        <w:t>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Одинаковое активное сопротивление ветвей шины 2 необходимо для уменьшения тока естественного небаланса между ветвями, от которого было бы необходимо отстраиваться, увеличивая уста</w:t>
      </w:r>
      <w:r w:rsidR="00A06579">
        <w:rPr>
          <w:color w:val="000000"/>
          <w:szCs w:val="28"/>
          <w:lang w:val="ru-RU"/>
        </w:rPr>
        <w:t>но</w:t>
      </w:r>
      <w:r w:rsidRPr="00A06579">
        <w:rPr>
          <w:color w:val="000000"/>
          <w:szCs w:val="28"/>
          <w:lang w:val="ru-RU"/>
        </w:rPr>
        <w:t>вку реле.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Реле включается (замыкается якорь) при подаче напряжения 50 В на последовательно соединённые удерживающие катушки, минуя добавочные резисторы R</w:t>
      </w:r>
      <w:r w:rsidRPr="00A06579">
        <w:rPr>
          <w:color w:val="000000"/>
          <w:szCs w:val="28"/>
          <w:vertAlign w:val="subscript"/>
          <w:lang w:val="ru-RU"/>
        </w:rPr>
        <w:t>д</w:t>
      </w:r>
      <w:r w:rsidRPr="00A06579">
        <w:rPr>
          <w:color w:val="000000"/>
          <w:szCs w:val="28"/>
          <w:lang w:val="ru-RU"/>
        </w:rPr>
        <w:t>, ограничивающие ток. При этом уменьшение тока должно быть достаточно для удержания якоря в притянутом положении. Для регулировки тока в цепи катушек сопротивление добавочного резистора может регулироваться.</w:t>
      </w:r>
    </w:p>
    <w:p w:rsidR="00A06579" w:rsidRDefault="00A0657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E854A9" w:rsidRPr="00A06579" w:rsidRDefault="00A0657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32"/>
          <w:lang w:val="ru-RU"/>
        </w:rPr>
      </w:pPr>
      <w:r>
        <w:rPr>
          <w:b/>
          <w:color w:val="000000"/>
          <w:szCs w:val="32"/>
          <w:lang w:val="ru-RU"/>
        </w:rPr>
        <w:t>5</w:t>
      </w:r>
      <w:r w:rsidR="00E854A9" w:rsidRPr="00A06579">
        <w:rPr>
          <w:b/>
          <w:color w:val="000000"/>
          <w:szCs w:val="32"/>
          <w:lang w:val="ru-RU"/>
        </w:rPr>
        <w:t>. Текущий ремонт БРД</w:t>
      </w:r>
      <w:r w:rsidR="00C9515F" w:rsidRPr="00A06579">
        <w:rPr>
          <w:b/>
          <w:color w:val="000000"/>
          <w:szCs w:val="32"/>
          <w:lang w:val="ru-RU"/>
        </w:rPr>
        <w:t>-3</w:t>
      </w:r>
      <w:r>
        <w:rPr>
          <w:b/>
          <w:color w:val="000000"/>
          <w:szCs w:val="32"/>
          <w:lang w:val="ru-RU"/>
        </w:rPr>
        <w:t>56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ТР</w:t>
      </w:r>
      <w:r w:rsidR="00C9515F" w:rsidRPr="00A06579">
        <w:rPr>
          <w:color w:val="000000"/>
          <w:szCs w:val="28"/>
          <w:lang w:val="ru-RU"/>
        </w:rPr>
        <w:t>-1</w:t>
      </w:r>
      <w:r w:rsidRPr="00A06579">
        <w:rPr>
          <w:color w:val="000000"/>
          <w:szCs w:val="28"/>
          <w:lang w:val="ru-RU"/>
        </w:rPr>
        <w:t>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Проверить состояние реле и шин, счистить от пыли рабочие поверхности магнитопроводов. При появлении на полюсах магнитопроводов ржавчины очистить её мелкозернистой наждачной бумагой. Проверить состояние контактов реле.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ТР</w:t>
      </w:r>
      <w:r w:rsidR="00C9515F" w:rsidRPr="00A06579">
        <w:rPr>
          <w:color w:val="000000"/>
          <w:szCs w:val="28"/>
          <w:lang w:val="ru-RU"/>
        </w:rPr>
        <w:t>-2</w:t>
      </w:r>
      <w:r w:rsidRPr="00A06579">
        <w:rPr>
          <w:color w:val="000000"/>
          <w:szCs w:val="28"/>
          <w:lang w:val="ru-RU"/>
        </w:rPr>
        <w:t>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Выполнить ревизию блока. Зачистить поверхности прилегания якоря к полюсу магнитопровода и нижнего пакета к магнитопроводу. Проверить состояние катушек и шин. Места нарушения изоляции катушек залить эпоксидной смолой холодного отверждения. При нарушении покрытия шины восстановить его красной эмалью ГФ</w:t>
      </w:r>
      <w:r w:rsidR="00C9515F" w:rsidRPr="00A06579">
        <w:rPr>
          <w:color w:val="000000"/>
          <w:szCs w:val="28"/>
          <w:lang w:val="ru-RU"/>
        </w:rPr>
        <w:t>-9</w:t>
      </w:r>
      <w:r w:rsidRPr="00A06579">
        <w:rPr>
          <w:color w:val="000000"/>
          <w:szCs w:val="28"/>
          <w:lang w:val="ru-RU"/>
        </w:rPr>
        <w:t>2ХС. Места нарушения покрытия магнитопровода покрыть чёрным лаком.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Проверить чёткость включения реле. Проверить блок. Перечень проверяемых параметров приведён в табл. 1.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Проконтролировать отрывное усилие якорей по центрам сердечников. Замер производить динамометром, усилие которого приложить к якорю по центру сердечников.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Отрегулировать аппарат следующим образом: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Подайте на выводы 1 (плюс) и Ж (см. рис.</w:t>
      </w:r>
      <w:r w:rsidR="00C9515F" w:rsidRPr="00A06579">
        <w:rPr>
          <w:color w:val="000000"/>
          <w:szCs w:val="28"/>
          <w:lang w:val="ru-RU"/>
        </w:rPr>
        <w:t> 4</w:t>
      </w:r>
      <w:r w:rsidRPr="00A06579">
        <w:rPr>
          <w:color w:val="000000"/>
          <w:szCs w:val="28"/>
          <w:lang w:val="ru-RU"/>
        </w:rPr>
        <w:t>) напряжение 50 В постоянного тока. Изменяя сопротивление добавочного резистора передвижением движка, установить ток в катушках 0,7 А, после чего затянуть винт движка резистора.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Пропустить через верхние части окон магнипроводов обоих реле провод в направлении, согласном с витков силовой шины, не содержащим шихтованный пакет. Отрегулировать, кратковременно пропуская через провод постоянный ток, изменением усилия пружины 4 ток срабатывания обоих реле 500А. При этом при протекании тока слева направо должно срабатывать первое реле и наоборот (см. рис.</w:t>
      </w:r>
      <w:r w:rsidR="00C9515F" w:rsidRPr="00A06579">
        <w:rPr>
          <w:color w:val="000000"/>
          <w:szCs w:val="28"/>
          <w:lang w:val="ru-RU"/>
        </w:rPr>
        <w:t> 2</w:t>
      </w:r>
      <w:r w:rsidRPr="00A06579">
        <w:rPr>
          <w:color w:val="000000"/>
          <w:szCs w:val="28"/>
          <w:lang w:val="ru-RU"/>
        </w:rPr>
        <w:t>). После регулировки реле опломбировать.</w:t>
      </w:r>
    </w:p>
    <w:p w:rsidR="00C9515F" w:rsidRPr="00A06579" w:rsidRDefault="00C9515F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E854A9" w:rsidRPr="00A06579" w:rsidRDefault="00A0657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b/>
          <w:color w:val="000000"/>
          <w:szCs w:val="32"/>
          <w:lang w:val="ru-RU"/>
        </w:rPr>
        <w:t>6</w:t>
      </w:r>
      <w:r w:rsidR="00E854A9" w:rsidRPr="00A06579">
        <w:rPr>
          <w:b/>
          <w:color w:val="000000"/>
          <w:szCs w:val="32"/>
          <w:lang w:val="ru-RU"/>
        </w:rPr>
        <w:t>. Неисправности и методы их устранения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tbl>
      <w:tblPr>
        <w:tblStyle w:val="11"/>
        <w:tblW w:w="9049" w:type="dxa"/>
        <w:tblInd w:w="248" w:type="dxa"/>
        <w:tblLook w:val="0000" w:firstRow="0" w:lastRow="0" w:firstColumn="0" w:lastColumn="0" w:noHBand="0" w:noVBand="0"/>
      </w:tblPr>
      <w:tblGrid>
        <w:gridCol w:w="3501"/>
        <w:gridCol w:w="2660"/>
        <w:gridCol w:w="2888"/>
      </w:tblGrid>
      <w:tr w:rsidR="00E854A9" w:rsidRPr="00A06579" w:rsidTr="00A06579">
        <w:trPr>
          <w:cantSplit/>
          <w:trHeight w:val="556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b/>
                <w:bCs/>
                <w:i/>
                <w:iCs/>
                <w:color w:val="000000"/>
                <w:sz w:val="20"/>
                <w:szCs w:val="24"/>
                <w:lang w:val="ru-RU"/>
              </w:rPr>
            </w:pPr>
            <w:r w:rsidRPr="00A06579">
              <w:rPr>
                <w:b/>
                <w:bCs/>
                <w:i/>
                <w:iCs/>
                <w:color w:val="000000"/>
                <w:sz w:val="20"/>
                <w:szCs w:val="24"/>
                <w:lang w:val="ru-RU"/>
              </w:rPr>
              <w:t>Неисправность</w:t>
            </w: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b/>
                <w:bCs/>
                <w:i/>
                <w:iCs/>
                <w:color w:val="000000"/>
                <w:sz w:val="20"/>
                <w:szCs w:val="24"/>
                <w:lang w:val="ru-RU"/>
              </w:rPr>
            </w:pPr>
            <w:r w:rsidRPr="00A06579">
              <w:rPr>
                <w:b/>
                <w:bCs/>
                <w:i/>
                <w:iCs/>
                <w:color w:val="000000"/>
                <w:sz w:val="20"/>
                <w:szCs w:val="24"/>
                <w:lang w:val="ru-RU"/>
              </w:rPr>
              <w:t>Вероятная причина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b/>
                <w:bCs/>
                <w:i/>
                <w:iCs/>
                <w:color w:val="000000"/>
                <w:sz w:val="20"/>
                <w:szCs w:val="24"/>
                <w:lang w:val="ru-RU"/>
              </w:rPr>
            </w:pPr>
            <w:r w:rsidRPr="00A06579">
              <w:rPr>
                <w:b/>
                <w:bCs/>
                <w:i/>
                <w:iCs/>
                <w:color w:val="000000"/>
                <w:sz w:val="20"/>
                <w:szCs w:val="24"/>
                <w:lang w:val="ru-RU"/>
              </w:rPr>
              <w:t>Метод устранения</w:t>
            </w:r>
          </w:p>
        </w:tc>
      </w:tr>
      <w:tr w:rsidR="00E854A9" w:rsidRPr="00A06579" w:rsidTr="00A06579">
        <w:trPr>
          <w:cantSplit/>
          <w:trHeight w:val="315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Аппарат не включается</w:t>
            </w: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Обрыв в цепи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Устраните обрыв</w:t>
            </w:r>
          </w:p>
        </w:tc>
      </w:tr>
      <w:tr w:rsidR="00E854A9" w:rsidRPr="00A06579" w:rsidTr="00A06579">
        <w:trPr>
          <w:cantSplit/>
          <w:trHeight w:val="315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Неисправность катушки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Замените катушку</w:t>
            </w:r>
          </w:p>
        </w:tc>
      </w:tr>
      <w:tr w:rsidR="00E854A9" w:rsidRPr="00A06579" w:rsidTr="00A06579">
        <w:trPr>
          <w:cantSplit/>
          <w:trHeight w:val="649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Наличие большого зазора между якорем и полюсом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Отрегулируйте зазор согласно техническим требованиям</w:t>
            </w:r>
          </w:p>
        </w:tc>
      </w:tr>
      <w:tr w:rsidR="00E854A9" w:rsidRPr="00A06579" w:rsidTr="00A06579">
        <w:trPr>
          <w:cantSplit/>
          <w:trHeight w:val="1261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При форсировке аппарат включается, но не удерживается во включенном положении.</w:t>
            </w: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Обрыв в цепи резистора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Устраните обрыв</w:t>
            </w:r>
          </w:p>
        </w:tc>
      </w:tr>
      <w:tr w:rsidR="00E854A9" w:rsidRPr="00A06579" w:rsidTr="00A06579">
        <w:trPr>
          <w:cantSplit/>
          <w:trHeight w:val="315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Неисправность резистора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Замените резистор</w:t>
            </w:r>
          </w:p>
        </w:tc>
      </w:tr>
      <w:tr w:rsidR="00E854A9" w:rsidRPr="00A06579" w:rsidTr="00A06579">
        <w:trPr>
          <w:cantSplit/>
          <w:trHeight w:val="630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Ток уставки уменьшился</w:t>
            </w: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Межвитковое замыкание в катушке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Замените катушку</w:t>
            </w:r>
          </w:p>
        </w:tc>
      </w:tr>
      <w:tr w:rsidR="00E854A9" w:rsidRPr="00A06579" w:rsidTr="00A06579">
        <w:trPr>
          <w:cantSplit/>
          <w:trHeight w:val="946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Нарушение зазоров между якорем и полюсом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Восстановите зазоры припиловкой в соответствии с техническими требованиями</w:t>
            </w:r>
          </w:p>
        </w:tc>
      </w:tr>
      <w:tr w:rsidR="00E854A9" w:rsidRPr="00A06579" w:rsidTr="00A06579">
        <w:trPr>
          <w:cantSplit/>
          <w:trHeight w:val="630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Не переключается блокировка</w:t>
            </w: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Нарушена регулировка блокировки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Отрегулируйте блокировку</w:t>
            </w:r>
          </w:p>
        </w:tc>
      </w:tr>
      <w:tr w:rsidR="00E854A9" w:rsidRPr="00A06579" w:rsidTr="00A06579">
        <w:trPr>
          <w:cantSplit/>
          <w:trHeight w:val="630"/>
        </w:trPr>
        <w:tc>
          <w:tcPr>
            <w:tcW w:w="1934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70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Наличие малого зазора между якорем и полюсом</w:t>
            </w:r>
          </w:p>
        </w:tc>
        <w:tc>
          <w:tcPr>
            <w:tcW w:w="1596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Отрегулируйте зазор</w:t>
            </w:r>
          </w:p>
        </w:tc>
      </w:tr>
    </w:tbl>
    <w:p w:rsidR="00E854A9" w:rsidRPr="00A06579" w:rsidRDefault="00E854A9" w:rsidP="00C9515F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854A9" w:rsidRPr="00A06579" w:rsidRDefault="00A06579" w:rsidP="00C9515F">
      <w:pPr>
        <w:spacing w:line="360" w:lineRule="auto"/>
        <w:ind w:firstLine="709"/>
        <w:rPr>
          <w:b/>
          <w:color w:val="000000"/>
          <w:szCs w:val="32"/>
          <w:lang w:val="ru-RU"/>
        </w:rPr>
      </w:pPr>
      <w:r>
        <w:rPr>
          <w:b/>
          <w:color w:val="000000"/>
          <w:szCs w:val="32"/>
          <w:lang w:val="ru-RU"/>
        </w:rPr>
        <w:t>7. Охрана труда</w:t>
      </w:r>
    </w:p>
    <w:p w:rsidR="00E854A9" w:rsidRPr="00A06579" w:rsidRDefault="00E854A9" w:rsidP="00C9515F">
      <w:pPr>
        <w:spacing w:line="360" w:lineRule="auto"/>
        <w:ind w:firstLine="709"/>
        <w:rPr>
          <w:b/>
          <w:color w:val="000000"/>
          <w:szCs w:val="28"/>
          <w:lang w:val="ru-RU"/>
        </w:rPr>
      </w:pP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  <w:r w:rsidRPr="00A06579">
        <w:rPr>
          <w:color w:val="000000"/>
          <w:lang w:val="ru-RU"/>
        </w:rPr>
        <w:t>1. Все виды производства ремонтных работ; выявление и устранение неисправностей,</w:t>
      </w:r>
      <w:r w:rsidR="00C9515F" w:rsidRPr="00A06579">
        <w:rPr>
          <w:color w:val="000000"/>
          <w:lang w:val="ru-RU"/>
        </w:rPr>
        <w:t xml:space="preserve"> </w:t>
      </w:r>
      <w:r w:rsidRPr="00A06579">
        <w:rPr>
          <w:color w:val="000000"/>
          <w:lang w:val="ru-RU"/>
        </w:rPr>
        <w:t>должны производиться только работниками, получившими после соответствующего испытания право на выполнение этих работ.</w:t>
      </w: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  <w:r w:rsidRPr="00A06579">
        <w:rPr>
          <w:color w:val="000000"/>
          <w:lang w:val="ru-RU"/>
        </w:rPr>
        <w:t>2. Испытания и выдача удостоверений на право производства данных работ должны производиться специальной комиссией.</w:t>
      </w: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  <w:r w:rsidRPr="00A06579">
        <w:rPr>
          <w:color w:val="000000"/>
          <w:lang w:val="ru-RU"/>
        </w:rPr>
        <w:t xml:space="preserve">3. Данные работы должны производиться в специально оборудованных помещениях (цехах) заводов, локомотивных ДЕПО </w:t>
      </w:r>
      <w:r w:rsidR="00C9515F" w:rsidRPr="00A06579">
        <w:rPr>
          <w:color w:val="000000"/>
          <w:lang w:val="ru-RU"/>
        </w:rPr>
        <w:t>и т.д.</w:t>
      </w: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  <w:r w:rsidRPr="00A06579">
        <w:rPr>
          <w:color w:val="000000"/>
          <w:lang w:val="ru-RU"/>
        </w:rPr>
        <w:t>4. Запрещается:</w:t>
      </w: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  <w:r w:rsidRPr="00A06579">
        <w:rPr>
          <w:color w:val="000000"/>
          <w:lang w:val="ru-RU"/>
        </w:rPr>
        <w:t>производить данные работы не в специально оборудованных помещениях;</w:t>
      </w:r>
    </w:p>
    <w:p w:rsidR="00E854A9" w:rsidRPr="00A06579" w:rsidRDefault="00E854A9" w:rsidP="00C9515F">
      <w:pPr>
        <w:spacing w:line="360" w:lineRule="auto"/>
        <w:ind w:firstLine="709"/>
        <w:rPr>
          <w:color w:val="000000"/>
          <w:lang w:val="ru-RU"/>
        </w:rPr>
      </w:pPr>
      <w:r w:rsidRPr="00A06579">
        <w:rPr>
          <w:color w:val="000000"/>
          <w:lang w:val="ru-RU"/>
        </w:rPr>
        <w:t>производить данные работы лицам, не имеющим доступа, специального образования и разрешения для производства данных работ.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lang w:val="ru-RU"/>
        </w:rPr>
      </w:pPr>
      <w:r w:rsidRPr="00A06579">
        <w:rPr>
          <w:color w:val="000000"/>
          <w:lang w:val="ru-RU"/>
        </w:rPr>
        <w:t>5</w:t>
      </w:r>
      <w:r w:rsidR="00C9515F" w:rsidRPr="00A06579">
        <w:rPr>
          <w:color w:val="000000"/>
          <w:lang w:val="ru-RU"/>
        </w:rPr>
        <w:t>. Пр</w:t>
      </w:r>
      <w:r w:rsidRPr="00A06579">
        <w:rPr>
          <w:color w:val="000000"/>
          <w:lang w:val="ru-RU"/>
        </w:rPr>
        <w:t>и составлении любой аварийной схемы или при устранении какой-либо неисправности строго выполнять требование инструкции по технике личной безопасности.</w:t>
      </w:r>
    </w:p>
    <w:p w:rsidR="00C9515F" w:rsidRPr="00A06579" w:rsidRDefault="00C9515F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lang w:val="ru-RU"/>
        </w:rPr>
      </w:pPr>
    </w:p>
    <w:p w:rsidR="00A06579" w:rsidRDefault="00A0657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32"/>
          <w:lang w:val="ru-RU"/>
        </w:rPr>
      </w:pPr>
    </w:p>
    <w:p w:rsidR="00E854A9" w:rsidRPr="00A06579" w:rsidRDefault="00A0657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lang w:val="ru-RU"/>
        </w:rPr>
      </w:pPr>
      <w:r>
        <w:rPr>
          <w:b/>
          <w:color w:val="000000"/>
          <w:szCs w:val="32"/>
          <w:lang w:val="ru-RU"/>
        </w:rPr>
        <w:br w:type="page"/>
      </w:r>
      <w:r w:rsidR="00E854A9" w:rsidRPr="00A06579">
        <w:rPr>
          <w:b/>
          <w:color w:val="000000"/>
          <w:szCs w:val="32"/>
          <w:lang w:val="ru-RU"/>
        </w:rPr>
        <w:t>Список литературы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lang w:val="ru-RU"/>
        </w:rPr>
      </w:pPr>
    </w:p>
    <w:p w:rsidR="00E854A9" w:rsidRPr="00A06579" w:rsidRDefault="00C9515F" w:rsidP="00A06579">
      <w:pPr>
        <w:numPr>
          <w:ilvl w:val="0"/>
          <w:numId w:val="1"/>
        </w:numPr>
        <w:shd w:val="clear" w:color="auto" w:fill="FFFFFF"/>
        <w:tabs>
          <w:tab w:val="clear" w:pos="720"/>
          <w:tab w:val="num" w:pos="28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Cs w:val="28"/>
          <w:lang w:val="ru-RU"/>
        </w:rPr>
      </w:pPr>
      <w:r w:rsidRPr="00A06579">
        <w:rPr>
          <w:color w:val="000000"/>
          <w:szCs w:val="28"/>
          <w:lang w:val="ru-RU"/>
        </w:rPr>
        <w:t>Н.М. Васько</w:t>
      </w:r>
      <w:r w:rsidR="00E854A9" w:rsidRPr="00A06579">
        <w:rPr>
          <w:color w:val="000000"/>
          <w:szCs w:val="28"/>
          <w:lang w:val="ru-RU"/>
        </w:rPr>
        <w:t xml:space="preserve">, </w:t>
      </w:r>
      <w:r w:rsidRPr="00A06579">
        <w:rPr>
          <w:color w:val="000000"/>
          <w:szCs w:val="28"/>
          <w:lang w:val="ru-RU"/>
        </w:rPr>
        <w:t>А.С. Девятков</w:t>
      </w:r>
      <w:r w:rsidR="00E854A9" w:rsidRPr="00A06579">
        <w:rPr>
          <w:color w:val="000000"/>
          <w:szCs w:val="28"/>
          <w:lang w:val="ru-RU"/>
        </w:rPr>
        <w:t xml:space="preserve">, </w:t>
      </w:r>
      <w:r w:rsidRPr="00A06579">
        <w:rPr>
          <w:color w:val="000000"/>
          <w:szCs w:val="28"/>
          <w:lang w:val="ru-RU"/>
        </w:rPr>
        <w:t>А.Ф. Кучеров</w:t>
      </w:r>
      <w:r w:rsidR="00E854A9" w:rsidRPr="00A06579">
        <w:rPr>
          <w:color w:val="000000"/>
          <w:szCs w:val="28"/>
          <w:lang w:val="ru-RU"/>
        </w:rPr>
        <w:t xml:space="preserve"> и др. «Электровоз ВЛ80</w:t>
      </w:r>
      <w:r w:rsidR="00E854A9" w:rsidRPr="00A06579">
        <w:rPr>
          <w:color w:val="000000"/>
          <w:szCs w:val="28"/>
          <w:vertAlign w:val="superscript"/>
          <w:lang w:val="ru-RU"/>
        </w:rPr>
        <w:t>С</w:t>
      </w:r>
      <w:r w:rsidR="00E854A9" w:rsidRPr="00A06579">
        <w:rPr>
          <w:color w:val="000000"/>
          <w:szCs w:val="28"/>
          <w:lang w:val="ru-RU"/>
        </w:rPr>
        <w:t xml:space="preserve">» Москва «Транспорт» </w:t>
      </w:r>
      <w:r w:rsidRPr="00A06579">
        <w:rPr>
          <w:color w:val="000000"/>
          <w:szCs w:val="28"/>
          <w:lang w:val="ru-RU"/>
        </w:rPr>
        <w:t>1990 г</w:t>
      </w:r>
      <w:r w:rsidR="00E854A9" w:rsidRPr="00A06579">
        <w:rPr>
          <w:color w:val="000000"/>
          <w:szCs w:val="28"/>
          <w:lang w:val="ru-RU"/>
        </w:rPr>
        <w:t>.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C9515F" w:rsidRPr="00A06579" w:rsidRDefault="00C9515F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E854A9" w:rsidRDefault="007C7AE7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32"/>
          <w:lang w:val="ru-RU"/>
        </w:rPr>
      </w:pPr>
      <w:r>
        <w:rPr>
          <w:b/>
          <w:color w:val="000000"/>
          <w:szCs w:val="32"/>
          <w:lang w:val="ru-RU"/>
        </w:rPr>
        <w:br w:type="page"/>
      </w:r>
      <w:r w:rsidR="00E854A9" w:rsidRPr="00A06579">
        <w:rPr>
          <w:b/>
          <w:color w:val="000000"/>
          <w:szCs w:val="32"/>
          <w:lang w:val="ru-RU"/>
        </w:rPr>
        <w:t>Дополнительные справочные материалы</w:t>
      </w:r>
    </w:p>
    <w:p w:rsidR="007C7AE7" w:rsidRPr="00A06579" w:rsidRDefault="007C7AE7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E854A9" w:rsidRPr="00A06579" w:rsidRDefault="000D231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29" type="#_x0000_t75" style="width:285pt;height:549pt;mso-position-horizontal-relative:char;mso-position-vertical-relative:line">
            <v:imagedata r:id="rId13" o:title=""/>
          </v:shape>
        </w:pict>
      </w:r>
    </w:p>
    <w:p w:rsidR="00E854A9" w:rsidRPr="007C7AE7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7C7AE7">
        <w:rPr>
          <w:color w:val="000000"/>
          <w:szCs w:val="28"/>
          <w:lang w:val="ru-RU"/>
        </w:rPr>
        <w:t>Рис.</w:t>
      </w:r>
      <w:r w:rsidR="00C9515F" w:rsidRPr="007C7AE7">
        <w:rPr>
          <w:color w:val="000000"/>
          <w:szCs w:val="28"/>
          <w:lang w:val="ru-RU"/>
        </w:rPr>
        <w:t> 1</w:t>
      </w:r>
      <w:r w:rsidRPr="007C7AE7">
        <w:rPr>
          <w:color w:val="000000"/>
          <w:szCs w:val="28"/>
          <w:lang w:val="ru-RU"/>
        </w:rPr>
        <w:t>.</w:t>
      </w:r>
      <w:r w:rsidR="00C9515F" w:rsidRPr="007C7AE7">
        <w:rPr>
          <w:color w:val="000000"/>
          <w:szCs w:val="28"/>
          <w:lang w:val="ru-RU"/>
        </w:rPr>
        <w:t xml:space="preserve"> </w:t>
      </w:r>
      <w:r w:rsidRPr="007C7AE7">
        <w:rPr>
          <w:color w:val="000000"/>
          <w:szCs w:val="28"/>
          <w:lang w:val="ru-RU"/>
        </w:rPr>
        <w:t>Блок дифференциальных реле БРД</w:t>
      </w:r>
      <w:r w:rsidR="00C9515F" w:rsidRPr="007C7AE7">
        <w:rPr>
          <w:color w:val="000000"/>
          <w:szCs w:val="28"/>
          <w:lang w:val="ru-RU"/>
        </w:rPr>
        <w:t>-3</w:t>
      </w:r>
      <w:r w:rsidR="007C7AE7">
        <w:rPr>
          <w:color w:val="000000"/>
          <w:szCs w:val="28"/>
          <w:lang w:val="ru-RU"/>
        </w:rPr>
        <w:t>56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28"/>
          <w:lang w:val="ru-RU"/>
        </w:rPr>
      </w:pP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28"/>
          <w:lang w:val="ru-RU"/>
        </w:rPr>
      </w:pPr>
    </w:p>
    <w:p w:rsidR="00C9515F" w:rsidRPr="00A06579" w:rsidRDefault="007C7AE7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br w:type="page"/>
      </w:r>
      <w:r w:rsidR="000D2319">
        <w:rPr>
          <w:b/>
          <w:color w:val="000000"/>
          <w:szCs w:val="28"/>
          <w:lang w:val="ru-RU"/>
        </w:rPr>
        <w:pict>
          <v:shape id="_x0000_i1030" type="#_x0000_t75" style="width:278.25pt;height:587.25pt;mso-position-horizontal-relative:char;mso-position-vertical-relative:line">
            <v:imagedata r:id="rId14" o:title=""/>
          </v:shape>
        </w:pict>
      </w:r>
    </w:p>
    <w:p w:rsidR="00E854A9" w:rsidRPr="007C7AE7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7C7AE7">
        <w:rPr>
          <w:color w:val="000000"/>
          <w:szCs w:val="28"/>
          <w:lang w:val="ru-RU"/>
        </w:rPr>
        <w:t>Рис.</w:t>
      </w:r>
      <w:r w:rsidR="00C9515F" w:rsidRPr="007C7AE7">
        <w:rPr>
          <w:color w:val="000000"/>
          <w:szCs w:val="28"/>
          <w:lang w:val="ru-RU"/>
        </w:rPr>
        <w:t> 2</w:t>
      </w:r>
      <w:r w:rsidRPr="007C7AE7">
        <w:rPr>
          <w:color w:val="000000"/>
          <w:szCs w:val="28"/>
          <w:lang w:val="ru-RU"/>
        </w:rPr>
        <w:t>.</w:t>
      </w:r>
      <w:r w:rsidR="00C9515F" w:rsidRPr="007C7AE7">
        <w:rPr>
          <w:color w:val="000000"/>
          <w:szCs w:val="28"/>
          <w:lang w:val="ru-RU"/>
        </w:rPr>
        <w:t xml:space="preserve"> </w:t>
      </w:r>
      <w:r w:rsidRPr="007C7AE7">
        <w:rPr>
          <w:color w:val="000000"/>
          <w:szCs w:val="28"/>
          <w:lang w:val="ru-RU"/>
        </w:rPr>
        <w:t>Схема БРД</w:t>
      </w:r>
      <w:r w:rsidR="00C9515F" w:rsidRPr="007C7AE7">
        <w:rPr>
          <w:color w:val="000000"/>
          <w:szCs w:val="28"/>
          <w:lang w:val="ru-RU"/>
        </w:rPr>
        <w:t>-3</w:t>
      </w:r>
      <w:r w:rsidRPr="007C7AE7">
        <w:rPr>
          <w:color w:val="000000"/>
          <w:szCs w:val="28"/>
          <w:lang w:val="ru-RU"/>
        </w:rPr>
        <w:t>56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Cs w:val="28"/>
          <w:lang w:val="ru-RU"/>
        </w:rPr>
      </w:pPr>
      <w:r w:rsidRPr="00A06579">
        <w:rPr>
          <w:bCs/>
          <w:iCs/>
          <w:color w:val="000000"/>
          <w:szCs w:val="28"/>
          <w:lang w:val="ru-RU"/>
        </w:rPr>
        <w:t>1</w:t>
      </w:r>
      <w:r w:rsidRPr="00A06579">
        <w:rPr>
          <w:bCs/>
          <w:i/>
          <w:iCs/>
          <w:color w:val="000000"/>
          <w:szCs w:val="28"/>
          <w:lang w:val="ru-RU"/>
        </w:rPr>
        <w:t xml:space="preserve"> </w:t>
      </w:r>
      <w:r w:rsidR="00C9515F" w:rsidRPr="00A06579">
        <w:rPr>
          <w:bCs/>
          <w:color w:val="000000"/>
          <w:szCs w:val="28"/>
          <w:lang w:val="ru-RU"/>
        </w:rPr>
        <w:t xml:space="preserve">– </w:t>
      </w:r>
      <w:r w:rsidRPr="00A06579">
        <w:rPr>
          <w:bCs/>
          <w:color w:val="000000"/>
          <w:szCs w:val="28"/>
          <w:lang w:val="ru-RU"/>
        </w:rPr>
        <w:t xml:space="preserve">магнитная система; </w:t>
      </w:r>
      <w:r w:rsidRPr="00A06579">
        <w:rPr>
          <w:bCs/>
          <w:iCs/>
          <w:color w:val="000000"/>
          <w:szCs w:val="28"/>
          <w:lang w:val="ru-RU"/>
        </w:rPr>
        <w:t>2</w:t>
      </w:r>
      <w:r w:rsidRPr="00A06579">
        <w:rPr>
          <w:bCs/>
          <w:i/>
          <w:iCs/>
          <w:color w:val="000000"/>
          <w:szCs w:val="28"/>
          <w:lang w:val="ru-RU"/>
        </w:rPr>
        <w:t xml:space="preserve"> </w:t>
      </w:r>
      <w:r w:rsidR="00C9515F" w:rsidRPr="00A06579">
        <w:rPr>
          <w:bCs/>
          <w:color w:val="000000"/>
          <w:szCs w:val="28"/>
          <w:lang w:val="ru-RU"/>
        </w:rPr>
        <w:t xml:space="preserve">– </w:t>
      </w:r>
      <w:r w:rsidRPr="00A06579">
        <w:rPr>
          <w:bCs/>
          <w:color w:val="000000"/>
          <w:szCs w:val="28"/>
          <w:lang w:val="ru-RU"/>
        </w:rPr>
        <w:t xml:space="preserve">шина; </w:t>
      </w:r>
      <w:r w:rsidRPr="00A06579">
        <w:rPr>
          <w:bCs/>
          <w:iCs/>
          <w:color w:val="000000"/>
          <w:szCs w:val="28"/>
          <w:lang w:val="ru-RU"/>
        </w:rPr>
        <w:t>3</w:t>
      </w:r>
      <w:r w:rsidRPr="00A06579">
        <w:rPr>
          <w:bCs/>
          <w:i/>
          <w:iCs/>
          <w:color w:val="000000"/>
          <w:szCs w:val="28"/>
          <w:lang w:val="ru-RU"/>
        </w:rPr>
        <w:t xml:space="preserve"> </w:t>
      </w:r>
      <w:r w:rsidR="00C9515F" w:rsidRPr="00A06579">
        <w:rPr>
          <w:bCs/>
          <w:color w:val="000000"/>
          <w:szCs w:val="28"/>
          <w:lang w:val="ru-RU"/>
        </w:rPr>
        <w:t xml:space="preserve">– </w:t>
      </w:r>
      <w:r w:rsidRPr="00A06579">
        <w:rPr>
          <w:bCs/>
          <w:color w:val="000000"/>
          <w:szCs w:val="28"/>
          <w:lang w:val="ru-RU"/>
        </w:rPr>
        <w:t xml:space="preserve">шихтованный сердечник; </w:t>
      </w:r>
      <w:r w:rsidRPr="00A06579">
        <w:rPr>
          <w:bCs/>
          <w:iCs/>
          <w:color w:val="000000"/>
          <w:szCs w:val="28"/>
          <w:lang w:val="ru-RU"/>
        </w:rPr>
        <w:t>4</w:t>
      </w:r>
      <w:r w:rsidRPr="00A06579">
        <w:rPr>
          <w:bCs/>
          <w:i/>
          <w:iCs/>
          <w:color w:val="000000"/>
          <w:szCs w:val="28"/>
          <w:lang w:val="ru-RU"/>
        </w:rPr>
        <w:t xml:space="preserve"> </w:t>
      </w:r>
      <w:r w:rsidR="00C9515F" w:rsidRPr="00A06579">
        <w:rPr>
          <w:bCs/>
          <w:color w:val="000000"/>
          <w:szCs w:val="28"/>
          <w:lang w:val="ru-RU"/>
        </w:rPr>
        <w:t xml:space="preserve">– </w:t>
      </w:r>
      <w:r w:rsidRPr="00A06579">
        <w:rPr>
          <w:bCs/>
          <w:color w:val="000000"/>
          <w:szCs w:val="28"/>
          <w:lang w:val="ru-RU"/>
        </w:rPr>
        <w:t xml:space="preserve">пружина; 5 </w:t>
      </w:r>
      <w:r w:rsidR="00C9515F" w:rsidRPr="00A06579">
        <w:rPr>
          <w:bCs/>
          <w:color w:val="000000"/>
          <w:szCs w:val="28"/>
          <w:lang w:val="ru-RU"/>
        </w:rPr>
        <w:t xml:space="preserve">– </w:t>
      </w:r>
      <w:r w:rsidRPr="00A06579">
        <w:rPr>
          <w:bCs/>
          <w:color w:val="000000"/>
          <w:szCs w:val="28"/>
          <w:lang w:val="ru-RU"/>
        </w:rPr>
        <w:t>катушка;</w:t>
      </w:r>
      <w:r w:rsidRPr="00A06579">
        <w:rPr>
          <w:color w:val="000000"/>
          <w:szCs w:val="28"/>
          <w:lang w:val="ru-RU"/>
        </w:rPr>
        <w:t xml:space="preserve"> </w:t>
      </w:r>
      <w:r w:rsidRPr="00A06579">
        <w:rPr>
          <w:bCs/>
          <w:iCs/>
          <w:color w:val="000000"/>
          <w:szCs w:val="28"/>
          <w:lang w:val="ru-RU"/>
        </w:rPr>
        <w:t>6</w:t>
      </w:r>
      <w:r w:rsidRPr="00A06579">
        <w:rPr>
          <w:bCs/>
          <w:i/>
          <w:iCs/>
          <w:color w:val="000000"/>
          <w:szCs w:val="28"/>
          <w:lang w:val="ru-RU"/>
        </w:rPr>
        <w:t xml:space="preserve"> </w:t>
      </w:r>
      <w:r w:rsidR="00C9515F" w:rsidRPr="00A06579">
        <w:rPr>
          <w:bCs/>
          <w:color w:val="000000"/>
          <w:szCs w:val="28"/>
          <w:lang w:val="ru-RU"/>
        </w:rPr>
        <w:t xml:space="preserve">– </w:t>
      </w:r>
      <w:r w:rsidRPr="00A06579">
        <w:rPr>
          <w:bCs/>
          <w:color w:val="000000"/>
          <w:szCs w:val="28"/>
          <w:lang w:val="ru-RU"/>
        </w:rPr>
        <w:t>якорь.</w:t>
      </w:r>
    </w:p>
    <w:p w:rsidR="00E854A9" w:rsidRPr="00A06579" w:rsidRDefault="007C7AE7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bCs/>
          <w:color w:val="000000"/>
          <w:szCs w:val="28"/>
          <w:lang w:val="ru-RU"/>
        </w:rPr>
        <w:br w:type="page"/>
      </w:r>
      <w:r w:rsidR="000D2319">
        <w:rPr>
          <w:bCs/>
          <w:color w:val="000000"/>
          <w:szCs w:val="28"/>
          <w:lang w:val="ru-RU"/>
        </w:rPr>
        <w:pict>
          <v:shape id="_x0000_i1031" type="#_x0000_t75" style="width:179.25pt;height:159.75pt">
            <v:imagedata r:id="rId15" o:title=""/>
          </v:shape>
        </w:pict>
      </w:r>
    </w:p>
    <w:p w:rsidR="00E854A9" w:rsidRPr="007C7AE7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7C7AE7">
        <w:rPr>
          <w:color w:val="000000"/>
          <w:szCs w:val="28"/>
          <w:lang w:val="ru-RU"/>
        </w:rPr>
        <w:t>Рис.</w:t>
      </w:r>
      <w:r w:rsidR="00C9515F" w:rsidRPr="007C7AE7">
        <w:rPr>
          <w:color w:val="000000"/>
          <w:szCs w:val="28"/>
          <w:lang w:val="ru-RU"/>
        </w:rPr>
        <w:t> 3</w:t>
      </w:r>
      <w:r w:rsidRPr="007C7AE7">
        <w:rPr>
          <w:color w:val="000000"/>
          <w:szCs w:val="28"/>
          <w:lang w:val="ru-RU"/>
        </w:rPr>
        <w:t>.</w:t>
      </w:r>
      <w:r w:rsidR="00C9515F" w:rsidRPr="007C7AE7">
        <w:rPr>
          <w:color w:val="000000"/>
          <w:szCs w:val="28"/>
          <w:lang w:val="ru-RU"/>
        </w:rPr>
        <w:t xml:space="preserve"> </w:t>
      </w:r>
      <w:r w:rsidRPr="007C7AE7">
        <w:rPr>
          <w:color w:val="000000"/>
          <w:szCs w:val="28"/>
          <w:lang w:val="ru-RU"/>
        </w:rPr>
        <w:t>Схема включения БРД</w:t>
      </w:r>
      <w:r w:rsidR="00C9515F" w:rsidRPr="007C7AE7">
        <w:rPr>
          <w:color w:val="000000"/>
          <w:szCs w:val="28"/>
          <w:lang w:val="ru-RU"/>
        </w:rPr>
        <w:t>-3</w:t>
      </w:r>
      <w:r w:rsidR="007C7AE7">
        <w:rPr>
          <w:color w:val="000000"/>
          <w:szCs w:val="28"/>
          <w:lang w:val="ru-RU"/>
        </w:rPr>
        <w:t>56</w:t>
      </w:r>
    </w:p>
    <w:p w:rsidR="00E854A9" w:rsidRPr="00A06579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C9515F" w:rsidRPr="00A06579" w:rsidRDefault="000D231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pict>
          <v:shape id="_x0000_i1032" type="#_x0000_t75" style="width:194.25pt;height:462.75pt;mso-position-horizontal-relative:char;mso-position-vertical-relative:line">
            <v:imagedata r:id="rId16" o:title=""/>
          </v:shape>
        </w:pict>
      </w:r>
    </w:p>
    <w:p w:rsidR="007C7AE7" w:rsidRDefault="00E854A9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7C7AE7">
        <w:rPr>
          <w:color w:val="000000"/>
          <w:szCs w:val="28"/>
          <w:lang w:val="ru-RU"/>
        </w:rPr>
        <w:t>Рис.</w:t>
      </w:r>
      <w:r w:rsidR="00C9515F" w:rsidRPr="007C7AE7">
        <w:rPr>
          <w:color w:val="000000"/>
          <w:szCs w:val="28"/>
          <w:lang w:val="ru-RU"/>
        </w:rPr>
        <w:t> 4</w:t>
      </w:r>
      <w:r w:rsidRPr="007C7AE7">
        <w:rPr>
          <w:color w:val="000000"/>
          <w:szCs w:val="28"/>
          <w:lang w:val="ru-RU"/>
        </w:rPr>
        <w:t>.</w:t>
      </w:r>
      <w:r w:rsidR="00C9515F" w:rsidRPr="007C7AE7">
        <w:rPr>
          <w:color w:val="000000"/>
          <w:szCs w:val="28"/>
          <w:lang w:val="ru-RU"/>
        </w:rPr>
        <w:t xml:space="preserve"> </w:t>
      </w:r>
      <w:r w:rsidRPr="007C7AE7">
        <w:rPr>
          <w:color w:val="000000"/>
          <w:szCs w:val="28"/>
          <w:lang w:val="ru-RU"/>
        </w:rPr>
        <w:t>Схема низковольтной цепи БРД</w:t>
      </w:r>
      <w:r w:rsidR="00C9515F" w:rsidRPr="007C7AE7">
        <w:rPr>
          <w:color w:val="000000"/>
          <w:szCs w:val="28"/>
          <w:lang w:val="ru-RU"/>
        </w:rPr>
        <w:t>-3</w:t>
      </w:r>
      <w:r w:rsidR="007C7AE7">
        <w:rPr>
          <w:color w:val="000000"/>
          <w:szCs w:val="28"/>
          <w:lang w:val="ru-RU"/>
        </w:rPr>
        <w:t>56</w:t>
      </w:r>
    </w:p>
    <w:p w:rsidR="00E854A9" w:rsidRPr="007C7AE7" w:rsidRDefault="007C7AE7" w:rsidP="00C951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Pr="007C7AE7">
        <w:rPr>
          <w:color w:val="000000"/>
          <w:szCs w:val="32"/>
          <w:lang w:val="ru-RU"/>
        </w:rPr>
        <w:t>Таблица 1</w:t>
      </w:r>
    </w:p>
    <w:tbl>
      <w:tblPr>
        <w:tblStyle w:val="11"/>
        <w:tblW w:w="8909" w:type="dxa"/>
        <w:tblInd w:w="388" w:type="dxa"/>
        <w:tblLook w:val="0000" w:firstRow="0" w:lastRow="0" w:firstColumn="0" w:lastColumn="0" w:noHBand="0" w:noVBand="0"/>
      </w:tblPr>
      <w:tblGrid>
        <w:gridCol w:w="3881"/>
        <w:gridCol w:w="2945"/>
        <w:gridCol w:w="2083"/>
      </w:tblGrid>
      <w:tr w:rsidR="00E854A9" w:rsidRPr="00A06579" w:rsidTr="007C7AE7">
        <w:trPr>
          <w:cantSplit/>
          <w:trHeight w:val="1406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b/>
                <w:bCs/>
                <w:color w:val="000000"/>
                <w:sz w:val="20"/>
                <w:szCs w:val="24"/>
                <w:lang w:val="ru-RU"/>
              </w:rPr>
            </w:pPr>
            <w:r w:rsidRPr="00A06579">
              <w:rPr>
                <w:b/>
                <w:bCs/>
                <w:color w:val="000000"/>
                <w:sz w:val="20"/>
                <w:szCs w:val="24"/>
                <w:lang w:val="ru-RU"/>
              </w:rPr>
              <w:t>Параметр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b/>
                <w:bCs/>
                <w:color w:val="000000"/>
                <w:sz w:val="20"/>
                <w:szCs w:val="24"/>
                <w:lang w:val="ru-RU"/>
              </w:rPr>
            </w:pPr>
            <w:r w:rsidRPr="00A06579">
              <w:rPr>
                <w:b/>
                <w:bCs/>
                <w:color w:val="000000"/>
                <w:sz w:val="20"/>
                <w:szCs w:val="24"/>
                <w:lang w:val="ru-RU"/>
              </w:rPr>
              <w:t>Инструмент, прибор, оборудование для проверки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b/>
                <w:bCs/>
                <w:color w:val="000000"/>
                <w:sz w:val="20"/>
                <w:szCs w:val="24"/>
                <w:lang w:val="ru-RU"/>
              </w:rPr>
            </w:pPr>
            <w:r w:rsidRPr="00A06579">
              <w:rPr>
                <w:b/>
                <w:bCs/>
                <w:color w:val="000000"/>
                <w:sz w:val="20"/>
                <w:szCs w:val="24"/>
                <w:lang w:val="ru-RU"/>
              </w:rPr>
              <w:t>Значение параметра</w:t>
            </w:r>
          </w:p>
        </w:tc>
      </w:tr>
      <w:tr w:rsidR="00E854A9" w:rsidRPr="00A06579" w:rsidTr="007C7AE7">
        <w:trPr>
          <w:cantSplit/>
          <w:trHeight w:val="285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Раствор контактов, мм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Штангенциркуль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4</w:t>
            </w:r>
          </w:p>
        </w:tc>
      </w:tr>
      <w:tr w:rsidR="00E854A9" w:rsidRPr="00A06579" w:rsidTr="007C7AE7">
        <w:trPr>
          <w:cantSplit/>
          <w:trHeight w:val="285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Провал контактов, мм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Штангенциркуль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2</w:t>
            </w:r>
          </w:p>
        </w:tc>
      </w:tr>
      <w:tr w:rsidR="00E854A9" w:rsidRPr="00A06579" w:rsidTr="007C7AE7">
        <w:trPr>
          <w:cantSplit/>
          <w:trHeight w:val="285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Зазор, мм</w:t>
            </w:r>
            <w:r w:rsidR="00C9515F" w:rsidRPr="00A06579">
              <w:rPr>
                <w:color w:val="000000"/>
                <w:sz w:val="20"/>
                <w:lang w:val="ru-RU"/>
              </w:rPr>
              <w:t>: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E854A9" w:rsidRPr="00A06579" w:rsidTr="007C7AE7">
        <w:trPr>
          <w:cantSplit/>
          <w:trHeight w:val="568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между отключенным якорем и серединой полюса магнитопровода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Штангенциркуль или щуп(шаблон)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4±0,5</w:t>
            </w:r>
          </w:p>
        </w:tc>
      </w:tr>
      <w:tr w:rsidR="00E854A9" w:rsidRPr="00A06579" w:rsidTr="007C7AE7">
        <w:trPr>
          <w:cantSplit/>
          <w:trHeight w:val="568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между якорем и основным магнитопроводом в месте шарнира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Штангенциркуль или щуп(шаблон)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0,02</w:t>
            </w:r>
            <w:r w:rsidR="00C9515F" w:rsidRPr="00A06579">
              <w:rPr>
                <w:color w:val="000000"/>
                <w:sz w:val="20"/>
                <w:lang w:val="ru-RU"/>
              </w:rPr>
              <w:t>–0</w:t>
            </w:r>
            <w:r w:rsidRPr="00A06579">
              <w:rPr>
                <w:color w:val="000000"/>
                <w:sz w:val="20"/>
                <w:lang w:val="ru-RU"/>
              </w:rPr>
              <w:t>,06</w:t>
            </w:r>
          </w:p>
        </w:tc>
      </w:tr>
      <w:tr w:rsidR="00E854A9" w:rsidRPr="00A06579" w:rsidTr="007C7AE7">
        <w:trPr>
          <w:cantSplit/>
          <w:trHeight w:val="568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в местах прилегания пакета к нижним торцам магнитопроводов не более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Штангенциркуль или щуп(шаблон)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0,05</w:t>
            </w:r>
          </w:p>
        </w:tc>
      </w:tr>
      <w:tr w:rsidR="00E854A9" w:rsidRPr="00A06579" w:rsidTr="007C7AE7">
        <w:trPr>
          <w:cantSplit/>
          <w:trHeight w:val="853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Площадь прилегания якоря к сердечнику магнитопровода (по отпечатку на бумаге) не менее</w:t>
            </w:r>
            <w:r w:rsidR="00C9515F" w:rsidRPr="00A06579">
              <w:rPr>
                <w:color w:val="000000"/>
                <w:sz w:val="20"/>
                <w:lang w:val="ru-RU"/>
              </w:rPr>
              <w:t>, %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______________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65</w:t>
            </w:r>
          </w:p>
        </w:tc>
      </w:tr>
      <w:tr w:rsidR="00E854A9" w:rsidRPr="00A06579" w:rsidTr="007C7AE7">
        <w:trPr>
          <w:cantSplit/>
          <w:trHeight w:val="1423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Запас тягового усилия при притянутых якорях по центрам сердечников при снижении напряжения до 35В на двух соед. последовательно катушках и добавочном резисторе не менее, Н (кгс)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Динамометр</w:t>
            </w:r>
          </w:p>
        </w:tc>
        <w:tc>
          <w:tcPr>
            <w:tcW w:w="1169" w:type="pct"/>
          </w:tcPr>
          <w:p w:rsidR="00E854A9" w:rsidRPr="00A06579" w:rsidRDefault="00C9515F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5 (0,</w:t>
            </w:r>
            <w:r w:rsidR="00E854A9" w:rsidRPr="00A06579">
              <w:rPr>
                <w:color w:val="000000"/>
                <w:sz w:val="20"/>
                <w:lang w:val="ru-RU"/>
              </w:rPr>
              <w:t>5)</w:t>
            </w:r>
          </w:p>
        </w:tc>
      </w:tr>
      <w:tr w:rsidR="00E854A9" w:rsidRPr="00A06579" w:rsidTr="007C7AE7">
        <w:trPr>
          <w:cantSplit/>
          <w:trHeight w:val="568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Отрывное усилие якоря по центру сердечников, Н (кгс)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Динамометр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80</w:t>
            </w:r>
            <w:r w:rsidR="00C9515F" w:rsidRPr="00A06579">
              <w:rPr>
                <w:color w:val="000000"/>
                <w:sz w:val="20"/>
                <w:lang w:val="ru-RU"/>
              </w:rPr>
              <w:t>–1</w:t>
            </w:r>
            <w:r w:rsidRPr="00A06579">
              <w:rPr>
                <w:color w:val="000000"/>
                <w:sz w:val="20"/>
                <w:lang w:val="ru-RU"/>
              </w:rPr>
              <w:t>00 (8</w:t>
            </w:r>
            <w:r w:rsidR="00C9515F" w:rsidRPr="00A06579">
              <w:rPr>
                <w:color w:val="000000"/>
                <w:sz w:val="20"/>
                <w:lang w:val="ru-RU"/>
              </w:rPr>
              <w:t>–1</w:t>
            </w:r>
            <w:r w:rsidRPr="00A06579">
              <w:rPr>
                <w:color w:val="000000"/>
                <w:sz w:val="20"/>
                <w:lang w:val="ru-RU"/>
              </w:rPr>
              <w:t>0)</w:t>
            </w:r>
          </w:p>
        </w:tc>
      </w:tr>
      <w:tr w:rsidR="00E854A9" w:rsidRPr="00A06579" w:rsidTr="007C7AE7">
        <w:trPr>
          <w:cantSplit/>
          <w:trHeight w:val="853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 xml:space="preserve">Наименьший ток в катушках, при котором </w:t>
            </w:r>
            <w:r w:rsidR="00C9515F" w:rsidRPr="00A06579">
              <w:rPr>
                <w:color w:val="000000"/>
                <w:sz w:val="20"/>
                <w:lang w:val="ru-RU"/>
              </w:rPr>
              <w:t>обеспечивается включени</w:t>
            </w:r>
            <w:r w:rsidRPr="00A06579">
              <w:rPr>
                <w:color w:val="000000"/>
                <w:sz w:val="20"/>
                <w:lang w:val="ru-RU"/>
              </w:rPr>
              <w:t>е</w:t>
            </w:r>
            <w:r w:rsidR="00C9515F" w:rsidRPr="00A06579">
              <w:rPr>
                <w:color w:val="000000"/>
                <w:sz w:val="20"/>
                <w:lang w:val="ru-RU"/>
              </w:rPr>
              <w:t xml:space="preserve"> </w:t>
            </w:r>
            <w:r w:rsidRPr="00A06579">
              <w:rPr>
                <w:color w:val="000000"/>
                <w:sz w:val="20"/>
                <w:lang w:val="ru-RU"/>
              </w:rPr>
              <w:t>обоих реле не более, А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Амперметр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4,2</w:t>
            </w:r>
          </w:p>
        </w:tc>
      </w:tr>
      <w:tr w:rsidR="00E854A9" w:rsidRPr="00A06579" w:rsidTr="007C7AE7">
        <w:trPr>
          <w:cantSplit/>
          <w:trHeight w:val="285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Ток установки, А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Амперметр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550 (+50 -30)</w:t>
            </w:r>
          </w:p>
        </w:tc>
      </w:tr>
      <w:tr w:rsidR="00E854A9" w:rsidRPr="00A06579" w:rsidTr="007C7AE7">
        <w:trPr>
          <w:cantSplit/>
          <w:trHeight w:val="285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Электрическая прочность изоляции, В: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E854A9" w:rsidRPr="00A06579" w:rsidTr="007C7AE7">
        <w:trPr>
          <w:cantSplit/>
          <w:trHeight w:val="568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между силовой шиной и выводом Ж, магнитопроводами 9 (см. рис.</w:t>
            </w:r>
            <w:r w:rsidR="00C9515F" w:rsidRPr="00A06579">
              <w:rPr>
                <w:color w:val="000000"/>
                <w:sz w:val="20"/>
                <w:lang w:val="ru-RU"/>
              </w:rPr>
              <w:t> 1</w:t>
            </w:r>
            <w:r w:rsidRPr="00A0657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Испытательный трансформатор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9000</w:t>
            </w:r>
          </w:p>
        </w:tc>
      </w:tr>
      <w:tr w:rsidR="00E854A9" w:rsidRPr="00A06579" w:rsidTr="007C7AE7">
        <w:trPr>
          <w:cantSplit/>
          <w:trHeight w:val="568"/>
        </w:trPr>
        <w:tc>
          <w:tcPr>
            <w:tcW w:w="2178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Между выводами А и Б и остальными выводами низковольтной цепи.</w:t>
            </w:r>
          </w:p>
        </w:tc>
        <w:tc>
          <w:tcPr>
            <w:tcW w:w="1653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Испытательный трансформатор</w:t>
            </w:r>
          </w:p>
        </w:tc>
        <w:tc>
          <w:tcPr>
            <w:tcW w:w="1169" w:type="pct"/>
          </w:tcPr>
          <w:p w:rsidR="00E854A9" w:rsidRPr="00A06579" w:rsidRDefault="00E854A9" w:rsidP="00C9515F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A06579">
              <w:rPr>
                <w:color w:val="000000"/>
                <w:sz w:val="20"/>
                <w:lang w:val="ru-RU"/>
              </w:rPr>
              <w:t>2250</w:t>
            </w:r>
          </w:p>
        </w:tc>
      </w:tr>
    </w:tbl>
    <w:p w:rsidR="00E854A9" w:rsidRPr="00A06579" w:rsidRDefault="00E854A9" w:rsidP="007C7AE7">
      <w:pPr>
        <w:spacing w:line="360" w:lineRule="auto"/>
        <w:ind w:firstLine="709"/>
        <w:rPr>
          <w:lang w:val="ru-RU"/>
        </w:rPr>
      </w:pPr>
      <w:bookmarkStart w:id="1" w:name="_GoBack"/>
      <w:bookmarkEnd w:id="1"/>
    </w:p>
    <w:sectPr w:rsidR="00E854A9" w:rsidRPr="00A06579" w:rsidSect="00C9515F"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84852"/>
    <w:multiLevelType w:val="hybridMultilevel"/>
    <w:tmpl w:val="A3FEF9C4"/>
    <w:lvl w:ilvl="0" w:tplc="62CE137A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">
    <w:nsid w:val="3DD66FFB"/>
    <w:multiLevelType w:val="hybridMultilevel"/>
    <w:tmpl w:val="F5E6F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4A9"/>
    <w:rsid w:val="000D2319"/>
    <w:rsid w:val="004E51B8"/>
    <w:rsid w:val="007C7AE7"/>
    <w:rsid w:val="00A06579"/>
    <w:rsid w:val="00C9515F"/>
    <w:rsid w:val="00E854A9"/>
    <w:rsid w:val="00F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02F0FD69-AECC-446D-8F9F-88D23CA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A9"/>
    <w:pPr>
      <w:spacing w:after="0" w:line="240" w:lineRule="auto"/>
      <w:jc w:val="both"/>
    </w:pPr>
    <w:rPr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854A9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54A9"/>
    <w:rPr>
      <w:rFonts w:ascii="Tahoma" w:hAnsi="Tahoma" w:cs="Tahoma"/>
      <w:sz w:val="16"/>
      <w:szCs w:val="16"/>
    </w:rPr>
  </w:style>
  <w:style w:type="paragraph" w:customStyle="1" w:styleId="a5">
    <w:name w:val="Чертежный"/>
    <w:uiPriority w:val="99"/>
    <w:rsid w:val="00E854A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9"/>
    <w:locked/>
    <w:rsid w:val="00E854A9"/>
    <w:rPr>
      <w:rFonts w:cs="Times New Roman"/>
      <w:b/>
      <w:caps/>
      <w:kern w:val="28"/>
      <w:sz w:val="28"/>
      <w:lang w:val="uk-UA" w:eastAsia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val="uk-UA"/>
    </w:rPr>
  </w:style>
  <w:style w:type="table" w:styleId="11">
    <w:name w:val="Table Grid 1"/>
    <w:basedOn w:val="a1"/>
    <w:uiPriority w:val="99"/>
    <w:rsid w:val="00C9515F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Блок дифференциальных реле электровоза ВЛ80</dc:title>
  <dc:subject/>
  <dc:creator>Сергей</dc:creator>
  <cp:keywords/>
  <dc:description/>
  <cp:lastModifiedBy>admin</cp:lastModifiedBy>
  <cp:revision>2</cp:revision>
  <dcterms:created xsi:type="dcterms:W3CDTF">2014-02-21T15:35:00Z</dcterms:created>
  <dcterms:modified xsi:type="dcterms:W3CDTF">2014-02-21T15:35:00Z</dcterms:modified>
</cp:coreProperties>
</file>