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A5" w:rsidRPr="00D834E7" w:rsidRDefault="001E14A5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Содержание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1E14A5" w:rsidP="00D834E7">
      <w:pPr>
        <w:spacing w:line="360" w:lineRule="auto"/>
        <w:jc w:val="both"/>
        <w:rPr>
          <w:sz w:val="28"/>
          <w:szCs w:val="28"/>
        </w:rPr>
      </w:pPr>
      <w:r w:rsidRPr="00D834E7">
        <w:rPr>
          <w:sz w:val="28"/>
          <w:szCs w:val="28"/>
        </w:rPr>
        <w:t xml:space="preserve">Введение </w:t>
      </w:r>
    </w:p>
    <w:p w:rsidR="001E14A5" w:rsidRPr="00D834E7" w:rsidRDefault="001E14A5" w:rsidP="00D83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Практическая задача</w:t>
      </w:r>
    </w:p>
    <w:p w:rsidR="00D834E7" w:rsidRPr="00D834E7" w:rsidRDefault="00D834E7" w:rsidP="00D834E7">
      <w:pPr>
        <w:spacing w:line="360" w:lineRule="auto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1.1 Классификация имущества организации</w:t>
      </w:r>
    </w:p>
    <w:p w:rsidR="00D834E7" w:rsidRPr="00D834E7" w:rsidRDefault="00D834E7" w:rsidP="00D834E7">
      <w:pPr>
        <w:spacing w:line="360" w:lineRule="auto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1.2Бухгалтерский баланс</w:t>
      </w:r>
    </w:p>
    <w:p w:rsidR="001E14A5" w:rsidRPr="00D834E7" w:rsidRDefault="001E14A5" w:rsidP="00D83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Ситуационные задания</w:t>
      </w:r>
    </w:p>
    <w:p w:rsidR="00D834E7" w:rsidRPr="00D834E7" w:rsidRDefault="00D834E7" w:rsidP="00D834E7">
      <w:pPr>
        <w:spacing w:line="360" w:lineRule="auto"/>
        <w:rPr>
          <w:sz w:val="28"/>
          <w:szCs w:val="28"/>
        </w:rPr>
      </w:pPr>
      <w:r w:rsidRPr="00D834E7">
        <w:rPr>
          <w:sz w:val="28"/>
          <w:szCs w:val="28"/>
        </w:rPr>
        <w:t>2.1 Система счетов и двойная запись. Счета синтетического учёта</w:t>
      </w:r>
    </w:p>
    <w:p w:rsidR="00D834E7" w:rsidRPr="00D834E7" w:rsidRDefault="00D834E7" w:rsidP="00D834E7">
      <w:pPr>
        <w:spacing w:line="360" w:lineRule="auto"/>
        <w:rPr>
          <w:sz w:val="28"/>
          <w:szCs w:val="28"/>
        </w:rPr>
      </w:pPr>
      <w:r w:rsidRPr="00D834E7">
        <w:rPr>
          <w:sz w:val="28"/>
          <w:szCs w:val="28"/>
        </w:rPr>
        <w:t>2.2 Баланс</w:t>
      </w:r>
    </w:p>
    <w:p w:rsidR="001E14A5" w:rsidRPr="00D834E7" w:rsidRDefault="001E14A5" w:rsidP="00D834E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Тестовое задание</w:t>
      </w:r>
    </w:p>
    <w:p w:rsidR="001E14A5" w:rsidRPr="00D834E7" w:rsidRDefault="001E14A5" w:rsidP="00D834E7">
      <w:pPr>
        <w:spacing w:line="360" w:lineRule="auto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Список литературы</w:t>
      </w:r>
    </w:p>
    <w:p w:rsidR="00D834E7" w:rsidRDefault="00D834E7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D834E7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834E7">
        <w:rPr>
          <w:b/>
          <w:sz w:val="28"/>
          <w:szCs w:val="28"/>
        </w:rPr>
        <w:t>1. Практическая задача</w:t>
      </w:r>
    </w:p>
    <w:p w:rsidR="00D834E7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Задание 1.1 Классификация имущества организации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Состав хозяйственных средств ОАО «Меркурий» и источников формирования</w:t>
      </w:r>
    </w:p>
    <w:tbl>
      <w:tblPr>
        <w:tblW w:w="9014" w:type="dxa"/>
        <w:tblInd w:w="93" w:type="dxa"/>
        <w:tblLook w:val="0000" w:firstRow="0" w:lastRow="0" w:firstColumn="0" w:lastColumn="0" w:noHBand="0" w:noVBand="0"/>
      </w:tblPr>
      <w:tblGrid>
        <w:gridCol w:w="866"/>
        <w:gridCol w:w="6804"/>
        <w:gridCol w:w="1344"/>
      </w:tblGrid>
      <w:tr w:rsidR="001E14A5" w:rsidRPr="00D834E7" w:rsidTr="00D834E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 п./п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хозяйственных средств и источников организации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Сумма, руб.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Топливо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завода за получение от базы снабжения №1 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9180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Готовая продукция на складе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производственное оборудование в цехах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2830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покупателей за отгруженную продукцию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финансовым органам по платежам в бюджет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82160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Исключительное право на товарный знак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Тара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478380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Убытки прошлых лет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-30000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-13000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Касса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2380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Незавершенное производство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5250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21600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Расчётный счёт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142720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416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общецехового назначения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494862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органам страхования и обеспечения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работникам по оплате труда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3250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подотчётных лиц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185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Краткосрочные займы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4800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1334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Прибыль отчётного года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384800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Покупные полуфабрикаты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Долгосрочные займы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перед бюджетом по налогу на прибыль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5714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Здания и оборудования складов отделов снабжений и сбыта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245100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Валютный счёт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342400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ЖКХ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цехов вспомогательного производства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 предстоящих расходов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12330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265</w:t>
            </w:r>
          </w:p>
        </w:tc>
      </w:tr>
      <w:tr w:rsidR="001E14A5" w:rsidRPr="00D834E7" w:rsidTr="00D834E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работников по возмещению материального ущерба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</w:t>
            </w:r>
          </w:p>
        </w:tc>
      </w:tr>
    </w:tbl>
    <w:p w:rsidR="00D834E7" w:rsidRDefault="00D834E7" w:rsidP="00D834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34E7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Задание 1.2</w:t>
      </w:r>
      <w:r>
        <w:rPr>
          <w:b/>
          <w:sz w:val="28"/>
          <w:szCs w:val="28"/>
        </w:rPr>
        <w:t xml:space="preserve"> </w:t>
      </w:r>
      <w:r w:rsidRPr="00D834E7">
        <w:rPr>
          <w:b/>
          <w:sz w:val="28"/>
          <w:szCs w:val="28"/>
        </w:rPr>
        <w:t>Бухгалтерский баланс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Группировка имущества организации по видам</w:t>
      </w: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1701"/>
        <w:gridCol w:w="1512"/>
        <w:gridCol w:w="4017"/>
        <w:gridCol w:w="1417"/>
      </w:tblGrid>
      <w:tr w:rsidR="001E14A5" w:rsidRPr="00D834E7" w:rsidTr="00D834E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Виды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имущества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Сферы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нахождения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Сумма, руб.</w:t>
            </w:r>
          </w:p>
        </w:tc>
      </w:tr>
      <w:tr w:rsidR="001E14A5" w:rsidRPr="00D834E7" w:rsidTr="00D834E7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Внеоборотные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активы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Сфера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Производственное оборудование в цехах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2830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-13000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общецехового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494862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 цехов вспомогательного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Здания и оборудования складов отделов снабжений и сбыта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245100</w:t>
            </w:r>
          </w:p>
        </w:tc>
      </w:tr>
      <w:tr w:rsidR="001E14A5" w:rsidRPr="00D834E7" w:rsidTr="00D834E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Непроизводственная сфера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Исключительное право на товарный знак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10000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1179792</w:t>
            </w:r>
          </w:p>
        </w:tc>
      </w:tr>
      <w:tr w:rsidR="001E14A5" w:rsidRPr="00D834E7" w:rsidTr="00D834E7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Оборотные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активы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Сфера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Топливо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1800</w:t>
            </w:r>
          </w:p>
        </w:tc>
      </w:tr>
      <w:tr w:rsidR="001E14A5" w:rsidRPr="00D834E7" w:rsidTr="00D834E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416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Готовая продукция на складе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Незавершенное производство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5250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21600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1334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Покупные полуфабрикаты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265</w:t>
            </w:r>
          </w:p>
        </w:tc>
      </w:tr>
      <w:tr w:rsidR="001E14A5" w:rsidRPr="00D834E7" w:rsidTr="00D834E7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Сфера обращения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работников по возмещению материального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покупателей за отгруженную продукцию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15000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Расчётный счёт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142720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Валютный счёт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подотчётных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185</w:t>
            </w:r>
          </w:p>
        </w:tc>
      </w:tr>
      <w:tr w:rsidR="001E14A5" w:rsidRPr="00D834E7" w:rsidTr="00D834E7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2380</w:t>
            </w:r>
          </w:p>
        </w:tc>
      </w:tr>
      <w:tr w:rsidR="001E14A5" w:rsidRPr="00D834E7" w:rsidTr="00D834E7">
        <w:trPr>
          <w:trHeight w:val="255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213630</w:t>
            </w:r>
          </w:p>
        </w:tc>
      </w:tr>
      <w:tr w:rsidR="001E14A5" w:rsidRPr="00D834E7" w:rsidTr="00D834E7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Убытки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Убытки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30000</w:t>
            </w:r>
          </w:p>
        </w:tc>
      </w:tr>
      <w:tr w:rsidR="001E14A5" w:rsidRPr="00D834E7" w:rsidTr="00D834E7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1363422</w:t>
            </w:r>
          </w:p>
        </w:tc>
      </w:tr>
    </w:tbl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Группировка имущества по источникам образования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370"/>
        <w:gridCol w:w="5245"/>
        <w:gridCol w:w="1984"/>
      </w:tblGrid>
      <w:tr w:rsidR="001E14A5" w:rsidRPr="00D834E7" w:rsidTr="00D834E7">
        <w:trPr>
          <w:trHeight w:val="255"/>
        </w:trPr>
        <w:tc>
          <w:tcPr>
            <w:tcW w:w="63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 п./п</w:t>
            </w:r>
          </w:p>
        </w:tc>
        <w:tc>
          <w:tcPr>
            <w:tcW w:w="137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Источники образования</w:t>
            </w: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источников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Сумм, руб.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 w:val="restart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</w:t>
            </w:r>
          </w:p>
        </w:tc>
        <w:tc>
          <w:tcPr>
            <w:tcW w:w="1370" w:type="dxa"/>
            <w:vMerge w:val="restart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Собственные</w:t>
            </w: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478380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Прибыль отчётного года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384800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342400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1207980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 w:val="restart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</w:t>
            </w:r>
          </w:p>
        </w:tc>
        <w:tc>
          <w:tcPr>
            <w:tcW w:w="1370" w:type="dxa"/>
            <w:vMerge w:val="restart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Заёмные</w:t>
            </w: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8200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3250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Краткосрочные займы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4800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Долгосрочные займы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4300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 кредиты и займы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23250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завода за получение от базы снабжения №1 материалы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9180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финансовым органам по платежам в бюджет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82160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органам страхования и обеспечения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работникам по оплате труда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перед бюджетом по налогу на прибыль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5714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 обязательства по расчётам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179862</w:t>
            </w:r>
          </w:p>
        </w:tc>
      </w:tr>
      <w:tr w:rsidR="001E14A5" w:rsidRPr="00D834E7" w:rsidTr="00D834E7">
        <w:trPr>
          <w:trHeight w:val="255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 предстоящих расходов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12330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 обязательства по распределению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12330</w:t>
            </w:r>
          </w:p>
        </w:tc>
      </w:tr>
      <w:tr w:rsidR="001E14A5" w:rsidRPr="00D834E7" w:rsidTr="00D834E7">
        <w:trPr>
          <w:trHeight w:val="270"/>
        </w:trPr>
        <w:tc>
          <w:tcPr>
            <w:tcW w:w="63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1984" w:type="dxa"/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1423422</w:t>
            </w:r>
          </w:p>
        </w:tc>
      </w:tr>
    </w:tbl>
    <w:p w:rsidR="001E14A5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834E7">
        <w:rPr>
          <w:b/>
          <w:sz w:val="28"/>
          <w:szCs w:val="28"/>
        </w:rPr>
        <w:t xml:space="preserve">2. </w:t>
      </w:r>
      <w:r w:rsidR="001E14A5" w:rsidRPr="00D834E7">
        <w:rPr>
          <w:b/>
          <w:sz w:val="28"/>
          <w:szCs w:val="28"/>
        </w:rPr>
        <w:t>Ситуационные задания</w:t>
      </w:r>
    </w:p>
    <w:p w:rsidR="00D834E7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4A5" w:rsidRDefault="001E14A5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Задание 2.1 Система счетов и двойная запись. Счета синтетического учёта</w:t>
      </w:r>
    </w:p>
    <w:p w:rsidR="00D834E7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Журнал хозяйственных операций.</w:t>
      </w:r>
    </w:p>
    <w:tbl>
      <w:tblPr>
        <w:tblW w:w="9308" w:type="dxa"/>
        <w:tblInd w:w="108" w:type="dxa"/>
        <w:tblLook w:val="0000" w:firstRow="0" w:lastRow="0" w:firstColumn="0" w:lastColumn="0" w:noHBand="0" w:noVBand="0"/>
      </w:tblPr>
      <w:tblGrid>
        <w:gridCol w:w="709"/>
        <w:gridCol w:w="4536"/>
        <w:gridCol w:w="842"/>
        <w:gridCol w:w="1042"/>
        <w:gridCol w:w="606"/>
        <w:gridCol w:w="1620"/>
      </w:tblGrid>
      <w:tr w:rsidR="001E14A5" w:rsidRPr="00D834E7" w:rsidTr="00D834E7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Сумма, руб.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Корресп. счетов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Тип изменений</w:t>
            </w:r>
          </w:p>
        </w:tc>
      </w:tr>
      <w:tr w:rsidR="001E14A5" w:rsidRPr="00D834E7" w:rsidTr="00D834E7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</w:t>
            </w:r>
          </w:p>
        </w:tc>
      </w:tr>
      <w:tr w:rsidR="001E14A5" w:rsidRPr="00D834E7" w:rsidTr="00D834E7">
        <w:trPr>
          <w:trHeight w:val="19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 договору поставки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оборудования №59 от 13.12.2008 г., заключенному с ОАО "Аккорд" 16.12.2008 г. на предприятие поступил станок  с програмно-цифровым управлением, требующий монтажа. Договорная стоимость объекта составляет 23600 руб., в том числе НДС 18%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07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А/П увеличения</w:t>
            </w:r>
          </w:p>
        </w:tc>
      </w:tr>
      <w:tr w:rsidR="001E14A5" w:rsidRPr="00D834E7" w:rsidTr="00D834E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НДС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Оплата за поставленное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оборудование произведена 19.12.2008 г. путём перечисления денежных средств с расчётного счёта согласно п/п 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А/П уменьшения</w:t>
            </w:r>
          </w:p>
        </w:tc>
      </w:tr>
      <w:tr w:rsidR="001E14A5" w:rsidRPr="00D834E7" w:rsidTr="00D834E7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Согласно акту приёмки-сдачи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оборудования в монтаж №6 от 17.12.2008 г. станок с програмно-цифровым управлением передан в монтаж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Согласно требованиям_ -накладным №1-58 в течение января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834E7">
                <w:rPr>
                  <w:sz w:val="20"/>
                  <w:szCs w:val="20"/>
                </w:rPr>
                <w:t>2003 г</w:t>
              </w:r>
            </w:smartTag>
            <w:r w:rsidRPr="00D834E7">
              <w:rPr>
                <w:sz w:val="20"/>
                <w:szCs w:val="20"/>
              </w:rPr>
              <w:t>. ОАО "Меркурий" потреблены следующие виды материалов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для основного производства: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мука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масло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полуфабрикаты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 обслуживание общецеховых нужд: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прочие материалы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бухгалтерией: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15.02.2008 г. ОАО "Меркурий"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получило деньги с расчётного счёта в кассу для выдачи заработанной платы за январь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Активный</w:t>
            </w:r>
          </w:p>
        </w:tc>
      </w:tr>
      <w:tr w:rsidR="001E14A5" w:rsidRPr="00D834E7" w:rsidTr="00D834E7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Согласно платёжной ведомости №44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от 17.02.2008 организации выдана зарплата работникам за февраль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А/П уменьшения</w:t>
            </w:r>
          </w:p>
        </w:tc>
      </w:tr>
      <w:tr w:rsidR="001E14A5" w:rsidRPr="00D834E7" w:rsidTr="00D834E7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17.02.2008 г. Депонирована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невыданная заработанная плата.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76.4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Пассивный</w:t>
            </w:r>
          </w:p>
        </w:tc>
      </w:tr>
      <w:tr w:rsidR="001E14A5" w:rsidRPr="00D834E7" w:rsidTr="00D834E7"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Остаток денежных средств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возвращён на расчётный счёт организации согласно РКО №18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А/П. увеличения</w:t>
            </w:r>
          </w:p>
        </w:tc>
      </w:tr>
    </w:tbl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34E7">
        <w:rPr>
          <w:b/>
          <w:sz w:val="28"/>
          <w:szCs w:val="28"/>
        </w:rPr>
        <w:t>Журнал хозяйственных операций.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00"/>
        <w:gridCol w:w="1421"/>
        <w:gridCol w:w="236"/>
        <w:gridCol w:w="1012"/>
        <w:gridCol w:w="1009"/>
        <w:gridCol w:w="96"/>
        <w:gridCol w:w="236"/>
        <w:gridCol w:w="985"/>
        <w:gridCol w:w="526"/>
        <w:gridCol w:w="417"/>
        <w:gridCol w:w="94"/>
        <w:gridCol w:w="236"/>
        <w:gridCol w:w="812"/>
        <w:gridCol w:w="850"/>
      </w:tblGrid>
      <w:tr w:rsidR="00D834E7" w:rsidRPr="00D834E7" w:rsidTr="00D834E7">
        <w:trPr>
          <w:trHeight w:val="66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Дата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Док,  основание для отраж. операции в Б.У.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Корреспонденция счетов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Сумма, руб.</w:t>
            </w:r>
          </w:p>
        </w:tc>
      </w:tr>
      <w:tr w:rsidR="00D834E7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</w:t>
            </w:r>
          </w:p>
        </w:tc>
      </w:tr>
      <w:tr w:rsidR="00D834E7" w:rsidRPr="00D834E7" w:rsidTr="00D834E7">
        <w:trPr>
          <w:trHeight w:val="24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16.12.2009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 договору поставки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оборудования №59 от 13.12.2008 г., заключенному с ОАО "Аккорд" 16.12.2008 г. на предприятие поступил станок  с программно - цифровым управлением, требующий монтажа. Договорная стоимость объекта составляет 23600 руб., в том числе НДС 18%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Требование-накладная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</w:tr>
      <w:tr w:rsidR="00D834E7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16.12.2009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НДС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Счёт-фактура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</w:tr>
      <w:tr w:rsidR="00D834E7" w:rsidRPr="00D834E7" w:rsidTr="00D834E7">
        <w:trPr>
          <w:trHeight w:val="147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19.12.2009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Оплата за поставленное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оборудование произведена 19.12.2008 г.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путём перечисления денежных средств с расчётного счёта согласно п/п 89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Выписка банка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</w:tr>
      <w:tr w:rsidR="00D834E7" w:rsidRPr="00D834E7" w:rsidTr="00D834E7">
        <w:trPr>
          <w:trHeight w:val="12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17.12.2008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Согласно акту приёмки-сдачи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оборудования в монтаж №6 от 17.12.2008 г. станок с програмно - цифровым управлением передан в монтаж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приёма-сдачи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</w:tr>
      <w:tr w:rsidR="00D834E7" w:rsidRPr="00D834E7" w:rsidTr="00D834E7">
        <w:trPr>
          <w:trHeight w:val="2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12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янв.09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Согласно требованиям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- накладным №1-58 в течение января 2003 г. ОАО "Меркурий" потреблены следующие виды материалов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для основного производства: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мука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требование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6000</w:t>
            </w:r>
          </w:p>
        </w:tc>
      </w:tr>
      <w:tr w:rsidR="00D834E7" w:rsidRPr="00D834E7" w:rsidTr="00D834E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масло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требование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15600</w:t>
            </w:r>
          </w:p>
        </w:tc>
      </w:tr>
      <w:tr w:rsidR="00D834E7" w:rsidRPr="00D834E7" w:rsidTr="00D834E7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полуфабрикаты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требование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</w:tr>
      <w:tr w:rsidR="00D834E7" w:rsidRPr="00D834E7" w:rsidTr="00D834E7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 обслуживание общецеховых нужд: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прочие материалы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требование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бухгалтерией: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канцелярские товары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требование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накладная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15.02.2009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15.02.2009 г. ОАО "Меркурий"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получило деньги с расчётного счёта в кассу для выдачи заработанной платы за январь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Выписка банка,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ПКО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97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17.02.2009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Согласно платёжной ведомости №44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от 17.02.2009 организации выдана зарплата работникам за февраль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платёжная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ведомость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17.02.2009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17.02.2009 г. Депонирована невыданная заработанная плата.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Бух. Справка запись в плат вед-ти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76.4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34E7" w:rsidRPr="00D834E7" w:rsidTr="00D834E7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Остаток денежных средств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возвращён на расчётный счёт организации согласно РКО №18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РКО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 ОС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 Амортизация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 НМА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 оборуд. к уст.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Сн1182792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[13000]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10000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1202792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[13000]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10000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 материалы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 налог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 основ пр-во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25общ-пр расх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32750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15600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27236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27236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5514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3600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27236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Ск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26общ-хоз расх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 Г. П..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45  Тов.  отгруж.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50Касса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Сн3420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5250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15000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3420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5250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 р/с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 валютн сч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55 Спец счета в бан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 рас с пост и подр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142720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5200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Сн2380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9180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99600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43840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5200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2380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9180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 расч с покуп и заказ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66 рас по крат кр и 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67 долгосроч кред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68 расч по нал и сб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5260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13000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7550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5714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5260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13000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7550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Ск5714</w:t>
            </w: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69 расч по соц страх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 расч по з/п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71 расч с п/о лиц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 расч. с разн. деб. и кред.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Сн 89688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Сн75280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185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2700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89688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720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185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1200</w:t>
            </w: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76.4 депонир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80 УК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 Рез кап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84 Непокрытый уб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478380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342400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[30000]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Ск720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478380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342400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Ск [30000]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86 Целевое фин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96 резерв предст рас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97 РБП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98 дох буд. пер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2400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Сн12330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265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 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2400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Ск12330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 265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99 прибыль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Сн384800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Ск384800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2.2 Баланс</w:t>
      </w:r>
    </w:p>
    <w:p w:rsidR="00D834E7" w:rsidRDefault="00D834E7" w:rsidP="00D834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Синтетический учёт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671"/>
        <w:gridCol w:w="2559"/>
        <w:gridCol w:w="1123"/>
        <w:gridCol w:w="984"/>
        <w:gridCol w:w="1123"/>
        <w:gridCol w:w="863"/>
        <w:gridCol w:w="916"/>
        <w:gridCol w:w="985"/>
      </w:tblGrid>
      <w:tr w:rsidR="001E14A5" w:rsidRPr="00D834E7" w:rsidTr="00D834E7">
        <w:trPr>
          <w:trHeight w:val="255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 счета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синтетического счета</w:t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Сальдо начальное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Оборот за месяц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Сальдо конечное</w:t>
            </w:r>
          </w:p>
        </w:tc>
      </w:tr>
      <w:tr w:rsidR="00D834E7" w:rsidRPr="00D834E7" w:rsidTr="00D834E7">
        <w:trPr>
          <w:trHeight w:val="270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Дебет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Кредит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Дебет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Кредит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Дебет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Кредит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834E7">
              <w:rPr>
                <w:bCs/>
                <w:sz w:val="20"/>
                <w:szCs w:val="20"/>
              </w:rPr>
              <w:t>1182792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1202792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Амортизация ОС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-13000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-13000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НМА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834E7">
              <w:rPr>
                <w:bCs/>
                <w:sz w:val="20"/>
                <w:szCs w:val="20"/>
              </w:rPr>
              <w:t>10000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Оборудование к установке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Материалы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32750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27236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5514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Налог НДС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834E7">
              <w:rPr>
                <w:bCs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основное производство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27236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27236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Общепроизводственные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расходы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Общехозяйственные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расходы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Готовая продукция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Выполненные этапы по незавершённым работам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Касса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834E7">
              <w:rPr>
                <w:bCs/>
                <w:sz w:val="20"/>
                <w:szCs w:val="20"/>
              </w:rPr>
              <w:t>15000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15000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Расчётный счёт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142720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99600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43840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Специальные счета в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банках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поставщиками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и подрядчиками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23600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9180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покупателями и заказчиками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5260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</w:t>
            </w:r>
            <w:r w:rsidR="00D834E7">
              <w:rPr>
                <w:sz w:val="20"/>
                <w:szCs w:val="20"/>
              </w:rPr>
              <w:t>с</w:t>
            </w:r>
            <w:r w:rsidRPr="00D834E7">
              <w:rPr>
                <w:sz w:val="20"/>
                <w:szCs w:val="20"/>
              </w:rPr>
              <w:t>рочные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кредиты банка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13000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67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Долгосрочные кредиты банка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7550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по налогам и сборам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5714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5714</w:t>
            </w:r>
          </w:p>
        </w:tc>
      </w:tr>
      <w:tr w:rsidR="00D834E7" w:rsidRPr="00D834E7" w:rsidTr="00D834E7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по социальному страхованию и обеспечению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89688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89688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персоналом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по оплате труда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75280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п/о лицами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разными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дебиторами и кредиторами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76.4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Депонированные суммы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478380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478380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342400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Непокрытый убыток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-30000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-30000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12330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12330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Прибыль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384800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384800</w:t>
            </w:r>
          </w:p>
        </w:tc>
      </w:tr>
      <w:tr w:rsidR="00D834E7" w:rsidRPr="00D834E7" w:rsidTr="00D834E7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1393422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1393422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247592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247592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1318862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1318862</w:t>
            </w:r>
          </w:p>
        </w:tc>
      </w:tr>
    </w:tbl>
    <w:p w:rsidR="001E14A5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D834E7" w:rsidP="00D834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14A5" w:rsidRPr="00D834E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1E14A5" w:rsidRPr="00D834E7">
        <w:rPr>
          <w:b/>
          <w:sz w:val="28"/>
          <w:szCs w:val="28"/>
        </w:rPr>
        <w:t xml:space="preserve"> Тестовое задание</w:t>
      </w:r>
    </w:p>
    <w:p w:rsidR="00D834E7" w:rsidRPr="00D834E7" w:rsidRDefault="00D834E7" w:rsidP="00D834E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1E14A5" w:rsidRPr="00D834E7" w:rsidRDefault="001E14A5" w:rsidP="00D834E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Увеличение экономических выгод в результате поступления активов и (или) погашения обязательств, приводящее к увеличению капитала этой организации за исключением вкладов участников (собственников имущества) признаётся: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(в) Доходом (ПБУ 9/99 «доход организации»)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2.</w:t>
      </w:r>
      <w:r w:rsidRPr="00D834E7">
        <w:rPr>
          <w:sz w:val="28"/>
          <w:szCs w:val="28"/>
        </w:rPr>
        <w:tab/>
        <w:t xml:space="preserve"> Оценка имущества, внесённого в счёт вклада в УК организации, осуществляется: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(а) в денежной оценке, согласованной учредителями (участниками) организации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(ПБУ 19/02 (44) Учёт финансовых вложений)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3.</w:t>
      </w:r>
      <w:r w:rsidRPr="00D834E7">
        <w:rPr>
          <w:sz w:val="28"/>
          <w:szCs w:val="28"/>
        </w:rPr>
        <w:tab/>
        <w:t>Выберите правильное утверждение: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(а) сумма всех статей отражаемых в активе баланса всегда равна сумме всех статей, отражаемых в пассиве баланса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4.</w:t>
      </w:r>
      <w:r w:rsidRPr="00D834E7">
        <w:rPr>
          <w:sz w:val="28"/>
          <w:szCs w:val="28"/>
        </w:rPr>
        <w:tab/>
        <w:t>К какому типу изменений баланса относится хозяйственная операция «Списаны, материалы, использованные в основном производстве»?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(а) Активное изменение баланса (изменение в структуре активов)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5.</w:t>
      </w:r>
      <w:r w:rsidRPr="00D834E7">
        <w:rPr>
          <w:sz w:val="28"/>
          <w:szCs w:val="28"/>
        </w:rPr>
        <w:tab/>
        <w:t>Чему равен дебетовый оборот на безсальдовом счёте?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(г) сумме начального сальдо и кредитового оборота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6.</w:t>
      </w:r>
      <w:r w:rsidRPr="00D834E7">
        <w:rPr>
          <w:sz w:val="28"/>
          <w:szCs w:val="28"/>
        </w:rPr>
        <w:tab/>
        <w:t>Если факты хозяйственной жизни фиксируются бухгалтером в неправильных суммах (в результате неверных арифметических расчётов, неправильного применения норм амортизаций и т.п.), то возникают: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(в) ошибки в оценке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7. Каков смысл бухгалтерской записи Д-т 60 «расчёты с поставщиками и подрядчиками» и К-т 51 «Расчётный счёт»?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(а) Перечислены ДС в счёт погашения задолженности перед поставщиком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8.</w:t>
      </w:r>
      <w:r w:rsidRPr="00D834E7">
        <w:rPr>
          <w:sz w:val="28"/>
          <w:szCs w:val="28"/>
        </w:rPr>
        <w:tab/>
        <w:t>Суммы НДС, подлежащие получению от покупателя материалов, отражаются в бухгалтерском учёте следующей проводкой:</w:t>
      </w: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(в) Д-т 19 К-т 68</w:t>
      </w:r>
    </w:p>
    <w:p w:rsidR="001E14A5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9.</w:t>
      </w:r>
      <w:r w:rsidRPr="00D834E7">
        <w:rPr>
          <w:sz w:val="28"/>
          <w:szCs w:val="28"/>
        </w:rPr>
        <w:tab/>
        <w:t>На основании ниже приведённых данных об остатках на синтетических счетах определить, чему будет равен раздел 2 бухгалтерского баланса «Оборотные активы»</w:t>
      </w:r>
    </w:p>
    <w:p w:rsidR="00D834E7" w:rsidRPr="00D834E7" w:rsidRDefault="00D834E7" w:rsidP="00D834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89"/>
        <w:gridCol w:w="4012"/>
        <w:gridCol w:w="1134"/>
        <w:gridCol w:w="992"/>
      </w:tblGrid>
      <w:tr w:rsidR="001E14A5" w:rsidRPr="00D834E7" w:rsidTr="00D834E7">
        <w:tc>
          <w:tcPr>
            <w:tcW w:w="486" w:type="dxa"/>
            <w:vMerge w:val="restart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</w:t>
            </w:r>
          </w:p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п/п</w:t>
            </w:r>
          </w:p>
        </w:tc>
        <w:tc>
          <w:tcPr>
            <w:tcW w:w="4901" w:type="dxa"/>
            <w:gridSpan w:val="2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Остатки по синтетическим счетам</w:t>
            </w:r>
          </w:p>
        </w:tc>
        <w:tc>
          <w:tcPr>
            <w:tcW w:w="1134" w:type="dxa"/>
            <w:vMerge w:val="restart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Дебет</w:t>
            </w:r>
          </w:p>
        </w:tc>
        <w:tc>
          <w:tcPr>
            <w:tcW w:w="992" w:type="dxa"/>
            <w:vMerge w:val="restart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Кредит</w:t>
            </w:r>
          </w:p>
        </w:tc>
      </w:tr>
      <w:tr w:rsidR="001E14A5" w:rsidRPr="00D834E7" w:rsidTr="00D834E7">
        <w:tc>
          <w:tcPr>
            <w:tcW w:w="486" w:type="dxa"/>
            <w:vMerge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Код счёта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счёта</w:t>
            </w:r>
          </w:p>
        </w:tc>
        <w:tc>
          <w:tcPr>
            <w:tcW w:w="1134" w:type="dxa"/>
            <w:vMerge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125000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60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поставщиками и подрядчиками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13000</w:t>
            </w: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75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учредителями (расчёты по вкладам в уставный капитал)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260000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98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88000</w:t>
            </w: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НДС по приобретённым ценностям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04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НМА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95000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7.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97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320000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486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8.</w:t>
            </w:r>
          </w:p>
        </w:tc>
        <w:tc>
          <w:tcPr>
            <w:tcW w:w="88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</w:t>
            </w:r>
          </w:p>
        </w:tc>
        <w:tc>
          <w:tcPr>
            <w:tcW w:w="401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Материалы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834E7" w:rsidRDefault="00D834E7" w:rsidP="00D834E7">
      <w:pPr>
        <w:spacing w:line="360" w:lineRule="auto"/>
        <w:ind w:firstLine="709"/>
        <w:jc w:val="both"/>
        <w:rPr>
          <w:sz w:val="28"/>
          <w:szCs w:val="28"/>
        </w:rPr>
      </w:pPr>
    </w:p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(б) 817000</w:t>
      </w:r>
    </w:p>
    <w:p w:rsidR="001E14A5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  <w:r w:rsidRPr="00D834E7">
        <w:rPr>
          <w:sz w:val="28"/>
          <w:szCs w:val="28"/>
        </w:rPr>
        <w:t>10.</w:t>
      </w:r>
      <w:r w:rsidRPr="00D834E7">
        <w:rPr>
          <w:sz w:val="28"/>
          <w:szCs w:val="28"/>
        </w:rPr>
        <w:tab/>
        <w:t>Составить бухгалтерский баланс организации, сгруппировав хозяйственные средства и источники их образования в соответствующие разделы баланса: Внеоборотные активы, капитал и резервы, долгосрочные обязательства, краткосрочные обязательства.</w:t>
      </w:r>
    </w:p>
    <w:p w:rsidR="00D834E7" w:rsidRPr="00D834E7" w:rsidRDefault="00D834E7" w:rsidP="00D834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992"/>
        <w:gridCol w:w="1134"/>
      </w:tblGrid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Наименование средств и источников их образования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Пассив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18650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10000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дебиторами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4250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прочими кредиторами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1950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Расчётный счёт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поставщиками и подрядчиками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9360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НЗП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9000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с персоналом по оплате труда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8000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Краткосрочные кредиты банка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5000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Прибыль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Сырье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c>
          <w:tcPr>
            <w:tcW w:w="709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Расчёты по налогам и сборам</w:t>
            </w:r>
          </w:p>
        </w:tc>
        <w:tc>
          <w:tcPr>
            <w:tcW w:w="992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960</w:t>
            </w:r>
          </w:p>
        </w:tc>
      </w:tr>
    </w:tbl>
    <w:p w:rsidR="001E14A5" w:rsidRPr="00D834E7" w:rsidRDefault="001E14A5" w:rsidP="00D834E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42" w:type="dxa"/>
        <w:tblInd w:w="250" w:type="dxa"/>
        <w:tblLook w:val="0000" w:firstRow="0" w:lastRow="0" w:firstColumn="0" w:lastColumn="0" w:noHBand="0" w:noVBand="0"/>
      </w:tblPr>
      <w:tblGrid>
        <w:gridCol w:w="4394"/>
        <w:gridCol w:w="1276"/>
        <w:gridCol w:w="1559"/>
        <w:gridCol w:w="1613"/>
      </w:tblGrid>
      <w:tr w:rsidR="001E14A5" w:rsidRPr="00D834E7" w:rsidTr="00D834E7">
        <w:trPr>
          <w:trHeight w:val="8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АКТИВ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Код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 начало отчётного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года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На конец отчётного года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1.ВНЕОБОРОТНЫЕ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18650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19030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2. ОБОРОТНЫЕ АКТИВЫ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13800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51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 том числе: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сырьё, материалы и др. аналогичные ценности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затраты в незавершённом производстве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готовая продукция и товары для 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4250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18550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37670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6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ПАССИВ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На конец отчётного 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>года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3. КАПИТАЛ И РЕЗЕРВЫ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Нераспределённая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12400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9360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8000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51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перед государственными</w:t>
            </w:r>
            <w:r w:rsidR="00D834E7">
              <w:rPr>
                <w:sz w:val="20"/>
                <w:szCs w:val="20"/>
              </w:rPr>
              <w:t xml:space="preserve"> </w:t>
            </w:r>
            <w:r w:rsidRPr="00D834E7">
              <w:rPr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960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1950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5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итог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25270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E14A5" w:rsidRPr="00D834E7" w:rsidTr="00D834E7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 xml:space="preserve"> БАЛАНС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37670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E14A5" w:rsidRPr="00D834E7" w:rsidRDefault="001E14A5" w:rsidP="00D834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34E7">
              <w:rPr>
                <w:sz w:val="20"/>
                <w:szCs w:val="20"/>
              </w:rPr>
              <w:t> </w:t>
            </w:r>
          </w:p>
        </w:tc>
      </w:tr>
    </w:tbl>
    <w:p w:rsidR="00C9421B" w:rsidRPr="00D834E7" w:rsidRDefault="00C9421B" w:rsidP="00D834E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9421B" w:rsidRPr="00D834E7" w:rsidSect="00D834E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46" w:rsidRDefault="00991046">
      <w:r>
        <w:separator/>
      </w:r>
    </w:p>
  </w:endnote>
  <w:endnote w:type="continuationSeparator" w:id="0">
    <w:p w:rsidR="00991046" w:rsidRDefault="0099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46" w:rsidRDefault="00991046">
      <w:r>
        <w:separator/>
      </w:r>
    </w:p>
  </w:footnote>
  <w:footnote w:type="continuationSeparator" w:id="0">
    <w:p w:rsidR="00991046" w:rsidRDefault="0099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A5" w:rsidRDefault="001E14A5" w:rsidP="001E14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14A5" w:rsidRDefault="001E14A5" w:rsidP="001E14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A5" w:rsidRDefault="001E14A5" w:rsidP="001E14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7DF6">
      <w:rPr>
        <w:rStyle w:val="a6"/>
        <w:noProof/>
      </w:rPr>
      <w:t>1</w:t>
    </w:r>
    <w:r>
      <w:rPr>
        <w:rStyle w:val="a6"/>
      </w:rPr>
      <w:fldChar w:fldCharType="end"/>
    </w:r>
  </w:p>
  <w:p w:rsidR="001E14A5" w:rsidRDefault="001E14A5" w:rsidP="001E14A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1D3"/>
    <w:multiLevelType w:val="hybridMultilevel"/>
    <w:tmpl w:val="8AF2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3694F"/>
    <w:multiLevelType w:val="hybridMultilevel"/>
    <w:tmpl w:val="68A8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4A5"/>
    <w:rsid w:val="00056432"/>
    <w:rsid w:val="001E14A5"/>
    <w:rsid w:val="003400C8"/>
    <w:rsid w:val="004678BF"/>
    <w:rsid w:val="00991046"/>
    <w:rsid w:val="00C9421B"/>
    <w:rsid w:val="00D834E7"/>
    <w:rsid w:val="00F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C3ABE4-9DC2-441E-852B-74664F9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E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1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E14A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1E14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Kamenev</dc:creator>
  <cp:keywords/>
  <dc:description/>
  <cp:lastModifiedBy>admin</cp:lastModifiedBy>
  <cp:revision>2</cp:revision>
  <dcterms:created xsi:type="dcterms:W3CDTF">2014-04-27T22:16:00Z</dcterms:created>
  <dcterms:modified xsi:type="dcterms:W3CDTF">2014-04-27T22:16:00Z</dcterms:modified>
</cp:coreProperties>
</file>