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64" w:rsidRPr="000F0497" w:rsidRDefault="000F0497"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Введение</w:t>
      </w:r>
    </w:p>
    <w:p w:rsidR="002D5764" w:rsidRPr="000F0497" w:rsidRDefault="002D5764" w:rsidP="000F0497">
      <w:pPr>
        <w:widowControl w:val="0"/>
        <w:spacing w:after="0" w:line="360" w:lineRule="auto"/>
        <w:ind w:firstLine="709"/>
        <w:jc w:val="both"/>
        <w:rPr>
          <w:rFonts w:ascii="Times New Roman" w:hAnsi="Times New Roman"/>
          <w:sz w:val="28"/>
          <w:szCs w:val="28"/>
        </w:rPr>
      </w:pP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iCs/>
          <w:sz w:val="28"/>
          <w:szCs w:val="28"/>
        </w:rPr>
        <w:t>Эффективное</w:t>
      </w:r>
      <w:r w:rsidRPr="000F0497">
        <w:rPr>
          <w:rFonts w:ascii="Times New Roman" w:hAnsi="Times New Roman"/>
          <w:sz w:val="28"/>
          <w:szCs w:val="28"/>
        </w:rPr>
        <w:t xml:space="preserve"> </w:t>
      </w:r>
      <w:r w:rsidRPr="000F0497">
        <w:rPr>
          <w:rFonts w:ascii="Times New Roman" w:hAnsi="Times New Roman"/>
          <w:iCs/>
          <w:sz w:val="28"/>
          <w:szCs w:val="28"/>
        </w:rPr>
        <w:t>управление</w:t>
      </w:r>
      <w:r w:rsidRPr="000F0497">
        <w:rPr>
          <w:rFonts w:ascii="Times New Roman" w:hAnsi="Times New Roman"/>
          <w:sz w:val="28"/>
          <w:szCs w:val="28"/>
        </w:rPr>
        <w:t xml:space="preserve"> </w:t>
      </w:r>
      <w:r w:rsidRPr="000F0497">
        <w:rPr>
          <w:rFonts w:ascii="Times New Roman" w:hAnsi="Times New Roman"/>
          <w:iCs/>
          <w:sz w:val="28"/>
          <w:szCs w:val="28"/>
        </w:rPr>
        <w:t>предприятием</w:t>
      </w:r>
      <w:r w:rsidRPr="000F0497">
        <w:rPr>
          <w:rFonts w:ascii="Times New Roman" w:hAnsi="Times New Roman"/>
          <w:sz w:val="28"/>
          <w:szCs w:val="28"/>
        </w:rPr>
        <w:t xml:space="preserve"> возможно лишь в том случае, если на нем создана дееспособная система </w:t>
      </w:r>
      <w:r w:rsidRPr="000F0497">
        <w:rPr>
          <w:rFonts w:ascii="Times New Roman" w:hAnsi="Times New Roman"/>
          <w:iCs/>
          <w:sz w:val="28"/>
          <w:szCs w:val="28"/>
        </w:rPr>
        <w:t>бухгалтерского</w:t>
      </w:r>
      <w:r w:rsidRPr="000F0497">
        <w:rPr>
          <w:rFonts w:ascii="Times New Roman" w:hAnsi="Times New Roman"/>
          <w:sz w:val="28"/>
          <w:szCs w:val="28"/>
        </w:rPr>
        <w:t xml:space="preserve"> </w:t>
      </w:r>
      <w:r w:rsidRPr="000F0497">
        <w:rPr>
          <w:rFonts w:ascii="Times New Roman" w:hAnsi="Times New Roman"/>
          <w:iCs/>
          <w:sz w:val="28"/>
          <w:szCs w:val="28"/>
        </w:rPr>
        <w:t>учета</w:t>
      </w:r>
      <w:r w:rsidRPr="000F0497">
        <w:rPr>
          <w:rFonts w:ascii="Times New Roman" w:hAnsi="Times New Roman"/>
          <w:sz w:val="28"/>
          <w:szCs w:val="28"/>
        </w:rPr>
        <w:t xml:space="preserve">, позволяющая делать выводы о взаимосвязях между деятельностью подразделений и соответствующими стоимостными показателями, особенно издержками. Поэтому </w:t>
      </w:r>
      <w:r w:rsidRPr="000F0497">
        <w:rPr>
          <w:rFonts w:ascii="Times New Roman" w:hAnsi="Times New Roman"/>
          <w:iCs/>
          <w:sz w:val="28"/>
          <w:szCs w:val="28"/>
        </w:rPr>
        <w:t>учет</w:t>
      </w:r>
      <w:r w:rsidRPr="000F0497">
        <w:rPr>
          <w:rFonts w:ascii="Times New Roman" w:hAnsi="Times New Roman"/>
          <w:sz w:val="28"/>
          <w:szCs w:val="28"/>
        </w:rPr>
        <w:t xml:space="preserve"> </w:t>
      </w:r>
      <w:r w:rsidRPr="000F0497">
        <w:rPr>
          <w:rFonts w:ascii="Times New Roman" w:hAnsi="Times New Roman"/>
          <w:iCs/>
          <w:sz w:val="28"/>
          <w:szCs w:val="28"/>
        </w:rPr>
        <w:t>затрат</w:t>
      </w:r>
      <w:r w:rsidRPr="000F0497">
        <w:rPr>
          <w:rFonts w:ascii="Times New Roman" w:hAnsi="Times New Roman"/>
          <w:sz w:val="28"/>
          <w:szCs w:val="28"/>
        </w:rPr>
        <w:t xml:space="preserve"> на </w:t>
      </w:r>
      <w:r w:rsidRPr="000F0497">
        <w:rPr>
          <w:rFonts w:ascii="Times New Roman" w:hAnsi="Times New Roman"/>
          <w:iCs/>
          <w:sz w:val="28"/>
          <w:szCs w:val="28"/>
        </w:rPr>
        <w:t>предприятии</w:t>
      </w:r>
      <w:r w:rsidR="000F0497">
        <w:rPr>
          <w:rFonts w:ascii="Times New Roman" w:hAnsi="Times New Roman"/>
          <w:sz w:val="28"/>
          <w:szCs w:val="28"/>
        </w:rPr>
        <w:t xml:space="preserve"> </w:t>
      </w:r>
      <w:r w:rsidRPr="000F0497">
        <w:rPr>
          <w:rFonts w:ascii="Times New Roman" w:hAnsi="Times New Roman"/>
          <w:sz w:val="28"/>
          <w:szCs w:val="28"/>
        </w:rPr>
        <w:t xml:space="preserve">должен развиваться таким образом, чтобы не только достоверно определять </w:t>
      </w:r>
      <w:r w:rsidRPr="000F0497">
        <w:rPr>
          <w:rFonts w:ascii="Times New Roman" w:hAnsi="Times New Roman"/>
          <w:iCs/>
          <w:sz w:val="28"/>
          <w:szCs w:val="28"/>
        </w:rPr>
        <w:t>затраты</w:t>
      </w:r>
      <w:r w:rsidRPr="000F0497">
        <w:rPr>
          <w:rFonts w:ascii="Times New Roman" w:hAnsi="Times New Roman"/>
          <w:sz w:val="28"/>
          <w:szCs w:val="28"/>
        </w:rPr>
        <w:t xml:space="preserve">, но и более полно контролировать использование ресурсов, предупреждая возникновение неоправданных расходов. </w:t>
      </w: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 xml:space="preserve">В настоящее время </w:t>
      </w:r>
      <w:r w:rsidRPr="000F0497">
        <w:rPr>
          <w:rFonts w:ascii="Times New Roman" w:hAnsi="Times New Roman"/>
          <w:iCs/>
          <w:sz w:val="28"/>
          <w:szCs w:val="28"/>
        </w:rPr>
        <w:t>бухгалтерский</w:t>
      </w:r>
      <w:r w:rsidRPr="000F0497">
        <w:rPr>
          <w:rFonts w:ascii="Times New Roman" w:hAnsi="Times New Roman"/>
          <w:sz w:val="28"/>
          <w:szCs w:val="28"/>
        </w:rPr>
        <w:t xml:space="preserve"> </w:t>
      </w:r>
      <w:r w:rsidRPr="000F0497">
        <w:rPr>
          <w:rFonts w:ascii="Times New Roman" w:hAnsi="Times New Roman"/>
          <w:iCs/>
          <w:sz w:val="28"/>
          <w:szCs w:val="28"/>
        </w:rPr>
        <w:t>учет</w:t>
      </w:r>
      <w:r w:rsidRPr="000F0497">
        <w:rPr>
          <w:rFonts w:ascii="Times New Roman" w:hAnsi="Times New Roman"/>
          <w:sz w:val="28"/>
          <w:szCs w:val="28"/>
        </w:rPr>
        <w:t xml:space="preserve"> служит в основном целям создания </w:t>
      </w:r>
      <w:r w:rsidRPr="000F0497">
        <w:rPr>
          <w:rFonts w:ascii="Times New Roman" w:hAnsi="Times New Roman"/>
          <w:iCs/>
          <w:sz w:val="28"/>
          <w:szCs w:val="28"/>
        </w:rPr>
        <w:t>финансовой</w:t>
      </w:r>
      <w:r w:rsidRPr="000F0497">
        <w:rPr>
          <w:rFonts w:ascii="Times New Roman" w:hAnsi="Times New Roman"/>
          <w:sz w:val="28"/>
          <w:szCs w:val="28"/>
        </w:rPr>
        <w:t xml:space="preserve"> </w:t>
      </w:r>
      <w:r w:rsidRPr="000F0497">
        <w:rPr>
          <w:rFonts w:ascii="Times New Roman" w:hAnsi="Times New Roman"/>
          <w:iCs/>
          <w:sz w:val="28"/>
          <w:szCs w:val="28"/>
        </w:rPr>
        <w:t>отчетности</w:t>
      </w:r>
      <w:r w:rsidRPr="000F0497">
        <w:rPr>
          <w:rFonts w:ascii="Times New Roman" w:hAnsi="Times New Roman"/>
          <w:sz w:val="28"/>
          <w:szCs w:val="28"/>
        </w:rPr>
        <w:t xml:space="preserve"> деятельности </w:t>
      </w:r>
      <w:r w:rsidRPr="000F0497">
        <w:rPr>
          <w:rFonts w:ascii="Times New Roman" w:hAnsi="Times New Roman"/>
          <w:iCs/>
          <w:sz w:val="28"/>
          <w:szCs w:val="28"/>
        </w:rPr>
        <w:t>предприятия</w:t>
      </w:r>
      <w:r w:rsidRPr="000F0497">
        <w:rPr>
          <w:rFonts w:ascii="Times New Roman" w:hAnsi="Times New Roman"/>
          <w:sz w:val="28"/>
          <w:szCs w:val="28"/>
        </w:rPr>
        <w:t xml:space="preserve"> и в гораздо меньшей степени целям </w:t>
      </w:r>
      <w:r w:rsidRPr="000F0497">
        <w:rPr>
          <w:rFonts w:ascii="Times New Roman" w:hAnsi="Times New Roman"/>
          <w:iCs/>
          <w:sz w:val="28"/>
          <w:szCs w:val="28"/>
        </w:rPr>
        <w:t>управления</w:t>
      </w:r>
      <w:r w:rsidRPr="000F0497">
        <w:rPr>
          <w:rFonts w:ascii="Times New Roman" w:hAnsi="Times New Roman"/>
          <w:sz w:val="28"/>
          <w:szCs w:val="28"/>
        </w:rPr>
        <w:t>. Причем</w:t>
      </w:r>
      <w:r w:rsidR="000F0497">
        <w:rPr>
          <w:rFonts w:ascii="Times New Roman" w:hAnsi="Times New Roman"/>
          <w:sz w:val="28"/>
          <w:szCs w:val="28"/>
        </w:rPr>
        <w:t xml:space="preserve"> </w:t>
      </w:r>
      <w:r w:rsidRPr="000F0497">
        <w:rPr>
          <w:rFonts w:ascii="Times New Roman" w:hAnsi="Times New Roman"/>
          <w:sz w:val="28"/>
          <w:szCs w:val="28"/>
        </w:rPr>
        <w:t>такое положение существует не только на практике, но и в теории, так как</w:t>
      </w:r>
      <w:r w:rsidR="000F0497">
        <w:rPr>
          <w:rFonts w:ascii="Times New Roman" w:hAnsi="Times New Roman"/>
          <w:sz w:val="28"/>
          <w:szCs w:val="28"/>
        </w:rPr>
        <w:t xml:space="preserve"> </w:t>
      </w:r>
      <w:r w:rsidRPr="000F0497">
        <w:rPr>
          <w:rFonts w:ascii="Times New Roman" w:hAnsi="Times New Roman"/>
          <w:sz w:val="28"/>
          <w:szCs w:val="28"/>
        </w:rPr>
        <w:t xml:space="preserve">гораздо чаще встречается описание автономных систем </w:t>
      </w:r>
      <w:r w:rsidRPr="000F0497">
        <w:rPr>
          <w:rFonts w:ascii="Times New Roman" w:hAnsi="Times New Roman"/>
          <w:iCs/>
          <w:sz w:val="28"/>
          <w:szCs w:val="28"/>
        </w:rPr>
        <w:t>бухгалтерского</w:t>
      </w:r>
      <w:r w:rsidRPr="000F0497">
        <w:rPr>
          <w:rFonts w:ascii="Times New Roman" w:hAnsi="Times New Roman"/>
          <w:sz w:val="28"/>
          <w:szCs w:val="28"/>
        </w:rPr>
        <w:t xml:space="preserve"> (</w:t>
      </w:r>
      <w:r w:rsidRPr="000F0497">
        <w:rPr>
          <w:rFonts w:ascii="Times New Roman" w:hAnsi="Times New Roman"/>
          <w:iCs/>
          <w:sz w:val="28"/>
          <w:szCs w:val="28"/>
        </w:rPr>
        <w:t>финансового</w:t>
      </w:r>
      <w:r w:rsidRPr="000F0497">
        <w:rPr>
          <w:rFonts w:ascii="Times New Roman" w:hAnsi="Times New Roman"/>
          <w:sz w:val="28"/>
          <w:szCs w:val="28"/>
        </w:rPr>
        <w:t xml:space="preserve">) и </w:t>
      </w:r>
      <w:r w:rsidRPr="000F0497">
        <w:rPr>
          <w:rFonts w:ascii="Times New Roman" w:hAnsi="Times New Roman"/>
          <w:iCs/>
          <w:sz w:val="28"/>
          <w:szCs w:val="28"/>
        </w:rPr>
        <w:t>управленческого</w:t>
      </w:r>
      <w:r w:rsidRPr="000F0497">
        <w:rPr>
          <w:rFonts w:ascii="Times New Roman" w:hAnsi="Times New Roman"/>
          <w:sz w:val="28"/>
          <w:szCs w:val="28"/>
        </w:rPr>
        <w:t xml:space="preserve"> </w:t>
      </w:r>
      <w:r w:rsidRPr="000F0497">
        <w:rPr>
          <w:rFonts w:ascii="Times New Roman" w:hAnsi="Times New Roman"/>
          <w:iCs/>
          <w:sz w:val="28"/>
          <w:szCs w:val="28"/>
        </w:rPr>
        <w:t>учета</w:t>
      </w:r>
      <w:r w:rsidRPr="000F0497">
        <w:rPr>
          <w:rFonts w:ascii="Times New Roman" w:hAnsi="Times New Roman"/>
          <w:sz w:val="28"/>
          <w:szCs w:val="28"/>
        </w:rPr>
        <w:t xml:space="preserve">, а не интегрированной системы </w:t>
      </w:r>
      <w:r w:rsidRPr="000F0497">
        <w:rPr>
          <w:rFonts w:ascii="Times New Roman" w:hAnsi="Times New Roman"/>
          <w:iCs/>
          <w:sz w:val="28"/>
          <w:szCs w:val="28"/>
        </w:rPr>
        <w:t>учета</w:t>
      </w:r>
      <w:r w:rsidRPr="000F0497">
        <w:rPr>
          <w:rFonts w:ascii="Times New Roman" w:hAnsi="Times New Roman"/>
          <w:sz w:val="28"/>
          <w:szCs w:val="28"/>
        </w:rPr>
        <w:t xml:space="preserve">, служащей источником информации как для внешних, так и для внутренних пользователей. Такой подход представляется более чем несправедливым, так как на самом деле система </w:t>
      </w:r>
      <w:r w:rsidRPr="000F0497">
        <w:rPr>
          <w:rFonts w:ascii="Times New Roman" w:hAnsi="Times New Roman"/>
          <w:iCs/>
          <w:sz w:val="28"/>
          <w:szCs w:val="28"/>
        </w:rPr>
        <w:t>финансовой</w:t>
      </w:r>
      <w:r w:rsidRPr="000F0497">
        <w:rPr>
          <w:rFonts w:ascii="Times New Roman" w:hAnsi="Times New Roman"/>
          <w:sz w:val="28"/>
          <w:szCs w:val="28"/>
        </w:rPr>
        <w:t xml:space="preserve"> </w:t>
      </w:r>
      <w:r w:rsidRPr="000F0497">
        <w:rPr>
          <w:rFonts w:ascii="Times New Roman" w:hAnsi="Times New Roman"/>
          <w:iCs/>
          <w:sz w:val="28"/>
          <w:szCs w:val="28"/>
        </w:rPr>
        <w:t>отчетности</w:t>
      </w:r>
      <w:r w:rsidRPr="000F0497">
        <w:rPr>
          <w:rFonts w:ascii="Times New Roman" w:hAnsi="Times New Roman"/>
          <w:sz w:val="28"/>
          <w:szCs w:val="28"/>
        </w:rPr>
        <w:t xml:space="preserve"> и информационная система </w:t>
      </w:r>
      <w:r w:rsidRPr="000F0497">
        <w:rPr>
          <w:rFonts w:ascii="Times New Roman" w:hAnsi="Times New Roman"/>
          <w:iCs/>
          <w:sz w:val="28"/>
          <w:szCs w:val="28"/>
        </w:rPr>
        <w:t>управленческого</w:t>
      </w:r>
      <w:r w:rsidRPr="000F0497">
        <w:rPr>
          <w:rFonts w:ascii="Times New Roman" w:hAnsi="Times New Roman"/>
          <w:sz w:val="28"/>
          <w:szCs w:val="28"/>
        </w:rPr>
        <w:t xml:space="preserve"> </w:t>
      </w:r>
      <w:r w:rsidRPr="000F0497">
        <w:rPr>
          <w:rFonts w:ascii="Times New Roman" w:hAnsi="Times New Roman"/>
          <w:iCs/>
          <w:sz w:val="28"/>
          <w:szCs w:val="28"/>
        </w:rPr>
        <w:t>учета</w:t>
      </w:r>
      <w:r w:rsidRPr="000F0497">
        <w:rPr>
          <w:rFonts w:ascii="Times New Roman" w:hAnsi="Times New Roman"/>
          <w:sz w:val="28"/>
          <w:szCs w:val="28"/>
        </w:rPr>
        <w:t xml:space="preserve"> на предприятии настолько взаимосвязаны, что не существует обоснованных предпосылок их разделения, тем более что в стратегическом </w:t>
      </w:r>
      <w:r w:rsidRPr="000F0497">
        <w:rPr>
          <w:rFonts w:ascii="Times New Roman" w:hAnsi="Times New Roman"/>
          <w:iCs/>
          <w:sz w:val="28"/>
          <w:szCs w:val="28"/>
        </w:rPr>
        <w:t>управлении</w:t>
      </w:r>
      <w:r w:rsidRPr="000F0497">
        <w:rPr>
          <w:rFonts w:ascii="Times New Roman" w:hAnsi="Times New Roman"/>
          <w:sz w:val="28"/>
          <w:szCs w:val="28"/>
        </w:rPr>
        <w:t xml:space="preserve"> эти две области должны рассматриваться как единое целое.</w:t>
      </w: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Управленческий учет необходимо рассматривать как компонент единого бухгалтерского учета в связи с тем, что он является отражением тех же хозяйственных операций. Отличие состоит в том, что бухгалтерский учет содержит только историческую информацию, а управленческий — дополнительно к ней включает оценки и планы на будущее. Кроме того,</w:t>
      </w:r>
      <w:r w:rsidR="000F0497">
        <w:rPr>
          <w:rFonts w:ascii="Times New Roman" w:hAnsi="Times New Roman"/>
          <w:sz w:val="28"/>
          <w:szCs w:val="28"/>
        </w:rPr>
        <w:t xml:space="preserve"> </w:t>
      </w:r>
      <w:r w:rsidRPr="000F0497">
        <w:rPr>
          <w:rFonts w:ascii="Times New Roman" w:hAnsi="Times New Roman"/>
          <w:sz w:val="28"/>
          <w:szCs w:val="28"/>
        </w:rPr>
        <w:t>в бухгалтерском учете отражается общий результат, а в управленческом — детализируется так, чтобы была возможность выявлять и анализировать отклонения фактических результатов от плана, причины этих отклонений и принимать управленческие решения.</w:t>
      </w: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Таким</w:t>
      </w:r>
      <w:r w:rsidR="000F0497">
        <w:rPr>
          <w:rFonts w:ascii="Times New Roman" w:hAnsi="Times New Roman"/>
          <w:sz w:val="28"/>
          <w:szCs w:val="28"/>
        </w:rPr>
        <w:t xml:space="preserve"> </w:t>
      </w:r>
      <w:r w:rsidRPr="000F0497">
        <w:rPr>
          <w:rFonts w:ascii="Times New Roman" w:hAnsi="Times New Roman"/>
          <w:sz w:val="28"/>
          <w:szCs w:val="28"/>
        </w:rPr>
        <w:t>образом, можно констатировать, что обоснованных причин для отдельного ведения управленческого учета от бухгалтерского просто не существует. Поэтому учет, который осуществляет бухгалтерия предприятия, должен выполнять функции информационной системы управленческого учета, то есть необходимо стремиться к тому, чтобы система</w:t>
      </w:r>
      <w:r w:rsidR="000F0497">
        <w:rPr>
          <w:rFonts w:ascii="Times New Roman" w:hAnsi="Times New Roman"/>
          <w:sz w:val="28"/>
          <w:szCs w:val="28"/>
        </w:rPr>
        <w:t xml:space="preserve"> </w:t>
      </w:r>
      <w:r w:rsidRPr="000F0497">
        <w:rPr>
          <w:rFonts w:ascii="Times New Roman" w:hAnsi="Times New Roman"/>
          <w:sz w:val="28"/>
          <w:szCs w:val="28"/>
        </w:rPr>
        <w:t>предоставляла не только внешние бухгалтерские отчеты, но и отчеты об исполнении планов. Все это значит, что во избежание дублирования учетных операций сбор первичной информации должен осуществляться в соответствии с интересами как бухгалтерского, так и управленческого учета.</w:t>
      </w: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Кроме того, расчеты, реализуемые в рамках системы бухгалтерского учета, являются базой для стратегического управления предприятием, так как они обеспечивают возможность стоимостного представления последствий изменения продуктовой программы, потенциала и реализации альтернативных мероприятий.</w:t>
      </w: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При таком подходе к информационному обеспечению управления предприятием можно уже говорить о возникновении бухгалтерского управленческого учета, призванного выступать в качестве связующего звена между учетным процессом и управлением предприятием. Его предметом является производственная деятельность организации в целом и ее отдельных структурных подразделений; объектами — издержки и результаты деятельности предприятия и центров ответственности, трансфертное ценообразование, бюджетирование и внутренняя отчетность. Общая задача управленческого учета состоит в ориентации всех видов деятельности и решений предприятия на оптимизацию прибыли и эффективное использование потенциала при поддержании необходимой ликвидности. Он является базой, обеспечивающей ориентированное на результат планирование, регулирование и контроль всех процессов на предприятии.</w:t>
      </w:r>
    </w:p>
    <w:p w:rsidR="002D5764" w:rsidRDefault="000F0497" w:rsidP="000F0497">
      <w:pPr>
        <w:pStyle w:val="a3"/>
        <w:widowControl w:val="0"/>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br w:type="page"/>
      </w:r>
      <w:r w:rsidR="002D5764" w:rsidRPr="000F0497">
        <w:rPr>
          <w:rFonts w:ascii="Times New Roman" w:hAnsi="Times New Roman"/>
          <w:sz w:val="28"/>
          <w:szCs w:val="28"/>
        </w:rPr>
        <w:t>Разделить смешанные затраты на постоянные и переменные. Заполнить таблицу:</w:t>
      </w:r>
    </w:p>
    <w:p w:rsidR="000F0497" w:rsidRPr="000F0497" w:rsidRDefault="000F0497" w:rsidP="000F0497">
      <w:pPr>
        <w:pStyle w:val="a3"/>
        <w:widowControl w:val="0"/>
        <w:spacing w:after="0" w:line="360" w:lineRule="auto"/>
        <w:ind w:left="709"/>
        <w:jc w:val="both"/>
        <w:rPr>
          <w:rFonts w:ascii="Times New Roman" w:hAnsi="Times New Roman"/>
          <w:sz w:val="28"/>
          <w:szCs w:val="28"/>
        </w:rPr>
      </w:pPr>
    </w:p>
    <w:p w:rsidR="002D5764" w:rsidRPr="000F0497" w:rsidRDefault="000F0497"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1.1 </w:t>
      </w:r>
      <w:r w:rsidR="002D5764" w:rsidRPr="000F0497">
        <w:rPr>
          <w:rFonts w:ascii="Times New Roman" w:hAnsi="Times New Roman"/>
          <w:sz w:val="28"/>
          <w:szCs w:val="28"/>
        </w:rPr>
        <w:t>Определить коэффициент инфляции на основе базисного метода (за базу приня</w:t>
      </w:r>
      <w:r>
        <w:rPr>
          <w:rFonts w:ascii="Times New Roman" w:hAnsi="Times New Roman"/>
          <w:sz w:val="28"/>
          <w:szCs w:val="28"/>
        </w:rPr>
        <w:t>ть первый квартал первого года)</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Коэффициент инфляции определяется по формуле</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1A4D49"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7.75pt">
            <v:imagedata r:id="rId7" o:title="" chromakey="white"/>
          </v:shape>
        </w:pict>
      </w:r>
      <w:r w:rsidR="000F0497">
        <w:rPr>
          <w:rFonts w:ascii="Times New Roman" w:hAnsi="Times New Roman"/>
          <w:sz w:val="28"/>
          <w:szCs w:val="28"/>
        </w:rPr>
        <w:t xml:space="preserve"> </w:t>
      </w:r>
      <w:r w:rsidR="002D5764" w:rsidRPr="000F0497">
        <w:rPr>
          <w:rFonts w:ascii="Times New Roman" w:hAnsi="Times New Roman"/>
          <w:sz w:val="28"/>
          <w:szCs w:val="28"/>
        </w:rPr>
        <w:t>(1)</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где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ai</w:t>
      </w:r>
      <w:r w:rsidRPr="000F0497">
        <w:rPr>
          <w:rFonts w:ascii="Times New Roman" w:hAnsi="Times New Roman"/>
          <w:sz w:val="28"/>
          <w:szCs w:val="28"/>
        </w:rPr>
        <w:t xml:space="preserve"> – значение показателя в момент наблюдения;</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a</w:t>
      </w:r>
      <w:r w:rsidRPr="000F0497">
        <w:rPr>
          <w:rFonts w:ascii="Times New Roman" w:hAnsi="Times New Roman"/>
          <w:sz w:val="28"/>
          <w:szCs w:val="28"/>
        </w:rPr>
        <w:t>баз – значение показателя в момент времени, принятый за базу (цены за единицу продукции первого квартала первого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коэффициент инфляции на два исследуемых периода: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баз1=2,11/2,02 х 100 = 104,46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баз2=2,19/2,02 х 100 = 108,42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баз3=2,20/2,02 х 100 = 108,91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баз4=2,21/2,02 х 100 = 109,41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баз5=2,24/2,02 х 100 = 110,89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баз6=2,25/2,02 х 100 = 111,39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I</w:t>
      </w:r>
      <w:r w:rsidRPr="000F0497">
        <w:rPr>
          <w:rFonts w:ascii="Times New Roman" w:hAnsi="Times New Roman"/>
          <w:sz w:val="28"/>
          <w:szCs w:val="28"/>
        </w:rPr>
        <w:t>баз7=2,27/2,02 х 100 = 112,38</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1.2 Рассчитать совокупные приведенные затраты по счетам для к</w:t>
      </w:r>
      <w:r w:rsidR="000F0497">
        <w:rPr>
          <w:rFonts w:ascii="Times New Roman" w:hAnsi="Times New Roman"/>
          <w:sz w:val="28"/>
          <w:szCs w:val="28"/>
        </w:rPr>
        <w:t>аждого года отдельно по формуле</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Зприв=Фактическое значение затрат / Коэффициент инфляции</w:t>
      </w:r>
      <w:r w:rsidR="000F0497">
        <w:rPr>
          <w:rFonts w:ascii="Times New Roman" w:hAnsi="Times New Roman"/>
          <w:sz w:val="28"/>
          <w:szCs w:val="28"/>
        </w:rPr>
        <w:t xml:space="preserve"> </w:t>
      </w:r>
      <w:r w:rsidRPr="000F0497">
        <w:rPr>
          <w:rFonts w:ascii="Times New Roman" w:hAnsi="Times New Roman"/>
          <w:sz w:val="28"/>
          <w:szCs w:val="28"/>
        </w:rPr>
        <w:t>(2)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приведенные затраты по сч № 23 за 1-ый исследуемый год:</w:t>
      </w:r>
    </w:p>
    <w:p w:rsidR="002D5764" w:rsidRPr="000F0497" w:rsidRDefault="002D5764" w:rsidP="000F0497">
      <w:pPr>
        <w:pStyle w:val="a3"/>
        <w:widowControl w:val="0"/>
        <w:tabs>
          <w:tab w:val="left" w:pos="5640"/>
        </w:tabs>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Зприв04=380,5 / 104,46 х 100 = 364,25</w:t>
      </w:r>
      <w:r w:rsidRPr="000F0497">
        <w:rPr>
          <w:rFonts w:ascii="Times New Roman" w:hAnsi="Times New Roman"/>
          <w:sz w:val="28"/>
          <w:szCs w:val="28"/>
        </w:rPr>
        <w:tab/>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Зприв05=379,4 / 104,46 х 100 = 363,20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Зприв06=405,7 / 104,46 х 100 = 388,38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Зприв07=478,9 / 108,42 х 100 = 441,71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Зприв08=403,8 / 108,42 х 100 = 372,44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Зприв09=584,6 / 108,42 х 100 = 539,20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Зприв10=449,2 / 108,91 х 100 = 412,45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Зприв11=440,1 / 108,91 х 100 = 404,10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Зприв12=356,1 / 108,91 х 100 = 326,98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приведенные затраты по сч № 23 за 2-ой исследуемый год:</w:t>
      </w:r>
    </w:p>
    <w:p w:rsidR="002D5764" w:rsidRPr="000F0497" w:rsidRDefault="002D5764" w:rsidP="000F0497">
      <w:pPr>
        <w:pStyle w:val="a3"/>
        <w:widowControl w:val="0"/>
        <w:tabs>
          <w:tab w:val="left" w:pos="5640"/>
        </w:tabs>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Зприв01=379,8 / 109,41 х 100 = 347,13</w:t>
      </w:r>
      <w:r w:rsidRPr="000F0497">
        <w:rPr>
          <w:rFonts w:ascii="Times New Roman" w:hAnsi="Times New Roman"/>
          <w:sz w:val="28"/>
          <w:szCs w:val="28"/>
        </w:rPr>
        <w:tab/>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Зприв02=402,5 / 109,41 х 100 = 367,88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Зприв03=411,4/ 109,41 х 100 = 376,02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Зприв04=400,8 / 110,89 х 100 = 361,44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Зприв05=597,5 / 110,89 х 100 = 538,82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Зприв06=572,8 / 110,89 х 100 = 516,55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Зприв07=492,9 / 111,39 х 100 = 442,50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Зприв08=443,7 / 111,39 х 100 = 398,33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Зприв09=372,6 / 111,39 х 100 = 334,50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Зприв10=294,1 / 112,38 х 100 = 261,70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Зприв11=312,0 / 112,38 х 100 = 277,63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Зприв12=308,3 / 112,38 х 100 = 274,34</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 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Счет № 23 (первый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39"/>
        <w:gridCol w:w="1225"/>
        <w:gridCol w:w="1220"/>
        <w:gridCol w:w="1247"/>
        <w:gridCol w:w="1251"/>
        <w:gridCol w:w="1245"/>
      </w:tblGrid>
      <w:tr w:rsidR="002D5764" w:rsidRPr="000F0497" w:rsidTr="00DB29F4">
        <w:tc>
          <w:tcPr>
            <w:tcW w:w="1736"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период</w:t>
            </w:r>
          </w:p>
        </w:tc>
        <w:tc>
          <w:tcPr>
            <w:tcW w:w="1539"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Фактическое значение затрат</w:t>
            </w:r>
          </w:p>
        </w:tc>
        <w:tc>
          <w:tcPr>
            <w:tcW w:w="1225"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 –водства, шт</w:t>
            </w:r>
          </w:p>
        </w:tc>
        <w:tc>
          <w:tcPr>
            <w:tcW w:w="1220"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 – циент инфля-ции</w:t>
            </w:r>
          </w:p>
        </w:tc>
        <w:tc>
          <w:tcPr>
            <w:tcW w:w="3743" w:type="dxa"/>
            <w:gridSpan w:val="3"/>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Приведенные затраты</w:t>
            </w:r>
          </w:p>
        </w:tc>
      </w:tr>
      <w:tr w:rsidR="002D5764" w:rsidRPr="000F0497" w:rsidTr="00DB29F4">
        <w:tc>
          <w:tcPr>
            <w:tcW w:w="1736"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0"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Совокуп-ные</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Январь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348,7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14344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348,7</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348,7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Февраль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456,8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15678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456,8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456,8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Март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364,9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12467</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364,9</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364,9</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Апрель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380,5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15458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364,25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364,25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Май</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379,4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15243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363,2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363,2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Июнь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405,7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16389</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388,38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388,38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478,9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16548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441,71</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441,71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Август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403,8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16243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372,44</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372,44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Сентябрь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584,6</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17344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539,2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539,2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Октябрь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449,2</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15221</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412,45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412,45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Ноябрь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440,1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14311</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404,1</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404,1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Декабрь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356,1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12128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326,98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326,98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181374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4780,11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bl>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Счет № 23 (второй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39"/>
        <w:gridCol w:w="1225"/>
        <w:gridCol w:w="1220"/>
        <w:gridCol w:w="1247"/>
        <w:gridCol w:w="1251"/>
        <w:gridCol w:w="1245"/>
      </w:tblGrid>
      <w:tr w:rsidR="002D5764" w:rsidRPr="000F0497" w:rsidTr="00DB29F4">
        <w:tc>
          <w:tcPr>
            <w:tcW w:w="1736"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период</w:t>
            </w:r>
          </w:p>
        </w:tc>
        <w:tc>
          <w:tcPr>
            <w:tcW w:w="1539"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Фактическое значение затрат</w:t>
            </w:r>
          </w:p>
        </w:tc>
        <w:tc>
          <w:tcPr>
            <w:tcW w:w="1225"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 –водства, шт</w:t>
            </w:r>
          </w:p>
        </w:tc>
        <w:tc>
          <w:tcPr>
            <w:tcW w:w="1220"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 – циент инфля-ции</w:t>
            </w:r>
          </w:p>
        </w:tc>
        <w:tc>
          <w:tcPr>
            <w:tcW w:w="3743" w:type="dxa"/>
            <w:gridSpan w:val="3"/>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Приведенные затраты</w:t>
            </w:r>
          </w:p>
        </w:tc>
      </w:tr>
      <w:tr w:rsidR="002D5764" w:rsidRPr="000F0497" w:rsidTr="00DB29F4">
        <w:tc>
          <w:tcPr>
            <w:tcW w:w="1736"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0"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Совокуп-ные</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Январь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379,8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13813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347,13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347,13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Февраль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402,5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14567</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367,88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367,88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Март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411,4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15328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376,02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376,02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Апрель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400,8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14986</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361,44</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361,44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Май</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597,5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17716</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538,82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538,82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Июнь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572,8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16814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516,55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516,55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492,9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15213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442,5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442,5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Август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443,7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15048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398,33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398,33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Сентябрь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372,6</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13205</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334,5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334,5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Октябрь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294,1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11460</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261,7</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261,7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Ноябрь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312</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12569</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277,63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277,63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Декабрь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308,3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12304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274,34</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274,34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173023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4496,84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1.3 Рассчитать переменные и постоянные затраты при помо</w:t>
      </w:r>
      <w:r w:rsidR="000F0497">
        <w:rPr>
          <w:rFonts w:ascii="Times New Roman" w:hAnsi="Times New Roman"/>
          <w:sz w:val="28"/>
          <w:szCs w:val="28"/>
        </w:rPr>
        <w:t>щи метода высшей и низшей точки</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Чтобы разделить фактические затраты на постоянные и переменные, необходимо определить ставку переменных расходов по формуле:</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 ∆З/∆К,</w:t>
      </w:r>
      <w:r w:rsidR="000F0497">
        <w:rPr>
          <w:rFonts w:ascii="Times New Roman" w:hAnsi="Times New Roman"/>
          <w:sz w:val="28"/>
          <w:szCs w:val="28"/>
        </w:rPr>
        <w:t xml:space="preserve"> </w:t>
      </w:r>
      <w:r w:rsidRPr="000F0497">
        <w:rPr>
          <w:rFonts w:ascii="Times New Roman" w:hAnsi="Times New Roman"/>
          <w:sz w:val="28"/>
          <w:szCs w:val="28"/>
        </w:rPr>
        <w:t>(3)</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где</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 - разница в уровнях смешанных затрат (</w:t>
      </w:r>
      <w:r w:rsidRPr="000F0497">
        <w:rPr>
          <w:rFonts w:ascii="Times New Roman" w:hAnsi="Times New Roman"/>
          <w:sz w:val="28"/>
          <w:szCs w:val="28"/>
          <w:lang w:val="en-US"/>
        </w:rPr>
        <w:t>max</w:t>
      </w:r>
      <w:r w:rsidRPr="000F0497">
        <w:rPr>
          <w:rFonts w:ascii="Times New Roman" w:hAnsi="Times New Roman"/>
          <w:sz w:val="28"/>
          <w:szCs w:val="28"/>
        </w:rPr>
        <w:t xml:space="preserve"> и </w:t>
      </w:r>
      <w:r w:rsidRPr="000F0497">
        <w:rPr>
          <w:rFonts w:ascii="Times New Roman" w:hAnsi="Times New Roman"/>
          <w:sz w:val="28"/>
          <w:szCs w:val="28"/>
          <w:lang w:val="en-US"/>
        </w:rPr>
        <w:t>min</w:t>
      </w:r>
      <w:r w:rsidRPr="000F0497">
        <w:rPr>
          <w:rFonts w:ascii="Times New Roman" w:hAnsi="Times New Roman"/>
          <w:sz w:val="28"/>
          <w:szCs w:val="28"/>
        </w:rPr>
        <w:t xml:space="preserve">),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 – разница в уровнях объема производства за периода (</w:t>
      </w:r>
      <w:r w:rsidRPr="000F0497">
        <w:rPr>
          <w:rFonts w:ascii="Times New Roman" w:hAnsi="Times New Roman"/>
          <w:sz w:val="28"/>
          <w:szCs w:val="28"/>
          <w:lang w:val="en-US"/>
        </w:rPr>
        <w:t>max</w:t>
      </w:r>
      <w:r w:rsidRPr="000F0497">
        <w:rPr>
          <w:rFonts w:ascii="Times New Roman" w:hAnsi="Times New Roman"/>
          <w:sz w:val="28"/>
          <w:szCs w:val="28"/>
        </w:rPr>
        <w:t xml:space="preserve"> и </w:t>
      </w:r>
      <w:r w:rsidRPr="000F0497">
        <w:rPr>
          <w:rFonts w:ascii="Times New Roman" w:hAnsi="Times New Roman"/>
          <w:sz w:val="28"/>
          <w:szCs w:val="28"/>
          <w:lang w:val="en-US"/>
        </w:rPr>
        <w:t>min</w:t>
      </w:r>
      <w:r w:rsidRPr="000F0497">
        <w:rPr>
          <w:rFonts w:ascii="Times New Roman" w:hAnsi="Times New Roman"/>
          <w:sz w:val="28"/>
          <w:szCs w:val="28"/>
        </w:rPr>
        <w:t>).</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∆Кпервого года=К</w:t>
      </w:r>
      <w:r w:rsidRPr="000F0497">
        <w:rPr>
          <w:rFonts w:ascii="Times New Roman" w:hAnsi="Times New Roman"/>
          <w:sz w:val="28"/>
          <w:szCs w:val="28"/>
          <w:lang w:val="en-US"/>
        </w:rPr>
        <w:t>max</w:t>
      </w:r>
      <w:r w:rsidRPr="000F0497">
        <w:rPr>
          <w:rFonts w:ascii="Times New Roman" w:hAnsi="Times New Roman"/>
          <w:sz w:val="28"/>
          <w:szCs w:val="28"/>
        </w:rPr>
        <w:t xml:space="preserve"> – </w:t>
      </w:r>
      <w:r w:rsidRPr="000F0497">
        <w:rPr>
          <w:rFonts w:ascii="Times New Roman" w:hAnsi="Times New Roman"/>
          <w:sz w:val="28"/>
          <w:szCs w:val="28"/>
          <w:lang w:val="en-US"/>
        </w:rPr>
        <w:t>Kmin</w:t>
      </w:r>
      <w:r w:rsidRPr="000F0497">
        <w:rPr>
          <w:rFonts w:ascii="Times New Roman" w:hAnsi="Times New Roman"/>
          <w:sz w:val="28"/>
          <w:szCs w:val="28"/>
        </w:rPr>
        <w:t xml:space="preserve"> = 17344 – 12128 = 5216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∆Зпервого года = З</w:t>
      </w:r>
      <w:r w:rsidRPr="000F0497">
        <w:rPr>
          <w:rFonts w:ascii="Times New Roman" w:hAnsi="Times New Roman"/>
          <w:sz w:val="28"/>
          <w:szCs w:val="28"/>
          <w:lang w:val="en-US"/>
        </w:rPr>
        <w:t>max</w:t>
      </w:r>
      <w:r w:rsidRPr="000F0497">
        <w:rPr>
          <w:rFonts w:ascii="Times New Roman" w:hAnsi="Times New Roman"/>
          <w:sz w:val="28"/>
          <w:szCs w:val="28"/>
        </w:rPr>
        <w:t xml:space="preserve"> – З</w:t>
      </w:r>
      <w:r w:rsidRPr="000F0497">
        <w:rPr>
          <w:rFonts w:ascii="Times New Roman" w:hAnsi="Times New Roman"/>
          <w:sz w:val="28"/>
          <w:szCs w:val="28"/>
          <w:lang w:val="en-US"/>
        </w:rPr>
        <w:t>min</w:t>
      </w:r>
      <w:r w:rsidRPr="000F0497">
        <w:rPr>
          <w:rFonts w:ascii="Times New Roman" w:hAnsi="Times New Roman"/>
          <w:sz w:val="28"/>
          <w:szCs w:val="28"/>
        </w:rPr>
        <w:t xml:space="preserve"> = 584,6 – 356,1 = 228,5</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первого года = 228,5/5216 =</w:t>
      </w:r>
      <w:r w:rsidR="000F0497">
        <w:rPr>
          <w:rFonts w:ascii="Times New Roman" w:hAnsi="Times New Roman"/>
          <w:sz w:val="28"/>
          <w:szCs w:val="28"/>
        </w:rPr>
        <w:t xml:space="preserve"> </w:t>
      </w:r>
      <w:r w:rsidRPr="000F0497">
        <w:rPr>
          <w:rFonts w:ascii="Times New Roman" w:hAnsi="Times New Roman"/>
          <w:sz w:val="28"/>
          <w:szCs w:val="28"/>
        </w:rPr>
        <w:t>0,0438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∆Квторого года=К</w:t>
      </w:r>
      <w:r w:rsidRPr="000F0497">
        <w:rPr>
          <w:rFonts w:ascii="Times New Roman" w:hAnsi="Times New Roman"/>
          <w:sz w:val="28"/>
          <w:szCs w:val="28"/>
          <w:lang w:val="en-US"/>
        </w:rPr>
        <w:t>max</w:t>
      </w:r>
      <w:r w:rsidRPr="000F0497">
        <w:rPr>
          <w:rFonts w:ascii="Times New Roman" w:hAnsi="Times New Roman"/>
          <w:sz w:val="28"/>
          <w:szCs w:val="28"/>
        </w:rPr>
        <w:t xml:space="preserve"> – </w:t>
      </w:r>
      <w:r w:rsidRPr="000F0497">
        <w:rPr>
          <w:rFonts w:ascii="Times New Roman" w:hAnsi="Times New Roman"/>
          <w:sz w:val="28"/>
          <w:szCs w:val="28"/>
          <w:lang w:val="en-US"/>
        </w:rPr>
        <w:t>Kmin</w:t>
      </w:r>
      <w:r w:rsidRPr="000F0497">
        <w:rPr>
          <w:rFonts w:ascii="Times New Roman" w:hAnsi="Times New Roman"/>
          <w:sz w:val="28"/>
          <w:szCs w:val="28"/>
        </w:rPr>
        <w:t xml:space="preserve"> = 17716 – 11460 = 6256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∆Звторого года = З</w:t>
      </w:r>
      <w:r w:rsidRPr="000F0497">
        <w:rPr>
          <w:rFonts w:ascii="Times New Roman" w:hAnsi="Times New Roman"/>
          <w:sz w:val="28"/>
          <w:szCs w:val="28"/>
          <w:lang w:val="en-US"/>
        </w:rPr>
        <w:t>max</w:t>
      </w:r>
      <w:r w:rsidRPr="000F0497">
        <w:rPr>
          <w:rFonts w:ascii="Times New Roman" w:hAnsi="Times New Roman"/>
          <w:sz w:val="28"/>
          <w:szCs w:val="28"/>
        </w:rPr>
        <w:t xml:space="preserve"> – З</w:t>
      </w:r>
      <w:r w:rsidRPr="000F0497">
        <w:rPr>
          <w:rFonts w:ascii="Times New Roman" w:hAnsi="Times New Roman"/>
          <w:sz w:val="28"/>
          <w:szCs w:val="28"/>
          <w:lang w:val="en-US"/>
        </w:rPr>
        <w:t>min</w:t>
      </w:r>
      <w:r w:rsidRPr="000F0497">
        <w:rPr>
          <w:rFonts w:ascii="Times New Roman" w:hAnsi="Times New Roman"/>
          <w:sz w:val="28"/>
          <w:szCs w:val="28"/>
        </w:rPr>
        <w:t xml:space="preserve"> = 597,5 – 294,1 = 303,4</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второго года = 303,4/6256 =</w:t>
      </w:r>
      <w:r w:rsidR="000F0497">
        <w:rPr>
          <w:rFonts w:ascii="Times New Roman" w:hAnsi="Times New Roman"/>
          <w:sz w:val="28"/>
          <w:szCs w:val="28"/>
        </w:rPr>
        <w:t xml:space="preserve"> </w:t>
      </w:r>
      <w:r w:rsidRPr="000F0497">
        <w:rPr>
          <w:rFonts w:ascii="Times New Roman" w:hAnsi="Times New Roman"/>
          <w:sz w:val="28"/>
          <w:szCs w:val="28"/>
        </w:rPr>
        <w:t>0,0485</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Из уравнения затрат </w:t>
      </w:r>
      <w:r w:rsidRPr="000F0497">
        <w:rPr>
          <w:rFonts w:ascii="Times New Roman" w:hAnsi="Times New Roman"/>
          <w:sz w:val="28"/>
          <w:szCs w:val="28"/>
          <w:lang w:val="en-US"/>
        </w:rPr>
        <w:t>Y</w:t>
      </w:r>
      <w:r w:rsidRPr="000F0497">
        <w:rPr>
          <w:rFonts w:ascii="Times New Roman" w:hAnsi="Times New Roman"/>
          <w:sz w:val="28"/>
          <w:szCs w:val="28"/>
        </w:rPr>
        <w:t xml:space="preserve"> = Зпост + Ставка переменных расходов х Х, найдем величину постоянных затрат (Зпост):</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 = </w:t>
      </w:r>
      <w:r w:rsidRPr="000F0497">
        <w:rPr>
          <w:rFonts w:ascii="Times New Roman" w:hAnsi="Times New Roman"/>
          <w:sz w:val="28"/>
          <w:szCs w:val="28"/>
          <w:lang w:val="en-US"/>
        </w:rPr>
        <w:t>Y</w:t>
      </w:r>
      <w:r w:rsidRPr="000F0497">
        <w:rPr>
          <w:rFonts w:ascii="Times New Roman" w:hAnsi="Times New Roman"/>
          <w:sz w:val="28"/>
          <w:szCs w:val="28"/>
        </w:rPr>
        <w:t xml:space="preserve"> – Ставка переменных расходов х Х,</w:t>
      </w:r>
      <w:r w:rsidR="000F0497">
        <w:rPr>
          <w:rFonts w:ascii="Times New Roman" w:hAnsi="Times New Roman"/>
          <w:sz w:val="28"/>
          <w:szCs w:val="28"/>
        </w:rPr>
        <w:t xml:space="preserve"> </w:t>
      </w:r>
      <w:r w:rsidRPr="000F0497">
        <w:rPr>
          <w:rFonts w:ascii="Times New Roman" w:hAnsi="Times New Roman"/>
          <w:sz w:val="28"/>
          <w:szCs w:val="28"/>
        </w:rPr>
        <w:t>(4)</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где</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lang w:val="en-US"/>
        </w:rPr>
        <w:t>Y</w:t>
      </w:r>
      <w:r w:rsidRPr="000F0497">
        <w:rPr>
          <w:rFonts w:ascii="Times New Roman" w:hAnsi="Times New Roman"/>
          <w:sz w:val="28"/>
          <w:szCs w:val="28"/>
        </w:rPr>
        <w:t xml:space="preserve"> – общая величина смешанных расходов;</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Х – объем производства.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величину постоянных затрат по сч № 23 первого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Зпост01 = 348,7 – 0,0438 х 14344=348,7 – 628,3 = -279,6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Зпост02 = 456,8 – 0,0438 х 15678=456,8 – 686,7 = -229,9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Зпост03 = 364,9 – 0,0438 х 12467= 364,9 – 546,1 =</w:t>
      </w:r>
      <w:r w:rsidR="000F0497">
        <w:rPr>
          <w:rFonts w:ascii="Times New Roman" w:hAnsi="Times New Roman"/>
          <w:sz w:val="28"/>
          <w:szCs w:val="28"/>
        </w:rPr>
        <w:t xml:space="preserve"> </w:t>
      </w:r>
      <w:r w:rsidRPr="000F0497">
        <w:rPr>
          <w:rFonts w:ascii="Times New Roman" w:hAnsi="Times New Roman"/>
          <w:sz w:val="28"/>
          <w:szCs w:val="28"/>
        </w:rPr>
        <w:t>-181,2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Зпост04 = 364,25 – 0,0438 х 15458=364,25 – 677,06 =</w:t>
      </w:r>
      <w:r w:rsidR="000F0497">
        <w:rPr>
          <w:rFonts w:ascii="Times New Roman" w:hAnsi="Times New Roman"/>
          <w:sz w:val="28"/>
          <w:szCs w:val="28"/>
        </w:rPr>
        <w:t xml:space="preserve"> </w:t>
      </w:r>
      <w:r w:rsidRPr="000F0497">
        <w:rPr>
          <w:rFonts w:ascii="Times New Roman" w:hAnsi="Times New Roman"/>
          <w:sz w:val="28"/>
          <w:szCs w:val="28"/>
        </w:rPr>
        <w:t>-312,81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Зпост05 = 363,2 – 0,0438 х 15243=363,2 – 667,6 =</w:t>
      </w:r>
      <w:r w:rsidR="000F0497">
        <w:rPr>
          <w:rFonts w:ascii="Times New Roman" w:hAnsi="Times New Roman"/>
          <w:sz w:val="28"/>
          <w:szCs w:val="28"/>
        </w:rPr>
        <w:t xml:space="preserve"> </w:t>
      </w:r>
      <w:r w:rsidRPr="000F0497">
        <w:rPr>
          <w:rFonts w:ascii="Times New Roman" w:hAnsi="Times New Roman"/>
          <w:sz w:val="28"/>
          <w:szCs w:val="28"/>
        </w:rPr>
        <w:t>-304,4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Зпост06 = 388,38 – 0,0438 х 16389=388,38 – 717,84 =</w:t>
      </w:r>
      <w:r w:rsidR="000F0497">
        <w:rPr>
          <w:rFonts w:ascii="Times New Roman" w:hAnsi="Times New Roman"/>
          <w:sz w:val="28"/>
          <w:szCs w:val="28"/>
        </w:rPr>
        <w:t xml:space="preserve"> </w:t>
      </w:r>
      <w:r w:rsidRPr="000F0497">
        <w:rPr>
          <w:rFonts w:ascii="Times New Roman" w:hAnsi="Times New Roman"/>
          <w:sz w:val="28"/>
          <w:szCs w:val="28"/>
        </w:rPr>
        <w:t>-329,46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Зпост07 = 441,71 – 0,0438 х 16548=441,71 – 724,8 =</w:t>
      </w:r>
      <w:r w:rsidR="000F0497">
        <w:rPr>
          <w:rFonts w:ascii="Times New Roman" w:hAnsi="Times New Roman"/>
          <w:sz w:val="28"/>
          <w:szCs w:val="28"/>
        </w:rPr>
        <w:t xml:space="preserve"> </w:t>
      </w:r>
      <w:r w:rsidRPr="000F0497">
        <w:rPr>
          <w:rFonts w:ascii="Times New Roman" w:hAnsi="Times New Roman"/>
          <w:sz w:val="28"/>
          <w:szCs w:val="28"/>
        </w:rPr>
        <w:t>-283,09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Зпост08 = 372,44 – 0,0438 х 16243=372,44 – 711,44 =</w:t>
      </w:r>
      <w:r w:rsidR="000F0497">
        <w:rPr>
          <w:rFonts w:ascii="Times New Roman" w:hAnsi="Times New Roman"/>
          <w:sz w:val="28"/>
          <w:szCs w:val="28"/>
        </w:rPr>
        <w:t xml:space="preserve"> </w:t>
      </w:r>
      <w:r w:rsidRPr="000F0497">
        <w:rPr>
          <w:rFonts w:ascii="Times New Roman" w:hAnsi="Times New Roman"/>
          <w:sz w:val="28"/>
          <w:szCs w:val="28"/>
        </w:rPr>
        <w:t>-339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Зпост09 = 539,2 – 0,0438 х 17344=539,2 – 759,7 =</w:t>
      </w:r>
      <w:r w:rsidR="000F0497">
        <w:rPr>
          <w:rFonts w:ascii="Times New Roman" w:hAnsi="Times New Roman"/>
          <w:sz w:val="28"/>
          <w:szCs w:val="28"/>
        </w:rPr>
        <w:t xml:space="preserve"> </w:t>
      </w:r>
      <w:r w:rsidRPr="000F0497">
        <w:rPr>
          <w:rFonts w:ascii="Times New Roman" w:hAnsi="Times New Roman"/>
          <w:sz w:val="28"/>
          <w:szCs w:val="28"/>
        </w:rPr>
        <w:t>-220,5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Зпост10 = 412,45 – 0,0438 х 15221=412,45 – 666,68 =</w:t>
      </w:r>
      <w:r w:rsidR="000F0497">
        <w:rPr>
          <w:rFonts w:ascii="Times New Roman" w:hAnsi="Times New Roman"/>
          <w:sz w:val="28"/>
          <w:szCs w:val="28"/>
        </w:rPr>
        <w:t xml:space="preserve"> </w:t>
      </w:r>
      <w:r w:rsidRPr="000F0497">
        <w:rPr>
          <w:rFonts w:ascii="Times New Roman" w:hAnsi="Times New Roman"/>
          <w:sz w:val="28"/>
          <w:szCs w:val="28"/>
        </w:rPr>
        <w:t>-254,23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Зпост11 = 404,1 – 0,0438 х 14311=404,1 – 626,8 =</w:t>
      </w:r>
      <w:r w:rsidR="000F0497">
        <w:rPr>
          <w:rFonts w:ascii="Times New Roman" w:hAnsi="Times New Roman"/>
          <w:sz w:val="28"/>
          <w:szCs w:val="28"/>
        </w:rPr>
        <w:t xml:space="preserve"> </w:t>
      </w:r>
      <w:r w:rsidRPr="000F0497">
        <w:rPr>
          <w:rFonts w:ascii="Times New Roman" w:hAnsi="Times New Roman"/>
          <w:sz w:val="28"/>
          <w:szCs w:val="28"/>
        </w:rPr>
        <w:t>-222,7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Зпост12 = 326,98 – 0,0438 х 12128=326,98 – 531,21 = -204,23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величину постоянных затрат по сч № 23 второго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Зпост01= 347,13 – 0,0485 х 13813 = 347,13 – 669,93 = -322,8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Зпост02 = 367,88 – 0,0485 х 14567 = 367,88 – 706,5 = -338,62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Зпост03 = 376,02 – 0,0485 х 15328 =376,02 – 743,41= -367,39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Зпост04 = 361,44- 0,0485 х 14986 = 361,44 – 726,82= -365,38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Зпост05 = 538,82 – 0,0485 х 17716 = 538,82 – 859,23= -320,41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Зпост06 = 516,55 – 0,0485 х 16814 = 516,55 – 815,48 = -298,93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Зпост07 = 442,5 – 0,0485 х 15213 = 442,5 – 737,8 = -295,3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Зпост08 = 398,33 – 0,0485 х 15048 = 398,33 – 729,83 = -331,5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Зпост09 = 334,5 – 0,0485 х 13205 = 334,5 – 640,4 = -305,9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Зпост10 = 261,7 – 0,0485 х 11460 = 261,7 – 555,8 = -294,1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Зпост11 = 277,63 – 0,0485 х 12569 = 277,63 – 609,6 = -331,97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Зпост12 = 274,34– 0,0485 х 12304 = 274,34 – 596,74 = -322,4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приведенные затраты по сч № 25 за 1-ый исследуемый год:</w:t>
      </w:r>
    </w:p>
    <w:p w:rsidR="002D5764" w:rsidRPr="000F0497" w:rsidRDefault="002D5764" w:rsidP="000F0497">
      <w:pPr>
        <w:pStyle w:val="a3"/>
        <w:widowControl w:val="0"/>
        <w:tabs>
          <w:tab w:val="left" w:pos="5640"/>
        </w:tabs>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Зприв04=721,9 / 104,46 х 100 = 691,48</w:t>
      </w:r>
      <w:r w:rsidRPr="000F0497">
        <w:rPr>
          <w:rFonts w:ascii="Times New Roman" w:hAnsi="Times New Roman"/>
          <w:sz w:val="28"/>
          <w:szCs w:val="28"/>
        </w:rPr>
        <w:tab/>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Зприв05=757,3 / 104,46 х 100 = 724,97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Зприв06= 749,1 / 104,46 х 100 = 717,12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Зприв07=798,5 / 108,42 х 100 = 736,49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Зприв08=784,2 / 108,42 х 100 = 723,3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Зприв09=721,7 / 108,42 х 100 = 665,65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Зприв10=785,3 / 108,91 х 100 = 721,05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Зприв11=800,3 / 108,91 х 100 = 734,83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Зприв12=811,2 / 108,91 х 100 = 744,84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приведенные затраты по сч № 25 за 2-ой исследуемый год:</w:t>
      </w:r>
    </w:p>
    <w:p w:rsidR="002D5764" w:rsidRPr="000F0497" w:rsidRDefault="002D5764" w:rsidP="000F0497">
      <w:pPr>
        <w:pStyle w:val="a3"/>
        <w:widowControl w:val="0"/>
        <w:tabs>
          <w:tab w:val="left" w:pos="5640"/>
        </w:tabs>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Зприв01=806,8 / 109,41 х 100 = 737,41</w:t>
      </w:r>
      <w:r w:rsidRPr="000F0497">
        <w:rPr>
          <w:rFonts w:ascii="Times New Roman" w:hAnsi="Times New Roman"/>
          <w:sz w:val="28"/>
          <w:szCs w:val="28"/>
        </w:rPr>
        <w:tab/>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Зприв02=798,4 / 109,41 х 100 = 729,73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Зприв03=786,5/ 109,41 х 100 = 718,86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Зприв04=812,7 / 110,89 х 100 = 732,89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Зприв05=715,3 / 110,89 х 100 = 645,05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Зприв06=726,1 / 110,89 х 100 = 654,79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Зприв07=765,2 / 111,39 х 100 = 686,96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Зприв08=745,8 / 111,39 х 100 = 669,54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Зприв09=800,7 / 111,39 х 100 = 718,83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Зприв10=834,6 / 112,38 х 100 = 742,66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Зприв11=814,7 / 112,38 х 100 = 724,95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Зприв12=820,8 / 112,38 х 100 = 730,38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 1.1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Счет № 25 (первый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39"/>
        <w:gridCol w:w="1225"/>
        <w:gridCol w:w="1220"/>
        <w:gridCol w:w="1247"/>
        <w:gridCol w:w="1251"/>
        <w:gridCol w:w="1245"/>
      </w:tblGrid>
      <w:tr w:rsidR="002D5764" w:rsidRPr="000F0497" w:rsidTr="00DB29F4">
        <w:tc>
          <w:tcPr>
            <w:tcW w:w="1736"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период</w:t>
            </w:r>
          </w:p>
        </w:tc>
        <w:tc>
          <w:tcPr>
            <w:tcW w:w="1539"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Фактическое значение затрат</w:t>
            </w:r>
          </w:p>
        </w:tc>
        <w:tc>
          <w:tcPr>
            <w:tcW w:w="1225"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 –водства, шт</w:t>
            </w:r>
          </w:p>
        </w:tc>
        <w:tc>
          <w:tcPr>
            <w:tcW w:w="1220"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 – циент инфля-ции</w:t>
            </w:r>
          </w:p>
        </w:tc>
        <w:tc>
          <w:tcPr>
            <w:tcW w:w="3743" w:type="dxa"/>
            <w:gridSpan w:val="3"/>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Приведенные затраты</w:t>
            </w:r>
          </w:p>
        </w:tc>
      </w:tr>
      <w:tr w:rsidR="002D5764" w:rsidRPr="000F0497" w:rsidTr="00DB29F4">
        <w:tc>
          <w:tcPr>
            <w:tcW w:w="1736"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0"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Совокуп-ные</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Январь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629,8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14344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629,8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246,7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383,1</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Февраль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711,3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15678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711,3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269,7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441,6</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Март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664,7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12467</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664,7</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214,4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450,3</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Апрель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721,9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15458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691,48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265,88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425,6</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Май</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757,3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15243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724,97</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262,18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426,79</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Июнь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749,1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16389</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717,12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280,17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436,95</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798,5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16548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736,49</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284,63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451,86</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Август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784,2</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16243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723,3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279,4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443,9</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Сентябрь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721,7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17344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665,65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298,32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367,33</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Октябрь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785,3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15221</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721,05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261,8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459,25</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Ноябрь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800,3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14311</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734,83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246,15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488,68</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Декабрь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811,2</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12128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744,84</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208,6</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536,24</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181374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 </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3117,93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5311,6</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4"/>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Счет № 25 (второй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39"/>
        <w:gridCol w:w="1225"/>
        <w:gridCol w:w="1220"/>
        <w:gridCol w:w="1247"/>
        <w:gridCol w:w="1251"/>
        <w:gridCol w:w="1245"/>
      </w:tblGrid>
      <w:tr w:rsidR="002D5764" w:rsidRPr="000F0497" w:rsidTr="00DB29F4">
        <w:tc>
          <w:tcPr>
            <w:tcW w:w="1736"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период</w:t>
            </w:r>
          </w:p>
        </w:tc>
        <w:tc>
          <w:tcPr>
            <w:tcW w:w="1539"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Фактическое значение затрат</w:t>
            </w:r>
          </w:p>
        </w:tc>
        <w:tc>
          <w:tcPr>
            <w:tcW w:w="1225"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 –водства, шт</w:t>
            </w:r>
          </w:p>
        </w:tc>
        <w:tc>
          <w:tcPr>
            <w:tcW w:w="1220"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 – циент инфля-ции</w:t>
            </w:r>
          </w:p>
        </w:tc>
        <w:tc>
          <w:tcPr>
            <w:tcW w:w="3743" w:type="dxa"/>
            <w:gridSpan w:val="3"/>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Приведенные затраты</w:t>
            </w:r>
          </w:p>
        </w:tc>
      </w:tr>
      <w:tr w:rsidR="002D5764" w:rsidRPr="000F0497" w:rsidTr="00DB29F4">
        <w:tc>
          <w:tcPr>
            <w:tcW w:w="1736"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0"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Совокуп-ные</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Январь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806,8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13813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737,41</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263,83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473,58</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Февраль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798,4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14567</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729,73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278,23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451,5</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Март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786,5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15328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718,86</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292,76</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426,1</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Апрель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812,7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14986</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732,89</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286,23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446,66</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Май</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715,3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17716</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645,05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338,38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306,67</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Июнь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726,1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16814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654,79</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321,15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333,64</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765,2</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15213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686,96</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290,57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396,39</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Август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745,8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15048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669,54</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287,4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382,14</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Сентябрь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800,7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13205</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718,83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252,22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466,61</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Октябрь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834,6</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11460</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742,66</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218,89</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523,77</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Ноябрь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814,7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12569</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724,95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240,07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484,88</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Декабрь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820,8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12304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730,38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235,01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495,37</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173023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3304,74</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5187,31</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∆Кпервого года=К</w:t>
      </w:r>
      <w:r w:rsidRPr="000F0497">
        <w:rPr>
          <w:rFonts w:ascii="Times New Roman" w:hAnsi="Times New Roman"/>
          <w:sz w:val="28"/>
          <w:szCs w:val="28"/>
          <w:lang w:val="en-US"/>
        </w:rPr>
        <w:t>max</w:t>
      </w:r>
      <w:r w:rsidRPr="000F0497">
        <w:rPr>
          <w:rFonts w:ascii="Times New Roman" w:hAnsi="Times New Roman"/>
          <w:sz w:val="28"/>
          <w:szCs w:val="28"/>
        </w:rPr>
        <w:t xml:space="preserve"> – </w:t>
      </w:r>
      <w:r w:rsidRPr="000F0497">
        <w:rPr>
          <w:rFonts w:ascii="Times New Roman" w:hAnsi="Times New Roman"/>
          <w:sz w:val="28"/>
          <w:szCs w:val="28"/>
          <w:lang w:val="en-US"/>
        </w:rPr>
        <w:t>Kmin</w:t>
      </w:r>
      <w:r w:rsidRPr="000F0497">
        <w:rPr>
          <w:rFonts w:ascii="Times New Roman" w:hAnsi="Times New Roman"/>
          <w:sz w:val="28"/>
          <w:szCs w:val="28"/>
        </w:rPr>
        <w:t xml:space="preserve"> = 17344 – 12128 = 5216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∆Зпервого года = З</w:t>
      </w:r>
      <w:r w:rsidRPr="000F0497">
        <w:rPr>
          <w:rFonts w:ascii="Times New Roman" w:hAnsi="Times New Roman"/>
          <w:sz w:val="28"/>
          <w:szCs w:val="28"/>
          <w:lang w:val="en-US"/>
        </w:rPr>
        <w:t>max</w:t>
      </w:r>
      <w:r w:rsidRPr="000F0497">
        <w:rPr>
          <w:rFonts w:ascii="Times New Roman" w:hAnsi="Times New Roman"/>
          <w:sz w:val="28"/>
          <w:szCs w:val="28"/>
        </w:rPr>
        <w:t xml:space="preserve"> – З</w:t>
      </w:r>
      <w:r w:rsidRPr="000F0497">
        <w:rPr>
          <w:rFonts w:ascii="Times New Roman" w:hAnsi="Times New Roman"/>
          <w:sz w:val="28"/>
          <w:szCs w:val="28"/>
          <w:lang w:val="en-US"/>
        </w:rPr>
        <w:t>min</w:t>
      </w:r>
      <w:r w:rsidRPr="000F0497">
        <w:rPr>
          <w:rFonts w:ascii="Times New Roman" w:hAnsi="Times New Roman"/>
          <w:sz w:val="28"/>
          <w:szCs w:val="28"/>
        </w:rPr>
        <w:t xml:space="preserve"> = 811,2 – 721,7 = 89,5</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первого года = 89,5/5216 =</w:t>
      </w:r>
      <w:r w:rsidR="000F0497">
        <w:rPr>
          <w:rFonts w:ascii="Times New Roman" w:hAnsi="Times New Roman"/>
          <w:sz w:val="28"/>
          <w:szCs w:val="28"/>
        </w:rPr>
        <w:t xml:space="preserve"> </w:t>
      </w:r>
      <w:r w:rsidRPr="000F0497">
        <w:rPr>
          <w:rFonts w:ascii="Times New Roman" w:hAnsi="Times New Roman"/>
          <w:sz w:val="28"/>
          <w:szCs w:val="28"/>
        </w:rPr>
        <w:t>0,0172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∆Квторого года=К</w:t>
      </w:r>
      <w:r w:rsidRPr="000F0497">
        <w:rPr>
          <w:rFonts w:ascii="Times New Roman" w:hAnsi="Times New Roman"/>
          <w:sz w:val="28"/>
          <w:szCs w:val="28"/>
          <w:lang w:val="en-US"/>
        </w:rPr>
        <w:t>max</w:t>
      </w:r>
      <w:r w:rsidRPr="000F0497">
        <w:rPr>
          <w:rFonts w:ascii="Times New Roman" w:hAnsi="Times New Roman"/>
          <w:sz w:val="28"/>
          <w:szCs w:val="28"/>
        </w:rPr>
        <w:t xml:space="preserve"> – </w:t>
      </w:r>
      <w:r w:rsidRPr="000F0497">
        <w:rPr>
          <w:rFonts w:ascii="Times New Roman" w:hAnsi="Times New Roman"/>
          <w:sz w:val="28"/>
          <w:szCs w:val="28"/>
          <w:lang w:val="en-US"/>
        </w:rPr>
        <w:t>Kmin</w:t>
      </w:r>
      <w:r w:rsidRPr="000F0497">
        <w:rPr>
          <w:rFonts w:ascii="Times New Roman" w:hAnsi="Times New Roman"/>
          <w:sz w:val="28"/>
          <w:szCs w:val="28"/>
        </w:rPr>
        <w:t xml:space="preserve"> = 17716 – 11460 = 6256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∆Звторого года = З</w:t>
      </w:r>
      <w:r w:rsidRPr="000F0497">
        <w:rPr>
          <w:rFonts w:ascii="Times New Roman" w:hAnsi="Times New Roman"/>
          <w:sz w:val="28"/>
          <w:szCs w:val="28"/>
          <w:lang w:val="en-US"/>
        </w:rPr>
        <w:t>max</w:t>
      </w:r>
      <w:r w:rsidRPr="000F0497">
        <w:rPr>
          <w:rFonts w:ascii="Times New Roman" w:hAnsi="Times New Roman"/>
          <w:sz w:val="28"/>
          <w:szCs w:val="28"/>
        </w:rPr>
        <w:t xml:space="preserve"> – З</w:t>
      </w:r>
      <w:r w:rsidRPr="000F0497">
        <w:rPr>
          <w:rFonts w:ascii="Times New Roman" w:hAnsi="Times New Roman"/>
          <w:sz w:val="28"/>
          <w:szCs w:val="28"/>
          <w:lang w:val="en-US"/>
        </w:rPr>
        <w:t>min</w:t>
      </w:r>
      <w:r w:rsidRPr="000F0497">
        <w:rPr>
          <w:rFonts w:ascii="Times New Roman" w:hAnsi="Times New Roman"/>
          <w:sz w:val="28"/>
          <w:szCs w:val="28"/>
        </w:rPr>
        <w:t xml:space="preserve"> = 834,6 – 715,3 = 119,3</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второго года = 119,3/6256 =</w:t>
      </w:r>
      <w:r w:rsidR="000F0497">
        <w:rPr>
          <w:rFonts w:ascii="Times New Roman" w:hAnsi="Times New Roman"/>
          <w:sz w:val="28"/>
          <w:szCs w:val="28"/>
        </w:rPr>
        <w:t xml:space="preserve"> </w:t>
      </w:r>
      <w:r w:rsidRPr="000F0497">
        <w:rPr>
          <w:rFonts w:ascii="Times New Roman" w:hAnsi="Times New Roman"/>
          <w:sz w:val="28"/>
          <w:szCs w:val="28"/>
        </w:rPr>
        <w:t>0,0191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величину постоянных затрат по сч № 25 первого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Зпост01 = 629,8 – 0,0172 х 14344=629,8 – 246,7 = 383,1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Зпост02 = 711,3 – 0,0172 х 15678=711,3 – 269,7 = 441,6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Зпост03 = 664,7 – 0,0172 х 12467= 664,7 – 214,4 = 450,3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Зпост04 = 691,48 – 0,0172 х 15458=691,48 – 265,88 = 425,6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Зпост05 = 724,97 – 0,0172 х 15243= 724,97 – 262,18 = 462,79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Зпост06 = 717,12 – 0,0172 х 16289=717,12 – 280,17 = 436,95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Зпост07 = 736,49 – 0,0172 х 16548= 736,49 – 284,63 = 451,86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Зпост08 = 723,3 – 0,0172 х 16243=723,3 – 279,4 = 443,9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Зпост09 = 665,65 – 0,0172 х 17344=665,65 – 298,32 = 367,33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Зпост10 = 721,05 – 0,0172 х 15221=721,05 – 261,8 = 459,25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Зпост11 = 734,83 – 0,0172 х 14311=734,83 – 246,15 = 488,68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Зпост12 = 744,84 – 0,0172 х 12128=744,84 – 208,6 = 536,24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величину постоянных затрат по сч № 25 второго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Зпост01= 737,41 – 0,0191 х 13813 = 737,41 – 263,83 =473,58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Зпост02 = 729,73 – 0,0191 х 14567 = 729,73- 278,23 = 451,5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Зпост03 = 718,86 – 0,0191 х 15328 = 718,86 – 292,76= 426,1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Зпост04 = 732,89- 0,0191 х 14986 = 732,89 – 286,23= 446,66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Зпост05 = 645,05 – 0,0191 х 17716 = 645,05 – 338,38= 306,67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Зпост06 = 654,79 – 0,0191 х 16814 = 654,79 – 321,15 = 333,64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Зпост07 = 686,96 – 0,0191 х 15213 = 686,96 – 290,57 = 396,39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Зпост08 = 669,54 – 0,0191 х 15048 = 669,54 – 287,4 = 382,14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Зпост09 = 718,83 – 0,0191 х 13205 = 718,83 – 252,22 = 466,61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Зпост10 = 742,66 – 0,0191 х 11460 = 742,66 – 218,89 = 523,77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Зпост11 = 724,95 – 0,0191 х 12569 = 724,95 – 240,07 = 484,88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Зпост12 = 730,38 – 0,0191 х 12304 = 730,38 – 235,01 = 495,37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приведенные затраты по сч № 26 за 1-ый исследуемый год:</w:t>
      </w:r>
    </w:p>
    <w:p w:rsidR="002D5764" w:rsidRPr="000F0497" w:rsidRDefault="002D5764" w:rsidP="000F0497">
      <w:pPr>
        <w:pStyle w:val="a3"/>
        <w:widowControl w:val="0"/>
        <w:tabs>
          <w:tab w:val="left" w:pos="5640"/>
        </w:tabs>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Зприв04=79,</w:t>
      </w:r>
      <w:r w:rsidR="000F0497">
        <w:rPr>
          <w:rFonts w:ascii="Times New Roman" w:hAnsi="Times New Roman"/>
          <w:sz w:val="28"/>
          <w:szCs w:val="28"/>
        </w:rPr>
        <w:t>8 / 104,46 х 100 = 76,39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Зприв05=80,1 / 104,46 х 100 = 76,68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Зприв06=71,2 / 104,46 х 100 = 68,2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Зприв07=70,4 / 108,42 х 100 = 64,93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Зприв08=71,8 / 108,42 х 100 = 66,22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Зприв09=64,9 / 108,42 х 100 = 59,86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Зприв10=72 / 108,91 х 100 = 66,11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Зприв11=84,1 / 108,91 х 100 = 77,22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Зприв12= 92,3/ 108,91 х 100 = 84,75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приведенные затраты по сч № 26 за 2-ой исследуемый год:</w:t>
      </w:r>
    </w:p>
    <w:p w:rsidR="002D5764" w:rsidRPr="000F0497" w:rsidRDefault="002D5764" w:rsidP="000F0497">
      <w:pPr>
        <w:pStyle w:val="a3"/>
        <w:widowControl w:val="0"/>
        <w:tabs>
          <w:tab w:val="left" w:pos="5640"/>
        </w:tabs>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Зприв01=87,8</w:t>
      </w:r>
      <w:r w:rsidR="000F0497">
        <w:rPr>
          <w:rFonts w:ascii="Times New Roman" w:hAnsi="Times New Roman"/>
          <w:sz w:val="28"/>
          <w:szCs w:val="28"/>
        </w:rPr>
        <w:t xml:space="preserve"> / 109,41 х 100 = 80,25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Зприв02=81,3 / 109,41 х 100 = 74,31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Зприв03=72,9/ 109,41 х 100 = 66,63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Зприв04=76,9 / 110,89 х 100 = 69,35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Зприв05=62,1 / 110,89 х 100 = 56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Зприв06=68,5 / 110,89 х 100 = 61,77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Зприв07=75,4 / 111,39 х 100 = 67,69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Зприв08=78,1 / 111,39 х 100 = 70,11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Зприв09=89,5 / 111,39 х 100 = 80,35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Зприв10=98,7 / 112,38 х 100 = 87,83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Зприв11=96,4 / 112,38 х 100 = 85,78</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Зприв12=97,9 / 112,38 х 100 = 87,12</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 1.3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Счет № 26 (первый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39"/>
        <w:gridCol w:w="1225"/>
        <w:gridCol w:w="1220"/>
        <w:gridCol w:w="1247"/>
        <w:gridCol w:w="1251"/>
        <w:gridCol w:w="1245"/>
      </w:tblGrid>
      <w:tr w:rsidR="002D5764" w:rsidRPr="000F0497" w:rsidTr="00DB29F4">
        <w:tc>
          <w:tcPr>
            <w:tcW w:w="1736"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период</w:t>
            </w:r>
          </w:p>
        </w:tc>
        <w:tc>
          <w:tcPr>
            <w:tcW w:w="1539"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Фактическое значение затрат</w:t>
            </w:r>
          </w:p>
        </w:tc>
        <w:tc>
          <w:tcPr>
            <w:tcW w:w="1225"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 –водства, шт</w:t>
            </w:r>
          </w:p>
        </w:tc>
        <w:tc>
          <w:tcPr>
            <w:tcW w:w="1220"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 – циент инфля-ции</w:t>
            </w:r>
          </w:p>
        </w:tc>
        <w:tc>
          <w:tcPr>
            <w:tcW w:w="3743" w:type="dxa"/>
            <w:gridSpan w:val="3"/>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Приведенные затраты</w:t>
            </w:r>
          </w:p>
        </w:tc>
      </w:tr>
      <w:tr w:rsidR="002D5764" w:rsidRPr="000F0497" w:rsidTr="00DB29F4">
        <w:tc>
          <w:tcPr>
            <w:tcW w:w="1736"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0"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Совокуп-ные</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Январь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85,4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14344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85,4</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Февраль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79,3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15678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79,3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79,3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Март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95,6</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12467</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95,6</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29,5</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Апрель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79,8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15458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76,39</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76,39</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Май</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15243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76,68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76,68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Июнь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71,2</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16389</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4,46</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68,2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68,2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70,4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16548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64,93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64,93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Август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71,8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16243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66,22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66,22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Сентябрь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64,9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17344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8,42</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59,86</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59,86</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Октябрь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72,0</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15221</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66,11</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66,11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Ноябрь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14311</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77,22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77,22</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Декабрь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92,3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12128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84,75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64,28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20,47</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181374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 </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841,29</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59,37</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4"/>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Счет № 26 (второй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539"/>
        <w:gridCol w:w="1225"/>
        <w:gridCol w:w="1220"/>
        <w:gridCol w:w="1247"/>
        <w:gridCol w:w="1251"/>
        <w:gridCol w:w="1245"/>
      </w:tblGrid>
      <w:tr w:rsidR="002D5764" w:rsidRPr="000F0497" w:rsidTr="00DB29F4">
        <w:tc>
          <w:tcPr>
            <w:tcW w:w="1736"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период</w:t>
            </w:r>
          </w:p>
        </w:tc>
        <w:tc>
          <w:tcPr>
            <w:tcW w:w="1539"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Фактическое значение затрат</w:t>
            </w:r>
          </w:p>
        </w:tc>
        <w:tc>
          <w:tcPr>
            <w:tcW w:w="1225"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 –водства, шт</w:t>
            </w:r>
          </w:p>
        </w:tc>
        <w:tc>
          <w:tcPr>
            <w:tcW w:w="1220" w:type="dxa"/>
            <w:vMerge w:val="restart"/>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 – циент инфля-ции</w:t>
            </w:r>
          </w:p>
        </w:tc>
        <w:tc>
          <w:tcPr>
            <w:tcW w:w="3743" w:type="dxa"/>
            <w:gridSpan w:val="3"/>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Приведенные затраты</w:t>
            </w:r>
          </w:p>
        </w:tc>
      </w:tr>
      <w:tr w:rsidR="002D5764" w:rsidRPr="000F0497" w:rsidTr="00DB29F4">
        <w:tc>
          <w:tcPr>
            <w:tcW w:w="1736"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0" w:type="dxa"/>
            <w:vMerge/>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Совокуп-ные</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Январь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87,8</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13813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80,25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80,25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Февраль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81,3</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14567</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74,31</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74,31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Март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15328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9,41</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66,63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66,63</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Апрель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76,9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14986</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69,35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69,35</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Май</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62,1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17716</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56</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56</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Июнь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68,5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16814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10,89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61,77</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61,77</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Июль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75,4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15213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67,69</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67,69</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Август</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78,1</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15048</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70,11</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70,11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Сентябрь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89,5</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13205</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11,39</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80,35</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77,91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2,44</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Октябрь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98,7</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11460</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87,83</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67,61</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20,22</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Ноябрь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96,4</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12569</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85,78</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74,16</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11,62</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Декабрь</w:t>
            </w: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97,9</w:t>
            </w: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12304</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12,38</w:t>
            </w: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87,12</w:t>
            </w: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72,59</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14,53</w:t>
            </w:r>
          </w:p>
        </w:tc>
      </w:tr>
      <w:tr w:rsidR="002D5764" w:rsidRPr="000F0497" w:rsidTr="00DB29F4">
        <w:tc>
          <w:tcPr>
            <w:tcW w:w="1736"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539"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2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173023</w:t>
            </w:r>
          </w:p>
        </w:tc>
        <w:tc>
          <w:tcPr>
            <w:tcW w:w="122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47"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125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838,38</w:t>
            </w:r>
          </w:p>
        </w:tc>
        <w:tc>
          <w:tcPr>
            <w:tcW w:w="1245"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48,81</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∆Кпервого года=К</w:t>
      </w:r>
      <w:r w:rsidRPr="000F0497">
        <w:rPr>
          <w:rFonts w:ascii="Times New Roman" w:hAnsi="Times New Roman"/>
          <w:sz w:val="28"/>
          <w:szCs w:val="28"/>
          <w:lang w:val="en-US"/>
        </w:rPr>
        <w:t>max</w:t>
      </w:r>
      <w:r w:rsidRPr="000F0497">
        <w:rPr>
          <w:rFonts w:ascii="Times New Roman" w:hAnsi="Times New Roman"/>
          <w:sz w:val="28"/>
          <w:szCs w:val="28"/>
        </w:rPr>
        <w:t xml:space="preserve"> – </w:t>
      </w:r>
      <w:r w:rsidRPr="000F0497">
        <w:rPr>
          <w:rFonts w:ascii="Times New Roman" w:hAnsi="Times New Roman"/>
          <w:sz w:val="28"/>
          <w:szCs w:val="28"/>
          <w:lang w:val="en-US"/>
        </w:rPr>
        <w:t>Kmin</w:t>
      </w:r>
      <w:r w:rsidRPr="000F0497">
        <w:rPr>
          <w:rFonts w:ascii="Times New Roman" w:hAnsi="Times New Roman"/>
          <w:sz w:val="28"/>
          <w:szCs w:val="28"/>
        </w:rPr>
        <w:t xml:space="preserve"> = 17344 – 12128 = 5216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∆Зпервого года = З</w:t>
      </w:r>
      <w:r w:rsidRPr="000F0497">
        <w:rPr>
          <w:rFonts w:ascii="Times New Roman" w:hAnsi="Times New Roman"/>
          <w:sz w:val="28"/>
          <w:szCs w:val="28"/>
          <w:lang w:val="en-US"/>
        </w:rPr>
        <w:t>max</w:t>
      </w:r>
      <w:r w:rsidRPr="000F0497">
        <w:rPr>
          <w:rFonts w:ascii="Times New Roman" w:hAnsi="Times New Roman"/>
          <w:sz w:val="28"/>
          <w:szCs w:val="28"/>
        </w:rPr>
        <w:t xml:space="preserve"> – З</w:t>
      </w:r>
      <w:r w:rsidRPr="000F0497">
        <w:rPr>
          <w:rFonts w:ascii="Times New Roman" w:hAnsi="Times New Roman"/>
          <w:sz w:val="28"/>
          <w:szCs w:val="28"/>
          <w:lang w:val="en-US"/>
        </w:rPr>
        <w:t>min</w:t>
      </w:r>
      <w:r w:rsidRPr="000F0497">
        <w:rPr>
          <w:rFonts w:ascii="Times New Roman" w:hAnsi="Times New Roman"/>
          <w:sz w:val="28"/>
          <w:szCs w:val="28"/>
        </w:rPr>
        <w:t xml:space="preserve"> = 92,3 – 64,9 = 27,4</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первого года = 27,4/5216 =</w:t>
      </w:r>
      <w:r w:rsidR="000F0497">
        <w:rPr>
          <w:rFonts w:ascii="Times New Roman" w:hAnsi="Times New Roman"/>
          <w:sz w:val="28"/>
          <w:szCs w:val="28"/>
        </w:rPr>
        <w:t xml:space="preserve"> </w:t>
      </w:r>
      <w:r w:rsidRPr="000F0497">
        <w:rPr>
          <w:rFonts w:ascii="Times New Roman" w:hAnsi="Times New Roman"/>
          <w:sz w:val="28"/>
          <w:szCs w:val="28"/>
        </w:rPr>
        <w:t>0,0053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∆Квторого года=К</w:t>
      </w:r>
      <w:r w:rsidRPr="000F0497">
        <w:rPr>
          <w:rFonts w:ascii="Times New Roman" w:hAnsi="Times New Roman"/>
          <w:sz w:val="28"/>
          <w:szCs w:val="28"/>
          <w:lang w:val="en-US"/>
        </w:rPr>
        <w:t>max</w:t>
      </w:r>
      <w:r w:rsidRPr="000F0497">
        <w:rPr>
          <w:rFonts w:ascii="Times New Roman" w:hAnsi="Times New Roman"/>
          <w:sz w:val="28"/>
          <w:szCs w:val="28"/>
        </w:rPr>
        <w:t xml:space="preserve"> – </w:t>
      </w:r>
      <w:r w:rsidRPr="000F0497">
        <w:rPr>
          <w:rFonts w:ascii="Times New Roman" w:hAnsi="Times New Roman"/>
          <w:sz w:val="28"/>
          <w:szCs w:val="28"/>
          <w:lang w:val="en-US"/>
        </w:rPr>
        <w:t>Kmin</w:t>
      </w:r>
      <w:r w:rsidRPr="000F0497">
        <w:rPr>
          <w:rFonts w:ascii="Times New Roman" w:hAnsi="Times New Roman"/>
          <w:sz w:val="28"/>
          <w:szCs w:val="28"/>
        </w:rPr>
        <w:t xml:space="preserve"> = 17716 – 11460 = 6256</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∆Звторого года = З</w:t>
      </w:r>
      <w:r w:rsidRPr="000F0497">
        <w:rPr>
          <w:rFonts w:ascii="Times New Roman" w:hAnsi="Times New Roman"/>
          <w:sz w:val="28"/>
          <w:szCs w:val="28"/>
          <w:lang w:val="en-US"/>
        </w:rPr>
        <w:t>max</w:t>
      </w:r>
      <w:r w:rsidRPr="000F0497">
        <w:rPr>
          <w:rFonts w:ascii="Times New Roman" w:hAnsi="Times New Roman"/>
          <w:sz w:val="28"/>
          <w:szCs w:val="28"/>
        </w:rPr>
        <w:t xml:space="preserve"> – З</w:t>
      </w:r>
      <w:r w:rsidRPr="000F0497">
        <w:rPr>
          <w:rFonts w:ascii="Times New Roman" w:hAnsi="Times New Roman"/>
          <w:sz w:val="28"/>
          <w:szCs w:val="28"/>
          <w:lang w:val="en-US"/>
        </w:rPr>
        <w:t>min</w:t>
      </w:r>
      <w:r w:rsidRPr="000F0497">
        <w:rPr>
          <w:rFonts w:ascii="Times New Roman" w:hAnsi="Times New Roman"/>
          <w:sz w:val="28"/>
          <w:szCs w:val="28"/>
        </w:rPr>
        <w:t xml:space="preserve"> = 98,7 – 62,1 = 36,6</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Ставка переменных расходов второго года = 36,6/6256 =</w:t>
      </w:r>
      <w:r w:rsidR="000F0497">
        <w:rPr>
          <w:rFonts w:ascii="Times New Roman" w:hAnsi="Times New Roman"/>
          <w:sz w:val="28"/>
          <w:szCs w:val="28"/>
        </w:rPr>
        <w:t xml:space="preserve"> </w:t>
      </w:r>
      <w:r w:rsidRPr="000F0497">
        <w:rPr>
          <w:rFonts w:ascii="Times New Roman" w:hAnsi="Times New Roman"/>
          <w:sz w:val="28"/>
          <w:szCs w:val="28"/>
        </w:rPr>
        <w:t>0,0059</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величину постоянных затрат по сч № 26 первого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Зпост01 = 85,4 – 0,0053 х 14344=85,4 – 76 = 9,4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Зпост02 = 79,3 – 0,0053 х 15678=79,3 – 83,1 = -3,8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Зпост03 = 95,6 – 0,0053 х 12467=95,6 – 66,1 = 29,5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Зпост04 = 76,39 – 0,0053 х 15458=76,39 – 81,93 = -5,54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Зпост05 = 76,68 – 0,0053 х 15243=76,68 – 80,79 = -4,11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Зпост06 = 68,2 – 0,0053 х 16389=68,2 – 86,86 = -18,66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Зпост07 = 64,93 – 0,0053 х 16548=64,93 – 87,7 = -22,77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Зпост08 = 66,22 – 0,0053 х 16243=66,22 – 86,09 = -19,87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Зпост09 = 59,86 – 0,0053 х 17344=59,86 – 91,92 = -32,06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Зпост10 = 66,11 – 0,0053 х 15221=66,11 – 80,67 = -14,56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Зпост11 = 77,22 – 0,0053 х 14311=77,22 – 75,85 = -1,37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Зпост12 = 84,75 – 0,0053 х 12128=84,75 – 64,28 = 20,47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Рассчитаем величину постоянных затрат по сч № 26 второго года: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Зпост01= 80,25 – 0,0059 х 13813 = 80,25 – 81,5 = - 1,25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Зпост02 = 74,31 – 0,0059 х 14567 = 74,31 – 85,95 = -11,64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Зпост03 = 66,63 – 0,0059 х 15328 = 66,63 – 90,44= -23,81</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Зпост04 = 69,35- 0,0059 х 14986 = 69,35 – 88,42= -19,07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Зпост05 = 56 – 0,0059 х 17716 = 56 – 104,52= -48,52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Зпост06 = 61,77 – 0,0059 х 16814 = 61,77 – 99,2 = -37,43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Зпост07 = 67,69 – 0,0059 х 15213 = 67,69 – 89,76 = -22,07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Зпост08 = 70,11 – 0,0059 х 15048 = 70,11 – 88,78 = -18,67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Зпост09 = 80,35 – 0,0059 х 13205 = 80,35 – 77,91 = 2,44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Зпост10 = 87,83– 0,0059 х 11460 = 87,83 – 67,61 = 20,22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Зпост11 = 85,78 – 0,0059 х 12569 = 85,78 – 74,16 = 11,62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Зпост12 = 87,12 – 0,0059 х 12304 = 87,12 – 72,59 = 14,53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Default="000F0497" w:rsidP="000F0497">
      <w:pPr>
        <w:pStyle w:val="a3"/>
        <w:widowControl w:val="0"/>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t>Провести операционный анализ</w:t>
      </w:r>
    </w:p>
    <w:p w:rsidR="000F0497" w:rsidRPr="000F0497" w:rsidRDefault="000F0497" w:rsidP="000F0497">
      <w:pPr>
        <w:pStyle w:val="a3"/>
        <w:widowControl w:val="0"/>
        <w:spacing w:after="0" w:line="360" w:lineRule="auto"/>
        <w:ind w:left="709"/>
        <w:jc w:val="both"/>
        <w:rPr>
          <w:rFonts w:ascii="Times New Roman" w:hAnsi="Times New Roman"/>
          <w:sz w:val="28"/>
          <w:szCs w:val="28"/>
        </w:rPr>
      </w:pPr>
    </w:p>
    <w:p w:rsidR="002D5764" w:rsidRPr="000F0497" w:rsidRDefault="000F0497"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2.1 </w:t>
      </w:r>
      <w:r w:rsidR="002D5764" w:rsidRPr="000F0497">
        <w:rPr>
          <w:rFonts w:ascii="Times New Roman" w:hAnsi="Times New Roman"/>
          <w:sz w:val="28"/>
          <w:szCs w:val="28"/>
        </w:rPr>
        <w:t>Рассчитать величину выручки, постоянных и переменных затрат, объем производства в натуральном в</w:t>
      </w:r>
      <w:r>
        <w:rPr>
          <w:rFonts w:ascii="Times New Roman" w:hAnsi="Times New Roman"/>
          <w:sz w:val="28"/>
          <w:szCs w:val="28"/>
        </w:rPr>
        <w:t>ыражении отдельно за каждый год</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 2</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Исходные данные для операционного анализа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0"/>
        <w:gridCol w:w="2940"/>
        <w:gridCol w:w="2941"/>
      </w:tblGrid>
      <w:tr w:rsidR="002D5764" w:rsidRPr="000F0497" w:rsidTr="000F0497">
        <w:tc>
          <w:tcPr>
            <w:tcW w:w="298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Показатели</w:t>
            </w:r>
          </w:p>
        </w:tc>
        <w:tc>
          <w:tcPr>
            <w:tcW w:w="294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 год</w:t>
            </w:r>
          </w:p>
        </w:tc>
        <w:tc>
          <w:tcPr>
            <w:tcW w:w="294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2 год</w:t>
            </w:r>
          </w:p>
        </w:tc>
      </w:tr>
      <w:tr w:rsidR="002D5764" w:rsidRPr="000F0497" w:rsidTr="000F0497">
        <w:tc>
          <w:tcPr>
            <w:tcW w:w="298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Объем производства, шт.</w:t>
            </w:r>
          </w:p>
        </w:tc>
        <w:tc>
          <w:tcPr>
            <w:tcW w:w="294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181374</w:t>
            </w:r>
          </w:p>
        </w:tc>
        <w:tc>
          <w:tcPr>
            <w:tcW w:w="294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173023</w:t>
            </w:r>
          </w:p>
        </w:tc>
      </w:tr>
      <w:tr w:rsidR="002D5764" w:rsidRPr="000F0497" w:rsidTr="000F0497">
        <w:tc>
          <w:tcPr>
            <w:tcW w:w="298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Выручка</w:t>
            </w:r>
          </w:p>
        </w:tc>
        <w:tc>
          <w:tcPr>
            <w:tcW w:w="294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(42489 х 2,02) + (47090 х 2,11) + (50135 х 2,19) + (41660 х 2,20) = </w:t>
            </w:r>
          </w:p>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386635,33</w:t>
            </w:r>
          </w:p>
        </w:tc>
        <w:tc>
          <w:tcPr>
            <w:tcW w:w="294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(43708 х 2,21) + (49516 х 2,24) + (43466 х 2,25) + (36333 х 2,27) = </w:t>
            </w:r>
          </w:p>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387784,93</w:t>
            </w:r>
          </w:p>
        </w:tc>
      </w:tr>
      <w:tr w:rsidR="002D5764" w:rsidRPr="000F0497" w:rsidTr="000F0497">
        <w:tc>
          <w:tcPr>
            <w:tcW w:w="298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Переменные затраты</w:t>
            </w:r>
          </w:p>
        </w:tc>
        <w:tc>
          <w:tcPr>
            <w:tcW w:w="294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4780,11 + 3117,93 + 841,29 = 8739,33</w:t>
            </w:r>
          </w:p>
        </w:tc>
        <w:tc>
          <w:tcPr>
            <w:tcW w:w="294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 4496,86 +3307,74 + 838,38 = 8642,98</w:t>
            </w:r>
          </w:p>
        </w:tc>
      </w:tr>
      <w:tr w:rsidR="002D5764" w:rsidRPr="000F0497" w:rsidTr="000F0497">
        <w:tc>
          <w:tcPr>
            <w:tcW w:w="298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 затраты</w:t>
            </w:r>
          </w:p>
        </w:tc>
        <w:tc>
          <w:tcPr>
            <w:tcW w:w="294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 0 + 5311,6 + 59,37 = 5370,97</w:t>
            </w:r>
          </w:p>
        </w:tc>
        <w:tc>
          <w:tcPr>
            <w:tcW w:w="294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0 + 5187,31 + 48,81 = 5236,12</w:t>
            </w:r>
          </w:p>
        </w:tc>
      </w:tr>
      <w:tr w:rsidR="002D5764" w:rsidRPr="000F0497" w:rsidTr="000F0497">
        <w:tc>
          <w:tcPr>
            <w:tcW w:w="298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Итого доходов: </w:t>
            </w:r>
          </w:p>
        </w:tc>
        <w:tc>
          <w:tcPr>
            <w:tcW w:w="2940"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372525,03</w:t>
            </w:r>
          </w:p>
        </w:tc>
        <w:tc>
          <w:tcPr>
            <w:tcW w:w="2941"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373905,83</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0F0497"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2.2 </w:t>
      </w:r>
      <w:r w:rsidR="002D5764" w:rsidRPr="000F0497">
        <w:rPr>
          <w:rFonts w:ascii="Times New Roman" w:hAnsi="Times New Roman"/>
          <w:sz w:val="28"/>
          <w:szCs w:val="28"/>
        </w:rPr>
        <w:t>Рассчитать показатели операционного анализа отдельно за каждый год. Заполнить таблицу, сделать выводы об изменениях в работе предприятия.</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 3</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Показатели операционного анализа первого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190"/>
        <w:gridCol w:w="2218"/>
        <w:gridCol w:w="2182"/>
      </w:tblGrid>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Показатели </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Единицы измерения</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Буквенные обозначения</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Значение </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Выручка от реализации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386635,33</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Валовая маржа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377896</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Коэффициент валовой маржи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97,74</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 затраты</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D</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5370,97</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Порог рентабельности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E</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5495,16</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Запас финансовой прочности, в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F</w:t>
            </w:r>
            <w:r w:rsidRPr="000F0497">
              <w:rPr>
                <w:rFonts w:ascii="Times New Roman" w:hAnsi="Times New Roman"/>
                <w:sz w:val="20"/>
                <w:szCs w:val="20"/>
              </w:rPr>
              <w:t>)</w:t>
            </w:r>
          </w:p>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381140,17</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Запас финансовой прочности, в % к выручке от реализации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G</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98,58</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Прибыль </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H</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372526,4</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Сила воздействия операционного рычага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lang w:val="en-US"/>
              </w:rPr>
              <w:t>(I)</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1,014</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(В) = (А) –Зпеременные = 386635,33 –8739,33 = 377896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(С) = (В) / (А) = 377896 /386635,33 х 100 = 97,74%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(Е) = (</w:t>
      </w:r>
      <w:r w:rsidRPr="000F0497">
        <w:rPr>
          <w:rFonts w:ascii="Times New Roman" w:hAnsi="Times New Roman"/>
          <w:sz w:val="28"/>
          <w:szCs w:val="28"/>
          <w:lang w:val="en-US"/>
        </w:rPr>
        <w:t>D</w:t>
      </w:r>
      <w:r w:rsidRPr="000F0497">
        <w:rPr>
          <w:rFonts w:ascii="Times New Roman" w:hAnsi="Times New Roman"/>
          <w:sz w:val="28"/>
          <w:szCs w:val="28"/>
        </w:rPr>
        <w:t>) / (С) = 5370,97 / 0,9774 = 5495,16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w:t>
      </w:r>
      <w:r w:rsidRPr="000F0497">
        <w:rPr>
          <w:rFonts w:ascii="Times New Roman" w:hAnsi="Times New Roman"/>
          <w:sz w:val="28"/>
          <w:szCs w:val="28"/>
          <w:lang w:val="en-US"/>
        </w:rPr>
        <w:t>F</w:t>
      </w:r>
      <w:r w:rsidRPr="000F0497">
        <w:rPr>
          <w:rFonts w:ascii="Times New Roman" w:hAnsi="Times New Roman"/>
          <w:sz w:val="28"/>
          <w:szCs w:val="28"/>
        </w:rPr>
        <w:t>) = (А) – (Е) = 386635,33 – 5495,16 = 381140,17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w:t>
      </w:r>
      <w:r w:rsidRPr="000F0497">
        <w:rPr>
          <w:rFonts w:ascii="Times New Roman" w:hAnsi="Times New Roman"/>
          <w:sz w:val="28"/>
          <w:szCs w:val="28"/>
          <w:lang w:val="en-US"/>
        </w:rPr>
        <w:t>G</w:t>
      </w:r>
      <w:r w:rsidRPr="000F0497">
        <w:rPr>
          <w:rFonts w:ascii="Times New Roman" w:hAnsi="Times New Roman"/>
          <w:sz w:val="28"/>
          <w:szCs w:val="28"/>
        </w:rPr>
        <w:t>) = (</w:t>
      </w:r>
      <w:r w:rsidRPr="000F0497">
        <w:rPr>
          <w:rFonts w:ascii="Times New Roman" w:hAnsi="Times New Roman"/>
          <w:sz w:val="28"/>
          <w:szCs w:val="28"/>
          <w:lang w:val="en-US"/>
        </w:rPr>
        <w:t>F</w:t>
      </w:r>
      <w:r w:rsidRPr="000F0497">
        <w:rPr>
          <w:rFonts w:ascii="Times New Roman" w:hAnsi="Times New Roman"/>
          <w:sz w:val="28"/>
          <w:szCs w:val="28"/>
        </w:rPr>
        <w:t xml:space="preserve">) / (А) = 381140,17 /386635,33 х 100 = 98,58%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(Н) = (</w:t>
      </w:r>
      <w:r w:rsidRPr="000F0497">
        <w:rPr>
          <w:rFonts w:ascii="Times New Roman" w:hAnsi="Times New Roman"/>
          <w:sz w:val="28"/>
          <w:szCs w:val="28"/>
          <w:lang w:val="en-US"/>
        </w:rPr>
        <w:t>F</w:t>
      </w:r>
      <w:r w:rsidRPr="000F0497">
        <w:rPr>
          <w:rFonts w:ascii="Times New Roman" w:hAnsi="Times New Roman"/>
          <w:sz w:val="28"/>
          <w:szCs w:val="28"/>
        </w:rPr>
        <w:t>) х (С) = 381140,17 х 97,74 / 100 =</w:t>
      </w:r>
      <w:r w:rsidR="000F0497">
        <w:rPr>
          <w:rFonts w:ascii="Times New Roman" w:hAnsi="Times New Roman"/>
          <w:sz w:val="28"/>
          <w:szCs w:val="28"/>
        </w:rPr>
        <w:t xml:space="preserve"> </w:t>
      </w:r>
      <w:r w:rsidRPr="000F0497">
        <w:rPr>
          <w:rFonts w:ascii="Times New Roman" w:hAnsi="Times New Roman"/>
          <w:sz w:val="28"/>
          <w:szCs w:val="28"/>
        </w:rPr>
        <w:t>372526,4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w:t>
      </w:r>
      <w:r w:rsidRPr="000F0497">
        <w:rPr>
          <w:rFonts w:ascii="Times New Roman" w:hAnsi="Times New Roman"/>
          <w:sz w:val="28"/>
          <w:szCs w:val="28"/>
          <w:lang w:val="en-US"/>
        </w:rPr>
        <w:t>I</w:t>
      </w:r>
      <w:r w:rsidRPr="000F0497">
        <w:rPr>
          <w:rFonts w:ascii="Times New Roman" w:hAnsi="Times New Roman"/>
          <w:sz w:val="28"/>
          <w:szCs w:val="28"/>
        </w:rPr>
        <w:t>) = (В) / (Н) = 377896 / 372526,4 = 1,014</w:t>
      </w:r>
    </w:p>
    <w:p w:rsidR="002D5764" w:rsidRPr="00D8683D" w:rsidRDefault="007509DA" w:rsidP="000F0497">
      <w:pPr>
        <w:pStyle w:val="a3"/>
        <w:widowControl w:val="0"/>
        <w:spacing w:after="0" w:line="360" w:lineRule="auto"/>
        <w:ind w:left="0" w:firstLine="709"/>
        <w:jc w:val="both"/>
        <w:rPr>
          <w:rFonts w:ascii="Times New Roman" w:hAnsi="Times New Roman"/>
          <w:color w:val="FFFFFF"/>
          <w:sz w:val="28"/>
          <w:szCs w:val="28"/>
        </w:rPr>
      </w:pPr>
      <w:r w:rsidRPr="00D8683D">
        <w:rPr>
          <w:rFonts w:ascii="Times New Roman" w:hAnsi="Times New Roman"/>
          <w:color w:val="FFFFFF"/>
          <w:sz w:val="28"/>
          <w:szCs w:val="28"/>
        </w:rPr>
        <w:t>финансовый прочность коэффициент инфляция</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Показатели операционного анализа второго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190"/>
        <w:gridCol w:w="2218"/>
        <w:gridCol w:w="2182"/>
      </w:tblGrid>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Показатели </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Единицы измерения</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Буквенные обозначения</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Значение </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Выручка от реализации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387784,93</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Валовая маржа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379141,95</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Коэффициент валовой маржи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97,77</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 затраты</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D</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5236,12</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Порог рентабельности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E</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5355,55</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Запас финансовой прочности, в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F</w:t>
            </w:r>
            <w:r w:rsidRPr="000F0497">
              <w:rPr>
                <w:rFonts w:ascii="Times New Roman" w:hAnsi="Times New Roman"/>
                <w:sz w:val="20"/>
                <w:szCs w:val="20"/>
              </w:rPr>
              <w:t>)</w:t>
            </w:r>
          </w:p>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382429,38</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Запас финансовой прочности, в % к выручке от реализации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G</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98,62</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Прибыль </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H</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373901,2</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Сила воздействия операционного рычага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lang w:val="en-US"/>
              </w:rPr>
              <w:t>(I)</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1,014</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(В) = (А) –Зпеременные = 387784,93 – 8642,98= 379141,95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(С) = (В) / (А) = 379141,95 /387784,93 х 100 = 97,77%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(Е) = (</w:t>
      </w:r>
      <w:r w:rsidRPr="000F0497">
        <w:rPr>
          <w:rFonts w:ascii="Times New Roman" w:hAnsi="Times New Roman"/>
          <w:sz w:val="28"/>
          <w:szCs w:val="28"/>
          <w:lang w:val="en-US"/>
        </w:rPr>
        <w:t>D</w:t>
      </w:r>
      <w:r w:rsidRPr="000F0497">
        <w:rPr>
          <w:rFonts w:ascii="Times New Roman" w:hAnsi="Times New Roman"/>
          <w:sz w:val="28"/>
          <w:szCs w:val="28"/>
        </w:rPr>
        <w:t>) / (С) = 5236,12 / 0,9777 = 5355,55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w:t>
      </w:r>
      <w:r w:rsidRPr="000F0497">
        <w:rPr>
          <w:rFonts w:ascii="Times New Roman" w:hAnsi="Times New Roman"/>
          <w:sz w:val="28"/>
          <w:szCs w:val="28"/>
          <w:lang w:val="en-US"/>
        </w:rPr>
        <w:t>F</w:t>
      </w:r>
      <w:r w:rsidRPr="000F0497">
        <w:rPr>
          <w:rFonts w:ascii="Times New Roman" w:hAnsi="Times New Roman"/>
          <w:sz w:val="28"/>
          <w:szCs w:val="28"/>
        </w:rPr>
        <w:t>) = (А) – (Е) = 387784,93 – 5355,55 = 382429,38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w:t>
      </w:r>
      <w:r w:rsidRPr="000F0497">
        <w:rPr>
          <w:rFonts w:ascii="Times New Roman" w:hAnsi="Times New Roman"/>
          <w:sz w:val="28"/>
          <w:szCs w:val="28"/>
          <w:lang w:val="en-US"/>
        </w:rPr>
        <w:t>G</w:t>
      </w:r>
      <w:r w:rsidRPr="000F0497">
        <w:rPr>
          <w:rFonts w:ascii="Times New Roman" w:hAnsi="Times New Roman"/>
          <w:sz w:val="28"/>
          <w:szCs w:val="28"/>
        </w:rPr>
        <w:t>) = (</w:t>
      </w:r>
      <w:r w:rsidRPr="000F0497">
        <w:rPr>
          <w:rFonts w:ascii="Times New Roman" w:hAnsi="Times New Roman"/>
          <w:sz w:val="28"/>
          <w:szCs w:val="28"/>
          <w:lang w:val="en-US"/>
        </w:rPr>
        <w:t>F</w:t>
      </w:r>
      <w:r w:rsidRPr="000F0497">
        <w:rPr>
          <w:rFonts w:ascii="Times New Roman" w:hAnsi="Times New Roman"/>
          <w:sz w:val="28"/>
          <w:szCs w:val="28"/>
        </w:rPr>
        <w:t xml:space="preserve">) / (А) = 382429,38 /387784,93 х 100 = 98,62%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(Н) = (</w:t>
      </w:r>
      <w:r w:rsidRPr="000F0497">
        <w:rPr>
          <w:rFonts w:ascii="Times New Roman" w:hAnsi="Times New Roman"/>
          <w:sz w:val="28"/>
          <w:szCs w:val="28"/>
          <w:lang w:val="en-US"/>
        </w:rPr>
        <w:t>F</w:t>
      </w:r>
      <w:r w:rsidRPr="000F0497">
        <w:rPr>
          <w:rFonts w:ascii="Times New Roman" w:hAnsi="Times New Roman"/>
          <w:sz w:val="28"/>
          <w:szCs w:val="28"/>
        </w:rPr>
        <w:t>) х (С) = 382429,38 х 97,77 / 100 =</w:t>
      </w:r>
      <w:r w:rsidR="000F0497">
        <w:rPr>
          <w:rFonts w:ascii="Times New Roman" w:hAnsi="Times New Roman"/>
          <w:sz w:val="28"/>
          <w:szCs w:val="28"/>
        </w:rPr>
        <w:t xml:space="preserve"> </w:t>
      </w:r>
      <w:r w:rsidRPr="000F0497">
        <w:rPr>
          <w:rFonts w:ascii="Times New Roman" w:hAnsi="Times New Roman"/>
          <w:sz w:val="28"/>
          <w:szCs w:val="28"/>
        </w:rPr>
        <w:t>373901,2 тыс.руб.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w:t>
      </w:r>
      <w:r w:rsidRPr="000F0497">
        <w:rPr>
          <w:rFonts w:ascii="Times New Roman" w:hAnsi="Times New Roman"/>
          <w:sz w:val="28"/>
          <w:szCs w:val="28"/>
          <w:lang w:val="en-US"/>
        </w:rPr>
        <w:t>I</w:t>
      </w:r>
      <w:r w:rsidRPr="000F0497">
        <w:rPr>
          <w:rFonts w:ascii="Times New Roman" w:hAnsi="Times New Roman"/>
          <w:sz w:val="28"/>
          <w:szCs w:val="28"/>
        </w:rPr>
        <w:t>) = (В) / (Н) = 379141,95 /373901,2 = 1,014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Анализируя показатели деятельности предприятия, можно отметить, что финансовое состояние предприятия стабильное, запас финансовой прочности не значительно увеличился (98,58% - первый год,</w:t>
      </w:r>
      <w:r w:rsidR="000F0497">
        <w:rPr>
          <w:rFonts w:ascii="Times New Roman" w:hAnsi="Times New Roman"/>
          <w:sz w:val="28"/>
          <w:szCs w:val="28"/>
        </w:rPr>
        <w:t xml:space="preserve"> </w:t>
      </w:r>
      <w:r w:rsidRPr="000F0497">
        <w:rPr>
          <w:rFonts w:ascii="Times New Roman" w:hAnsi="Times New Roman"/>
          <w:sz w:val="28"/>
          <w:szCs w:val="28"/>
        </w:rPr>
        <w:t>98,62% - второй год).</w:t>
      </w:r>
      <w:r w:rsidR="000F0497">
        <w:rPr>
          <w:rFonts w:ascii="Times New Roman" w:hAnsi="Times New Roman"/>
          <w:sz w:val="28"/>
          <w:szCs w:val="28"/>
        </w:rPr>
        <w:t xml:space="preserve"> </w:t>
      </w:r>
      <w:r w:rsidRPr="000F0497">
        <w:rPr>
          <w:rFonts w:ascii="Times New Roman" w:hAnsi="Times New Roman"/>
          <w:sz w:val="28"/>
          <w:szCs w:val="28"/>
        </w:rPr>
        <w:t>Произошло совсем незначительное увеличение выручки по сравнению с первым годом на 1149,6 тыс. руб., что составило 0,3%. Это говорит о том, что продукция пользуется спросом, но предприятие не уделяет должного внимания на снижение затрат. Результат работы предприятия отразился в увеличении прибыли на 1374,8 тыс. руб., что составило 0,36%.</w:t>
      </w:r>
      <w:r w:rsidR="000F0497">
        <w:rPr>
          <w:rFonts w:ascii="Times New Roman" w:hAnsi="Times New Roman"/>
          <w:sz w:val="28"/>
          <w:szCs w:val="28"/>
        </w:rPr>
        <w:t xml:space="preserve"> </w:t>
      </w:r>
      <w:r w:rsidRPr="000F0497">
        <w:rPr>
          <w:rFonts w:ascii="Times New Roman" w:hAnsi="Times New Roman"/>
          <w:sz w:val="28"/>
          <w:szCs w:val="28"/>
        </w:rPr>
        <w:t>Показатель силы воздействия операционного рычага 1,014 свидетельствует о том, что предприятию на данном этапе не грозит риск банкротства.</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0F0497"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t>3.1</w:t>
      </w:r>
      <w:r w:rsidR="002D5764" w:rsidRPr="000F0497">
        <w:rPr>
          <w:rFonts w:ascii="Times New Roman" w:hAnsi="Times New Roman"/>
          <w:sz w:val="28"/>
          <w:szCs w:val="28"/>
        </w:rPr>
        <w:t xml:space="preserve"> Рассчитать значение маржинальной прибыли, точки безубыточности и запаса финансовой прочности для 2</w:t>
      </w:r>
      <w:r>
        <w:rPr>
          <w:rFonts w:ascii="Times New Roman" w:hAnsi="Times New Roman"/>
          <w:sz w:val="28"/>
          <w:szCs w:val="28"/>
        </w:rPr>
        <w:t>-го года при следующих условиях</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А) при росте цены на 10%;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Б) при сокращении переменных затрат на 10%;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В) при сокращении постоянных затрат на 10%;</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Г) при росте объема производства на 10%.</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Показатели операционного анализа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17"/>
        <w:gridCol w:w="1276"/>
        <w:gridCol w:w="1419"/>
        <w:gridCol w:w="1560"/>
        <w:gridCol w:w="1666"/>
      </w:tblGrid>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 xml:space="preserve">Показатели </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 xml:space="preserve">Исходный вариант </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Рост цены</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Снижение переменных затрат</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Снижение постоянных затрат</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Рост объема производства</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 xml:space="preserve">Выручка </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387784,93</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426563,42</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387784,93</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387784,93</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426563,42</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Переменные затраты</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8642,98</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8642,98</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7778,68</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8642,98</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8642,98</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Маржинальная прибыль</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379141,95</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417920,44</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380006,25</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379141,95</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417920,44</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Норма маржинальной прибыли</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97,77</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97,97</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97,99</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97,77</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97,97</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Постоянные затраты</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5236,12</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5236,12</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5236,12</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4712,51</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5236,12</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Точка безубыточности</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5355,55</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5344,62</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5343,52</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4820</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5344,62</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Запас финансовой прочности, в руб.</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382429,38</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421218,8</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382441,41</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382964,93</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421218,8</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Запас финансовой прочности, в %</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98,62</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98,75</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98,62</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98,76</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98,75</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 xml:space="preserve">Прибыль </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373901,2</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403850,76</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374754,33</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374424,81</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403850,76</w:t>
            </w:r>
          </w:p>
        </w:tc>
      </w:tr>
      <w:tr w:rsidR="002D5764" w:rsidRPr="000F0497" w:rsidTr="000F0497">
        <w:trPr>
          <w:jc w:val="center"/>
        </w:trPr>
        <w:tc>
          <w:tcPr>
            <w:tcW w:w="2093"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Операционный рычаг</w:t>
            </w:r>
          </w:p>
        </w:tc>
        <w:tc>
          <w:tcPr>
            <w:tcW w:w="1417"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1,014</w:t>
            </w:r>
          </w:p>
        </w:tc>
        <w:tc>
          <w:tcPr>
            <w:tcW w:w="127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1,035</w:t>
            </w:r>
          </w:p>
        </w:tc>
        <w:tc>
          <w:tcPr>
            <w:tcW w:w="1419"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1,014</w:t>
            </w:r>
          </w:p>
        </w:tc>
        <w:tc>
          <w:tcPr>
            <w:tcW w:w="1560"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1,013</w:t>
            </w:r>
          </w:p>
        </w:tc>
        <w:tc>
          <w:tcPr>
            <w:tcW w:w="1666" w:type="dxa"/>
          </w:tcPr>
          <w:p w:rsidR="002D5764" w:rsidRPr="000F0497" w:rsidRDefault="002D5764" w:rsidP="000F0497">
            <w:pPr>
              <w:pStyle w:val="a3"/>
              <w:widowControl w:val="0"/>
              <w:spacing w:after="0" w:line="360" w:lineRule="auto"/>
              <w:ind w:left="0" w:firstLine="1"/>
              <w:jc w:val="both"/>
              <w:rPr>
                <w:rFonts w:ascii="Times New Roman" w:hAnsi="Times New Roman"/>
                <w:sz w:val="20"/>
                <w:szCs w:val="20"/>
              </w:rPr>
            </w:pPr>
            <w:r w:rsidRPr="000F0497">
              <w:rPr>
                <w:rFonts w:ascii="Times New Roman" w:hAnsi="Times New Roman"/>
                <w:sz w:val="20"/>
                <w:szCs w:val="20"/>
              </w:rPr>
              <w:t>1,035</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3.2 Определить, как изменится точка безубыточности, если расходы по 26 счету возрастут на 6,8% (для 2-го года)?</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Расходы по счету 26 второго года составляют: переменные – 838,38 тыс. руб., постоянные – 48,81 тыс.руб. При увеличении их на 6,8% суммы затрат составят: переменные – 895,4 тыс. руб.; постоянные – 52,1 тыс. 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Итого затраты по итогам второго года составят: </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переменные – 4496,86 + 3307,74 + 895,4 = 8700 тыс. 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постоянные – 0 + 5187,31 + 52,1 = 5239,41 тыс. 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Маржинальная прибыль после увеличения затрат составит: Выручка – переменные затраты = 387784,93 – 8700 = 379084,93 тыс. руб.</w:t>
      </w:r>
    </w:p>
    <w:p w:rsid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Норма маржинальной прибыли составит: </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Маржа / Выручка = 379084,93 / 387784,93 = 0,9776 или 97,76%</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Порог рентабельности (точка безубыточности) составит: постоянные затраты / норма маржинальной прибыли = 5359,46 тыс. 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При увеличении расходов по счету 26 на 6,8% порог рентабельности возрос на 3,91 тыс. руб., что составило 0,07%.</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3.3 Определить, сколько должно быть реализовано продукции для роста прибыли на 20%, какой запас финансовой прочности при этом будет иметь место?</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Так как в условии не сказано, что увеличение прибыли связано с изменениями затрат, то увеличение выручки реализованной продукции будет соответствовать росту прибыли на 20% и составит 465341,92 тыс. руб.</w:t>
      </w:r>
      <w:r w:rsidR="000F0497">
        <w:rPr>
          <w:rFonts w:ascii="Times New Roman" w:hAnsi="Times New Roman"/>
          <w:sz w:val="28"/>
          <w:szCs w:val="28"/>
        </w:rPr>
        <w:t xml:space="preserve"> </w:t>
      </w:r>
      <w:r w:rsidRPr="000F0497">
        <w:rPr>
          <w:rFonts w:ascii="Times New Roman" w:hAnsi="Times New Roman"/>
          <w:sz w:val="28"/>
          <w:szCs w:val="28"/>
        </w:rPr>
        <w:t>Результаты отразим в таблице 5.</w:t>
      </w:r>
    </w:p>
    <w:p w:rsidR="000F0497" w:rsidRDefault="000F0497"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Табл. 5</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Показатели анализа второго года после роста прибыли на 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190"/>
        <w:gridCol w:w="2218"/>
        <w:gridCol w:w="2182"/>
      </w:tblGrid>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Показатели </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Единицы измерения</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Буквенные обозначения</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 xml:space="preserve">Значение </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Выручка от реализации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465341,92</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Валовая маржа</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(В)</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456698,94</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Коэффициент валовой маржи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(С)</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98,14</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Постоянные затраты</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D</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5236,12</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Порог рентабельности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E</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5335,36</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Запас финансовой прочности, в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Тыс. руб.</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F</w:t>
            </w:r>
            <w:r w:rsidRPr="000F0497">
              <w:rPr>
                <w:rFonts w:ascii="Times New Roman" w:hAnsi="Times New Roman"/>
                <w:sz w:val="20"/>
                <w:szCs w:val="20"/>
              </w:rPr>
              <w:t>)</w:t>
            </w:r>
          </w:p>
          <w:p w:rsidR="002D5764" w:rsidRPr="000F0497" w:rsidRDefault="002D5764" w:rsidP="000F0497">
            <w:pPr>
              <w:pStyle w:val="a3"/>
              <w:widowControl w:val="0"/>
              <w:spacing w:after="0" w:line="360" w:lineRule="auto"/>
              <w:ind w:left="0"/>
              <w:jc w:val="both"/>
              <w:rPr>
                <w:rFonts w:ascii="Times New Roman" w:hAnsi="Times New Roman"/>
                <w:sz w:val="20"/>
                <w:szCs w:val="20"/>
              </w:rPr>
            </w:pP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460006,56</w:t>
            </w:r>
          </w:p>
        </w:tc>
      </w:tr>
      <w:tr w:rsidR="002D5764" w:rsidRPr="000F0497" w:rsidTr="00DB29F4">
        <w:trPr>
          <w:jc w:val="center"/>
        </w:trPr>
        <w:tc>
          <w:tcPr>
            <w:tcW w:w="2392"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Запас финансовой прочности, в % к выручке от реализации</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w:t>
            </w:r>
            <w:r w:rsidRPr="000F0497">
              <w:rPr>
                <w:rFonts w:ascii="Times New Roman" w:hAnsi="Times New Roman"/>
                <w:sz w:val="20"/>
                <w:szCs w:val="20"/>
                <w:lang w:val="en-US"/>
              </w:rPr>
              <w:t>G</w:t>
            </w:r>
            <w:r w:rsidRPr="000F0497">
              <w:rPr>
                <w:rFonts w:ascii="Times New Roman" w:hAnsi="Times New Roman"/>
                <w:sz w:val="20"/>
                <w:szCs w:val="20"/>
              </w:rPr>
              <w:t>)</w:t>
            </w:r>
          </w:p>
        </w:tc>
        <w:tc>
          <w:tcPr>
            <w:tcW w:w="2393" w:type="dxa"/>
          </w:tcPr>
          <w:p w:rsidR="002D5764" w:rsidRPr="000F0497" w:rsidRDefault="002D5764" w:rsidP="000F0497">
            <w:pPr>
              <w:pStyle w:val="a3"/>
              <w:widowControl w:val="0"/>
              <w:spacing w:after="0" w:line="360" w:lineRule="auto"/>
              <w:ind w:left="0"/>
              <w:jc w:val="both"/>
              <w:rPr>
                <w:rFonts w:ascii="Times New Roman" w:hAnsi="Times New Roman"/>
                <w:sz w:val="20"/>
                <w:szCs w:val="20"/>
              </w:rPr>
            </w:pPr>
            <w:r w:rsidRPr="000F0497">
              <w:rPr>
                <w:rFonts w:ascii="Times New Roman" w:hAnsi="Times New Roman"/>
                <w:sz w:val="20"/>
                <w:szCs w:val="20"/>
              </w:rPr>
              <w:t>98,85</w:t>
            </w:r>
          </w:p>
        </w:tc>
      </w:tr>
    </w:tbl>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(В) = (А) – Зпеременные = 465341,92 – 8242,98 = 456698,94 тыс. 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(С) = (В) / (А) = 456698,94 / 465341,92 х 100 = 98,14%</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r w:rsidRPr="000F0497">
        <w:rPr>
          <w:rFonts w:ascii="Times New Roman" w:hAnsi="Times New Roman"/>
          <w:sz w:val="28"/>
          <w:szCs w:val="28"/>
        </w:rPr>
        <w:t>(Е) = (</w:t>
      </w:r>
      <w:r w:rsidRPr="000F0497">
        <w:rPr>
          <w:rFonts w:ascii="Times New Roman" w:hAnsi="Times New Roman"/>
          <w:sz w:val="28"/>
          <w:szCs w:val="28"/>
          <w:lang w:val="en-US"/>
        </w:rPr>
        <w:t>D</w:t>
      </w:r>
      <w:r w:rsidRPr="000F0497">
        <w:rPr>
          <w:rFonts w:ascii="Times New Roman" w:hAnsi="Times New Roman"/>
          <w:sz w:val="28"/>
          <w:szCs w:val="28"/>
        </w:rPr>
        <w:t>) / (С) = 5236,12 / 0,9814 = 5335,36 тыс. руб.</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lang w:val="en-US"/>
        </w:rPr>
      </w:pPr>
      <w:r w:rsidRPr="000F0497">
        <w:rPr>
          <w:rFonts w:ascii="Times New Roman" w:hAnsi="Times New Roman"/>
          <w:sz w:val="28"/>
          <w:szCs w:val="28"/>
          <w:lang w:val="en-US"/>
        </w:rPr>
        <w:t xml:space="preserve">(F) = (A) – (E) = 465341,92 – 5335,36 = 460006,56 </w:t>
      </w:r>
      <w:r w:rsidRPr="000F0497">
        <w:rPr>
          <w:rFonts w:ascii="Times New Roman" w:hAnsi="Times New Roman"/>
          <w:sz w:val="28"/>
          <w:szCs w:val="28"/>
        </w:rPr>
        <w:t>тыс</w:t>
      </w:r>
      <w:r w:rsidRPr="000F0497">
        <w:rPr>
          <w:rFonts w:ascii="Times New Roman" w:hAnsi="Times New Roman"/>
          <w:sz w:val="28"/>
          <w:szCs w:val="28"/>
          <w:lang w:val="en-US"/>
        </w:rPr>
        <w:t xml:space="preserve">. </w:t>
      </w:r>
      <w:r w:rsidRPr="000F0497">
        <w:rPr>
          <w:rFonts w:ascii="Times New Roman" w:hAnsi="Times New Roman"/>
          <w:sz w:val="28"/>
          <w:szCs w:val="28"/>
        </w:rPr>
        <w:t>руб</w:t>
      </w:r>
      <w:r w:rsidRPr="000F0497">
        <w:rPr>
          <w:rFonts w:ascii="Times New Roman" w:hAnsi="Times New Roman"/>
          <w:sz w:val="28"/>
          <w:szCs w:val="28"/>
          <w:lang w:val="en-US"/>
        </w:rPr>
        <w:t>.</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lang w:val="en-US"/>
        </w:rPr>
      </w:pPr>
      <w:r w:rsidRPr="000F0497">
        <w:rPr>
          <w:rFonts w:ascii="Times New Roman" w:hAnsi="Times New Roman"/>
          <w:sz w:val="28"/>
          <w:szCs w:val="28"/>
          <w:lang w:val="en-US"/>
        </w:rPr>
        <w:t>(G) = (F) / (A) = 460006,56 / 465341,92 = 98,85%</w:t>
      </w:r>
    </w:p>
    <w:p w:rsidR="002D5764" w:rsidRPr="000F0497" w:rsidRDefault="000F0497"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0F0497">
        <w:rPr>
          <w:rFonts w:ascii="Times New Roman" w:hAnsi="Times New Roman"/>
          <w:sz w:val="28"/>
          <w:szCs w:val="28"/>
        </w:rPr>
        <w:t>Заключение</w:t>
      </w:r>
    </w:p>
    <w:p w:rsidR="002D5764" w:rsidRPr="000F0497" w:rsidRDefault="002D5764" w:rsidP="000F0497">
      <w:pPr>
        <w:pStyle w:val="a3"/>
        <w:widowControl w:val="0"/>
        <w:spacing w:after="0" w:line="360" w:lineRule="auto"/>
        <w:ind w:left="0" w:firstLine="709"/>
        <w:jc w:val="both"/>
        <w:rPr>
          <w:rFonts w:ascii="Times New Roman" w:hAnsi="Times New Roman"/>
          <w:sz w:val="28"/>
          <w:szCs w:val="28"/>
        </w:rPr>
      </w:pP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Создание системы управленческого учета на предприятии требует совершенствования методологии бухгалтерского учета и сближения его с планированием. Получение информации для различных целей должно обеспечиваться</w:t>
      </w:r>
      <w:r w:rsidR="000F0497">
        <w:rPr>
          <w:rFonts w:ascii="Times New Roman" w:hAnsi="Times New Roman"/>
          <w:sz w:val="28"/>
          <w:szCs w:val="28"/>
        </w:rPr>
        <w:t xml:space="preserve"> </w:t>
      </w:r>
      <w:r w:rsidRPr="000F0497">
        <w:rPr>
          <w:rFonts w:ascii="Times New Roman" w:hAnsi="Times New Roman"/>
          <w:sz w:val="28"/>
          <w:szCs w:val="28"/>
        </w:rPr>
        <w:t>специальной аналитической системой счетов, которая являлась бы достаточной для создания менеджерской отчетности, а регламент работы бухгалтерии должен быть таким, чтобы</w:t>
      </w:r>
      <w:r w:rsidR="000F0497">
        <w:rPr>
          <w:rFonts w:ascii="Times New Roman" w:hAnsi="Times New Roman"/>
          <w:sz w:val="28"/>
          <w:szCs w:val="28"/>
        </w:rPr>
        <w:t xml:space="preserve"> </w:t>
      </w:r>
      <w:r w:rsidRPr="000F0497">
        <w:rPr>
          <w:rFonts w:ascii="Times New Roman" w:hAnsi="Times New Roman"/>
          <w:sz w:val="28"/>
          <w:szCs w:val="28"/>
        </w:rPr>
        <w:t>удовлетворять потребностям управления.</w:t>
      </w:r>
    </w:p>
    <w:p w:rsidR="002D5764" w:rsidRPr="000F0497" w:rsidRDefault="002D5764" w:rsidP="000F0497">
      <w:pPr>
        <w:pStyle w:val="a6"/>
        <w:widowControl w:val="0"/>
        <w:spacing w:before="0" w:beforeAutospacing="0" w:after="0" w:afterAutospacing="0" w:line="360" w:lineRule="auto"/>
        <w:ind w:firstLine="709"/>
        <w:jc w:val="both"/>
        <w:rPr>
          <w:sz w:val="28"/>
          <w:szCs w:val="28"/>
        </w:rPr>
      </w:pPr>
      <w:r w:rsidRPr="000F0497">
        <w:rPr>
          <w:sz w:val="28"/>
          <w:szCs w:val="28"/>
        </w:rPr>
        <w:t>На мой взгляд, целесообразным представляется создание на предприятии специальной группы или управленческого учета, которая должна осуществлять планирование, учет и анализ затрат в разрезе центров ответственности, продуктов и других носителей. В этом случае функции бухгалтерии должны состоять в регистрации информации, содержащейся в первичных документах, с необходимым набором аналитических признаков. При этом названные службы должны рассматриваться как специфические субъекты системы управления, ориентированные на конечные показатели деятельности предприятия, то есть на получение оптимальной прибыли за счет рационализации расходов подразделений. Поэтому основные усилия должны быть направлены на достижение максимальной степень информационной интеграции и единства подходов к планированию и учету. После того как функции текущего планирования будут переданы группе управленческого учета, основной задачей планово-экономической службы предприятия</w:t>
      </w:r>
      <w:r w:rsidR="000F0497">
        <w:rPr>
          <w:sz w:val="28"/>
          <w:szCs w:val="28"/>
        </w:rPr>
        <w:t xml:space="preserve"> </w:t>
      </w:r>
      <w:r w:rsidRPr="000F0497">
        <w:rPr>
          <w:sz w:val="28"/>
          <w:szCs w:val="28"/>
        </w:rPr>
        <w:t>должно стать стратегическое планирование.</w:t>
      </w:r>
    </w:p>
    <w:p w:rsidR="002D5764" w:rsidRPr="000F0497" w:rsidRDefault="002D5764" w:rsidP="000F0497">
      <w:pPr>
        <w:pStyle w:val="a6"/>
        <w:widowControl w:val="0"/>
        <w:spacing w:before="0" w:beforeAutospacing="0" w:after="0" w:afterAutospacing="0" w:line="360" w:lineRule="auto"/>
        <w:ind w:firstLine="709"/>
        <w:jc w:val="both"/>
        <w:rPr>
          <w:sz w:val="28"/>
          <w:szCs w:val="28"/>
        </w:rPr>
      </w:pPr>
      <w:r w:rsidRPr="000F0497">
        <w:rPr>
          <w:sz w:val="28"/>
          <w:szCs w:val="28"/>
        </w:rPr>
        <w:t>Подводя итог, можно констатировать, что содержание бухгалтерского управленческого учета может трактоваться достаточно широко: помимо собственно учета здесь имеется в виду плановая, аналитическая работа, результаты которой предназначены для использования внутри предприятия с целью выработки эффективных управленческих решений. Тем более, переход на международные стандарты учета, осуществляемый Российской Федерацией, предполагает расширение функций и полномочий бухгалтерской службы, выход ее на новый качественный уровень и переход от учетной регистрации фактов хозяйственной жизни к всестороннему управлению производством.</w:t>
      </w: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В связи с изложенной точкой зрения на бухгалтерский учет можно сделать следующие выводы:</w:t>
      </w:r>
    </w:p>
    <w:p w:rsidR="002D5764" w:rsidRPr="000F0497" w:rsidRDefault="002D5764" w:rsidP="000F0497">
      <w:pPr>
        <w:widowControl w:val="0"/>
        <w:numPr>
          <w:ilvl w:val="0"/>
          <w:numId w:val="2"/>
        </w:numPr>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Учет не является самоцелью, а служит средством для достижения успеха в бизнесе. </w:t>
      </w:r>
    </w:p>
    <w:p w:rsidR="002D5764" w:rsidRPr="000F0497" w:rsidRDefault="002D5764" w:rsidP="000F0497">
      <w:pPr>
        <w:widowControl w:val="0"/>
        <w:numPr>
          <w:ilvl w:val="0"/>
          <w:numId w:val="2"/>
        </w:numPr>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Общая система учета должна соответствовать стратегии предприятия и целям управления. </w:t>
      </w:r>
    </w:p>
    <w:p w:rsidR="002D5764" w:rsidRPr="000F0497" w:rsidRDefault="002D5764" w:rsidP="000F0497">
      <w:pPr>
        <w:widowControl w:val="0"/>
        <w:numPr>
          <w:ilvl w:val="0"/>
          <w:numId w:val="2"/>
        </w:numPr>
        <w:spacing w:after="0" w:line="360" w:lineRule="auto"/>
        <w:ind w:left="0" w:firstLine="709"/>
        <w:jc w:val="both"/>
        <w:rPr>
          <w:rFonts w:ascii="Times New Roman" w:hAnsi="Times New Roman"/>
          <w:sz w:val="28"/>
          <w:szCs w:val="28"/>
        </w:rPr>
      </w:pPr>
      <w:r w:rsidRPr="000F0497">
        <w:rPr>
          <w:rFonts w:ascii="Times New Roman" w:hAnsi="Times New Roman"/>
          <w:sz w:val="28"/>
          <w:szCs w:val="28"/>
        </w:rPr>
        <w:t xml:space="preserve">В современных условиях невозможно осуществлять эффективное планирование без создания интегрированной, единой системы учета. </w:t>
      </w:r>
    </w:p>
    <w:p w:rsidR="002D5764" w:rsidRPr="000F0497" w:rsidRDefault="000F0497" w:rsidP="000F0497">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0F0497">
        <w:rPr>
          <w:rFonts w:ascii="Times New Roman" w:hAnsi="Times New Roman"/>
          <w:sz w:val="28"/>
          <w:szCs w:val="28"/>
        </w:rPr>
        <w:t>Приложение</w:t>
      </w:r>
    </w:p>
    <w:p w:rsidR="000F0497" w:rsidRDefault="000F0497" w:rsidP="000F0497">
      <w:pPr>
        <w:widowControl w:val="0"/>
        <w:spacing w:after="0" w:line="360" w:lineRule="auto"/>
        <w:ind w:firstLine="709"/>
        <w:jc w:val="both"/>
        <w:rPr>
          <w:rFonts w:ascii="Times New Roman" w:hAnsi="Times New Roman"/>
          <w:sz w:val="28"/>
          <w:szCs w:val="28"/>
        </w:rPr>
      </w:pPr>
    </w:p>
    <w:p w:rsidR="002D5764" w:rsidRPr="000F0497" w:rsidRDefault="002D5764" w:rsidP="000F0497">
      <w:pPr>
        <w:widowControl w:val="0"/>
        <w:spacing w:after="0" w:line="360" w:lineRule="auto"/>
        <w:ind w:firstLine="709"/>
        <w:jc w:val="both"/>
        <w:rPr>
          <w:rFonts w:ascii="Times New Roman" w:hAnsi="Times New Roman"/>
          <w:sz w:val="28"/>
          <w:szCs w:val="28"/>
        </w:rPr>
      </w:pPr>
      <w:r w:rsidRPr="000F0497">
        <w:rPr>
          <w:rFonts w:ascii="Times New Roman" w:hAnsi="Times New Roman"/>
          <w:sz w:val="28"/>
          <w:szCs w:val="28"/>
        </w:rPr>
        <w:t>Исходные данные для расчета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595"/>
        <w:gridCol w:w="1595"/>
        <w:gridCol w:w="1595"/>
        <w:gridCol w:w="1595"/>
        <w:gridCol w:w="1596"/>
      </w:tblGrid>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период</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Выпуск продукции, шт</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Счет № 23, тыс.руб.</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Счет № 25, тыс.руб.</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Счет № 26, тыс.руб.</w:t>
            </w:r>
          </w:p>
        </w:tc>
        <w:tc>
          <w:tcPr>
            <w:tcW w:w="1596"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Цена ед., тыс.руб.</w:t>
            </w:r>
          </w:p>
        </w:tc>
      </w:tr>
      <w:tr w:rsidR="002D5764" w:rsidRPr="000F0497" w:rsidTr="000F0497">
        <w:tc>
          <w:tcPr>
            <w:tcW w:w="9570" w:type="dxa"/>
            <w:gridSpan w:val="6"/>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 xml:space="preserve">1 год (переменные издержки на единицу – 1,6 тыс.руб.; </w:t>
            </w: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постоянные издержки – 3</w:t>
            </w:r>
            <w:r w:rsidR="000F0497" w:rsidRPr="000F0497">
              <w:rPr>
                <w:rFonts w:ascii="Times New Roman" w:hAnsi="Times New Roman"/>
                <w:sz w:val="20"/>
                <w:szCs w:val="20"/>
              </w:rPr>
              <w:t xml:space="preserve"> </w:t>
            </w:r>
            <w:r w:rsidRPr="000F0497">
              <w:rPr>
                <w:rFonts w:ascii="Times New Roman" w:hAnsi="Times New Roman"/>
                <w:sz w:val="20"/>
                <w:szCs w:val="20"/>
              </w:rPr>
              <w:t>115 тыс.руб.)</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Январь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14344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348,7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629,8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85,4</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2,02</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Февраль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15678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456,8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711,3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79,3</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Март</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12467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364,9</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664,7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95,6</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Апрель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15458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380,5</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721,9</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79,8</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2,11</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Май</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15243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379,4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757,3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80,1</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Июнь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16389</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405,7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749,1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71,2</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Июль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16548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478,9</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798,5</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70,4</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2,19</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Август</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16243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403,8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784,2</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71,8</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Сентябрь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17344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584,6</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721,7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64,9</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Октябрь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15 221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449,2</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785,3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72,0</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2,20</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Ноябрь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14 311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440,1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800,3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84,1</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Декабрь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12128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356,1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811,2</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92,3</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9570" w:type="dxa"/>
            <w:gridSpan w:val="6"/>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 год (переменные издержки на единицу – 1,69 тыс.руб.;</w:t>
            </w: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постоянные издержки – 3</w:t>
            </w:r>
            <w:r w:rsidR="000F0497" w:rsidRPr="000F0497">
              <w:rPr>
                <w:rFonts w:ascii="Times New Roman" w:hAnsi="Times New Roman"/>
                <w:sz w:val="20"/>
                <w:szCs w:val="20"/>
              </w:rPr>
              <w:t xml:space="preserve"> </w:t>
            </w:r>
            <w:r w:rsidRPr="000F0497">
              <w:rPr>
                <w:rFonts w:ascii="Times New Roman" w:hAnsi="Times New Roman"/>
                <w:sz w:val="20"/>
                <w:szCs w:val="20"/>
              </w:rPr>
              <w:t>121 тыс.руб.)</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Январь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13813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379,8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806,8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87,8</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2,21</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Февраль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14567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402,5</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798,4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81,3</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Март</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15328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411,4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786,5</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72,9</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Апрель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14986</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400,8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812,7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76,9</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2,24</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Май</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17716</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597,5</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715,3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62,1</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Июнь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16814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572,8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726,1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68,5</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Июль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15213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492,9</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765,2</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75,4</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2,25</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Август</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15048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443,7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745,8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78,1</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Сентябрь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13205</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372,6</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800,7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89,5</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Октябрь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11460</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294,1</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834,6</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98,7</w:t>
            </w:r>
          </w:p>
        </w:tc>
        <w:tc>
          <w:tcPr>
            <w:tcW w:w="1596" w:type="dxa"/>
            <w:vMerge w:val="restart"/>
          </w:tcPr>
          <w:p w:rsidR="002D5764" w:rsidRPr="000F0497" w:rsidRDefault="002D5764" w:rsidP="000F0497">
            <w:pPr>
              <w:widowControl w:val="0"/>
              <w:spacing w:after="0" w:line="360" w:lineRule="auto"/>
              <w:jc w:val="both"/>
              <w:rPr>
                <w:rFonts w:ascii="Times New Roman" w:hAnsi="Times New Roman"/>
                <w:sz w:val="20"/>
                <w:szCs w:val="20"/>
              </w:rPr>
            </w:pPr>
          </w:p>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2,27</w:t>
            </w: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Ноябрь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12569</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312,0</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814,7</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96,4</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r w:rsidR="002D5764" w:rsidRPr="000F0497" w:rsidTr="000F0497">
        <w:tc>
          <w:tcPr>
            <w:tcW w:w="1594"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Декабрь</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12304</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308,3</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820,8</w:t>
            </w:r>
          </w:p>
        </w:tc>
        <w:tc>
          <w:tcPr>
            <w:tcW w:w="1595" w:type="dxa"/>
          </w:tcPr>
          <w:p w:rsidR="002D5764" w:rsidRPr="000F0497" w:rsidRDefault="002D5764" w:rsidP="000F0497">
            <w:pPr>
              <w:widowControl w:val="0"/>
              <w:spacing w:after="0" w:line="360" w:lineRule="auto"/>
              <w:jc w:val="both"/>
              <w:rPr>
                <w:rFonts w:ascii="Times New Roman" w:hAnsi="Times New Roman"/>
                <w:sz w:val="20"/>
                <w:szCs w:val="20"/>
              </w:rPr>
            </w:pPr>
            <w:r w:rsidRPr="000F0497">
              <w:rPr>
                <w:rFonts w:ascii="Times New Roman" w:hAnsi="Times New Roman"/>
                <w:sz w:val="20"/>
                <w:szCs w:val="20"/>
              </w:rPr>
              <w:t>97,9</w:t>
            </w:r>
          </w:p>
        </w:tc>
        <w:tc>
          <w:tcPr>
            <w:tcW w:w="1596" w:type="dxa"/>
            <w:vMerge/>
          </w:tcPr>
          <w:p w:rsidR="002D5764" w:rsidRPr="000F0497" w:rsidRDefault="002D5764" w:rsidP="000F0497">
            <w:pPr>
              <w:widowControl w:val="0"/>
              <w:spacing w:after="0" w:line="360" w:lineRule="auto"/>
              <w:jc w:val="both"/>
              <w:rPr>
                <w:rFonts w:ascii="Times New Roman" w:hAnsi="Times New Roman"/>
                <w:sz w:val="20"/>
                <w:szCs w:val="20"/>
              </w:rPr>
            </w:pPr>
          </w:p>
        </w:tc>
      </w:tr>
    </w:tbl>
    <w:p w:rsidR="002D5764" w:rsidRPr="00D8683D" w:rsidRDefault="002D5764" w:rsidP="000F0497">
      <w:pPr>
        <w:widowControl w:val="0"/>
        <w:spacing w:after="0" w:line="360" w:lineRule="auto"/>
        <w:ind w:firstLine="709"/>
        <w:jc w:val="both"/>
        <w:rPr>
          <w:rFonts w:ascii="Times New Roman" w:hAnsi="Times New Roman"/>
          <w:color w:val="FFFFFF"/>
          <w:sz w:val="28"/>
          <w:szCs w:val="28"/>
        </w:rPr>
      </w:pPr>
      <w:bookmarkStart w:id="0" w:name="_GoBack"/>
      <w:bookmarkEnd w:id="0"/>
    </w:p>
    <w:sectPr w:rsidR="002D5764" w:rsidRPr="00D8683D" w:rsidSect="000F049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3D" w:rsidRDefault="00D8683D" w:rsidP="007509DA">
      <w:pPr>
        <w:spacing w:after="0" w:line="240" w:lineRule="auto"/>
      </w:pPr>
      <w:r>
        <w:separator/>
      </w:r>
    </w:p>
  </w:endnote>
  <w:endnote w:type="continuationSeparator" w:id="0">
    <w:p w:rsidR="00D8683D" w:rsidRDefault="00D8683D" w:rsidP="0075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3D" w:rsidRDefault="00D8683D" w:rsidP="007509DA">
      <w:pPr>
        <w:spacing w:after="0" w:line="240" w:lineRule="auto"/>
      </w:pPr>
      <w:r>
        <w:separator/>
      </w:r>
    </w:p>
  </w:footnote>
  <w:footnote w:type="continuationSeparator" w:id="0">
    <w:p w:rsidR="00D8683D" w:rsidRDefault="00D8683D" w:rsidP="0075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DA" w:rsidRPr="007509DA" w:rsidRDefault="007509DA" w:rsidP="007509DA">
    <w:pPr>
      <w:pStyle w:val="a7"/>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C6044"/>
    <w:multiLevelType w:val="multilevel"/>
    <w:tmpl w:val="E5E64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378328E"/>
    <w:multiLevelType w:val="multilevel"/>
    <w:tmpl w:val="E0D28E0A"/>
    <w:lvl w:ilvl="0">
      <w:start w:val="1"/>
      <w:numFmt w:val="decimal"/>
      <w:lvlText w:val="%1."/>
      <w:lvlJc w:val="left"/>
      <w:pPr>
        <w:ind w:left="1069" w:hanging="360"/>
      </w:pPr>
      <w:rPr>
        <w:rFonts w:cs="Times New Roman" w:hint="default"/>
      </w:rPr>
    </w:lvl>
    <w:lvl w:ilvl="1">
      <w:start w:val="1"/>
      <w:numFmt w:val="decimal"/>
      <w:isLgl/>
      <w:lvlText w:val="%1.%2."/>
      <w:lvlJc w:val="left"/>
      <w:pPr>
        <w:ind w:left="1804" w:hanging="720"/>
      </w:pPr>
      <w:rPr>
        <w:rFonts w:cs="Times New Roman" w:hint="default"/>
      </w:rPr>
    </w:lvl>
    <w:lvl w:ilvl="2">
      <w:start w:val="1"/>
      <w:numFmt w:val="decimal"/>
      <w:isLgl/>
      <w:lvlText w:val="%1.%2.%3."/>
      <w:lvlJc w:val="left"/>
      <w:pPr>
        <w:ind w:left="2179" w:hanging="720"/>
      </w:pPr>
      <w:rPr>
        <w:rFonts w:cs="Times New Roman" w:hint="default"/>
      </w:rPr>
    </w:lvl>
    <w:lvl w:ilvl="3">
      <w:start w:val="1"/>
      <w:numFmt w:val="decimal"/>
      <w:isLgl/>
      <w:lvlText w:val="%1.%2.%3.%4."/>
      <w:lvlJc w:val="left"/>
      <w:pPr>
        <w:ind w:left="2914" w:hanging="1080"/>
      </w:pPr>
      <w:rPr>
        <w:rFonts w:cs="Times New Roman" w:hint="default"/>
      </w:rPr>
    </w:lvl>
    <w:lvl w:ilvl="4">
      <w:start w:val="1"/>
      <w:numFmt w:val="decimal"/>
      <w:isLgl/>
      <w:lvlText w:val="%1.%2.%3.%4.%5."/>
      <w:lvlJc w:val="left"/>
      <w:pPr>
        <w:ind w:left="3289" w:hanging="1080"/>
      </w:pPr>
      <w:rPr>
        <w:rFonts w:cs="Times New Roman" w:hint="default"/>
      </w:rPr>
    </w:lvl>
    <w:lvl w:ilvl="5">
      <w:start w:val="1"/>
      <w:numFmt w:val="decimal"/>
      <w:isLgl/>
      <w:lvlText w:val="%1.%2.%3.%4.%5.%6."/>
      <w:lvlJc w:val="left"/>
      <w:pPr>
        <w:ind w:left="4024" w:hanging="1440"/>
      </w:pPr>
      <w:rPr>
        <w:rFonts w:cs="Times New Roman" w:hint="default"/>
      </w:rPr>
    </w:lvl>
    <w:lvl w:ilvl="6">
      <w:start w:val="1"/>
      <w:numFmt w:val="decimal"/>
      <w:isLgl/>
      <w:lvlText w:val="%1.%2.%3.%4.%5.%6.%7."/>
      <w:lvlJc w:val="left"/>
      <w:pPr>
        <w:ind w:left="4759" w:hanging="1800"/>
      </w:pPr>
      <w:rPr>
        <w:rFonts w:cs="Times New Roman" w:hint="default"/>
      </w:rPr>
    </w:lvl>
    <w:lvl w:ilvl="7">
      <w:start w:val="1"/>
      <w:numFmt w:val="decimal"/>
      <w:isLgl/>
      <w:lvlText w:val="%1.%2.%3.%4.%5.%6.%7.%8."/>
      <w:lvlJc w:val="left"/>
      <w:pPr>
        <w:ind w:left="5134" w:hanging="1800"/>
      </w:pPr>
      <w:rPr>
        <w:rFonts w:cs="Times New Roman" w:hint="default"/>
      </w:rPr>
    </w:lvl>
    <w:lvl w:ilvl="8">
      <w:start w:val="1"/>
      <w:numFmt w:val="decimal"/>
      <w:isLgl/>
      <w:lvlText w:val="%1.%2.%3.%4.%5.%6.%7.%8.%9."/>
      <w:lvlJc w:val="left"/>
      <w:pPr>
        <w:ind w:left="5869"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764"/>
    <w:rsid w:val="000F0497"/>
    <w:rsid w:val="000F05CB"/>
    <w:rsid w:val="001A4D49"/>
    <w:rsid w:val="002D5764"/>
    <w:rsid w:val="00447A4F"/>
    <w:rsid w:val="007509DA"/>
    <w:rsid w:val="00D8683D"/>
    <w:rsid w:val="00DB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0C50575-85C6-4E54-897C-270D70ED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764"/>
    <w:pPr>
      <w:ind w:left="720"/>
      <w:contextualSpacing/>
    </w:pPr>
    <w:rPr>
      <w:lang w:eastAsia="en-US"/>
    </w:rPr>
  </w:style>
  <w:style w:type="character" w:customStyle="1" w:styleId="a4">
    <w:name w:val="Текст выноски Знак"/>
    <w:link w:val="a5"/>
    <w:uiPriority w:val="99"/>
    <w:semiHidden/>
    <w:locked/>
    <w:rsid w:val="002D5764"/>
    <w:rPr>
      <w:rFonts w:ascii="Tahoma" w:eastAsia="Times New Roman" w:hAnsi="Tahoma" w:cs="Tahoma"/>
      <w:sz w:val="16"/>
      <w:szCs w:val="16"/>
      <w:lang w:val="x-none" w:eastAsia="en-US"/>
    </w:rPr>
  </w:style>
  <w:style w:type="paragraph" w:styleId="a5">
    <w:name w:val="Balloon Text"/>
    <w:basedOn w:val="a"/>
    <w:link w:val="a4"/>
    <w:uiPriority w:val="99"/>
    <w:semiHidden/>
    <w:unhideWhenUsed/>
    <w:rsid w:val="002D5764"/>
    <w:pPr>
      <w:spacing w:after="0" w:line="240" w:lineRule="auto"/>
    </w:pPr>
    <w:rPr>
      <w:rFonts w:ascii="Tahoma" w:hAnsi="Tahoma" w:cs="Tahoma"/>
      <w:sz w:val="16"/>
      <w:szCs w:val="16"/>
      <w:lang w:eastAsia="en-US"/>
    </w:rPr>
  </w:style>
  <w:style w:type="character" w:customStyle="1" w:styleId="1">
    <w:name w:val="Текст выноски Знак1"/>
    <w:uiPriority w:val="99"/>
    <w:semiHidden/>
    <w:rPr>
      <w:rFonts w:ascii="Tahoma" w:hAnsi="Tahoma" w:cs="Tahoma"/>
      <w:sz w:val="16"/>
      <w:szCs w:val="16"/>
    </w:rPr>
  </w:style>
  <w:style w:type="paragraph" w:styleId="a6">
    <w:name w:val="Normal (Web)"/>
    <w:basedOn w:val="a"/>
    <w:uiPriority w:val="99"/>
    <w:semiHidden/>
    <w:unhideWhenUsed/>
    <w:rsid w:val="002D5764"/>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unhideWhenUsed/>
    <w:rsid w:val="007509DA"/>
    <w:pPr>
      <w:tabs>
        <w:tab w:val="center" w:pos="4677"/>
        <w:tab w:val="right" w:pos="9355"/>
      </w:tabs>
    </w:pPr>
  </w:style>
  <w:style w:type="character" w:customStyle="1" w:styleId="a8">
    <w:name w:val="Верхний колонтитул Знак"/>
    <w:link w:val="a7"/>
    <w:uiPriority w:val="99"/>
    <w:semiHidden/>
    <w:locked/>
    <w:rsid w:val="007509DA"/>
    <w:rPr>
      <w:rFonts w:cs="Times New Roman"/>
      <w:sz w:val="22"/>
      <w:szCs w:val="22"/>
    </w:rPr>
  </w:style>
  <w:style w:type="paragraph" w:styleId="a9">
    <w:name w:val="footer"/>
    <w:basedOn w:val="a"/>
    <w:link w:val="aa"/>
    <w:uiPriority w:val="99"/>
    <w:semiHidden/>
    <w:unhideWhenUsed/>
    <w:rsid w:val="007509DA"/>
    <w:pPr>
      <w:tabs>
        <w:tab w:val="center" w:pos="4677"/>
        <w:tab w:val="right" w:pos="9355"/>
      </w:tabs>
    </w:pPr>
  </w:style>
  <w:style w:type="character" w:customStyle="1" w:styleId="aa">
    <w:name w:val="Нижний колонтитул Знак"/>
    <w:link w:val="a9"/>
    <w:uiPriority w:val="99"/>
    <w:semiHidden/>
    <w:locked/>
    <w:rsid w:val="007509D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dc:description/>
  <cp:lastModifiedBy>admin</cp:lastModifiedBy>
  <cp:revision>2</cp:revision>
  <dcterms:created xsi:type="dcterms:W3CDTF">2014-03-25T09:25:00Z</dcterms:created>
  <dcterms:modified xsi:type="dcterms:W3CDTF">2014-03-25T09:25:00Z</dcterms:modified>
</cp:coreProperties>
</file>