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ФЕДЕРАЛЬНОЕ АГЕНТСТВО ПО НАУКЕ И ОБРАЗОВАНИЮ РФ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ГОУ ВПО Воронежский государственный технический университет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Кафедра экономики, производственного менеджмента и организации машиностроительного производства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667EB1" w:rsidRPr="00393BB4" w:rsidRDefault="00667EB1" w:rsidP="00667EB1">
      <w:pPr>
        <w:spacing w:line="360" w:lineRule="auto"/>
        <w:jc w:val="center"/>
        <w:rPr>
          <w:sz w:val="28"/>
          <w:szCs w:val="28"/>
        </w:rPr>
      </w:pPr>
    </w:p>
    <w:p w:rsidR="00667EB1" w:rsidRPr="00393BB4" w:rsidRDefault="00667EB1" w:rsidP="00667EB1">
      <w:pPr>
        <w:spacing w:line="360" w:lineRule="auto"/>
        <w:jc w:val="center"/>
        <w:rPr>
          <w:sz w:val="28"/>
          <w:szCs w:val="28"/>
        </w:rPr>
      </w:pPr>
    </w:p>
    <w:p w:rsidR="00667EB1" w:rsidRPr="00393BB4" w:rsidRDefault="00667EB1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E01D7D" w:rsidP="00667EB1">
      <w:pPr>
        <w:spacing w:line="360" w:lineRule="auto"/>
        <w:jc w:val="center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Контрольная работа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По дисциплине «Методы стратегического управления»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«Ценностные дисциплины Трейси и Вирсемы»</w:t>
      </w: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667EB1" w:rsidRPr="00393BB4" w:rsidRDefault="00667EB1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C614FB" w:rsidRPr="00393BB4" w:rsidRDefault="00C614FB" w:rsidP="00667EB1">
      <w:pPr>
        <w:spacing w:line="360" w:lineRule="auto"/>
        <w:jc w:val="center"/>
        <w:rPr>
          <w:sz w:val="28"/>
          <w:szCs w:val="28"/>
        </w:rPr>
      </w:pPr>
    </w:p>
    <w:p w:rsidR="00E01D7D" w:rsidRPr="00393BB4" w:rsidRDefault="00E01D7D" w:rsidP="00667EB1">
      <w:pPr>
        <w:spacing w:line="360" w:lineRule="auto"/>
        <w:jc w:val="center"/>
        <w:rPr>
          <w:sz w:val="28"/>
          <w:szCs w:val="28"/>
        </w:rPr>
      </w:pPr>
    </w:p>
    <w:p w:rsidR="00E01D7D" w:rsidRPr="00393BB4" w:rsidRDefault="00E01D7D" w:rsidP="00667EB1">
      <w:pPr>
        <w:spacing w:line="360" w:lineRule="auto"/>
        <w:jc w:val="center"/>
        <w:rPr>
          <w:sz w:val="28"/>
          <w:szCs w:val="28"/>
        </w:rPr>
      </w:pPr>
    </w:p>
    <w:p w:rsidR="00E01D7D" w:rsidRPr="00393BB4" w:rsidRDefault="00E01D7D" w:rsidP="00667EB1">
      <w:pPr>
        <w:spacing w:line="360" w:lineRule="auto"/>
        <w:jc w:val="center"/>
        <w:rPr>
          <w:sz w:val="28"/>
          <w:szCs w:val="28"/>
        </w:rPr>
      </w:pPr>
    </w:p>
    <w:p w:rsidR="00E01D7D" w:rsidRPr="00393BB4" w:rsidRDefault="00E01D7D" w:rsidP="00667EB1">
      <w:pPr>
        <w:spacing w:line="360" w:lineRule="auto"/>
        <w:jc w:val="center"/>
        <w:rPr>
          <w:sz w:val="28"/>
          <w:szCs w:val="28"/>
        </w:rPr>
      </w:pPr>
    </w:p>
    <w:p w:rsidR="00667EB1" w:rsidRPr="00393BB4" w:rsidRDefault="00C614FB" w:rsidP="00667EB1">
      <w:pPr>
        <w:spacing w:line="360" w:lineRule="auto"/>
        <w:jc w:val="center"/>
        <w:rPr>
          <w:sz w:val="28"/>
          <w:szCs w:val="28"/>
        </w:rPr>
      </w:pPr>
      <w:r w:rsidRPr="00393BB4">
        <w:rPr>
          <w:sz w:val="28"/>
          <w:szCs w:val="28"/>
        </w:rPr>
        <w:t>Воронеж, 2009</w:t>
      </w:r>
    </w:p>
    <w:p w:rsidR="009D4889" w:rsidRPr="00393BB4" w:rsidRDefault="00667EB1" w:rsidP="00127B4C">
      <w:pPr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 w:rsidRPr="00393BB4">
        <w:rPr>
          <w:sz w:val="28"/>
          <w:szCs w:val="28"/>
        </w:rPr>
        <w:br w:type="page"/>
      </w:r>
      <w:r w:rsidR="009D4889" w:rsidRPr="00393BB4">
        <w:rPr>
          <w:b/>
          <w:bCs/>
          <w:caps/>
          <w:sz w:val="28"/>
          <w:szCs w:val="28"/>
        </w:rPr>
        <w:t>Характеристика и назначение стратегии «лидерство по продукту», разработанной Трейси и Вирсемой</w:t>
      </w:r>
    </w:p>
    <w:p w:rsidR="009D4889" w:rsidRPr="00393BB4" w:rsidRDefault="009D4889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D4889" w:rsidRPr="00393BB4" w:rsidRDefault="009D4889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Основные положения:</w:t>
      </w:r>
    </w:p>
    <w:p w:rsidR="009D4889" w:rsidRPr="00393BB4" w:rsidRDefault="009D4889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Стратегия бизнеса должна опираться на главную ценност</w:t>
      </w:r>
      <w:r w:rsidR="00E27D83" w:rsidRPr="00393BB4">
        <w:rPr>
          <w:sz w:val="28"/>
          <w:szCs w:val="28"/>
        </w:rPr>
        <w:t>ную дисциплину</w:t>
      </w:r>
      <w:r w:rsidRPr="00393BB4">
        <w:rPr>
          <w:sz w:val="28"/>
          <w:szCs w:val="28"/>
        </w:rPr>
        <w:t xml:space="preserve"> </w:t>
      </w:r>
      <w:r w:rsidR="00E27D83" w:rsidRPr="00393BB4">
        <w:rPr>
          <w:sz w:val="28"/>
          <w:szCs w:val="28"/>
        </w:rPr>
        <w:t>–</w:t>
      </w:r>
      <w:r w:rsidRPr="00393BB4">
        <w:rPr>
          <w:sz w:val="28"/>
          <w:szCs w:val="28"/>
        </w:rPr>
        <w:t xml:space="preserve"> </w:t>
      </w:r>
      <w:r w:rsidR="00E27D83" w:rsidRPr="00393BB4">
        <w:rPr>
          <w:sz w:val="28"/>
          <w:szCs w:val="28"/>
        </w:rPr>
        <w:t xml:space="preserve">лидерство по продукту. </w:t>
      </w:r>
    </w:p>
    <w:p w:rsidR="00E27D83" w:rsidRPr="00393BB4" w:rsidRDefault="009C019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b/>
          <w:bCs/>
          <w:sz w:val="28"/>
          <w:szCs w:val="28"/>
        </w:rPr>
        <w:t>Цель стратегии:</w:t>
      </w:r>
      <w:r w:rsidRPr="00393BB4">
        <w:rPr>
          <w:sz w:val="28"/>
          <w:szCs w:val="28"/>
        </w:rPr>
        <w:t xml:space="preserve"> </w:t>
      </w:r>
      <w:r w:rsidR="00E27D83" w:rsidRPr="00393BB4">
        <w:rPr>
          <w:sz w:val="28"/>
          <w:szCs w:val="28"/>
        </w:rPr>
        <w:t>вын</w:t>
      </w:r>
      <w:r w:rsidRPr="00393BB4">
        <w:rPr>
          <w:sz w:val="28"/>
          <w:szCs w:val="28"/>
        </w:rPr>
        <w:t>ести</w:t>
      </w:r>
      <w:r w:rsidR="00E27D83" w:rsidRPr="00393BB4">
        <w:rPr>
          <w:sz w:val="28"/>
          <w:szCs w:val="28"/>
        </w:rPr>
        <w:t xml:space="preserve"> свои товары и (или) услуги в царство неведомого, неиспытанного или крайне желаемого</w:t>
      </w:r>
      <w:r w:rsidRPr="00393BB4">
        <w:rPr>
          <w:sz w:val="28"/>
          <w:szCs w:val="28"/>
        </w:rPr>
        <w:t>,</w:t>
      </w:r>
      <w:r w:rsidR="00E27D83" w:rsidRPr="00393BB4">
        <w:rPr>
          <w:sz w:val="28"/>
          <w:szCs w:val="28"/>
        </w:rPr>
        <w:t xml:space="preserve"> предложи</w:t>
      </w:r>
      <w:r w:rsidRPr="00393BB4">
        <w:rPr>
          <w:sz w:val="28"/>
          <w:szCs w:val="28"/>
        </w:rPr>
        <w:t>ть</w:t>
      </w:r>
      <w:r w:rsidR="00E27D83" w:rsidRPr="00393BB4">
        <w:rPr>
          <w:sz w:val="28"/>
          <w:szCs w:val="28"/>
        </w:rPr>
        <w:t xml:space="preserve"> товар</w:t>
      </w:r>
      <w:r w:rsidRPr="00393BB4">
        <w:rPr>
          <w:sz w:val="28"/>
          <w:szCs w:val="28"/>
        </w:rPr>
        <w:t>ы</w:t>
      </w:r>
      <w:r w:rsidR="00E27D83" w:rsidRPr="00393BB4">
        <w:rPr>
          <w:sz w:val="28"/>
          <w:szCs w:val="28"/>
        </w:rPr>
        <w:t xml:space="preserve"> и услуг</w:t>
      </w:r>
      <w:r w:rsidRPr="00393BB4">
        <w:rPr>
          <w:sz w:val="28"/>
          <w:szCs w:val="28"/>
        </w:rPr>
        <w:t>и</w:t>
      </w:r>
      <w:r w:rsidR="00E27D83" w:rsidRPr="00393BB4">
        <w:rPr>
          <w:sz w:val="28"/>
          <w:szCs w:val="28"/>
        </w:rPr>
        <w:t xml:space="preserve">, которые раздвигают существующие границы эффективности и качества. Девиз наш продукт - лучший. </w:t>
      </w:r>
    </w:p>
    <w:p w:rsidR="00E27D83" w:rsidRPr="00393BB4" w:rsidRDefault="00E27D8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Для следования данной линии, компании необходимо обрести следующее свойства: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Акцент на изобретениях, развитии продуктов и эксплуатации рынка.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Децентрализованные, изменяемые по мере необходимости и для решена конкретных задач предпринимательские структуры. Персонал делят на мега функциональные команды или кластеры.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Исключительный творческий потенциал и быстрота коммерциализации идей</w:t>
      </w:r>
      <w:r w:rsidR="00127B4C" w:rsidRPr="00393BB4">
        <w:rPr>
          <w:sz w:val="28"/>
          <w:szCs w:val="28"/>
        </w:rPr>
        <w:t>.</w:t>
      </w:r>
      <w:r w:rsidRPr="00393BB4">
        <w:rPr>
          <w:sz w:val="28"/>
          <w:szCs w:val="28"/>
        </w:rPr>
        <w:t xml:space="preserve"> Эти компании очень компетентны в запуске новых продуктов с максимальны шумом по их поводу. Например, Disney виртуозно разжигает воображение зрителей перед выпуском нового фильма.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Поэтапная организация работы с четко определенной целью каждой стадии: жесткими сроками.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Организация производственных процессов с целью обеспечения их быстроты. Постоянное стремление к сокращению временных циклов производств.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Быстрота принятия решений.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Эксперименты в области оплаты труда и использование идей малоизвестна разработчиков. </w:t>
      </w:r>
    </w:p>
    <w:p w:rsidR="00E27D83" w:rsidRPr="00393BB4" w:rsidRDefault="00E27D83" w:rsidP="00AF0D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Генерирование множества концепций новых продуктов с последующим Сокращением портфеля проектов и сохранением лишь тех, которые, скорее всего, будут иметь настоящий успех. </w:t>
      </w:r>
    </w:p>
    <w:p w:rsidR="00E27D83" w:rsidRPr="00393BB4" w:rsidRDefault="00E27D8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Ключевым процессом должно являться постоянная параллельная с выпуском основной продукции разработка и выпуск новой продукции, быстрое освоение новых рынков.</w:t>
      </w:r>
    </w:p>
    <w:p w:rsidR="009D4889" w:rsidRPr="00393BB4" w:rsidRDefault="009D4889" w:rsidP="00AF0D39">
      <w:pPr>
        <w:spacing w:line="360" w:lineRule="auto"/>
        <w:ind w:firstLine="709"/>
        <w:jc w:val="both"/>
        <w:rPr>
          <w:sz w:val="28"/>
          <w:szCs w:val="28"/>
        </w:rPr>
      </w:pPr>
    </w:p>
    <w:p w:rsidR="009D4889" w:rsidRPr="00393BB4" w:rsidRDefault="009C0192" w:rsidP="00AF0D3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93BB4">
        <w:rPr>
          <w:b/>
          <w:bCs/>
          <w:caps/>
          <w:sz w:val="28"/>
          <w:szCs w:val="28"/>
        </w:rPr>
        <w:t>Разработка стратегии «лидерство по продукту» для ОАО «ЭСТА» (Ростов-на-Дону)</w:t>
      </w:r>
    </w:p>
    <w:p w:rsidR="009C0192" w:rsidRPr="00393BB4" w:rsidRDefault="009C0192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0192" w:rsidRPr="00393BB4" w:rsidRDefault="00BF285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Для достижения целей, заданных стратегией, компании ОАО «ЭСТА» необходимо решить ряд вопросов: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Какова </w:t>
      </w:r>
      <w:r w:rsidR="0051689F" w:rsidRPr="00393BB4">
        <w:rPr>
          <w:sz w:val="28"/>
          <w:szCs w:val="28"/>
        </w:rPr>
        <w:t xml:space="preserve">должна быть </w:t>
      </w:r>
      <w:r w:rsidRPr="00393BB4">
        <w:rPr>
          <w:sz w:val="28"/>
          <w:szCs w:val="28"/>
        </w:rPr>
        <w:t>специфика основных процессов</w:t>
      </w:r>
      <w:r w:rsidR="0051689F" w:rsidRPr="00393BB4">
        <w:rPr>
          <w:sz w:val="28"/>
          <w:szCs w:val="28"/>
        </w:rPr>
        <w:t xml:space="preserve"> компании</w:t>
      </w:r>
      <w:r w:rsidRPr="00393BB4">
        <w:rPr>
          <w:sz w:val="28"/>
          <w:szCs w:val="28"/>
        </w:rPr>
        <w:t>, систем управления, структуры и прочих элементов?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Каким образом </w:t>
      </w:r>
      <w:r w:rsidR="0051689F" w:rsidRPr="00393BB4">
        <w:rPr>
          <w:sz w:val="28"/>
          <w:szCs w:val="28"/>
        </w:rPr>
        <w:t>разрабатываемая</w:t>
      </w:r>
      <w:r w:rsidRPr="00393BB4">
        <w:rPr>
          <w:sz w:val="28"/>
          <w:szCs w:val="28"/>
        </w:rPr>
        <w:t xml:space="preserve"> модель позволит производить более высокую ценность?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Каких пороговых уровней ценности потребует рынок при других вариантах действий? Как достичь этих пороговых уровней? 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Насколько велик потенциальный и контролируемый рынок, на котором предлагается данная ценность? 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Аргументы в пользу выбора данного варианта (затраты, выгоды и риски)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Каковы критически важные факторы, которые могут либо обеспечить успех при реализации избранного варианта</w:t>
      </w:r>
      <w:r w:rsidR="0051689F" w:rsidRPr="00393BB4">
        <w:rPr>
          <w:sz w:val="28"/>
          <w:szCs w:val="28"/>
        </w:rPr>
        <w:t xml:space="preserve"> стратегии</w:t>
      </w:r>
      <w:r w:rsidRPr="00393BB4">
        <w:rPr>
          <w:sz w:val="28"/>
          <w:szCs w:val="28"/>
        </w:rPr>
        <w:t xml:space="preserve">, либо сорвать его реализацию? </w:t>
      </w:r>
    </w:p>
    <w:p w:rsidR="00BF285F" w:rsidRPr="00393BB4" w:rsidRDefault="00BF285F" w:rsidP="00AF0D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Как компания осуществит переход от своего нынешнего состояния к новой модели деятельности в течение двух-трехлетнего периода? </w:t>
      </w:r>
    </w:p>
    <w:p w:rsidR="00BF285F" w:rsidRPr="00393BB4" w:rsidRDefault="00667EB1" w:rsidP="00AF0D3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93BB4">
        <w:rPr>
          <w:b/>
          <w:bCs/>
          <w:sz w:val="28"/>
          <w:szCs w:val="28"/>
        </w:rPr>
        <w:br w:type="page"/>
      </w:r>
      <w:r w:rsidR="00380596" w:rsidRPr="00393BB4">
        <w:rPr>
          <w:b/>
          <w:bCs/>
          <w:caps/>
          <w:sz w:val="28"/>
          <w:szCs w:val="28"/>
        </w:rPr>
        <w:t>Этапы</w:t>
      </w:r>
      <w:r w:rsidR="0051689F" w:rsidRPr="00393BB4">
        <w:rPr>
          <w:b/>
          <w:bCs/>
          <w:caps/>
          <w:sz w:val="28"/>
          <w:szCs w:val="28"/>
        </w:rPr>
        <w:t xml:space="preserve"> разработки стратегии</w:t>
      </w:r>
    </w:p>
    <w:p w:rsidR="0051689F" w:rsidRPr="00393BB4" w:rsidRDefault="0051689F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6926" w:rsidRPr="00393BB4" w:rsidRDefault="00646397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С</w:t>
      </w:r>
      <w:r w:rsidR="00127B4C" w:rsidRPr="00393BB4">
        <w:rPr>
          <w:b/>
          <w:bCs/>
          <w:sz w:val="28"/>
          <w:szCs w:val="28"/>
        </w:rPr>
        <w:t>истема управления</w:t>
      </w:r>
    </w:p>
    <w:p w:rsidR="00AB538F" w:rsidRPr="00393BB4" w:rsidRDefault="00AB538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Управление построено н</w:t>
      </w:r>
      <w:r w:rsidR="004D5F1F" w:rsidRPr="00393BB4">
        <w:rPr>
          <w:sz w:val="28"/>
          <w:szCs w:val="28"/>
        </w:rPr>
        <w:t>а принципах процессного подхода.</w:t>
      </w:r>
    </w:p>
    <w:p w:rsidR="00AB538F" w:rsidRPr="00393BB4" w:rsidRDefault="00AB538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Ключевые бизнес-процессы – разработка продукции, анализ рынка, продвижение продукта, сбыт</w:t>
      </w:r>
      <w:r w:rsidR="00667EB1" w:rsidRPr="00393BB4">
        <w:rPr>
          <w:sz w:val="28"/>
          <w:szCs w:val="28"/>
        </w:rPr>
        <w:t>.</w:t>
      </w:r>
    </w:p>
    <w:p w:rsidR="00AB538F" w:rsidRPr="00393BB4" w:rsidRDefault="00AB538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На принципах аутсорсинга реализовано: управление обслуживанием производства, производственные мощности, управление торговыми площадями, складские площади, транспорт, обучение сотрудников.</w:t>
      </w:r>
    </w:p>
    <w:p w:rsidR="00AB538F" w:rsidRPr="00393BB4" w:rsidRDefault="00AB538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Для управления процессами и информацией внедрена корпоративная информационная система и система управления качеством </w:t>
      </w:r>
      <w:r w:rsidRPr="00393BB4">
        <w:rPr>
          <w:sz w:val="28"/>
          <w:szCs w:val="28"/>
          <w:lang w:val="en-US"/>
        </w:rPr>
        <w:t>ISO</w:t>
      </w:r>
      <w:r w:rsidR="00EC4F4A" w:rsidRPr="00393BB4">
        <w:rPr>
          <w:sz w:val="28"/>
          <w:szCs w:val="28"/>
        </w:rPr>
        <w:t>, система «управление знаниями»</w:t>
      </w:r>
    </w:p>
    <w:p w:rsidR="002C6926" w:rsidRPr="00393BB4" w:rsidRDefault="002C6926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Контроль деятельности компании должен производиться с помощью внедренной системы </w:t>
      </w:r>
      <w:r w:rsidRPr="00393BB4">
        <w:rPr>
          <w:sz w:val="28"/>
          <w:szCs w:val="28"/>
          <w:lang w:val="en-US"/>
        </w:rPr>
        <w:t>KPI</w:t>
      </w:r>
      <w:r w:rsidRPr="00393BB4">
        <w:rPr>
          <w:sz w:val="28"/>
          <w:szCs w:val="28"/>
        </w:rPr>
        <w:t xml:space="preserve"> следующим образом:</w:t>
      </w:r>
    </w:p>
    <w:p w:rsidR="00AB538F" w:rsidRPr="00393BB4" w:rsidRDefault="001338F8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К</w:t>
      </w:r>
      <w:r w:rsidR="004A5EF8" w:rsidRPr="00393BB4">
        <w:rPr>
          <w:b/>
          <w:bCs/>
          <w:sz w:val="28"/>
          <w:szCs w:val="28"/>
        </w:rPr>
        <w:t>оммуникации, разделение полномочий и культура</w:t>
      </w:r>
    </w:p>
    <w:p w:rsidR="000114B4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 xml:space="preserve">Выполнение операций построено с учетом интеграции в еденный бизнес-процесс. </w:t>
      </w:r>
      <w:r w:rsidRPr="00393BB4">
        <w:rPr>
          <w:sz w:val="28"/>
          <w:szCs w:val="28"/>
        </w:rPr>
        <w:t xml:space="preserve">Интеграция отделов по процессам – 1 процесс – одна большая команда и комната. (Как у </w:t>
      </w:r>
      <w:r w:rsidRPr="00393BB4">
        <w:rPr>
          <w:sz w:val="28"/>
          <w:szCs w:val="28"/>
          <w:lang w:val="en-US"/>
        </w:rPr>
        <w:t>Hewlett</w:t>
      </w:r>
      <w:r w:rsidRPr="00393BB4">
        <w:rPr>
          <w:sz w:val="28"/>
          <w:szCs w:val="28"/>
        </w:rPr>
        <w:t>-</w:t>
      </w:r>
      <w:r w:rsidRPr="00393BB4">
        <w:rPr>
          <w:sz w:val="28"/>
          <w:szCs w:val="28"/>
          <w:lang w:val="en-US"/>
        </w:rPr>
        <w:t>Packard</w:t>
      </w:r>
      <w:r w:rsidRPr="00393BB4">
        <w:rPr>
          <w:sz w:val="28"/>
          <w:szCs w:val="28"/>
        </w:rPr>
        <w:t>)</w:t>
      </w:r>
    </w:p>
    <w:p w:rsidR="001338F8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>Развита</w:t>
      </w:r>
      <w:r w:rsidR="00EC073B" w:rsidRPr="00393BB4">
        <w:rPr>
          <w:sz w:val="28"/>
          <w:szCs w:val="28"/>
        </w:rPr>
        <w:t xml:space="preserve"> кооперация</w:t>
      </w:r>
      <w:r w:rsidR="000114B4" w:rsidRPr="00393BB4">
        <w:rPr>
          <w:sz w:val="28"/>
          <w:szCs w:val="28"/>
        </w:rPr>
        <w:t xml:space="preserve"> между сотрудниками при выполнении работ. Все работы специализированы, так как требуется высокая ответственность за результаты труда и высокое качество, что могут выполнить только профессионалы в своей области. </w:t>
      </w:r>
    </w:p>
    <w:p w:rsidR="008F7213" w:rsidRPr="00393BB4" w:rsidRDefault="008F721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- Развит принцип постоянного сквозного оперативного и долгосрочного планирования и корректировки планов.</w:t>
      </w:r>
    </w:p>
    <w:p w:rsidR="008F7213" w:rsidRPr="00393BB4" w:rsidRDefault="008F721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- Развит принцип параллельного выполнения работ и создания резервов времени</w:t>
      </w:r>
    </w:p>
    <w:p w:rsidR="00EC073B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>Д</w:t>
      </w:r>
      <w:r w:rsidR="00EC073B" w:rsidRPr="00393BB4">
        <w:rPr>
          <w:sz w:val="28"/>
          <w:szCs w:val="28"/>
        </w:rPr>
        <w:t>ецентрализация</w:t>
      </w:r>
      <w:r w:rsidR="000114B4" w:rsidRPr="00393BB4">
        <w:rPr>
          <w:sz w:val="28"/>
          <w:szCs w:val="28"/>
        </w:rPr>
        <w:t xml:space="preserve"> в принятии оперативных решений. Каждый работник отвечает за результат на своем месте, планирует выполнение своего служебного задания, контролирует. Линейные руководители высшего ранга ответственны за разработку стратегии.</w:t>
      </w:r>
    </w:p>
    <w:p w:rsidR="00EC073B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>Культура организации отвечает типу «</w:t>
      </w:r>
      <w:r w:rsidR="00EC073B" w:rsidRPr="00393BB4">
        <w:rPr>
          <w:sz w:val="28"/>
          <w:szCs w:val="28"/>
        </w:rPr>
        <w:t>индивидуалистская организация</w:t>
      </w:r>
      <w:r w:rsidR="000114B4" w:rsidRPr="00393BB4">
        <w:rPr>
          <w:sz w:val="28"/>
          <w:szCs w:val="28"/>
        </w:rPr>
        <w:t>»</w:t>
      </w:r>
      <w:r w:rsidRPr="00393BB4">
        <w:rPr>
          <w:sz w:val="28"/>
          <w:szCs w:val="28"/>
        </w:rPr>
        <w:t>. Развито сочетание конкуренции и кооперации в деятельности членов групп организации. Субъект интереса – личность. Поддерживаемое руководством стремление к поиску новых возможностей и источников ресурсов.</w:t>
      </w:r>
    </w:p>
    <w:p w:rsidR="00EC073B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>Р</w:t>
      </w:r>
      <w:r w:rsidR="00EC073B" w:rsidRPr="00393BB4">
        <w:rPr>
          <w:sz w:val="28"/>
          <w:szCs w:val="28"/>
        </w:rPr>
        <w:t>азвиты коммуникации</w:t>
      </w:r>
      <w:r w:rsidR="000114B4" w:rsidRPr="00393BB4">
        <w:rPr>
          <w:sz w:val="28"/>
          <w:szCs w:val="28"/>
        </w:rPr>
        <w:t xml:space="preserve"> как между сотрудниками одного уровня, так и линейного разрешения. Для этого организованы дни совещаний, средства электронной связи, неформальное общение.</w:t>
      </w:r>
    </w:p>
    <w:p w:rsidR="00EC073B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- </w:t>
      </w:r>
      <w:r w:rsidR="000114B4" w:rsidRPr="00393BB4">
        <w:rPr>
          <w:sz w:val="28"/>
          <w:szCs w:val="28"/>
        </w:rPr>
        <w:t>Система управления организации соответствует типу</w:t>
      </w:r>
      <w:r w:rsidR="00EC073B" w:rsidRPr="00393BB4">
        <w:rPr>
          <w:sz w:val="28"/>
          <w:szCs w:val="28"/>
        </w:rPr>
        <w:t xml:space="preserve"> </w:t>
      </w:r>
      <w:r w:rsidR="000114B4" w:rsidRPr="00393BB4">
        <w:rPr>
          <w:sz w:val="28"/>
          <w:szCs w:val="28"/>
        </w:rPr>
        <w:t>«</w:t>
      </w:r>
      <w:r w:rsidR="00EC073B" w:rsidRPr="00393BB4">
        <w:rPr>
          <w:sz w:val="28"/>
          <w:szCs w:val="28"/>
        </w:rPr>
        <w:t>ориентированная на рынок</w:t>
      </w:r>
      <w:r w:rsidR="000114B4" w:rsidRPr="00393BB4">
        <w:rPr>
          <w:sz w:val="28"/>
          <w:szCs w:val="28"/>
        </w:rPr>
        <w:t>»</w:t>
      </w:r>
    </w:p>
    <w:p w:rsidR="00AB20F8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- Организация имеет свойство «самообучаться»</w:t>
      </w:r>
      <w:r w:rsidR="00AB20F8" w:rsidRPr="00393BB4">
        <w:rPr>
          <w:sz w:val="28"/>
          <w:szCs w:val="28"/>
        </w:rPr>
        <w:t xml:space="preserve"> </w:t>
      </w:r>
    </w:p>
    <w:p w:rsidR="001338F8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- Организационная культура нацелена на прозрачность и открытость внутрифирменных отношений. Формируется образ – каждый работник – член одной большой команды. Развито неформальное лидерство.</w:t>
      </w:r>
    </w:p>
    <w:p w:rsidR="001338F8" w:rsidRPr="00393BB4" w:rsidRDefault="001338F8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- Организационная культура ориентирована на поощрение инициативы, стремлению к изменениям, инновациям и изобретательству</w:t>
      </w:r>
    </w:p>
    <w:p w:rsidR="004A5EF8" w:rsidRPr="00393BB4" w:rsidRDefault="001338F8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О</w:t>
      </w:r>
      <w:r w:rsidR="004A5EF8" w:rsidRPr="00393BB4">
        <w:rPr>
          <w:b/>
          <w:bCs/>
          <w:sz w:val="28"/>
          <w:szCs w:val="28"/>
        </w:rPr>
        <w:t>рганизационная структура</w:t>
      </w:r>
    </w:p>
    <w:p w:rsidR="00226A07" w:rsidRPr="00393BB4" w:rsidRDefault="00226A0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Структура – </w:t>
      </w:r>
      <w:r w:rsidR="00C560B0" w:rsidRPr="00393BB4">
        <w:rPr>
          <w:sz w:val="28"/>
          <w:szCs w:val="28"/>
        </w:rPr>
        <w:t>матричная</w:t>
      </w:r>
      <w:r w:rsidRPr="00393BB4">
        <w:rPr>
          <w:sz w:val="28"/>
          <w:szCs w:val="28"/>
        </w:rPr>
        <w:t>, органическая</w:t>
      </w:r>
      <w:r w:rsidR="00C560B0" w:rsidRPr="00393BB4">
        <w:rPr>
          <w:sz w:val="28"/>
          <w:szCs w:val="28"/>
        </w:rPr>
        <w:t>, ориентированная на рынок</w:t>
      </w:r>
    </w:p>
    <w:p w:rsidR="00226A07" w:rsidRPr="00393BB4" w:rsidRDefault="00226A0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Самостоятельные внутренние предпринимательские подразделения</w:t>
      </w:r>
    </w:p>
    <w:p w:rsidR="00226A07" w:rsidRPr="00393BB4" w:rsidRDefault="008F721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Организована постоянная практика введения временных проектных групп.</w:t>
      </w:r>
    </w:p>
    <w:p w:rsidR="00C560B0" w:rsidRPr="00393BB4" w:rsidRDefault="00087003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При изменениях внешней среды и внутренних потребностей компании, структура способна изменяться в короткие сроки. Она обладает свойствами адаптивности и масштабируемости. </w:t>
      </w:r>
    </w:p>
    <w:p w:rsidR="0051689F" w:rsidRPr="00393BB4" w:rsidRDefault="0051689F" w:rsidP="00AF0D39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t>Каким образом разрабатываемая модель позволит производить более высокую ценность?</w:t>
      </w:r>
    </w:p>
    <w:p w:rsidR="0051689F" w:rsidRPr="00393BB4" w:rsidRDefault="0051689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А) За счет развития рационализаторской деятельности</w:t>
      </w:r>
      <w:r w:rsidR="00087003" w:rsidRPr="00393BB4">
        <w:rPr>
          <w:sz w:val="28"/>
          <w:szCs w:val="28"/>
        </w:rPr>
        <w:t xml:space="preserve"> произойдет рост интеллектуального капитала, что позволит быстрыми темпами производить техническое совершенствование изделий и организации производства в целом. Будет развиваться патентная база, укрепляться бренд за счет оригинальных решений, организация труда станет более современной и рациональной, снизятся издержки</w:t>
      </w:r>
    </w:p>
    <w:p w:rsidR="0051689F" w:rsidRPr="00393BB4" w:rsidRDefault="0051689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Б) За счет развития командной работы</w:t>
      </w:r>
      <w:r w:rsidR="00087003" w:rsidRPr="00393BB4">
        <w:rPr>
          <w:sz w:val="28"/>
          <w:szCs w:val="28"/>
        </w:rPr>
        <w:t xml:space="preserve"> повысится уровень результатов на выходе работ. Усилится ответственность, т.к. в командной работе ответственность растет перед командой. </w:t>
      </w:r>
      <w:r w:rsidR="00487601" w:rsidRPr="00393BB4">
        <w:rPr>
          <w:sz w:val="28"/>
          <w:szCs w:val="28"/>
        </w:rPr>
        <w:t>Повысится взаимопонимание и это даст выход наиболее продуктивным и оригинальным идеям. Повысится планка достигаемого качества.</w:t>
      </w:r>
    </w:p>
    <w:p w:rsidR="0051689F" w:rsidRPr="00393BB4" w:rsidRDefault="0051689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В) За счет делегирования полномочий</w:t>
      </w:r>
      <w:r w:rsidR="00487601" w:rsidRPr="00393BB4">
        <w:rPr>
          <w:sz w:val="28"/>
          <w:szCs w:val="28"/>
        </w:rPr>
        <w:t xml:space="preserve"> возможно быстрое принятие оперативных и тактических решений. Повышение качества результатов и принимаемых решений, рост квалификации и ответственности ЛПР на исполнительном уровне. Предприятие станет самоконтролируемым и саморегулируемым в рамках текущей деятельности. </w:t>
      </w:r>
    </w:p>
    <w:p w:rsidR="0051689F" w:rsidRPr="00393BB4" w:rsidRDefault="0051689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Г) За счет гибкой структуры</w:t>
      </w:r>
      <w:r w:rsidR="00487601" w:rsidRPr="00393BB4">
        <w:rPr>
          <w:sz w:val="28"/>
          <w:szCs w:val="28"/>
        </w:rPr>
        <w:t xml:space="preserve"> достигнут будет эффект:</w:t>
      </w:r>
    </w:p>
    <w:p w:rsidR="00487601" w:rsidRPr="00393BB4" w:rsidRDefault="00487601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1) параллельная организация работ текущего выпуска и сбыта и подготовки производства новой продукции (тот самый Ключ к успеху – «Напряженность»)</w:t>
      </w:r>
    </w:p>
    <w:p w:rsidR="00487601" w:rsidRPr="00393BB4" w:rsidRDefault="00487601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2) возможность с меньшими потерями при резком изменении рынка сокращать расходы, повышать квалификацию персонала, переобучать, расформировывать неэффективные элементы структуры</w:t>
      </w:r>
    </w:p>
    <w:p w:rsidR="00487601" w:rsidRPr="00393BB4" w:rsidRDefault="00487601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3) возможность ориентировать каждый элемент структуры под выполнение определенного ключевого процесса, ответственность за результат, за продукт</w:t>
      </w:r>
    </w:p>
    <w:p w:rsidR="00282C3F" w:rsidRPr="00393BB4" w:rsidRDefault="00487601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4) Возможность быстрой адаптации к требованиям рынка и более скорой и широкой экспансии на рынке, чем конкуренты</w:t>
      </w:r>
    </w:p>
    <w:p w:rsidR="002838DF" w:rsidRPr="00393BB4" w:rsidRDefault="002838DF" w:rsidP="00AF0D39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t xml:space="preserve">Каких пороговых уровней ценности потребует рынок при других вариантах действий? Как достичь этих пороговых уровней? </w:t>
      </w:r>
    </w:p>
    <w:p w:rsidR="00605D5F" w:rsidRPr="00393BB4" w:rsidRDefault="00667EB1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br w:type="page"/>
      </w:r>
      <w:r w:rsidR="00605D5F" w:rsidRPr="00393BB4">
        <w:rPr>
          <w:b/>
          <w:bCs/>
          <w:sz w:val="28"/>
          <w:szCs w:val="28"/>
        </w:rPr>
        <w:t>П</w:t>
      </w:r>
      <w:r w:rsidR="00EC449D" w:rsidRPr="00393BB4">
        <w:rPr>
          <w:b/>
          <w:bCs/>
          <w:sz w:val="28"/>
          <w:szCs w:val="28"/>
        </w:rPr>
        <w:t>ороговые уровни ценности</w:t>
      </w:r>
    </w:p>
    <w:p w:rsidR="00605D5F" w:rsidRPr="00393BB4" w:rsidRDefault="00605D5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А) </w:t>
      </w:r>
      <w:r w:rsidRPr="00393BB4">
        <w:rPr>
          <w:b/>
          <w:bCs/>
          <w:sz w:val="28"/>
          <w:szCs w:val="28"/>
        </w:rPr>
        <w:t>Качество</w:t>
      </w:r>
      <w:r w:rsidRPr="00393BB4">
        <w:rPr>
          <w:sz w:val="28"/>
          <w:szCs w:val="28"/>
        </w:rPr>
        <w:t xml:space="preserve"> – безупречное качество исполнения продукта вместе с предоставлением высококлассного сервиса.</w:t>
      </w:r>
      <w:r w:rsidR="00215FAF" w:rsidRPr="00393BB4">
        <w:rPr>
          <w:sz w:val="28"/>
          <w:szCs w:val="28"/>
        </w:rPr>
        <w:t xml:space="preserve"> Покупатель должен иметь доступ к «Горячей линии» или «телефону поддержки клиента», чтобы суметь узнать решение инте</w:t>
      </w:r>
      <w:r w:rsidR="00C41803" w:rsidRPr="00393BB4">
        <w:rPr>
          <w:sz w:val="28"/>
          <w:szCs w:val="28"/>
        </w:rPr>
        <w:t>ресующих его вопросов с мебелью.</w:t>
      </w:r>
    </w:p>
    <w:p w:rsidR="00605D5F" w:rsidRPr="00393BB4" w:rsidRDefault="00605D5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Б) </w:t>
      </w:r>
      <w:r w:rsidRPr="00393BB4">
        <w:rPr>
          <w:b/>
          <w:bCs/>
          <w:sz w:val="28"/>
          <w:szCs w:val="28"/>
        </w:rPr>
        <w:t>Дизайн</w:t>
      </w:r>
      <w:r w:rsidRPr="00393BB4">
        <w:rPr>
          <w:sz w:val="28"/>
          <w:szCs w:val="28"/>
        </w:rPr>
        <w:t xml:space="preserve"> – дизайн должен быть строго ориентирован на конкретного потребителя, ни в коем случае не долж</w:t>
      </w:r>
      <w:r w:rsidR="00BF5AA7" w:rsidRPr="00393BB4">
        <w:rPr>
          <w:sz w:val="28"/>
          <w:szCs w:val="28"/>
        </w:rPr>
        <w:t>ен быть безлик. Должен соответс</w:t>
      </w:r>
      <w:r w:rsidRPr="00393BB4">
        <w:rPr>
          <w:sz w:val="28"/>
          <w:szCs w:val="28"/>
        </w:rPr>
        <w:t>т</w:t>
      </w:r>
      <w:r w:rsidR="00BF5AA7" w:rsidRPr="00393BB4">
        <w:rPr>
          <w:sz w:val="28"/>
          <w:szCs w:val="28"/>
        </w:rPr>
        <w:t>в</w:t>
      </w:r>
      <w:r w:rsidRPr="00393BB4">
        <w:rPr>
          <w:sz w:val="28"/>
          <w:szCs w:val="28"/>
        </w:rPr>
        <w:t>овать и опережать современные тенденции. Выполняемые функции должны обеспечивать максимальное удобство пользования мебелью.</w:t>
      </w:r>
      <w:r w:rsidR="00AB7071" w:rsidRPr="00393BB4">
        <w:rPr>
          <w:sz w:val="28"/>
          <w:szCs w:val="28"/>
        </w:rPr>
        <w:t xml:space="preserve"> Должен действовать принцип «Умная мебель».</w:t>
      </w:r>
      <w:r w:rsidRPr="00393BB4">
        <w:rPr>
          <w:sz w:val="28"/>
          <w:szCs w:val="28"/>
        </w:rPr>
        <w:t xml:space="preserve"> Должны быть частично впереди запроса. Клиент должен немного дорасти до продукта.</w:t>
      </w:r>
      <w:r w:rsidR="00C36482" w:rsidRPr="00393BB4">
        <w:rPr>
          <w:sz w:val="28"/>
          <w:szCs w:val="28"/>
        </w:rPr>
        <w:t xml:space="preserve"> Для люксового продукта дизайн должен выполняться под каждого клиента на заказ.</w:t>
      </w:r>
    </w:p>
    <w:p w:rsidR="00605D5F" w:rsidRPr="00393BB4" w:rsidRDefault="00605D5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Вместе с тем дизайн должен отвечать всем требованиям эргономики и безопасности.</w:t>
      </w:r>
    </w:p>
    <w:p w:rsidR="00605D5F" w:rsidRPr="00393BB4" w:rsidRDefault="00573A19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В) </w:t>
      </w:r>
      <w:r w:rsidRPr="00393BB4">
        <w:rPr>
          <w:b/>
          <w:bCs/>
          <w:sz w:val="28"/>
          <w:szCs w:val="28"/>
        </w:rPr>
        <w:t>Материал</w:t>
      </w:r>
      <w:r w:rsidR="00605D5F" w:rsidRPr="00393BB4">
        <w:rPr>
          <w:sz w:val="28"/>
          <w:szCs w:val="28"/>
        </w:rPr>
        <w:t xml:space="preserve"> – материал должен быть экологически чистым и безопасным. Приятным на ощупь. Прочным. Устойчивым к внешним физическим и химическим воздействиям. С возможностью дальнейшей переработки.</w:t>
      </w:r>
    </w:p>
    <w:p w:rsidR="00605D5F" w:rsidRPr="00393BB4" w:rsidRDefault="00573A19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Г) </w:t>
      </w:r>
      <w:r w:rsidRPr="00393BB4">
        <w:rPr>
          <w:b/>
          <w:bCs/>
          <w:sz w:val="28"/>
          <w:szCs w:val="28"/>
        </w:rPr>
        <w:t>Цена</w:t>
      </w:r>
      <w:r w:rsidRPr="00393BB4">
        <w:rPr>
          <w:sz w:val="28"/>
          <w:szCs w:val="28"/>
        </w:rPr>
        <w:t xml:space="preserve"> – цена должна быть соответствующей всем затратам на высококлассный продукт, но не выше предела в определенном классе. Товар должен быть приобретаем.</w:t>
      </w:r>
    </w:p>
    <w:p w:rsidR="00573A19" w:rsidRPr="00393BB4" w:rsidRDefault="00573A19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Д) </w:t>
      </w:r>
      <w:r w:rsidRPr="00393BB4">
        <w:rPr>
          <w:b/>
          <w:bCs/>
          <w:sz w:val="28"/>
          <w:szCs w:val="28"/>
        </w:rPr>
        <w:t>Удобство совершения покупки</w:t>
      </w:r>
      <w:r w:rsidRPr="00393BB4">
        <w:rPr>
          <w:sz w:val="28"/>
          <w:szCs w:val="28"/>
        </w:rPr>
        <w:t xml:space="preserve"> – продукт должен быть</w:t>
      </w:r>
      <w:r w:rsidR="00F94C3C" w:rsidRPr="00393BB4">
        <w:rPr>
          <w:sz w:val="28"/>
          <w:szCs w:val="28"/>
        </w:rPr>
        <w:t xml:space="preserve"> максимально разрекламирован и</w:t>
      </w:r>
      <w:r w:rsidRPr="00393BB4">
        <w:rPr>
          <w:sz w:val="28"/>
          <w:szCs w:val="28"/>
        </w:rPr>
        <w:t xml:space="preserve"> доступен территориально покупателю. Продукт должен быть настолько прост по структуре, транспортировке и трансформированию, чтобы менеджер в салоне мебели смог с помощью покупателя заказать на заводе «именно ту модель, того цвета, таких размеров, в такие-то сроки», а если что на месте доукомплектовать или трансформировать продукт.</w:t>
      </w:r>
      <w:r w:rsidR="00215FAF" w:rsidRPr="00393BB4">
        <w:rPr>
          <w:sz w:val="28"/>
          <w:szCs w:val="28"/>
        </w:rPr>
        <w:t xml:space="preserve"> </w:t>
      </w:r>
    </w:p>
    <w:p w:rsidR="00C36482" w:rsidRPr="00393BB4" w:rsidRDefault="00C3648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Для продукта класса «люкс» специалисты компании должны лично обслуживать клиента и узнавать его предпочтения. </w:t>
      </w:r>
    </w:p>
    <w:p w:rsidR="002838DF" w:rsidRPr="00393BB4" w:rsidRDefault="009A1C35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Е</w:t>
      </w:r>
      <w:r w:rsidR="002838DF" w:rsidRPr="00393BB4">
        <w:rPr>
          <w:sz w:val="28"/>
          <w:szCs w:val="28"/>
        </w:rPr>
        <w:t xml:space="preserve">) </w:t>
      </w:r>
      <w:r w:rsidRPr="00393BB4">
        <w:rPr>
          <w:b/>
          <w:bCs/>
          <w:sz w:val="28"/>
          <w:szCs w:val="28"/>
        </w:rPr>
        <w:t>Бренд</w:t>
      </w:r>
      <w:r w:rsidRPr="00393BB4">
        <w:rPr>
          <w:sz w:val="28"/>
          <w:szCs w:val="28"/>
        </w:rPr>
        <w:t xml:space="preserve"> - </w:t>
      </w:r>
      <w:r w:rsidR="002838DF" w:rsidRPr="00393BB4">
        <w:rPr>
          <w:sz w:val="28"/>
          <w:szCs w:val="28"/>
        </w:rPr>
        <w:t>Наличие громкого кричащего бренда, заведомо говорящего о пре</w:t>
      </w:r>
      <w:r w:rsidR="00A774CF" w:rsidRPr="00393BB4">
        <w:rPr>
          <w:sz w:val="28"/>
          <w:szCs w:val="28"/>
        </w:rPr>
        <w:t>стижности марки на рынке</w:t>
      </w:r>
    </w:p>
    <w:p w:rsidR="00A774CF" w:rsidRPr="00393BB4" w:rsidRDefault="00A774C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Ж) </w:t>
      </w:r>
      <w:r w:rsidRPr="00393BB4">
        <w:rPr>
          <w:b/>
          <w:bCs/>
          <w:sz w:val="28"/>
          <w:szCs w:val="28"/>
        </w:rPr>
        <w:t>Внимание к клиенту</w:t>
      </w:r>
      <w:r w:rsidRPr="00393BB4">
        <w:rPr>
          <w:sz w:val="28"/>
          <w:szCs w:val="28"/>
        </w:rPr>
        <w:t xml:space="preserve"> – компания должна знать каждого индивидуального заказчика, его предпочтения, стремлен</w:t>
      </w:r>
      <w:r w:rsidR="00BC0CBF" w:rsidRPr="00393BB4">
        <w:rPr>
          <w:sz w:val="28"/>
          <w:szCs w:val="28"/>
        </w:rPr>
        <w:t>ия. Клиент должен получать от продукта «экстаз»</w:t>
      </w:r>
    </w:p>
    <w:p w:rsidR="002838DF" w:rsidRPr="00393BB4" w:rsidRDefault="002838DF" w:rsidP="00AF0D39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t xml:space="preserve">Насколько велик потенциальный и контролируемый рынок, на котором предлагается данная ценность? </w:t>
      </w:r>
    </w:p>
    <w:p w:rsidR="002838DF" w:rsidRPr="00393BB4" w:rsidRDefault="00A774C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А</w:t>
      </w:r>
      <w:r w:rsidR="002838DF" w:rsidRPr="00393BB4">
        <w:rPr>
          <w:sz w:val="28"/>
          <w:szCs w:val="28"/>
        </w:rPr>
        <w:t xml:space="preserve">) </w:t>
      </w:r>
      <w:r w:rsidR="002838DF" w:rsidRPr="00393BB4">
        <w:rPr>
          <w:b/>
          <w:bCs/>
          <w:sz w:val="28"/>
          <w:szCs w:val="28"/>
        </w:rPr>
        <w:t>Контролируемый рынок</w:t>
      </w:r>
      <w:r w:rsidR="002838DF" w:rsidRPr="00393BB4">
        <w:rPr>
          <w:sz w:val="28"/>
          <w:szCs w:val="28"/>
        </w:rPr>
        <w:t xml:space="preserve"> – ЮФО. Емкость – около 500 млн.р. в год (25%)</w:t>
      </w:r>
    </w:p>
    <w:p w:rsidR="007A3297" w:rsidRPr="00393BB4" w:rsidRDefault="007A329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По ассортименту:</w:t>
      </w:r>
    </w:p>
    <w:p w:rsidR="007A3297" w:rsidRPr="00393BB4" w:rsidRDefault="007A329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31% - стандартная, простая в изготовлении мебель для учреждений государственного сектора (больницы, школы и т.д.) – 154 млн.р.</w:t>
      </w:r>
    </w:p>
    <w:p w:rsidR="007A3297" w:rsidRPr="00393BB4" w:rsidRDefault="007A329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67,4% - мебель для семей со средним достатком (молодые, немолодые семьи). Основные продукты – детские, спальни, стенки для залов, кухни</w:t>
      </w:r>
    </w:p>
    <w:p w:rsidR="007A3297" w:rsidRPr="00393BB4" w:rsidRDefault="007A329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2,6% - мебель для состоятельных семей (по заказу из дорогих материалов, индивидуальному дизайну</w:t>
      </w:r>
      <w:r w:rsidR="004A6B27" w:rsidRPr="00393BB4">
        <w:rPr>
          <w:sz w:val="28"/>
          <w:szCs w:val="28"/>
        </w:rPr>
        <w:t>) Основные продукты – спальни, мебель для гос</w:t>
      </w:r>
      <w:r w:rsidR="00A774CF" w:rsidRPr="00393BB4">
        <w:rPr>
          <w:sz w:val="28"/>
          <w:szCs w:val="28"/>
        </w:rPr>
        <w:t>ти</w:t>
      </w:r>
      <w:r w:rsidR="004A6B27" w:rsidRPr="00393BB4">
        <w:rPr>
          <w:sz w:val="28"/>
          <w:szCs w:val="28"/>
        </w:rPr>
        <w:t xml:space="preserve">ных </w:t>
      </w:r>
    </w:p>
    <w:p w:rsidR="00A774CF" w:rsidRPr="00393BB4" w:rsidRDefault="00A774C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Б</w:t>
      </w:r>
      <w:r w:rsidR="007A3297" w:rsidRPr="00393BB4">
        <w:rPr>
          <w:sz w:val="28"/>
          <w:szCs w:val="28"/>
        </w:rPr>
        <w:t xml:space="preserve">) </w:t>
      </w:r>
      <w:r w:rsidR="007A3297" w:rsidRPr="00393BB4">
        <w:rPr>
          <w:b/>
          <w:bCs/>
          <w:sz w:val="28"/>
          <w:szCs w:val="28"/>
        </w:rPr>
        <w:t>Потенциальный рынок</w:t>
      </w:r>
      <w:r w:rsidR="007A3297" w:rsidRPr="00393BB4">
        <w:rPr>
          <w:sz w:val="28"/>
          <w:szCs w:val="28"/>
        </w:rPr>
        <w:t xml:space="preserve"> – 7%</w:t>
      </w:r>
      <w:r w:rsidR="00667EB1" w:rsidRPr="00393BB4">
        <w:rPr>
          <w:sz w:val="28"/>
          <w:szCs w:val="28"/>
        </w:rPr>
        <w:t xml:space="preserve"> </w:t>
      </w:r>
      <w:r w:rsidR="007A3297" w:rsidRPr="00393BB4">
        <w:rPr>
          <w:sz w:val="28"/>
          <w:szCs w:val="28"/>
        </w:rPr>
        <w:t>в каждом из регионов России и ближнего зарубежья (Юго-Восточная Европа</w:t>
      </w:r>
      <w:r w:rsidRPr="00393BB4">
        <w:rPr>
          <w:sz w:val="28"/>
          <w:szCs w:val="28"/>
        </w:rPr>
        <w:t>,</w:t>
      </w:r>
      <w:r w:rsidR="007A3297" w:rsidRPr="00393BB4">
        <w:rPr>
          <w:sz w:val="28"/>
          <w:szCs w:val="28"/>
        </w:rPr>
        <w:t xml:space="preserve"> страны Кавказа) для сегмен</w:t>
      </w:r>
      <w:r w:rsidRPr="00393BB4">
        <w:rPr>
          <w:sz w:val="28"/>
          <w:szCs w:val="28"/>
        </w:rPr>
        <w:t>тов</w:t>
      </w:r>
      <w:r w:rsidR="007A3297" w:rsidRPr="00393BB4">
        <w:rPr>
          <w:sz w:val="28"/>
          <w:szCs w:val="28"/>
        </w:rPr>
        <w:t xml:space="preserve"> личного,</w:t>
      </w:r>
      <w:r w:rsidR="00667EB1" w:rsidRPr="00393BB4">
        <w:rPr>
          <w:sz w:val="28"/>
          <w:szCs w:val="28"/>
        </w:rPr>
        <w:t xml:space="preserve"> </w:t>
      </w:r>
      <w:r w:rsidR="007A3297" w:rsidRPr="00393BB4">
        <w:rPr>
          <w:sz w:val="28"/>
          <w:szCs w:val="28"/>
        </w:rPr>
        <w:t>и коммерческого потребителя.</w:t>
      </w:r>
      <w:r w:rsidR="00667EB1" w:rsidRPr="00393BB4">
        <w:rPr>
          <w:sz w:val="28"/>
          <w:szCs w:val="28"/>
        </w:rPr>
        <w:t xml:space="preserve"> </w:t>
      </w:r>
      <w:r w:rsidR="007A3297" w:rsidRPr="00393BB4">
        <w:rPr>
          <w:sz w:val="28"/>
          <w:szCs w:val="28"/>
        </w:rPr>
        <w:t xml:space="preserve">Емкость – около </w:t>
      </w:r>
      <w:r w:rsidRPr="00393BB4">
        <w:rPr>
          <w:sz w:val="28"/>
          <w:szCs w:val="28"/>
        </w:rPr>
        <w:t>1</w:t>
      </w:r>
      <w:r w:rsidR="007A3297" w:rsidRPr="00393BB4">
        <w:rPr>
          <w:sz w:val="28"/>
          <w:szCs w:val="28"/>
        </w:rPr>
        <w:t>5 млрд.р. в год.</w:t>
      </w:r>
    </w:p>
    <w:p w:rsidR="00A774CF" w:rsidRPr="00393BB4" w:rsidRDefault="00A774C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Причем в объеме продаж удельный вес эксклюзивной мебели будет увеличен до 15%. Так как использование данной стратегии предполагает постепенный переход продукта сначала в класс «премиум», а затем в «люкс» за счет узнаваемости бренда по его высококлассным продуктам.</w:t>
      </w:r>
    </w:p>
    <w:p w:rsidR="00EB45F0" w:rsidRPr="00393BB4" w:rsidRDefault="00667EB1" w:rsidP="00AF0D39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br w:type="page"/>
      </w:r>
      <w:r w:rsidR="00EB45F0" w:rsidRPr="00393BB4">
        <w:rPr>
          <w:i/>
          <w:iCs/>
          <w:sz w:val="28"/>
          <w:szCs w:val="28"/>
        </w:rPr>
        <w:t>Аргументы в пользу выбора данного варианта (затраты, выгоды и риски)</w:t>
      </w:r>
    </w:p>
    <w:p w:rsidR="00251026" w:rsidRPr="00393BB4" w:rsidRDefault="00251026" w:rsidP="00AF0D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190"/>
        <w:gridCol w:w="3191"/>
      </w:tblGrid>
      <w:tr w:rsidR="006C79D9" w:rsidRPr="00E45355" w:rsidTr="00E45355">
        <w:tc>
          <w:tcPr>
            <w:tcW w:w="2901" w:type="dxa"/>
            <w:shd w:val="clear" w:color="auto" w:fill="auto"/>
          </w:tcPr>
          <w:p w:rsidR="006C79D9" w:rsidRPr="00E45355" w:rsidRDefault="006C79D9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Совершенство производства</w:t>
            </w:r>
          </w:p>
        </w:tc>
        <w:tc>
          <w:tcPr>
            <w:tcW w:w="3190" w:type="dxa"/>
            <w:shd w:val="clear" w:color="auto" w:fill="auto"/>
          </w:tcPr>
          <w:p w:rsidR="006C79D9" w:rsidRPr="00E45355" w:rsidRDefault="006C79D9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Лидерство по продукту</w:t>
            </w:r>
          </w:p>
        </w:tc>
        <w:tc>
          <w:tcPr>
            <w:tcW w:w="3191" w:type="dxa"/>
            <w:shd w:val="clear" w:color="auto" w:fill="auto"/>
          </w:tcPr>
          <w:p w:rsidR="006C79D9" w:rsidRPr="00E45355" w:rsidRDefault="006C79D9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Близость к потребителю</w:t>
            </w:r>
          </w:p>
        </w:tc>
      </w:tr>
      <w:tr w:rsidR="006C79D9" w:rsidRPr="00E45355" w:rsidTr="00E45355">
        <w:tc>
          <w:tcPr>
            <w:tcW w:w="2901" w:type="dxa"/>
            <w:shd w:val="clear" w:color="auto" w:fill="auto"/>
          </w:tcPr>
          <w:p w:rsidR="006C79D9" w:rsidRPr="00E45355" w:rsidRDefault="006C79D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Выгоды</w:t>
            </w:r>
          </w:p>
          <w:p w:rsidR="006C79D9" w:rsidRPr="00E45355" w:rsidRDefault="006C79D9" w:rsidP="00E45355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Рост доли рынка</w:t>
            </w:r>
          </w:p>
          <w:p w:rsidR="006C79D9" w:rsidRPr="00E45355" w:rsidRDefault="006C79D9" w:rsidP="00E45355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Снижение издержек производства</w:t>
            </w:r>
          </w:p>
          <w:p w:rsidR="00CA0A59" w:rsidRPr="00E45355" w:rsidRDefault="006C79D9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 xml:space="preserve">Массовость </w:t>
            </w:r>
            <w:r w:rsidR="00CA0A59" w:rsidRPr="00E45355">
              <w:rPr>
                <w:sz w:val="20"/>
                <w:szCs w:val="20"/>
              </w:rPr>
              <w:t xml:space="preserve">и устойчивость </w:t>
            </w:r>
            <w:r w:rsidRPr="00E45355">
              <w:rPr>
                <w:sz w:val="20"/>
                <w:szCs w:val="20"/>
              </w:rPr>
              <w:t>спроса</w:t>
            </w:r>
          </w:p>
        </w:tc>
        <w:tc>
          <w:tcPr>
            <w:tcW w:w="3190" w:type="dxa"/>
            <w:shd w:val="clear" w:color="auto" w:fill="auto"/>
          </w:tcPr>
          <w:p w:rsidR="006C79D9" w:rsidRPr="00E45355" w:rsidRDefault="006C79D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Выгоды</w:t>
            </w:r>
          </w:p>
          <w:p w:rsidR="006C79D9" w:rsidRPr="00E45355" w:rsidRDefault="006C79D9" w:rsidP="00E45355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Рост доли рынка</w:t>
            </w:r>
          </w:p>
          <w:p w:rsidR="006C79D9" w:rsidRPr="00E45355" w:rsidRDefault="00CA0A59" w:rsidP="00E45355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Рост престижности бренда</w:t>
            </w:r>
          </w:p>
          <w:p w:rsidR="00CA0A59" w:rsidRPr="00E45355" w:rsidRDefault="00CA0A59" w:rsidP="00E45355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Рост интеллектуального потенциала фирмы</w:t>
            </w:r>
          </w:p>
          <w:p w:rsidR="00CA0A59" w:rsidRPr="00E45355" w:rsidRDefault="00CA0A59" w:rsidP="00E45355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Получение различных категорий клиентов</w:t>
            </w:r>
          </w:p>
        </w:tc>
        <w:tc>
          <w:tcPr>
            <w:tcW w:w="3191" w:type="dxa"/>
            <w:shd w:val="clear" w:color="auto" w:fill="auto"/>
          </w:tcPr>
          <w:p w:rsidR="00CA0A59" w:rsidRPr="00E45355" w:rsidRDefault="006C79D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Выгоды</w:t>
            </w:r>
          </w:p>
          <w:p w:rsidR="006C79D9" w:rsidRPr="00E45355" w:rsidRDefault="00CA0A59" w:rsidP="00E45355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Получение лояльности и приверженности клиентов</w:t>
            </w:r>
          </w:p>
          <w:p w:rsidR="00CA0A59" w:rsidRPr="00E45355" w:rsidRDefault="00CA0A59" w:rsidP="00E45355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Получение возможности не затрагивать самые последние и дорогие технологии, а работать за счет имеющихся</w:t>
            </w:r>
          </w:p>
          <w:p w:rsidR="00CA0A59" w:rsidRPr="00E45355" w:rsidRDefault="00CA0A59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Получение возможности знать своего клиента «от и до»</w:t>
            </w:r>
          </w:p>
        </w:tc>
      </w:tr>
      <w:tr w:rsidR="006C79D9" w:rsidRPr="00E45355" w:rsidTr="00E45355">
        <w:tc>
          <w:tcPr>
            <w:tcW w:w="2901" w:type="dxa"/>
            <w:shd w:val="clear" w:color="auto" w:fill="auto"/>
          </w:tcPr>
          <w:p w:rsidR="006C79D9" w:rsidRPr="00E45355" w:rsidRDefault="00CA0A5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Издержки</w:t>
            </w:r>
          </w:p>
        </w:tc>
        <w:tc>
          <w:tcPr>
            <w:tcW w:w="3190" w:type="dxa"/>
            <w:shd w:val="clear" w:color="auto" w:fill="auto"/>
          </w:tcPr>
          <w:p w:rsidR="006C79D9" w:rsidRPr="00E45355" w:rsidRDefault="00CA0A5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Издержки</w:t>
            </w:r>
          </w:p>
        </w:tc>
        <w:tc>
          <w:tcPr>
            <w:tcW w:w="3191" w:type="dxa"/>
            <w:shd w:val="clear" w:color="auto" w:fill="auto"/>
          </w:tcPr>
          <w:p w:rsidR="006C79D9" w:rsidRPr="00E45355" w:rsidRDefault="00CA0A59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Издержки</w:t>
            </w:r>
          </w:p>
        </w:tc>
      </w:tr>
      <w:tr w:rsidR="00CA0A59" w:rsidRPr="00E45355" w:rsidTr="00E45355">
        <w:tc>
          <w:tcPr>
            <w:tcW w:w="2901" w:type="dxa"/>
            <w:shd w:val="clear" w:color="auto" w:fill="auto"/>
          </w:tcPr>
          <w:p w:rsidR="00CA0A59" w:rsidRPr="00E45355" w:rsidRDefault="00CA0A59" w:rsidP="00E45355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значительных инвестиций в производственные мощности</w:t>
            </w:r>
          </w:p>
          <w:p w:rsidR="00CA0A59" w:rsidRPr="00E45355" w:rsidRDefault="00CA0A59" w:rsidP="00E45355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постоянной загрузки мощностей и ухода за ними</w:t>
            </w:r>
          </w:p>
          <w:p w:rsidR="00CA0A59" w:rsidRPr="00E45355" w:rsidRDefault="00CA0A59" w:rsidP="00E45355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Негибкость фирмы в коротком временном масштабе</w:t>
            </w:r>
          </w:p>
          <w:p w:rsidR="007541A4" w:rsidRPr="00E45355" w:rsidRDefault="007541A4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Трудности с прогнозированием спроса на новый продукт особенно с учетом капиталоемкости организации производства такого продукта</w:t>
            </w:r>
          </w:p>
        </w:tc>
        <w:tc>
          <w:tcPr>
            <w:tcW w:w="3190" w:type="dxa"/>
            <w:shd w:val="clear" w:color="auto" w:fill="auto"/>
          </w:tcPr>
          <w:p w:rsidR="00CA0A59" w:rsidRPr="00E45355" w:rsidRDefault="00CA0A59" w:rsidP="00E45355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постоянно повышать интеллектуальный потенциал компании</w:t>
            </w:r>
          </w:p>
          <w:p w:rsidR="00CA0A59" w:rsidRPr="00E45355" w:rsidRDefault="007541A4" w:rsidP="00E45355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Капиталоемкость квалифицированных кадров и передовых НИОКР</w:t>
            </w:r>
          </w:p>
          <w:p w:rsidR="007541A4" w:rsidRPr="00E45355" w:rsidRDefault="007541A4" w:rsidP="00E45355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параллельной работы над операционной деятельностью и разработкой нового продукта</w:t>
            </w:r>
          </w:p>
        </w:tc>
        <w:tc>
          <w:tcPr>
            <w:tcW w:w="3191" w:type="dxa"/>
            <w:shd w:val="clear" w:color="auto" w:fill="auto"/>
          </w:tcPr>
          <w:p w:rsidR="00CA0A59" w:rsidRPr="00E45355" w:rsidRDefault="007541A4" w:rsidP="00E45355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близкого территориального размещения к клиенту</w:t>
            </w:r>
          </w:p>
          <w:p w:rsidR="007541A4" w:rsidRPr="00E45355" w:rsidRDefault="007541A4" w:rsidP="00E45355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иметь информационную базу, содержащую подробнейшие клиентские данные</w:t>
            </w:r>
          </w:p>
          <w:p w:rsidR="007541A4" w:rsidRPr="00E45355" w:rsidRDefault="007541A4" w:rsidP="00E45355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Потребность в самой близкой с клиентом работы (что часто негативно воспринимается самим клиентом как навязывание)</w:t>
            </w:r>
          </w:p>
          <w:p w:rsidR="007541A4" w:rsidRPr="00E45355" w:rsidRDefault="007541A4" w:rsidP="00E453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41A4" w:rsidRPr="00E45355" w:rsidTr="00E45355">
        <w:tc>
          <w:tcPr>
            <w:tcW w:w="2901" w:type="dxa"/>
            <w:shd w:val="clear" w:color="auto" w:fill="auto"/>
          </w:tcPr>
          <w:p w:rsidR="007541A4" w:rsidRPr="00E45355" w:rsidRDefault="007541A4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Риски</w:t>
            </w:r>
          </w:p>
        </w:tc>
        <w:tc>
          <w:tcPr>
            <w:tcW w:w="3190" w:type="dxa"/>
            <w:shd w:val="clear" w:color="auto" w:fill="auto"/>
          </w:tcPr>
          <w:p w:rsidR="007541A4" w:rsidRPr="00E45355" w:rsidRDefault="007541A4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Риски</w:t>
            </w:r>
          </w:p>
        </w:tc>
        <w:tc>
          <w:tcPr>
            <w:tcW w:w="3191" w:type="dxa"/>
            <w:shd w:val="clear" w:color="auto" w:fill="auto"/>
          </w:tcPr>
          <w:p w:rsidR="007541A4" w:rsidRPr="00E45355" w:rsidRDefault="007541A4" w:rsidP="00E4535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355">
              <w:rPr>
                <w:b/>
                <w:bCs/>
                <w:sz w:val="20"/>
                <w:szCs w:val="20"/>
              </w:rPr>
              <w:t>Риски</w:t>
            </w:r>
          </w:p>
        </w:tc>
      </w:tr>
      <w:tr w:rsidR="007541A4" w:rsidRPr="00E45355" w:rsidTr="00E45355">
        <w:tc>
          <w:tcPr>
            <w:tcW w:w="2901" w:type="dxa"/>
            <w:shd w:val="clear" w:color="auto" w:fill="auto"/>
          </w:tcPr>
          <w:p w:rsidR="007541A4" w:rsidRPr="00E45355" w:rsidRDefault="007541A4" w:rsidP="00E45355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Негибкость массового производства к изменению спроса</w:t>
            </w:r>
          </w:p>
          <w:p w:rsidR="007541A4" w:rsidRPr="00E45355" w:rsidRDefault="007541A4" w:rsidP="00E45355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Сырьевая зависимость</w:t>
            </w:r>
          </w:p>
          <w:p w:rsidR="007541A4" w:rsidRPr="00E45355" w:rsidRDefault="007541A4" w:rsidP="00E45355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яркого</w:t>
            </w:r>
            <w:r w:rsidR="00037CEE" w:rsidRPr="00E45355">
              <w:rPr>
                <w:sz w:val="20"/>
                <w:szCs w:val="20"/>
              </w:rPr>
              <w:t>, известного</w:t>
            </w:r>
            <w:r w:rsidRPr="00E45355">
              <w:rPr>
                <w:sz w:val="20"/>
                <w:szCs w:val="20"/>
              </w:rPr>
              <w:t xml:space="preserve"> бренда</w:t>
            </w:r>
          </w:p>
        </w:tc>
        <w:tc>
          <w:tcPr>
            <w:tcW w:w="3190" w:type="dxa"/>
            <w:shd w:val="clear" w:color="auto" w:fill="auto"/>
          </w:tcPr>
          <w:p w:rsidR="007541A4" w:rsidRPr="00E45355" w:rsidRDefault="00EC449D" w:rsidP="00E45355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Ошибочность исследований</w:t>
            </w:r>
            <w:r w:rsidR="007541A4" w:rsidRPr="00E45355">
              <w:rPr>
                <w:sz w:val="20"/>
                <w:szCs w:val="20"/>
              </w:rPr>
              <w:t>, прогнозов и продуктовых решений</w:t>
            </w:r>
          </w:p>
          <w:p w:rsidR="007541A4" w:rsidRPr="00E45355" w:rsidRDefault="007541A4" w:rsidP="00E45355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Труднодоступность кадров высокой квалификации</w:t>
            </w:r>
          </w:p>
          <w:p w:rsidR="007541A4" w:rsidRPr="00E45355" w:rsidRDefault="007541A4" w:rsidP="00E45355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яркого</w:t>
            </w:r>
            <w:r w:rsidR="00037CEE" w:rsidRPr="00E45355">
              <w:rPr>
                <w:sz w:val="20"/>
                <w:szCs w:val="20"/>
              </w:rPr>
              <w:t>,</w:t>
            </w:r>
            <w:r w:rsidR="00667EB1" w:rsidRPr="00E45355">
              <w:rPr>
                <w:sz w:val="20"/>
                <w:szCs w:val="20"/>
              </w:rPr>
              <w:t xml:space="preserve"> </w:t>
            </w:r>
            <w:r w:rsidR="00037CEE" w:rsidRPr="00E45355">
              <w:rPr>
                <w:sz w:val="20"/>
                <w:szCs w:val="20"/>
              </w:rPr>
              <w:t>известного</w:t>
            </w:r>
            <w:r w:rsidRPr="00E45355">
              <w:rPr>
                <w:sz w:val="20"/>
                <w:szCs w:val="20"/>
              </w:rPr>
              <w:t xml:space="preserve"> бренда</w:t>
            </w:r>
          </w:p>
        </w:tc>
        <w:tc>
          <w:tcPr>
            <w:tcW w:w="3191" w:type="dxa"/>
            <w:shd w:val="clear" w:color="auto" w:fill="auto"/>
          </w:tcPr>
          <w:p w:rsidR="007541A4" w:rsidRPr="00E45355" w:rsidRDefault="007541A4" w:rsidP="00E45355">
            <w:pPr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 xml:space="preserve">Возможность появления товаров-заменителей </w:t>
            </w:r>
          </w:p>
          <w:p w:rsidR="007541A4" w:rsidRPr="00E45355" w:rsidRDefault="007541A4" w:rsidP="00E45355">
            <w:pPr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Трудности с приобретением офисов в местах, близких к клиенту (дороговизна аренды, отсутствие свободных мест)</w:t>
            </w:r>
          </w:p>
          <w:p w:rsidR="007541A4" w:rsidRPr="00E45355" w:rsidRDefault="00037CEE" w:rsidP="00E45355">
            <w:pPr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45355">
              <w:rPr>
                <w:sz w:val="20"/>
                <w:szCs w:val="20"/>
              </w:rPr>
              <w:t>Необходимость яркого, известного бренда</w:t>
            </w:r>
          </w:p>
        </w:tc>
      </w:tr>
    </w:tbl>
    <w:p w:rsidR="00251026" w:rsidRPr="00393BB4" w:rsidRDefault="00667EB1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sz w:val="28"/>
          <w:szCs w:val="28"/>
        </w:rPr>
        <w:br w:type="page"/>
      </w:r>
      <w:r w:rsidRPr="00393BB4">
        <w:rPr>
          <w:b/>
          <w:bCs/>
          <w:sz w:val="28"/>
          <w:szCs w:val="28"/>
        </w:rPr>
        <w:t>В</w:t>
      </w:r>
      <w:r w:rsidR="00EC449D" w:rsidRPr="00393BB4">
        <w:rPr>
          <w:b/>
          <w:bCs/>
          <w:sz w:val="28"/>
          <w:szCs w:val="28"/>
        </w:rPr>
        <w:t>ыводы</w:t>
      </w:r>
    </w:p>
    <w:p w:rsidR="002838DF" w:rsidRPr="00393BB4" w:rsidRDefault="004A1246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А) Компания, производящая мебель должна ориентироваться на индивидуальный заказ потребите</w:t>
      </w:r>
      <w:r w:rsidR="00A774CF" w:rsidRPr="00393BB4">
        <w:rPr>
          <w:sz w:val="28"/>
          <w:szCs w:val="28"/>
        </w:rPr>
        <w:t>ля, а не на процесс (стратегия «лидерство по производству»</w:t>
      </w:r>
      <w:r w:rsidRPr="00393BB4">
        <w:rPr>
          <w:sz w:val="28"/>
          <w:szCs w:val="28"/>
        </w:rPr>
        <w:t>)</w:t>
      </w:r>
    </w:p>
    <w:p w:rsidR="004A1246" w:rsidRPr="00393BB4" w:rsidRDefault="004A1246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Б) Компания, производящая мебель должна удовлетворять полностью потребителя, при этом они действуют в жесткой конкуренции и требования потребителей постоянно меняются и растут. Чтобы выжить, необходимо постоянно разрабатывать и совершенствовать свой продукт.</w:t>
      </w:r>
    </w:p>
    <w:p w:rsidR="004A1246" w:rsidRPr="00393BB4" w:rsidRDefault="004A1246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В) Так как разработка и производство сложной продукции – капиталоемкий процесс, его организуют только в определенном месте, где производят уникальный продукт. В каждом регионе не разместить данного производства. Связь с потребителем должна осуществляться путем размещения поблизости своих магазинов-салонов или офисов продаж, или на торговых площадках.</w:t>
      </w:r>
    </w:p>
    <w:p w:rsidR="00F71B63" w:rsidRPr="00393BB4" w:rsidRDefault="00570637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Таким образом, стратегия «лидерство по продукту» - наиболее </w:t>
      </w:r>
      <w:r w:rsidR="00360000" w:rsidRPr="00393BB4">
        <w:rPr>
          <w:sz w:val="28"/>
          <w:szCs w:val="28"/>
        </w:rPr>
        <w:t>результативная и подходящая к, поставленными компанией, целям</w:t>
      </w:r>
    </w:p>
    <w:p w:rsidR="004A1246" w:rsidRPr="00393BB4" w:rsidRDefault="004A1246" w:rsidP="00AF0D39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t xml:space="preserve">Каковы критически важные факторы, которые могут либо обеспечить успех при реализации избранного варианта стратегии, либо сорвать его реализацию? </w:t>
      </w:r>
    </w:p>
    <w:p w:rsidR="00BC0CBF" w:rsidRPr="00393BB4" w:rsidRDefault="00F71B63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Ф</w:t>
      </w:r>
      <w:r w:rsidR="00EC449D" w:rsidRPr="00393BB4">
        <w:rPr>
          <w:b/>
          <w:bCs/>
          <w:sz w:val="28"/>
          <w:szCs w:val="28"/>
        </w:rPr>
        <w:t>акторы, ведущие к успеху</w:t>
      </w:r>
    </w:p>
    <w:p w:rsidR="00BC0CB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А) </w:t>
      </w:r>
      <w:r w:rsidR="00BC0DDF" w:rsidRPr="00393BB4">
        <w:rPr>
          <w:sz w:val="28"/>
          <w:szCs w:val="28"/>
        </w:rPr>
        <w:t>понима</w:t>
      </w:r>
      <w:r w:rsidRPr="00393BB4">
        <w:rPr>
          <w:sz w:val="28"/>
          <w:szCs w:val="28"/>
        </w:rPr>
        <w:t>ние руководством цели стратегии;</w:t>
      </w:r>
    </w:p>
    <w:p w:rsidR="00BC0CB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Б)</w:t>
      </w:r>
      <w:r w:rsidR="00BC0DDF" w:rsidRPr="00393BB4">
        <w:rPr>
          <w:sz w:val="28"/>
          <w:szCs w:val="28"/>
        </w:rPr>
        <w:t xml:space="preserve"> нацеленность на долгосроч</w:t>
      </w:r>
      <w:r w:rsidR="00166A0D" w:rsidRPr="00393BB4">
        <w:rPr>
          <w:sz w:val="28"/>
          <w:szCs w:val="28"/>
        </w:rPr>
        <w:t>ную работу;</w:t>
      </w:r>
    </w:p>
    <w:p w:rsidR="00BC0DD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В) существующие</w:t>
      </w:r>
      <w:r w:rsidR="00BC0DDF" w:rsidRPr="00393BB4">
        <w:rPr>
          <w:sz w:val="28"/>
          <w:szCs w:val="28"/>
        </w:rPr>
        <w:t xml:space="preserve"> финансовые возможности</w:t>
      </w:r>
    </w:p>
    <w:p w:rsidR="00BC0CB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Г) существующая деловая положительная репутация</w:t>
      </w:r>
    </w:p>
    <w:p w:rsidR="00BC0CB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Д) существующая доля рынка</w:t>
      </w:r>
    </w:p>
    <w:p w:rsidR="00BC0CBF" w:rsidRPr="00393BB4" w:rsidRDefault="00BC0CBF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Е) существующая нематериальная база (НИОКР, маркетинговых исследований)</w:t>
      </w:r>
    </w:p>
    <w:p w:rsidR="00BC0CBF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Ж) отсутствие в соседних регионах конкурентоспособных производителей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З) возможность пожаловаться или высказаться напрямую предприятию, а не через дилеров (в случае с иностранной продукцией)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И) Опыт участия в мебельных выставках (Российских и зарубежных)</w:t>
      </w:r>
    </w:p>
    <w:p w:rsidR="00166A0D" w:rsidRPr="00393BB4" w:rsidRDefault="00F71B63" w:rsidP="00AF0D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3BB4">
        <w:rPr>
          <w:b/>
          <w:bCs/>
          <w:sz w:val="28"/>
          <w:szCs w:val="28"/>
        </w:rPr>
        <w:t>Ф</w:t>
      </w:r>
      <w:r w:rsidR="00EC449D" w:rsidRPr="00393BB4">
        <w:rPr>
          <w:b/>
          <w:bCs/>
          <w:sz w:val="28"/>
          <w:szCs w:val="28"/>
        </w:rPr>
        <w:t>акторы</w:t>
      </w:r>
      <w:r w:rsidRPr="00393BB4">
        <w:rPr>
          <w:b/>
          <w:bCs/>
          <w:sz w:val="28"/>
          <w:szCs w:val="28"/>
        </w:rPr>
        <w:t xml:space="preserve">, </w:t>
      </w:r>
      <w:r w:rsidR="00EC449D" w:rsidRPr="00393BB4">
        <w:rPr>
          <w:b/>
          <w:bCs/>
          <w:sz w:val="28"/>
          <w:szCs w:val="28"/>
        </w:rPr>
        <w:t>ведущие к провалу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А) Нерешительность в выборе пути в течение долгих сроков (продолжительные согласования начальства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Б) </w:t>
      </w:r>
      <w:r w:rsidR="0071226D" w:rsidRPr="00393BB4">
        <w:rPr>
          <w:sz w:val="28"/>
          <w:szCs w:val="28"/>
        </w:rPr>
        <w:t>нечеткое следование пути,</w:t>
      </w:r>
      <w:r w:rsidRPr="00393BB4">
        <w:rPr>
          <w:sz w:val="28"/>
          <w:szCs w:val="28"/>
        </w:rPr>
        <w:t xml:space="preserve"> попытка идти «под новым знаменем» по старому пути</w:t>
      </w:r>
    </w:p>
    <w:p w:rsidR="0071226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В) </w:t>
      </w:r>
      <w:r w:rsidR="0071226D" w:rsidRPr="00393BB4">
        <w:rPr>
          <w:sz w:val="28"/>
          <w:szCs w:val="28"/>
        </w:rPr>
        <w:t>сила потенциальных конкурентов</w:t>
      </w:r>
      <w:r w:rsidRPr="00393BB4">
        <w:rPr>
          <w:sz w:val="28"/>
          <w:szCs w:val="28"/>
        </w:rPr>
        <w:t xml:space="preserve"> в отдаленных регионах, но имеющих мощную сбытовую сеть и уже работающих по данной стратегии. 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Г) возможность случая непринятия мебели, опережающей свое время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Д) высокая цена на новые товары, которая уже выводит их из прежнего класса, но качества им не достает до следующего класса.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Е) Сложность в одновременной реализации комплексных мер, связанных с быстрым созданием таких прецедентов как: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1) искоренение сложившегося типа руководства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2) организации «самообучающейся организации»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3) создание гибкой структуры управления</w:t>
      </w:r>
    </w:p>
    <w:p w:rsidR="00166A0D" w:rsidRPr="00393BB4" w:rsidRDefault="00166A0D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4) создание современной системы «управление знаниями»</w:t>
      </w:r>
      <w:r w:rsidR="00667EB1" w:rsidRPr="00393BB4">
        <w:rPr>
          <w:sz w:val="28"/>
          <w:szCs w:val="28"/>
        </w:rPr>
        <w:t xml:space="preserve"> 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Ж) Незрелость: предпосылки для перемен еще не созрели, время не пришло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З) Собственные интересы: перемены могут быть хороши для других, но не для нас. 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И) Шок будущего: перемен слишком много, и мы начинаем им сопротивляться. 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К) Тщетность: перемены представляются нам поверхностными, косметическими, иллюзорными. К чему суетиться?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Л) Человеческая природа: люди склонны к конкуренции, агрессивны, завистливы, эгоистичны, не склонны к альтруизму. 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М) Амбиции: влиятельные люди не желают признать, что они ошибались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Н) Внутригрупповой шовинизм: мы правы, а те, кто хочет перемен, </w:t>
      </w:r>
      <w:r w:rsidR="00667EB1" w:rsidRPr="00393BB4">
        <w:rPr>
          <w:sz w:val="28"/>
          <w:szCs w:val="28"/>
        </w:rPr>
        <w:t>-</w:t>
      </w:r>
      <w:r w:rsidRPr="00393BB4">
        <w:rPr>
          <w:sz w:val="28"/>
          <w:szCs w:val="28"/>
        </w:rPr>
        <w:t xml:space="preserve"> заблуждаются. </w:t>
      </w:r>
    </w:p>
    <w:p w:rsidR="00FB5B32" w:rsidRPr="00393BB4" w:rsidRDefault="00FB5B32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О) Детерминизм: успешные перемены по плану невозможны </w:t>
      </w:r>
      <w:r w:rsidR="00667EB1" w:rsidRPr="00393BB4">
        <w:rPr>
          <w:sz w:val="28"/>
          <w:szCs w:val="28"/>
        </w:rPr>
        <w:t>-</w:t>
      </w:r>
      <w:r w:rsidRPr="00393BB4">
        <w:rPr>
          <w:sz w:val="28"/>
          <w:szCs w:val="28"/>
        </w:rPr>
        <w:t xml:space="preserve"> все идет естественным путем</w:t>
      </w:r>
    </w:p>
    <w:p w:rsidR="0071226D" w:rsidRPr="00393BB4" w:rsidRDefault="0071226D" w:rsidP="00AF0D39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93BB4">
        <w:rPr>
          <w:i/>
          <w:iCs/>
          <w:sz w:val="28"/>
          <w:szCs w:val="28"/>
        </w:rPr>
        <w:t xml:space="preserve">Как компания осуществит переход от своего нынешнего состояния к новой модели деятельности в течение двух-трехлетнего периода? </w:t>
      </w:r>
    </w:p>
    <w:p w:rsidR="00EC4F4A" w:rsidRPr="00393BB4" w:rsidRDefault="00EC4F4A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1) Установление приоритетности</w:t>
      </w:r>
    </w:p>
    <w:p w:rsidR="00EC4F4A" w:rsidRPr="00393BB4" w:rsidRDefault="00EC4F4A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2) Установление соответствия</w:t>
      </w:r>
    </w:p>
    <w:p w:rsidR="00EC4F4A" w:rsidRPr="00393BB4" w:rsidRDefault="00EC4F4A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3) Выбор и приведение в соответствие</w:t>
      </w:r>
    </w:p>
    <w:p w:rsidR="00EC4F4A" w:rsidRPr="00393BB4" w:rsidRDefault="00EC4F4A" w:rsidP="00AF0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zh-CN"/>
        </w:rPr>
      </w:pPr>
      <w:r w:rsidRPr="00393BB4">
        <w:rPr>
          <w:rFonts w:eastAsia="Times-Roman"/>
          <w:sz w:val="28"/>
          <w:szCs w:val="28"/>
          <w:lang w:eastAsia="zh-CN"/>
        </w:rPr>
        <w:t>4) Для того чтобы</w:t>
      </w:r>
      <w:r w:rsidR="00EC449D" w:rsidRPr="00393BB4">
        <w:rPr>
          <w:rFonts w:eastAsia="Times-Roman"/>
          <w:sz w:val="28"/>
          <w:szCs w:val="28"/>
          <w:lang w:eastAsia="zh-CN"/>
        </w:rPr>
        <w:t xml:space="preserve"> </w:t>
      </w:r>
      <w:r w:rsidRPr="00393BB4">
        <w:rPr>
          <w:rFonts w:eastAsia="Times-Roman"/>
          <w:sz w:val="28"/>
          <w:szCs w:val="28"/>
          <w:lang w:eastAsia="zh-CN"/>
        </w:rPr>
        <w:t>провести изменения, необходимо, как минимум, проделать следующее:</w:t>
      </w:r>
    </w:p>
    <w:p w:rsidR="00EC4F4A" w:rsidRPr="00393BB4" w:rsidRDefault="00EC4F4A" w:rsidP="00AF0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zh-CN"/>
        </w:rPr>
      </w:pPr>
      <w:r w:rsidRPr="00393BB4">
        <w:rPr>
          <w:rFonts w:eastAsia="Times-Roman"/>
          <w:sz w:val="28"/>
          <w:szCs w:val="28"/>
          <w:lang w:eastAsia="zh-CN"/>
        </w:rPr>
        <w:t>• вскрыть, проанализировать и предсказать то, какое сопротивление может встретить планируемое изменение;</w:t>
      </w:r>
    </w:p>
    <w:p w:rsidR="00EC4F4A" w:rsidRPr="00393BB4" w:rsidRDefault="00EC4F4A" w:rsidP="00AF0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zh-CN"/>
        </w:rPr>
      </w:pPr>
      <w:r w:rsidRPr="00393BB4">
        <w:rPr>
          <w:rFonts w:eastAsia="Times-Roman"/>
          <w:sz w:val="28"/>
          <w:szCs w:val="28"/>
          <w:lang w:eastAsia="zh-CN"/>
        </w:rPr>
        <w:t>• уменьшить до возможного минимума это сопротивление (потенциальное и реальное);</w:t>
      </w:r>
    </w:p>
    <w:p w:rsidR="00EC4F4A" w:rsidRPr="00393BB4" w:rsidRDefault="00EC4F4A" w:rsidP="00AF0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zh-CN"/>
        </w:rPr>
      </w:pPr>
      <w:r w:rsidRPr="00393BB4">
        <w:rPr>
          <w:rFonts w:eastAsia="Times-Roman"/>
          <w:sz w:val="28"/>
          <w:szCs w:val="28"/>
          <w:lang w:eastAsia="zh-CN"/>
        </w:rPr>
        <w:t>• установить статус-кво нового состояния.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5</w:t>
      </w:r>
      <w:r w:rsidR="0071226D" w:rsidRPr="00393BB4">
        <w:rPr>
          <w:sz w:val="28"/>
          <w:szCs w:val="28"/>
        </w:rPr>
        <w:t>) Разработает план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6</w:t>
      </w:r>
      <w:r w:rsidR="0071226D" w:rsidRPr="00393BB4">
        <w:rPr>
          <w:sz w:val="28"/>
          <w:szCs w:val="28"/>
        </w:rPr>
        <w:t>) Обучит сотрудников стратегии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7</w:t>
      </w:r>
      <w:r w:rsidR="0071226D" w:rsidRPr="00393BB4">
        <w:rPr>
          <w:sz w:val="28"/>
          <w:szCs w:val="28"/>
        </w:rPr>
        <w:t>) Произведет пробный выпуск новой продукции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8</w:t>
      </w:r>
      <w:r w:rsidR="0071226D" w:rsidRPr="00393BB4">
        <w:rPr>
          <w:sz w:val="28"/>
          <w:szCs w:val="28"/>
        </w:rPr>
        <w:t>) Произведет продвижение новой продукции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9</w:t>
      </w:r>
      <w:r w:rsidR="0071226D" w:rsidRPr="00393BB4">
        <w:rPr>
          <w:sz w:val="28"/>
          <w:szCs w:val="28"/>
        </w:rPr>
        <w:t>) Создаст инновационную сеть</w:t>
      </w:r>
    </w:p>
    <w:p w:rsidR="0071226D" w:rsidRPr="00393BB4" w:rsidRDefault="00D67794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>10</w:t>
      </w:r>
      <w:r w:rsidR="0071226D" w:rsidRPr="00393BB4">
        <w:rPr>
          <w:sz w:val="28"/>
          <w:szCs w:val="28"/>
        </w:rPr>
        <w:t>) Удержит позиции</w:t>
      </w:r>
    </w:p>
    <w:p w:rsidR="00002E7A" w:rsidRPr="00393BB4" w:rsidRDefault="00002E7A" w:rsidP="00AF0D39">
      <w:pPr>
        <w:spacing w:line="360" w:lineRule="auto"/>
        <w:ind w:firstLine="709"/>
        <w:jc w:val="both"/>
        <w:rPr>
          <w:sz w:val="28"/>
          <w:szCs w:val="28"/>
        </w:rPr>
      </w:pPr>
      <w:r w:rsidRPr="00393BB4">
        <w:rPr>
          <w:sz w:val="28"/>
          <w:szCs w:val="28"/>
        </w:rPr>
        <w:t xml:space="preserve">При этом, на первых 5-6 этапах постоянно </w:t>
      </w:r>
      <w:r w:rsidR="00127B4C" w:rsidRPr="00393BB4">
        <w:rPr>
          <w:sz w:val="28"/>
          <w:szCs w:val="28"/>
        </w:rPr>
        <w:t>придется</w:t>
      </w:r>
      <w:r w:rsidRPr="00393BB4">
        <w:rPr>
          <w:sz w:val="28"/>
          <w:szCs w:val="28"/>
        </w:rPr>
        <w:t xml:space="preserve"> сталкиваться с сопротивлением изменениям. Для их преодоления компания должна осуществить следующие меры: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аргументация необходимости срочных изменений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оценка условий рынка и конкуренции, идентификация и анализ кризисных явлений, потенциальных кризисов и возможных шансов для предприятия;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создание коалиции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определение команды влиятельных руководителей, которые могут успешно возглавить процесс перемен;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разработка перспективы, которая при организационных изменениях выполняет руководящую и направляющую функции и реализуется с помощью соответствующей стратегии;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содействие реализации перспективы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разъяснение содержания перспективы и стратегии путем проведения всеохватывающей информационной и коммуникационной политики;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делегирование полномочий по достижению перспективы нижестоящим звеньям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ликвидация барьеров, мешающих переменам, изменение устаревших структур и систем, стимулирование незаурядных идей, создание благоприятных условий для экспериментов, творчества и инноваций;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планирование и достижение успеха в краткосрочном плане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быстрый успех, в достижении которого по возможности участвует весь персонал, служит базой для долгосрочной мотивации;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консолидация первых достижений и принятие новых проектов изменений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растущее одобрение перемен коллективом последовательно используется для закрепления адекватных методов, структур и т.п. и концентрации усилий на внедрении новых процессов; </w:t>
      </w:r>
    </w:p>
    <w:p w:rsidR="00002E7A" w:rsidRPr="00393BB4" w:rsidRDefault="00002E7A" w:rsidP="00AF0D39">
      <w:pPr>
        <w:pStyle w:val="art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BB4">
        <w:rPr>
          <w:rFonts w:ascii="Times New Roman" w:hAnsi="Times New Roman" w:cs="Times New Roman"/>
          <w:sz w:val="28"/>
          <w:szCs w:val="28"/>
        </w:rPr>
        <w:t xml:space="preserve">- институционализация нового образа действия </w:t>
      </w:r>
      <w:r w:rsidR="00667EB1" w:rsidRPr="00393BB4">
        <w:rPr>
          <w:rFonts w:ascii="Times New Roman" w:hAnsi="Times New Roman" w:cs="Times New Roman"/>
          <w:sz w:val="28"/>
          <w:szCs w:val="28"/>
        </w:rPr>
        <w:t>-</w:t>
      </w:r>
      <w:r w:rsidRPr="00393BB4">
        <w:rPr>
          <w:rFonts w:ascii="Times New Roman" w:hAnsi="Times New Roman" w:cs="Times New Roman"/>
          <w:sz w:val="28"/>
          <w:szCs w:val="28"/>
        </w:rPr>
        <w:t xml:space="preserve"> увязка отношений между новыми моделями поведения и организационным успехом, создание систем оплаты труда и стимулирования, способствующих утверждению новых моделей поведения. </w:t>
      </w:r>
      <w:bookmarkStart w:id="0" w:name="_GoBack"/>
      <w:bookmarkEnd w:id="0"/>
    </w:p>
    <w:sectPr w:rsidR="00002E7A" w:rsidRPr="00393BB4" w:rsidSect="002975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045C7F0F"/>
    <w:multiLevelType w:val="multilevel"/>
    <w:tmpl w:val="6D2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345386"/>
    <w:multiLevelType w:val="hybridMultilevel"/>
    <w:tmpl w:val="CA387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00224"/>
    <w:multiLevelType w:val="multilevel"/>
    <w:tmpl w:val="997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476CD9"/>
    <w:multiLevelType w:val="multilevel"/>
    <w:tmpl w:val="F92A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C431A"/>
    <w:multiLevelType w:val="hybridMultilevel"/>
    <w:tmpl w:val="6F9E618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EE"/>
    <w:multiLevelType w:val="hybridMultilevel"/>
    <w:tmpl w:val="B0B21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13D0D"/>
    <w:multiLevelType w:val="hybridMultilevel"/>
    <w:tmpl w:val="2D34A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A6100"/>
    <w:multiLevelType w:val="hybridMultilevel"/>
    <w:tmpl w:val="8C1C7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6304E"/>
    <w:multiLevelType w:val="multilevel"/>
    <w:tmpl w:val="C2CA5E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4CC0D9B"/>
    <w:multiLevelType w:val="hybridMultilevel"/>
    <w:tmpl w:val="3EEA1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47EDF"/>
    <w:multiLevelType w:val="multilevel"/>
    <w:tmpl w:val="0AE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70B331A"/>
    <w:multiLevelType w:val="hybridMultilevel"/>
    <w:tmpl w:val="5998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41449"/>
    <w:multiLevelType w:val="hybridMultilevel"/>
    <w:tmpl w:val="7B920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E15933"/>
    <w:multiLevelType w:val="hybridMultilevel"/>
    <w:tmpl w:val="5EAC4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62EBC"/>
    <w:multiLevelType w:val="hybridMultilevel"/>
    <w:tmpl w:val="10BC6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A5D84"/>
    <w:multiLevelType w:val="hybridMultilevel"/>
    <w:tmpl w:val="5CD24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2363"/>
    <w:multiLevelType w:val="hybridMultilevel"/>
    <w:tmpl w:val="37D8BC1C"/>
    <w:lvl w:ilvl="0" w:tplc="53205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A171D"/>
    <w:multiLevelType w:val="hybridMultilevel"/>
    <w:tmpl w:val="2EA6F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F50DF"/>
    <w:multiLevelType w:val="multilevel"/>
    <w:tmpl w:val="9F2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471F91"/>
    <w:multiLevelType w:val="hybridMultilevel"/>
    <w:tmpl w:val="EFBCC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5"/>
  </w:num>
  <w:num w:numId="17">
    <w:abstractNumId w:val="19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57A"/>
    <w:rsid w:val="00002E7A"/>
    <w:rsid w:val="000114B4"/>
    <w:rsid w:val="00037CEE"/>
    <w:rsid w:val="0006682A"/>
    <w:rsid w:val="00087003"/>
    <w:rsid w:val="00127B4C"/>
    <w:rsid w:val="001338F8"/>
    <w:rsid w:val="00166A0D"/>
    <w:rsid w:val="00215FAF"/>
    <w:rsid w:val="00226A07"/>
    <w:rsid w:val="00251026"/>
    <w:rsid w:val="00282C3F"/>
    <w:rsid w:val="002838DF"/>
    <w:rsid w:val="0029759F"/>
    <w:rsid w:val="002C6926"/>
    <w:rsid w:val="00360000"/>
    <w:rsid w:val="00380596"/>
    <w:rsid w:val="00393BB4"/>
    <w:rsid w:val="00416F0C"/>
    <w:rsid w:val="00467181"/>
    <w:rsid w:val="00487601"/>
    <w:rsid w:val="004A1246"/>
    <w:rsid w:val="004A5EF8"/>
    <w:rsid w:val="004A6B27"/>
    <w:rsid w:val="004D5F1F"/>
    <w:rsid w:val="0051689F"/>
    <w:rsid w:val="00570637"/>
    <w:rsid w:val="00573A19"/>
    <w:rsid w:val="005834DC"/>
    <w:rsid w:val="00605D5F"/>
    <w:rsid w:val="00646397"/>
    <w:rsid w:val="00667EB1"/>
    <w:rsid w:val="00695F32"/>
    <w:rsid w:val="006C79D9"/>
    <w:rsid w:val="0071226D"/>
    <w:rsid w:val="007541A4"/>
    <w:rsid w:val="007A3297"/>
    <w:rsid w:val="008F7213"/>
    <w:rsid w:val="00970225"/>
    <w:rsid w:val="009A1C35"/>
    <w:rsid w:val="009C0192"/>
    <w:rsid w:val="009D4889"/>
    <w:rsid w:val="00A774CF"/>
    <w:rsid w:val="00AB20F8"/>
    <w:rsid w:val="00AB538F"/>
    <w:rsid w:val="00AB7071"/>
    <w:rsid w:val="00AF0D39"/>
    <w:rsid w:val="00BA0BC9"/>
    <w:rsid w:val="00BC0CBF"/>
    <w:rsid w:val="00BC0DDF"/>
    <w:rsid w:val="00BF285F"/>
    <w:rsid w:val="00BF5AA7"/>
    <w:rsid w:val="00C15EBC"/>
    <w:rsid w:val="00C278D3"/>
    <w:rsid w:val="00C36482"/>
    <w:rsid w:val="00C41803"/>
    <w:rsid w:val="00C560B0"/>
    <w:rsid w:val="00C614FB"/>
    <w:rsid w:val="00CA0A59"/>
    <w:rsid w:val="00D4257A"/>
    <w:rsid w:val="00D43417"/>
    <w:rsid w:val="00D67794"/>
    <w:rsid w:val="00E01D7D"/>
    <w:rsid w:val="00E27D83"/>
    <w:rsid w:val="00E45355"/>
    <w:rsid w:val="00EB45F0"/>
    <w:rsid w:val="00EC073B"/>
    <w:rsid w:val="00EC18F7"/>
    <w:rsid w:val="00EC449D"/>
    <w:rsid w:val="00EC4F4A"/>
    <w:rsid w:val="00F36658"/>
    <w:rsid w:val="00F71B63"/>
    <w:rsid w:val="00F94C3C"/>
    <w:rsid w:val="00FB5B3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9DCC63C-19BB-4FD1-B39B-78D9EEC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6926"/>
    <w:pPr>
      <w:spacing w:before="100" w:beforeAutospacing="1" w:after="100" w:afterAutospacing="1"/>
    </w:pPr>
    <w:rPr>
      <w:rFonts w:ascii="Verdana" w:eastAsia="SimSun" w:hAnsi="Verdana" w:cs="Verdana"/>
      <w:color w:val="626161"/>
      <w:sz w:val="17"/>
      <w:szCs w:val="17"/>
      <w:lang w:val="en-US" w:eastAsia="zh-CN"/>
    </w:rPr>
  </w:style>
  <w:style w:type="paragraph" w:styleId="a4">
    <w:name w:val="Body Text"/>
    <w:basedOn w:val="a"/>
    <w:link w:val="a5"/>
    <w:uiPriority w:val="99"/>
    <w:rsid w:val="008F7213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art">
    <w:name w:val="art"/>
    <w:basedOn w:val="a"/>
    <w:uiPriority w:val="99"/>
    <w:rsid w:val="00FB5B32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  <w:style w:type="table" w:styleId="a6">
    <w:name w:val="Table Grid"/>
    <w:basedOn w:val="a1"/>
    <w:uiPriority w:val="99"/>
    <w:rsid w:val="006C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«лидерство по продукту»</vt:lpstr>
    </vt:vector>
  </TitlesOfParts>
  <Company>ДОМ</Company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«лидерство по продукту»</dc:title>
  <dc:subject/>
  <dc:creator>Я</dc:creator>
  <cp:keywords/>
  <dc:description/>
  <cp:lastModifiedBy>admin</cp:lastModifiedBy>
  <cp:revision>2</cp:revision>
  <dcterms:created xsi:type="dcterms:W3CDTF">2014-03-01T10:08:00Z</dcterms:created>
  <dcterms:modified xsi:type="dcterms:W3CDTF">2014-03-01T10:08:00Z</dcterms:modified>
</cp:coreProperties>
</file>