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145">
        <w:rPr>
          <w:rFonts w:ascii="Times New Roman" w:hAnsi="Times New Roman"/>
          <w:b/>
          <w:sz w:val="28"/>
          <w:szCs w:val="28"/>
          <w:lang w:eastAsia="ru-RU"/>
        </w:rPr>
        <w:t>ФЕДЕРАЛЬНОЕ АГЕНСТВО ПО ОБРАЗОВАНИЮ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ГОСУДАРСТВЕННОЕ</w:t>
      </w:r>
      <w:r w:rsidR="008369D9" w:rsidRPr="009E01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145">
        <w:rPr>
          <w:rFonts w:ascii="Times New Roman" w:hAnsi="Times New Roman"/>
          <w:sz w:val="28"/>
          <w:szCs w:val="28"/>
          <w:lang w:eastAsia="ru-RU"/>
        </w:rPr>
        <w:t>ОБРАЗОВАТЕЛЬНОЕ УЧРЕЖДЕНИЕ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ВЫСШЕГО ПРОФЕССИОНАЛЬНОГО ОБРАЗОВАНИЯ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eastAsia="ru-RU"/>
        </w:rPr>
      </w:pPr>
      <w:r w:rsidRPr="009E0145">
        <w:rPr>
          <w:rFonts w:ascii="Times New Roman" w:hAnsi="Times New Roman"/>
          <w:sz w:val="28"/>
          <w:szCs w:val="26"/>
          <w:lang w:eastAsia="ru-RU"/>
        </w:rPr>
        <w:t>«ЧЕЛЯБИНСКИЙ ГОСУДАРСТВЕННЫЙ ПЕДАГОГИЧЕСКИЙ УНИВЕРСИТЕТ»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Естественно – технологический факультет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кафедра биологии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Контрольная работа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 xml:space="preserve">по предмету: </w:t>
      </w:r>
      <w:r w:rsidRPr="009E0145">
        <w:rPr>
          <w:rFonts w:ascii="Times New Roman" w:hAnsi="Times New Roman"/>
          <w:b/>
          <w:sz w:val="28"/>
          <w:szCs w:val="28"/>
          <w:lang w:eastAsia="ru-RU"/>
        </w:rPr>
        <w:t>«Цитология»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E0145">
        <w:rPr>
          <w:rFonts w:ascii="Times New Roman" w:hAnsi="Times New Roman"/>
          <w:b/>
          <w:sz w:val="28"/>
          <w:szCs w:val="28"/>
          <w:lang w:eastAsia="ru-RU"/>
        </w:rPr>
        <w:t xml:space="preserve">Вариант № </w:t>
      </w:r>
      <w:r w:rsidR="00E94830" w:rsidRPr="009E0145">
        <w:rPr>
          <w:rFonts w:ascii="Times New Roman" w:hAnsi="Times New Roman"/>
          <w:b/>
          <w:sz w:val="28"/>
          <w:szCs w:val="28"/>
          <w:lang w:eastAsia="ru-RU"/>
        </w:rPr>
        <w:t>6</w:t>
      </w:r>
    </w:p>
    <w:p w:rsidR="00C15954" w:rsidRPr="009E0145" w:rsidRDefault="007117DA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Цитология и строение клетки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Выполнила:</w:t>
      </w: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Гырдымова Светлана Владимировна</w:t>
      </w: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студентка 3 курса</w:t>
      </w: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2б группы</w:t>
      </w: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спец. «биология – педагогика -психология»</w:t>
      </w: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145">
        <w:rPr>
          <w:rFonts w:ascii="Times New Roman" w:hAnsi="Times New Roman"/>
          <w:color w:val="000000"/>
          <w:sz w:val="28"/>
          <w:szCs w:val="28"/>
          <w:lang w:eastAsia="ru-RU"/>
        </w:rPr>
        <w:t>Научный руководитель: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9D9" w:rsidRPr="009E0145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9D9" w:rsidRPr="009E0145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9D9" w:rsidRPr="009E0145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369D9" w:rsidRPr="009E0145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Челябинск</w:t>
      </w:r>
    </w:p>
    <w:p w:rsidR="00C15954" w:rsidRPr="009E0145" w:rsidRDefault="00C15954" w:rsidP="008369D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t>2010</w:t>
      </w:r>
    </w:p>
    <w:p w:rsidR="008369D9" w:rsidRPr="009E0145" w:rsidRDefault="008369D9">
      <w:pPr>
        <w:rPr>
          <w:rFonts w:ascii="Times New Roman" w:hAnsi="Times New Roman"/>
          <w:sz w:val="28"/>
          <w:szCs w:val="28"/>
          <w:lang w:eastAsia="ru-RU"/>
        </w:rPr>
      </w:pPr>
      <w:r w:rsidRPr="009E014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3396B" w:rsidRPr="008369D9" w:rsidRDefault="0083396B" w:rsidP="008369D9">
      <w:pPr>
        <w:pStyle w:val="ac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8369D9">
        <w:rPr>
          <w:rFonts w:ascii="Times New Roman" w:hAnsi="Times New Roman"/>
          <w:color w:val="auto"/>
        </w:rPr>
        <w:t>Оглавление</w:t>
      </w:r>
    </w:p>
    <w:p w:rsidR="0083396B" w:rsidRPr="008369D9" w:rsidRDefault="0083396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396B" w:rsidRPr="008369D9" w:rsidRDefault="0083396B" w:rsidP="008369D9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9E0145">
        <w:rPr>
          <w:rFonts w:ascii="Times New Roman" w:hAnsi="Times New Roman"/>
          <w:noProof/>
          <w:color w:val="000000"/>
          <w:sz w:val="28"/>
          <w:szCs w:val="28"/>
        </w:rPr>
        <w:t>Вопрос 1</w:t>
      </w:r>
      <w:r w:rsidRPr="008369D9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7117DA">
        <w:rPr>
          <w:rFonts w:ascii="Times New Roman" w:hAnsi="Times New Roman"/>
          <w:noProof/>
          <w:webHidden/>
          <w:color w:val="000000"/>
          <w:sz w:val="28"/>
          <w:szCs w:val="28"/>
        </w:rPr>
        <w:t>3</w:t>
      </w:r>
    </w:p>
    <w:p w:rsidR="0083396B" w:rsidRPr="008369D9" w:rsidRDefault="0083396B" w:rsidP="008369D9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9E0145">
        <w:rPr>
          <w:rFonts w:ascii="Times New Roman" w:hAnsi="Times New Roman"/>
          <w:noProof/>
          <w:color w:val="000000"/>
          <w:sz w:val="28"/>
          <w:szCs w:val="28"/>
        </w:rPr>
        <w:t>Вопрос 2</w:t>
      </w:r>
      <w:r w:rsidRPr="008369D9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7117DA">
        <w:rPr>
          <w:rFonts w:ascii="Times New Roman" w:hAnsi="Times New Roman"/>
          <w:noProof/>
          <w:webHidden/>
          <w:color w:val="000000"/>
          <w:sz w:val="28"/>
          <w:szCs w:val="28"/>
        </w:rPr>
        <w:t>13</w:t>
      </w:r>
    </w:p>
    <w:p w:rsidR="0083396B" w:rsidRPr="008369D9" w:rsidRDefault="0083396B" w:rsidP="008369D9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9E0145">
        <w:rPr>
          <w:rFonts w:ascii="Times New Roman" w:hAnsi="Times New Roman"/>
          <w:noProof/>
          <w:color w:val="000000"/>
          <w:sz w:val="28"/>
          <w:szCs w:val="28"/>
        </w:rPr>
        <w:t>Вопрос 3</w:t>
      </w:r>
      <w:r w:rsidRPr="008369D9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7117DA">
        <w:rPr>
          <w:rFonts w:ascii="Times New Roman" w:hAnsi="Times New Roman"/>
          <w:noProof/>
          <w:webHidden/>
          <w:color w:val="000000"/>
          <w:sz w:val="28"/>
          <w:szCs w:val="28"/>
        </w:rPr>
        <w:t>18</w:t>
      </w:r>
    </w:p>
    <w:p w:rsidR="0083396B" w:rsidRPr="008369D9" w:rsidRDefault="0083396B" w:rsidP="008369D9">
      <w:pPr>
        <w:pStyle w:val="11"/>
        <w:widowControl w:val="0"/>
        <w:tabs>
          <w:tab w:val="right" w:leader="dot" w:pos="9345"/>
        </w:tabs>
        <w:spacing w:after="0"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9E0145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  <w:r w:rsidRPr="008369D9">
        <w:rPr>
          <w:rFonts w:ascii="Times New Roman" w:hAnsi="Times New Roman"/>
          <w:noProof/>
          <w:webHidden/>
          <w:color w:val="000000"/>
          <w:sz w:val="28"/>
          <w:szCs w:val="28"/>
        </w:rPr>
        <w:tab/>
      </w:r>
      <w:r w:rsidR="007117DA">
        <w:rPr>
          <w:rFonts w:ascii="Times New Roman" w:hAnsi="Times New Roman"/>
          <w:noProof/>
          <w:webHidden/>
          <w:color w:val="000000"/>
          <w:sz w:val="28"/>
          <w:szCs w:val="28"/>
        </w:rPr>
        <w:t>21</w:t>
      </w:r>
    </w:p>
    <w:p w:rsidR="0083396B" w:rsidRPr="008369D9" w:rsidRDefault="0083396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9D9" w:rsidRDefault="00836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27FE" w:rsidRPr="008369D9" w:rsidRDefault="001D582E" w:rsidP="008369D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61418588"/>
      <w:r w:rsidRPr="008369D9">
        <w:rPr>
          <w:rFonts w:ascii="Times New Roman" w:hAnsi="Times New Roman"/>
          <w:color w:val="auto"/>
        </w:rPr>
        <w:t xml:space="preserve">Вопрос </w:t>
      </w:r>
      <w:r w:rsidR="00A127FE" w:rsidRPr="008369D9">
        <w:rPr>
          <w:rFonts w:ascii="Times New Roman" w:hAnsi="Times New Roman"/>
          <w:color w:val="auto"/>
        </w:rPr>
        <w:t>1</w:t>
      </w:r>
      <w:bookmarkEnd w:id="0"/>
    </w:p>
    <w:p w:rsidR="001D582E" w:rsidRPr="008369D9" w:rsidRDefault="001D582E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1CFF" w:rsidRPr="008369D9" w:rsidRDefault="006E1CF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Методы изучения клетки: микроспектромериз, цито</w:t>
      </w:r>
      <w:r w:rsidR="00460155" w:rsidRPr="008369D9">
        <w:rPr>
          <w:rFonts w:ascii="Times New Roman" w:hAnsi="Times New Roman"/>
          <w:b/>
          <w:sz w:val="28"/>
          <w:szCs w:val="28"/>
        </w:rPr>
        <w:t>фотометри</w:t>
      </w:r>
      <w:r w:rsidRPr="008369D9">
        <w:rPr>
          <w:rFonts w:ascii="Times New Roman" w:hAnsi="Times New Roman"/>
          <w:b/>
          <w:sz w:val="28"/>
          <w:szCs w:val="28"/>
        </w:rPr>
        <w:t xml:space="preserve">я, </w:t>
      </w:r>
      <w:r w:rsidR="00F41365" w:rsidRPr="008369D9">
        <w:rPr>
          <w:rFonts w:ascii="Times New Roman" w:hAnsi="Times New Roman"/>
          <w:b/>
          <w:sz w:val="28"/>
          <w:szCs w:val="28"/>
        </w:rPr>
        <w:t>флуоресцентная</w:t>
      </w:r>
      <w:r w:rsidRPr="008369D9">
        <w:rPr>
          <w:rFonts w:ascii="Times New Roman" w:hAnsi="Times New Roman"/>
          <w:b/>
          <w:sz w:val="28"/>
          <w:szCs w:val="28"/>
        </w:rPr>
        <w:t xml:space="preserve"> и </w:t>
      </w:r>
      <w:r w:rsidR="00F41365" w:rsidRPr="008369D9">
        <w:rPr>
          <w:rFonts w:ascii="Times New Roman" w:hAnsi="Times New Roman"/>
          <w:b/>
          <w:sz w:val="28"/>
          <w:szCs w:val="28"/>
        </w:rPr>
        <w:t>ультрафиолетовая</w:t>
      </w:r>
      <w:r w:rsidRPr="008369D9">
        <w:rPr>
          <w:rFonts w:ascii="Times New Roman" w:hAnsi="Times New Roman"/>
          <w:b/>
          <w:sz w:val="28"/>
          <w:szCs w:val="28"/>
        </w:rPr>
        <w:t xml:space="preserve"> микроскопия. </w:t>
      </w:r>
      <w:r w:rsidR="00F41365" w:rsidRPr="008369D9">
        <w:rPr>
          <w:rFonts w:ascii="Times New Roman" w:hAnsi="Times New Roman"/>
          <w:b/>
          <w:sz w:val="28"/>
          <w:szCs w:val="28"/>
        </w:rPr>
        <w:t>Метод чисторадиографии</w:t>
      </w:r>
    </w:p>
    <w:p w:rsidR="00F41365" w:rsidRPr="008369D9" w:rsidRDefault="00F41365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B3A" w:rsidRPr="008369D9" w:rsidRDefault="00985B3A" w:rsidP="008369D9">
      <w:pPr>
        <w:widowControl w:val="0"/>
        <w:tabs>
          <w:tab w:val="left" w:pos="8520"/>
          <w:tab w:val="left" w:pos="8804"/>
          <w:tab w:val="left" w:pos="9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69D9">
        <w:rPr>
          <w:rFonts w:ascii="Times New Roman" w:hAnsi="Times New Roman"/>
          <w:sz w:val="28"/>
          <w:szCs w:val="28"/>
          <w:lang w:eastAsia="ru-RU"/>
        </w:rPr>
        <w:t>Методы микроскопии выбираются (и обеспечиваются конструктивно) в зависимости от характера и свойств изучаемых объектов, так как последние влияют на контрастность изображения.</w:t>
      </w:r>
    </w:p>
    <w:p w:rsidR="00F41365" w:rsidRPr="008369D9" w:rsidRDefault="00F41365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155" w:rsidRPr="008369D9" w:rsidRDefault="00460155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Микроспектромериз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Метод светлого поля и его разновидности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Метод светлого поля в проходящем свете применяется при изучении прозрачных препаратов с включенными в них абсорбирующими (поглощающими свет) частицами и деталями. Это могут быть, например, тонкие окрашенные срезы животных и растительных тканей, тонкие шлифы минералов и т. д.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 отсутствие препарата пучок света из конденсора, проходя через объектив, даёт вблизи фокальной плоскости окуляра равномерно освещенное поле. При наличии в препарате Абсорбирующего элемента происходит частичное поглощение и частичное рассеивание падающего На него света, что и обусловливает появление изображения. 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Метод косого освещения - разновидность предыдущего метода. Отличие между ними состоит в том, что свет на объект направляют под большим углом к направлению наблюдения. Иногда это помогает выявить «рельефность» объекта за счёт образования теней.</w:t>
      </w: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Метод светлого поля в отражённом свете применяется при исследовании непрозрачных отражающих свет объектов, например шлифов металлов или руд.</w:t>
      </w: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Освещение препарата (от осветителя и полупрозрачного зеркала) производится сверху, через объектив, который одновременно играет и роль конденсора. </w:t>
      </w:r>
    </w:p>
    <w:p w:rsid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 изображении, создаваемом в плоскости объективом совместно с тубусной линзой, структура препарата видна из-за различия в отражающей способности её элементов; на светлом поле выделяются также неоднородности, рассеивающие падающий на них свет.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Метод темного поля и его разновидности</w:t>
      </w:r>
    </w:p>
    <w:p w:rsidR="008369D9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Метод тёмного поля в проходящем свете используется для получения изображений прозрачных неабсорбирующих объектов, которые не могут быть видны, если применить метод светлого поля. Зачастую это биологические объекты. </w:t>
      </w: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Свет от осветителя и зеркала направляется на препарат конденсором специальной конструкции — т. н. конденсором тёмного поля. По выходе из конденсора основная часть лучей света, не изменившая своего направления при прохождении через прозрачный препарат, образует пучок в виде полого конуса и не попадает в объектив (который находится внутри этого конуса). Изображение в микроскопе формируется при помощи лишь небольшой части лучей, рассеянных микрочастицами находящегося на предметном стекле препарата внутрь конуса и прошедшими через объектив. </w:t>
      </w: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 поле зрения на тёмном фоне видны светлые изображения элементов структуры препарата, отличающихся от окружающей среды показателем преломления. У крупных частиц видны только светлые края, рассеивающие лучи света. 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Используя этот метод, нельзя определить по виду изображения, прозрачны частицы или непрозрачны, больший или меньший показатель преломления они имеют по сравнению с окружающей средой.</w:t>
      </w:r>
    </w:p>
    <w:p w:rsidR="00062F81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 основе метода ультрамикроскопии лежит тот же принцип – препараты в ультрамикроскопах освещаются перпендикулярно направлению наблюдения. При этом методе можно обнаружить (но не «наблюдать») чрезвычайно мелкие частицы. </w:t>
      </w:r>
    </w:p>
    <w:p w:rsidR="00460155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 помощью иммерсионных ультрамикроскопов удаётся зарегистрировать присутствие в препарате частиц размером до 2*10-9 м. Но форму и точные размеры таких частиц с помощью этого метода определить невозможно. Непрозрачные препараты (например, шлифы металлов), наблюдаемые по методу тёмного поля в отражённом свете освещают сверху — через специальную кольцевую систему, расположенную вокруг объектива и называемую эпиконденсором.</w:t>
      </w:r>
    </w:p>
    <w:p w:rsidR="00460155" w:rsidRPr="008369D9" w:rsidRDefault="00460155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155" w:rsidRPr="008369D9" w:rsidRDefault="00E66F48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Цитофотометрия</w:t>
      </w:r>
    </w:p>
    <w:p w:rsidR="00E66F48" w:rsidRPr="008369D9" w:rsidRDefault="00E66F48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70A" w:rsidRPr="008369D9" w:rsidRDefault="00E66F48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Цитофот</w:t>
      </w:r>
      <w:r w:rsidR="000F570A" w:rsidRPr="008369D9">
        <w:rPr>
          <w:rFonts w:ascii="Times New Roman" w:hAnsi="Times New Roman"/>
          <w:sz w:val="28"/>
          <w:szCs w:val="28"/>
        </w:rPr>
        <w:t>ометрия - является современной технологией быстрого оптического измерения параметров клетки, ее органелл и происходящих в ней процессов.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Методика заключается в выявлении рассеяния света лазерного луча при прохождении через него клетки в струе жидкости, причём, степень световой дисперсии позволяет получить представление о размерах и структуре клетки. Кроме того, в ходе анализа учитывается уровень флуоресценции химических соединений, входящих в состав клеточной стенки (аутофлуоресценция) или внесённых в образец перед проведением цитометрии.</w:t>
      </w:r>
    </w:p>
    <w:p w:rsidR="00062F81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Принцип метода. Клеточная суспензия, предварительно меченная флюоресцирующими моноклональными антителами или флуоресцентными красителями, попадает в поток жидкости, проходящий через проточную ячейку. 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Условия подобраны таким образом, что клетки выстраиваются друг за другом за счет т. н. гидродинамического фокусирования струи в струе. В момент пересечения клеткой лазерного луча детекторы фиксируют: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рассеяние света под малыми углами (от 1° до 10°) (данная характеристика используется для определения размеров клеток).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рассеяние света под углом 90° (позволяет судить о соотношении ядро/цитоплазма, а так же о неоднородности и гранулярности клеток).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интенсивность флуоресценции по 4-ем каналам флуоресцентности (позволяет определить субпопуляционный состав клеточной суспензии и др.)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Наиболее часто используемые флуорохромы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флуоресцеина изотиоцианат (FITC)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Фикоэритрин (PE, RD1)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Перидинин-Хлорофилл Протеин (Per-CP)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Алофикоцианин (APC)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Тандемные красители: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Фикоэритрин - Техасский красный (ECD)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Фикоэритрин - Cy5 (PC5)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Фикоэритрин - Cy7 (PC7)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Преимущества метода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короткое время анализа (сек) за счет высокой скорости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анализ большого количества клеток (до 107 клеток)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логические ограничения допускают детектирование субпопуляций клеток</w:t>
      </w:r>
    </w:p>
    <w:p w:rsid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измерение параметров редко встречающихся клеток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–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объективное измерение интенсивности флуоресценции</w:t>
      </w:r>
    </w:p>
    <w:p w:rsidR="000F570A" w:rsidRPr="008369D9" w:rsidRDefault="000F570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Область применения в цитологии: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определение цитоморфологической принадлежности клетки размер, соотношение ядро/цитоплазма, степень асимметричности и гранулярности клеток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оценка активности внутриклеточных ферментов с помощью флуорогенных субстратов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определение экспрессии поверхностных антигенов</w:t>
      </w:r>
    </w:p>
    <w:p w:rsidR="000F570A" w:rsidRPr="008369D9" w:rsidRDefault="000F570A" w:rsidP="008369D9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анализ стадий клеточного цикла</w:t>
      </w:r>
    </w:p>
    <w:p w:rsidR="001D582E" w:rsidRPr="008369D9" w:rsidRDefault="000F570A" w:rsidP="008369D9">
      <w:pPr>
        <w:pStyle w:val="a7"/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измерение физиологических параметров клетки (внутриклеточный pH, концентрация свободных ионов Ca2+, потенциал наружной клеточной мембраны)</w:t>
      </w:r>
    </w:p>
    <w:p w:rsidR="001D582E" w:rsidRPr="008369D9" w:rsidRDefault="001D582E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940" w:rsidRPr="008369D9" w:rsidRDefault="00B94940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Флуоресцентная микроскопия</w:t>
      </w:r>
      <w:r w:rsidR="005D3464" w:rsidRPr="008369D9">
        <w:rPr>
          <w:rFonts w:ascii="Times New Roman" w:hAnsi="Times New Roman"/>
          <w:b/>
          <w:sz w:val="28"/>
          <w:szCs w:val="28"/>
        </w:rPr>
        <w:t xml:space="preserve"> </w:t>
      </w:r>
    </w:p>
    <w:p w:rsidR="00985B3A" w:rsidRPr="008369D9" w:rsidRDefault="00985B3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Флуоресцентная микроскопия - высокочувствительный микроскопический метод (анализ проводится как в отраженном, так и в проходящем свете), основанный на обработке тестируемого материала красителями-флуорохромами. Флуоресцирующие (окрашенные) зоны выглядят при флуоресцентной микроскопии как яркие участки на темном фоне.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Основана на способности некоторых веществ люминесцировать, т. е. светиться при освещении невидимым ультрафиолетовым или синим светом. Цвет люминесценции смещен в более длинноволновую часть спектра по сравнению с возбуждающим ее светом (правило Стокса). </w:t>
      </w:r>
    </w:p>
    <w:p w:rsidR="00062F81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При возбуждении люминесценции синим светом цвет ее может быть от зеленого до красного, если люминесценция возбуждается ультрафиолетовым излучением, то свечение может быть в любой части видимого спектра. 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Эта особенность люминесценции позволяет, используя специальные светофильтры, поглощающие возбуждающий свет, наблюдать сравнительно слабое люминесцентное свечение. 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Устройство флуоресцентного микроскопа и правила работы с ним отличаются от обычного светового микроскопа в основном следующим: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1. Наличие мощного источника света в осветителе, излучающего преимущественно в коротковолновой (ультрафиолетовой, синей) части спектра (ртутно-кварцевая лампа или галогенная кварцевая лампа). 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2. Наличие системы светофильтров: </w:t>
      </w:r>
    </w:p>
    <w:p w:rsidR="005D3464" w:rsidRPr="008369D9" w:rsidRDefault="005D3464" w:rsidP="008369D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возбуждающие светофильтры пропускают только ту часть спектра, которая возбуждает люминесценцию; </w:t>
      </w:r>
    </w:p>
    <w:p w:rsidR="005D3464" w:rsidRPr="008369D9" w:rsidRDefault="005D3464" w:rsidP="008369D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теплозащитный светофильтр защищает от перегрева другие светофильтры, препарат и оптику флуоресцентного микроскопа; </w:t>
      </w:r>
    </w:p>
    <w:p w:rsidR="005D3464" w:rsidRPr="008369D9" w:rsidRDefault="005D3464" w:rsidP="008369D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"запирающие" светофильтры расположены между окуляром. Эти светофильтры поглощают возбуждающее излучение и пропускают свет люминесценции от препарата к глазу наблюдателя. 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Способ освещения препаратов для возбуждения люминесценции заключается в том, что препарат освещают светом, падающим на него через объектив. Благодаря этому освещенность увеличивается при использовании объектов, имеющих большую числовую апертуру, т. е. тех, которые используются для изучения микроорганизмов.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Важную роль при этом способе освещения играет специальная интерференционная светоделительная пластинка, направляющая свет в объектив. Она представляет собой полупрозрачное зеркало, которое избирательно отражает и направляет в объектив часть спектра, которая возбуждает люминесценцию, а пропускает в окуляр свет люминесценции. 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Оптика объективов флуоресцентного микроскопа изготавливается из нелюминесцирующих сортов оптического стекла и склеивается специальным нелюминесцирующим клеем. При работе с объективами масляной иммерсии используется нелюминесцирующее иммерсионное масло.</w:t>
      </w:r>
    </w:p>
    <w:p w:rsidR="005D3464" w:rsidRPr="008369D9" w:rsidRDefault="005D346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Поскольку большинство микроорганизмов не обладают собственной люминесценцией существует несколько способов их обработки для наблюдения в флуоресцентном микроскопе. Прежде всего, это флуорохромирование - окрашивание сильно разведенными (до нескольких микрограмм/мл) растворами флуоресцирующих красителей (флуорохромов). Флуоресцентная микроскопия по сравнению с обычной позволяет: </w:t>
      </w:r>
    </w:p>
    <w:p w:rsidR="005D3464" w:rsidRPr="008369D9" w:rsidRDefault="005D3464" w:rsidP="008369D9">
      <w:pPr>
        <w:widowControl w:val="0"/>
        <w:numPr>
          <w:ilvl w:val="0"/>
          <w:numId w:val="4"/>
        </w:numPr>
        <w:tabs>
          <w:tab w:val="clear" w:pos="720"/>
          <w:tab w:val="num" w:pos="-453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сочетать цветное изображение и контрастность объектов;</w:t>
      </w:r>
    </w:p>
    <w:p w:rsidR="005D3464" w:rsidRPr="008369D9" w:rsidRDefault="005D3464" w:rsidP="008369D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изучать морфологию живых и мертвых клеток микроорганизмов в питательных средах и тканях животных и растений; </w:t>
      </w:r>
    </w:p>
    <w:p w:rsidR="005D3464" w:rsidRPr="008369D9" w:rsidRDefault="005D3464" w:rsidP="008369D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исследовать клеточные микроструктуры, избирательно поглощающие различные флуорохромы, являющиеся при этом специфическими цитохимическими индикаторами; </w:t>
      </w:r>
    </w:p>
    <w:p w:rsidR="005D3464" w:rsidRPr="008369D9" w:rsidRDefault="005D3464" w:rsidP="008369D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определять функционально-морфологические изменения клеток; </w:t>
      </w:r>
    </w:p>
    <w:p w:rsidR="005D3464" w:rsidRPr="008369D9" w:rsidRDefault="005D3464" w:rsidP="008369D9">
      <w:pPr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использовать флуорохромы при иммунологических реакциях и подсчете бактерий в образцах с невысоким их содержанием. </w:t>
      </w:r>
    </w:p>
    <w:p w:rsidR="00B14393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Флюоресцентная (люминесцентная) микроскопия позволяет изучать как собственную (первичную) флюоресценцию ряда веществ, так и вторичную флюоресценцию, вызванную окрашиванием клеточных структур специальными красителями — флюорохромами. 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Принцип метода состоит в том, что некоторые вещества при световом облучении начинают светиться сами. Для возбуждения флюоресценции в видимой части спектра обычно пользуются синим светом или ультрафиолетовыми лучами.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Многие вещества, не флюоресцирующие в видимой области (в особенности нуклеиновые кислоты), при освещении ультрафиолетовыми лучами начинают флюоресцировать и могут выявляться без применения флюорохромов. 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К вторичной флюоресценции относится иммунофлюоресценция, основанная на взаимодействии иммунного белка с флюорохромами.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82E" w:rsidRPr="008369D9" w:rsidRDefault="00B94940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Ультрафиолетовая микроскопия</w:t>
      </w:r>
    </w:p>
    <w:p w:rsidR="001D582E" w:rsidRPr="008369D9" w:rsidRDefault="001D582E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Ультрафиолетовая микроскопия, основанная на способности некоторых веществ избирательно поглощать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ультрафиолетовые лучи с определенной длиной волны, принципиально почти ничем не отличается от обычной световой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микроскопии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 xml:space="preserve">и осуществляется при помощи микроскопов с кварцевой или отражательной (зеркальной) оптикой. Изображение рассматривается на флюоресцирующем экране визуально, а также фотографируется. 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Микроскопирование объектов позволяет выявить исследуемые вещества, не применяя окрашивания.</w:t>
      </w:r>
    </w:p>
    <w:p w:rsidR="00062F81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Поскольку крайний предел разрешения, достижимый с наилучшей линзой, равен половине длины волны применяемого света, единственным возможным путем увеличения разрешения может быть использование света более коротких длин волн, чем видимый. </w:t>
      </w:r>
    </w:p>
    <w:p w:rsidR="00062F81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Таким светом является ультрафиолетовое излучение. Длина волны зеленого света составляет 5000 А. Из соображений, обусловленных источниками света и используемыми для линз материалами, самый коротковолновый реально применимый на практике ультрафиолетовый свет — это мощное излучение ртутной дуги, длина волны которого очень близка к 2500 </w:t>
      </w:r>
    </w:p>
    <w:p w:rsidR="00A241CF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А, т. е. как раз к половине длины волны зеленого света. В самом лучшем случае использование этого ультрафиолетового света может только удвоить разрешающую способность; достижение не такое уж значительное, тем не менее достаточно желательное.</w:t>
      </w:r>
    </w:p>
    <w:p w:rsidR="00062F81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Однако существует иное и, может быть, большее основание пользоваться ультрафиолетовым светом в микроскопии, оеобенно в применении к биологическим объектам. </w:t>
      </w:r>
    </w:p>
    <w:p w:rsidR="00A241CF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Было найдено, что различные участки образца могут (на самом деле это совсемно редкий случай) </w:t>
      </w:r>
      <w:r w:rsidR="007117DA">
        <w:rPr>
          <w:rFonts w:ascii="Times New Roman" w:hAnsi="Times New Roman"/>
          <w:sz w:val="28"/>
          <w:szCs w:val="28"/>
        </w:rPr>
        <w:t>по</w:t>
      </w:r>
      <w:r w:rsidRPr="008369D9">
        <w:rPr>
          <w:rFonts w:ascii="Times New Roman" w:hAnsi="Times New Roman"/>
          <w:sz w:val="28"/>
          <w:szCs w:val="28"/>
        </w:rPr>
        <w:t>глощать ультрафиолетовый свет по-разному. Вследствие этого прохождение света через объект может выявить совершенно новые контрасты и обнаружить области различной структуры при условии, что существует какое-нибудь устройство, позволяющее наблюдателю «увидеть» ультрафиолетовое изображение.</w:t>
      </w:r>
    </w:p>
    <w:p w:rsidR="00062F81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 наше время ультрафиолетовые микроскопы изготовляются оптической промышленностью. </w:t>
      </w:r>
    </w:p>
    <w:p w:rsidR="00062F81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При этом «приходится решать три задачи. </w:t>
      </w:r>
    </w:p>
    <w:p w:rsidR="00062F81" w:rsidRPr="008369D9" w:rsidRDefault="00062F81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Н</w:t>
      </w:r>
      <w:r w:rsidR="00A241CF" w:rsidRPr="008369D9">
        <w:rPr>
          <w:rFonts w:ascii="Times New Roman" w:hAnsi="Times New Roman"/>
          <w:sz w:val="28"/>
          <w:szCs w:val="28"/>
        </w:rPr>
        <w:t xml:space="preserve">еобходимо создать безвредные для здоровья интенсивные источники ультрафиолетового излучения, которые не излучали бы видимого света; в противном случае видимый свет будет маскировать искомые эффекты. </w:t>
      </w:r>
    </w:p>
    <w:p w:rsid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 настоящее время этой цели служит ртутная дуга в кварцевой оболочке, поскольку кварц прозрачен в требуемой области длин волн (обычное стекло для такого света непрозрачно).</w:t>
      </w:r>
    </w:p>
    <w:p w:rsidR="00A241CF" w:rsidRPr="008369D9" w:rsidRDefault="00A241C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Источник помещается в контейнер из специального стекла, которое обладает нужным свойством задерживать видимый свет, но пропускать значительную часть ультрафиолета.</w:t>
      </w:r>
    </w:p>
    <w:p w:rsidR="00EF3052" w:rsidRPr="008369D9" w:rsidRDefault="00EF30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89F" w:rsidRPr="008369D9" w:rsidRDefault="00B8089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Метод чисторадиографии</w:t>
      </w:r>
    </w:p>
    <w:p w:rsidR="00B8089F" w:rsidRPr="008369D9" w:rsidRDefault="00B8089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6F6" w:rsidRPr="008369D9" w:rsidRDefault="00F676F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Метод чисторадиографии основан на действии излучений, испускаемых радиоизотопами, на</w:t>
      </w:r>
      <w:r w:rsidR="00B8089F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фотопластинку. Он применяется как один из способов качественного и количественного</w:t>
      </w:r>
      <w:r w:rsidR="00B8089F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определения радиоактивности горных пород и минералов.</w:t>
      </w:r>
    </w:p>
    <w:p w:rsidR="00F676F6" w:rsidRPr="008369D9" w:rsidRDefault="00F676F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Различают две разновидности метода: обычную, или контрастную, радиографию и</w:t>
      </w:r>
      <w:r w:rsidR="00B8089F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следовую, или микроавторадиографию. При обычной радиографии изучаемый образец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отшлифовывается, накладывается на эмульсию фотопластинки, закрепляется на ней и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экспонируется в темноте в течение определенного времени, зависящего от активности образца.</w:t>
      </w:r>
    </w:p>
    <w:p w:rsidR="00F676F6" w:rsidRPr="008369D9" w:rsidRDefault="00F676F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Чем выше радиоактивность образца, тем интенсивнее (после проявления) почернение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фотопластинки. Такая радиография дает возможность решить вопрос о распределении в образце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радиоактивных элементов и оценить их суммарное содержание путем сравнения с эталонным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образцом. В контрастной радиографии используется действие α-, β- и отчасти γ-излучения.</w:t>
      </w:r>
    </w:p>
    <w:p w:rsidR="00E3503C" w:rsidRPr="008369D9" w:rsidRDefault="00F676F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Способность сильно ионизирующих α-частиц оставлять в проявленной пластинке четкие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прямолинейные следы (треки), видимые под микроскопом примерно при 500-кратном</w:t>
      </w:r>
      <w:r w:rsidR="00E3503C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 xml:space="preserve">увеличении, используется в микроавторадиографии. </w:t>
      </w:r>
    </w:p>
    <w:p w:rsidR="00F676F6" w:rsidRPr="008369D9" w:rsidRDefault="00F676F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Для трековой авторадиографии используются специальные фотопластинки с толстым</w:t>
      </w:r>
      <w:r w:rsidR="002F1256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слоем эмульсии (не менее 50 мкм) и большой концентрацией бромистого серебра, не</w:t>
      </w:r>
      <w:r w:rsidR="002F1256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чувствительные к β- и γ-излучению, но четко фиксирующие α-частицы различных энергий, а</w:t>
      </w:r>
      <w:r w:rsidR="002F1256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следовательно, различных пробегов R. Определение пробегов необходимо для изучения</w:t>
      </w:r>
      <w:r w:rsidR="002F1256" w:rsidRP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природы радиоактивности и раздельного измерения урана и тория.</w:t>
      </w:r>
    </w:p>
    <w:p w:rsidR="00B14393" w:rsidRPr="008369D9" w:rsidRDefault="00B14393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9D9" w:rsidRDefault="00836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582E" w:rsidRPr="008369D9" w:rsidRDefault="001D582E" w:rsidP="008369D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61418589"/>
      <w:r w:rsidRPr="008369D9">
        <w:rPr>
          <w:rFonts w:ascii="Times New Roman" w:hAnsi="Times New Roman"/>
          <w:color w:val="auto"/>
        </w:rPr>
        <w:t>Вопрос 2</w:t>
      </w:r>
      <w:bookmarkEnd w:id="1"/>
    </w:p>
    <w:p w:rsidR="001D582E" w:rsidRPr="008369D9" w:rsidRDefault="001D582E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195A" w:rsidRDefault="002125B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Способы деления</w:t>
      </w:r>
      <w:r w:rsidR="008369D9" w:rsidRPr="008369D9">
        <w:rPr>
          <w:rFonts w:ascii="Times New Roman" w:hAnsi="Times New Roman"/>
          <w:b/>
          <w:sz w:val="28"/>
          <w:szCs w:val="28"/>
        </w:rPr>
        <w:t xml:space="preserve"> </w:t>
      </w:r>
      <w:r w:rsidRPr="008369D9">
        <w:rPr>
          <w:rFonts w:ascii="Times New Roman" w:hAnsi="Times New Roman"/>
          <w:b/>
          <w:sz w:val="28"/>
          <w:szCs w:val="28"/>
        </w:rPr>
        <w:t>клеток. Сходства и различия митотического, редукционного и эк</w:t>
      </w:r>
      <w:r w:rsidR="0028195A" w:rsidRPr="008369D9">
        <w:rPr>
          <w:rFonts w:ascii="Times New Roman" w:hAnsi="Times New Roman"/>
          <w:b/>
          <w:sz w:val="28"/>
          <w:szCs w:val="28"/>
        </w:rPr>
        <w:t>в</w:t>
      </w:r>
      <w:r w:rsidRPr="008369D9">
        <w:rPr>
          <w:rFonts w:ascii="Times New Roman" w:hAnsi="Times New Roman"/>
          <w:b/>
          <w:sz w:val="28"/>
          <w:szCs w:val="28"/>
        </w:rPr>
        <w:t>ационного деления клетки. Приведите примеры клеток, размножающихся посредством указанных видов деления</w:t>
      </w:r>
    </w:p>
    <w:p w:rsidR="007117DA" w:rsidRPr="008369D9" w:rsidRDefault="007117D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bCs/>
          <w:sz w:val="28"/>
          <w:szCs w:val="28"/>
        </w:rPr>
        <w:t>Деление клеток - основа размножения и индивидуального развития организмов. Жизненный цикл клетки. Митотический цикл клетки, митоз (амитоз).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Жизнь клетки завершается делением или, как у многоклеточных организмов, старением и смертью. Только благодаря способности воспроизводить себе подобных осуществляется преемственность и непрерывность жизни на Земле. В основе размножения и индивидуального развития организмов лежит непрерывная серия клеточных делений.</w:t>
      </w:r>
    </w:p>
    <w:p w:rsidR="007D5A3B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Способы деления клеток представлены в схеме:</w:t>
      </w:r>
    </w:p>
    <w:p w:rsidR="008369D9" w:rsidRPr="008369D9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A3B" w:rsidRPr="008369D9" w:rsidRDefault="00116700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5" o:spid="_x0000_i1025" type="#_x0000_t75" alt="Описание: http://prirodakem.narod.ru/Biblioteka/posobie/Image36.gif" style="width:270.75pt;height:84pt;visibility:visible">
            <v:imagedata r:id="rId8" o:title="Image36"/>
          </v:shape>
        </w:pict>
      </w:r>
    </w:p>
    <w:p w:rsidR="008369D9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Результат деления клетки - появление двух дочерних из одной материнской. Этот процесс циклически повторяется, совершаясь через строго определенное время. Разные виды клеток обладают разной скоростью и способностью к делению.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bCs/>
          <w:sz w:val="28"/>
          <w:szCs w:val="28"/>
        </w:rPr>
        <w:t>В</w:t>
      </w:r>
      <w:r w:rsidR="00ED5C0E" w:rsidRPr="008369D9">
        <w:rPr>
          <w:rFonts w:ascii="Times New Roman" w:hAnsi="Times New Roman"/>
          <w:bCs/>
          <w:sz w:val="28"/>
          <w:szCs w:val="28"/>
        </w:rPr>
        <w:t>ремя существования клетки от деления к делению называют жизненным циклом клетки.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Перед изучением этой темы повторите содержание понятий: </w:t>
      </w:r>
      <w:r w:rsidRPr="008369D9">
        <w:rPr>
          <w:rFonts w:ascii="Times New Roman" w:hAnsi="Times New Roman"/>
          <w:bCs/>
          <w:sz w:val="28"/>
          <w:szCs w:val="28"/>
        </w:rPr>
        <w:t>ДНК</w:t>
      </w:r>
      <w:r w:rsidRPr="008369D9">
        <w:rPr>
          <w:rFonts w:ascii="Times New Roman" w:hAnsi="Times New Roman"/>
          <w:sz w:val="28"/>
          <w:szCs w:val="28"/>
        </w:rPr>
        <w:t>, хромосомы, хроматиды, клеточный центр, кариотип, гомологичные хромосомы, постоянство числа хромосом.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Клеточный цикл эукариот состоит из </w:t>
      </w:r>
      <w:r w:rsidR="00ED5C0E" w:rsidRPr="008369D9">
        <w:rPr>
          <w:rFonts w:ascii="Times New Roman" w:hAnsi="Times New Roman"/>
          <w:bCs/>
          <w:sz w:val="28"/>
          <w:szCs w:val="28"/>
        </w:rPr>
        <w:t>интерфазы и мтоза</w:t>
      </w:r>
      <w:r w:rsidRPr="008369D9">
        <w:rPr>
          <w:rFonts w:ascii="Times New Roman" w:hAnsi="Times New Roman"/>
          <w:sz w:val="28"/>
          <w:szCs w:val="28"/>
        </w:rPr>
        <w:t>. В период интерфазы в клетке происходят следующие процессы: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1) удвоение хромосом - редупликация </w:t>
      </w:r>
      <w:r w:rsidRPr="008369D9">
        <w:rPr>
          <w:rFonts w:ascii="Times New Roman" w:hAnsi="Times New Roman"/>
          <w:bCs/>
          <w:sz w:val="28"/>
          <w:szCs w:val="28"/>
        </w:rPr>
        <w:t>ДНК</w:t>
      </w:r>
      <w:r w:rsidRPr="008369D9">
        <w:rPr>
          <w:rFonts w:ascii="Times New Roman" w:hAnsi="Times New Roman"/>
          <w:sz w:val="28"/>
          <w:szCs w:val="28"/>
        </w:rPr>
        <w:t xml:space="preserve"> (удвоенная хромосома состоит из двух хроматид, каждая из которых содержит одну молекулу </w:t>
      </w:r>
      <w:r w:rsidRPr="008369D9">
        <w:rPr>
          <w:rFonts w:ascii="Times New Roman" w:hAnsi="Times New Roman"/>
          <w:bCs/>
          <w:sz w:val="28"/>
          <w:szCs w:val="28"/>
        </w:rPr>
        <w:t>ДНК</w:t>
      </w:r>
      <w:r w:rsidRPr="008369D9">
        <w:rPr>
          <w:rFonts w:ascii="Times New Roman" w:hAnsi="Times New Roman"/>
          <w:sz w:val="28"/>
          <w:szCs w:val="28"/>
        </w:rPr>
        <w:t>).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2) биосинтез белков, накопление </w:t>
      </w:r>
      <w:r w:rsidRPr="008369D9">
        <w:rPr>
          <w:rFonts w:ascii="Times New Roman" w:hAnsi="Times New Roman"/>
          <w:bCs/>
          <w:sz w:val="28"/>
          <w:szCs w:val="28"/>
        </w:rPr>
        <w:t>АТФ</w:t>
      </w:r>
      <w:r w:rsidRPr="008369D9">
        <w:rPr>
          <w:rFonts w:ascii="Times New Roman" w:hAnsi="Times New Roman"/>
          <w:sz w:val="28"/>
          <w:szCs w:val="28"/>
        </w:rPr>
        <w:t>, Удвоение важнейших структур клетки.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Вслед за интерфазой наступает относительно короткий период в жизни клетки при котором происходит равномерное распределение хромосом и цитоплазмы по двум дочерним клеткам - </w:t>
      </w:r>
      <w:r w:rsidRPr="008369D9">
        <w:rPr>
          <w:rFonts w:ascii="Times New Roman" w:hAnsi="Times New Roman"/>
          <w:bCs/>
          <w:sz w:val="28"/>
          <w:szCs w:val="28"/>
        </w:rPr>
        <w:t>МИТОЗ</w:t>
      </w:r>
      <w:r w:rsidRPr="008369D9">
        <w:rPr>
          <w:rFonts w:ascii="Times New Roman" w:hAnsi="Times New Roman"/>
          <w:sz w:val="28"/>
          <w:szCs w:val="28"/>
        </w:rPr>
        <w:t>.</w:t>
      </w:r>
    </w:p>
    <w:p w:rsidR="007D5A3B" w:rsidRPr="008369D9" w:rsidRDefault="007D5A3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Митоз представляет собой сложное деление с образованием специального аппарата для равномерного распределения хромосом по дочерним клеткам (митотического веретена). В митозе условно можно выделить несколько последовательных фаз: </w:t>
      </w:r>
      <w:r w:rsidR="00ED5C0E" w:rsidRPr="008369D9">
        <w:rPr>
          <w:rFonts w:ascii="Times New Roman" w:hAnsi="Times New Roman"/>
          <w:bCs/>
          <w:sz w:val="28"/>
          <w:szCs w:val="28"/>
        </w:rPr>
        <w:t>профаза</w:t>
      </w:r>
      <w:r w:rsidRPr="008369D9">
        <w:rPr>
          <w:rFonts w:ascii="Times New Roman" w:hAnsi="Times New Roman"/>
          <w:sz w:val="28"/>
          <w:szCs w:val="28"/>
        </w:rPr>
        <w:t xml:space="preserve">, </w:t>
      </w:r>
      <w:r w:rsidR="00ED5C0E" w:rsidRPr="008369D9">
        <w:rPr>
          <w:rFonts w:ascii="Times New Roman" w:hAnsi="Times New Roman"/>
          <w:sz w:val="28"/>
          <w:szCs w:val="28"/>
        </w:rPr>
        <w:t>метафаза</w:t>
      </w:r>
      <w:r w:rsidRPr="008369D9">
        <w:rPr>
          <w:rFonts w:ascii="Times New Roman" w:hAnsi="Times New Roman"/>
          <w:sz w:val="28"/>
          <w:szCs w:val="28"/>
        </w:rPr>
        <w:t xml:space="preserve">, </w:t>
      </w:r>
      <w:r w:rsidR="00ED5C0E" w:rsidRPr="008369D9">
        <w:rPr>
          <w:rFonts w:ascii="Times New Roman" w:hAnsi="Times New Roman"/>
          <w:sz w:val="28"/>
          <w:szCs w:val="28"/>
        </w:rPr>
        <w:t>анафаза</w:t>
      </w:r>
      <w:r w:rsidRPr="008369D9">
        <w:rPr>
          <w:rFonts w:ascii="Times New Roman" w:hAnsi="Times New Roman"/>
          <w:sz w:val="28"/>
          <w:szCs w:val="28"/>
        </w:rPr>
        <w:t xml:space="preserve">, </w:t>
      </w:r>
      <w:r w:rsidR="00ED5C0E" w:rsidRPr="008369D9">
        <w:rPr>
          <w:rFonts w:ascii="Times New Roman" w:hAnsi="Times New Roman"/>
          <w:sz w:val="28"/>
          <w:szCs w:val="28"/>
        </w:rPr>
        <w:t>телофаза</w:t>
      </w:r>
      <w:r w:rsidRPr="008369D9">
        <w:rPr>
          <w:rFonts w:ascii="Times New Roman" w:hAnsi="Times New Roman"/>
          <w:sz w:val="28"/>
          <w:szCs w:val="28"/>
        </w:rPr>
        <w:t>.</w:t>
      </w:r>
    </w:p>
    <w:p w:rsidR="008F0C93" w:rsidRPr="008369D9" w:rsidRDefault="008F0C93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69D9">
        <w:rPr>
          <w:rFonts w:ascii="Times New Roman" w:hAnsi="Times New Roman"/>
          <w:bCs/>
          <w:sz w:val="28"/>
          <w:szCs w:val="28"/>
        </w:rPr>
        <w:t xml:space="preserve">Биологическое значение митоза заключается в том, что он обеспечивает постоянство числа хромосом во всех клетках организма. В процессе митоза происходит распределение ДНК хромосом материнской клетки строго поровну между возникающими из нее двумя дочерними клетками. В результате митоза все клетки тела, кроме половых, получают одну и ту же генетическую информацию. Такие клетки называются соматическими (от греч. "сома" - тело). </w:t>
      </w:r>
    </w:p>
    <w:p w:rsidR="000111B6" w:rsidRPr="008369D9" w:rsidRDefault="000111B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Митотическое деление клеток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(митоз) приводит к увеличе­нию числа клеток, росту организма. Таким способом обеспечи­вается обновление клеток при их износе, гибели. В настоящее время известно, что клетки эпидермиса живут 10-30 дней, эритроциты - до 4-5 мес. Нервные и мышечные клетки (волокна) живут в течение всей жизни человека. У всех клеток при размножении (делении) наблюдаются изменения, укладывающиеся в рамки клеточного цикла. Клеточным циклом называют процессы, которые происходят в клетке от деления до деления или от деления до смерти (гибели) клет­ки. В клеточном цикле выделяют подготовку клетки к делению (интерфаза) и митоз (процесс деления клетки).</w:t>
      </w:r>
    </w:p>
    <w:p w:rsidR="007D5A3B" w:rsidRDefault="000111B6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 интерфазе, которая длится примерно 20-30 ч, скорость биосинтетических процессов возрастает, увеличивается количество органелл. В это время удваивается масса клетки и всех ее структурных компонентов, в том числе центриолей. Происходит репликация (повторение, удвоение) молекул нуклеиновых кислот. Этот процесс передачи генетической ин­формации, хранящейся в родительской ДНК, путем точного ее воспроизведения в дочерних клетках. Родительская цепь ДНК служит матрицей для синтеза дочерних ДНК. В итоге репликации каждая из двух дочерних молекул ДНК состоит из одной старой и одной новой цепей. В период подготовки к митозу в клетке синтезируются белки, необходимые для деления клетки. К концу интерфазы хроматин в ядре конденсирован.</w:t>
      </w:r>
    </w:p>
    <w:p w:rsidR="00CF73FD" w:rsidRPr="008369D9" w:rsidRDefault="00CF73F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Мейоз (или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редукционное деление клетки) — деление ядра эукариотической клетки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с уменьшением числа хромосом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в два раза. Происходит в два этапа (редукционный и эквационный этапы мейоза). Мейоз не следует смешивать с гаметогенезом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— образованием специализированных половых клеток, или гамет, из недифференцированных стволовых.</w:t>
      </w:r>
    </w:p>
    <w:p w:rsidR="00CF73FD" w:rsidRPr="008369D9" w:rsidRDefault="00CF73F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 уменьшением числа хромосом в результате мейоза в жизненном цикле происходит переход от диплоидной фазы к гаплоидной. Восстановление плоидности (переход от гаплоидной фазы к диплоидной) происходит в результате полового процесса.</w:t>
      </w:r>
    </w:p>
    <w:p w:rsidR="00CF73FD" w:rsidRPr="008369D9" w:rsidRDefault="00CF73F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 связи с тем, что в профазе первого, редукционного, этапа происходит попарное слияние (конъюгация) гомологичных хромосом, правильное протекание мейоза возможно только в диплоидных клетках или в чётных полиплоидах (тетра-, гексаплоидных и т. п. клетках). Мейоз может происходить и в нечётных полиплоидах (три-, пентаплоидных и т. п. клетках), но в них, из-за невозможности обеспечить попарное слияние хромосом в профазе I, расхождение хромосом происходит с нарушениями, которые ставят под угрозу жизнеспособность клетки или развивающегося из неё многоклеточного гаплоидного организма.</w:t>
      </w:r>
    </w:p>
    <w:p w:rsidR="0028195A" w:rsidRDefault="00CF73F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Этот же механизм лежит в основе стерильности межвидовых гибридов. Поскольку у межвидовых гибридов в ядре клеток сочетаются хромосомы родителей, относящихся к различным видам, хромосомы обычно не могут вступить в конъюгацию. Это приводит к нарушениям в расхождении хромосом при мейозе и, в конечном счете, к нежизнеспособности половых клеток, или гамет. Определенные ограничения на конъюгацию хромосом накладывают и хромосомные мутации (масштабные делеции, дупликации, инверсии или транслокации).</w:t>
      </w:r>
    </w:p>
    <w:p w:rsidR="008369D9" w:rsidRPr="008369D9" w:rsidRDefault="008369D9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Второе деление мейоза (эквационное)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Второе мейотическое деление следует сразу же после первого и сходно с обычным митозом. Второе деление мейоза состоит из тех же стадий, что и митоз, с тем отличием, что в каждой клетке находится не диплоидное, а гаплоидное число хромосом.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Второе деление мейоза проходит гораздо быстрее первого и обычно занимает несколько часов. В целом же мейоз – значительно более длительный процесс по сравнению с митозом: у ржи он идет более двух суток, у дрозофилы – около недели, у человека – три с половиной недели.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Профаза II. Профаза II непродолжительна. При втором делении мейоза, в профазе II, хромосомы спирализуются, ядерные мембраны исчезают, в каждой клетке формируется веретено деления. Формула клеток №2с.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Метафаза II. В метафазе II хромосомы располагаются на экваторе. Как и во время метафазы митоза, центромеры хромосом находятся на экваторе клетки, а плечи хроматид направлены к полюсам. Формула клеток сохраняется (n2с).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Анафаза II. В анафазе II центромеры хромосом делятся, хроматиды расходятся, происходит случайное комбинирование хроматид негомологичных хромосом у полюсов (третий эффект мейоза), что также приводит к появлению новых комбинаций неаллельных генов. Формула этих клеток 2n2с.</w:t>
      </w:r>
    </w:p>
    <w:p w:rsidR="001D582E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Телофаза II. В телофазе II хромосомы деспирализуются, образуются ядерные мембраны, клетки делятся.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Таким образом, после второго деления мейоза из каждой гаплоидной клетки с двойным набором хроматид (n2с) возникают две гаплоидные клетки с одинарным набором хроматид (nc), отличные друг от друга по набору генетического материала (генов).</w:t>
      </w:r>
    </w:p>
    <w:p w:rsidR="00343552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Следовательно, клетки, образующиеся в результате мейоза, гаплоидны, и содержат по одному гену из каждой аллельной пары (одинарный набор генов диплоидного организма).</w:t>
      </w:r>
    </w:p>
    <w:p w:rsidR="00CF73FD" w:rsidRPr="008369D9" w:rsidRDefault="00343552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Биологический смысл мейоза состоит в том, что из одной диплоидной клетки образуются четыре уникальные (по набору генов) гаплоидные клетки (не похожие друг на друга и на материнскую клетку по набору генетического материала). Гаплоидными клетки получаются потому, что деления (первое деление мейоза и второе деление мейоза) происходит дважды, а синтез ДНК – только один раз. Уникальность набора генов каждой клетки достигается благодаря эффектам мейоза: кроссинговеру, независимому расхождению и комбинированию негомологичных хромосом при первом делении, а также независимому расхождению и комбинированию хроматид при втором делении. Уменьшение числа хромосом в половых клетках в два раза (n) и восстановление диплоидности (2n) при оплодотворении (слиянии половых клеток) в зиготе способствует генетической стабильности вида.</w:t>
      </w:r>
    </w:p>
    <w:p w:rsidR="00CF73FD" w:rsidRPr="008369D9" w:rsidRDefault="00CF73FD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9D9" w:rsidRDefault="00836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582E" w:rsidRPr="008369D9" w:rsidRDefault="001D582E" w:rsidP="008369D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2" w:name="_Toc261418590"/>
      <w:r w:rsidRPr="008369D9">
        <w:rPr>
          <w:rFonts w:ascii="Times New Roman" w:hAnsi="Times New Roman"/>
          <w:color w:val="auto"/>
        </w:rPr>
        <w:t>Вопрос 3</w:t>
      </w:r>
      <w:bookmarkEnd w:id="2"/>
    </w:p>
    <w:p w:rsidR="0028195A" w:rsidRPr="008369D9" w:rsidRDefault="0028195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077" w:rsidRDefault="0028195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9D9">
        <w:rPr>
          <w:rFonts w:ascii="Times New Roman" w:hAnsi="Times New Roman"/>
          <w:b/>
          <w:sz w:val="28"/>
          <w:szCs w:val="28"/>
        </w:rPr>
        <w:t>Функции</w:t>
      </w:r>
      <w:r w:rsidR="007D4A81" w:rsidRPr="008369D9">
        <w:rPr>
          <w:rFonts w:ascii="Times New Roman" w:hAnsi="Times New Roman"/>
          <w:b/>
          <w:sz w:val="28"/>
          <w:szCs w:val="28"/>
        </w:rPr>
        <w:t xml:space="preserve"> биологических мембран. </w:t>
      </w:r>
      <w:r w:rsidR="00E47118" w:rsidRPr="008369D9">
        <w:rPr>
          <w:rFonts w:ascii="Times New Roman" w:hAnsi="Times New Roman"/>
          <w:b/>
          <w:sz w:val="28"/>
          <w:szCs w:val="28"/>
        </w:rPr>
        <w:t>Трансмембранный перенос малых молекул: диффузия (пассивная</w:t>
      </w:r>
      <w:r w:rsidR="008369D9" w:rsidRPr="008369D9">
        <w:rPr>
          <w:rFonts w:ascii="Times New Roman" w:hAnsi="Times New Roman"/>
          <w:b/>
          <w:sz w:val="28"/>
          <w:szCs w:val="28"/>
        </w:rPr>
        <w:t xml:space="preserve"> </w:t>
      </w:r>
      <w:r w:rsidR="00E47118" w:rsidRPr="008369D9">
        <w:rPr>
          <w:rFonts w:ascii="Times New Roman" w:hAnsi="Times New Roman"/>
          <w:b/>
          <w:sz w:val="28"/>
          <w:szCs w:val="28"/>
        </w:rPr>
        <w:t>и</w:t>
      </w:r>
      <w:r w:rsidR="008369D9" w:rsidRPr="008369D9">
        <w:rPr>
          <w:rFonts w:ascii="Times New Roman" w:hAnsi="Times New Roman"/>
          <w:b/>
          <w:sz w:val="28"/>
          <w:szCs w:val="28"/>
        </w:rPr>
        <w:t xml:space="preserve"> </w:t>
      </w:r>
      <w:r w:rsidR="00E47118" w:rsidRPr="008369D9">
        <w:rPr>
          <w:rFonts w:ascii="Times New Roman" w:hAnsi="Times New Roman"/>
          <w:b/>
          <w:sz w:val="28"/>
          <w:szCs w:val="28"/>
        </w:rPr>
        <w:t>облегченная) и активный транспорт</w:t>
      </w:r>
    </w:p>
    <w:p w:rsidR="007117DA" w:rsidRPr="008369D9" w:rsidRDefault="007117D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Фосфолипидный бислой, как уже было сказано, составляет основу структуры мембраны. Он также ограничивает проникновение полярных молекул и ионов в клетку и выход их из нее. Ряд функций выполняют и другие компоненты мембран. </w:t>
      </w: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1. Белки-каналы и белки-переносчики осуществляют избирательный транспорт полярных молекул и ионов через мембрану (об активном транспорте и облегченной диффузии смотрите соответствующие статьи). </w:t>
      </w: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2. Ферменты. Белки нередко функционируют как ферменты. В качестве примера укажем на микроворсинки эпителия, выстилающего некоторые отделы кишечника. Плазматические мембран этих эпителиальных клеток содержат пищеварительные ферменты. </w:t>
      </w:r>
    </w:p>
    <w:p w:rsidR="00B57077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3. Рецепторные молекулы. У всех белковых молекул весьма специфическая конформация, о чем мы уже говорили в наших статьях. Это делает их идеальными рецепторами, т. е. молекулами, при помощи которых от клетки к клетке передаются те или иные сигналы. Например, гормоны являющиеся химическими посредниками, циркулируют в крови, но присоединяются они только к особым клеткам-мишеням, у которых есть соответствующие рецепторы. Нейромедиаторы — химические вещества, обеспечивающие проведение нервных импульсов, — тоже связываются с особыми рецепторными белками нервных клеток</w:t>
      </w:r>
      <w:r w:rsidR="00B57077" w:rsidRPr="008369D9">
        <w:rPr>
          <w:rFonts w:ascii="Times New Roman" w:hAnsi="Times New Roman"/>
          <w:sz w:val="28"/>
          <w:szCs w:val="28"/>
        </w:rPr>
        <w:t xml:space="preserve">. </w:t>
      </w: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4. Антигены действуют как маркеры, своего рода «ярлыки», позволяющие опознать клетку. Это гликопротеины, т. е. белки с присоединенными к ним разветвленными олигосахаридными боковыми цепями, играющими роль «антенн». Существует бесчисленное множество возможных конфигураций этих боковых цепей, так что у каждой клетки может быть свой особый маркер. С помощью маркеров клетки способны распознавать другие клетки и действовать согласованно с ними, например при формировании тканей и органов у многоклеточных организмов. Это же свойство позволяет иммунной системе распознавать и атаковать чужеродные антигены. </w:t>
      </w: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5. У гликолипидов тоже имеются разветвленные олигосахаридные боковые цепи и они также помогают клеткам распознавать друг друга. Гликолипиды могут служить рецепторами для химических сигналов. Вместе с гликопротеинами гликолипиды обеспечивают правильное сцепление клеток при их объединении в ткани. </w:t>
      </w:r>
    </w:p>
    <w:p w:rsidR="00735974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6. Перенос энергии. При фотосинтезе и дыхании в мембранах соответственно хлоропластов и митохондрий действуют системы переноса энергии, в которых также участвуют белки. </w:t>
      </w:r>
    </w:p>
    <w:p w:rsidR="00B57077" w:rsidRPr="008369D9" w:rsidRDefault="00735974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7. Холестерол служит дополнительным «стопором», препятствующим перемещению полярных молекул через мембрану в обоих направлениях — в клетку и из клетки.</w:t>
      </w:r>
    </w:p>
    <w:p w:rsidR="00E47118" w:rsidRPr="008369D9" w:rsidRDefault="001D253F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Молекулы могут пассивно пересекать бислой по электрохимическому градиенту путем простой или облегченной диффузии. Такому спонтанному переносу, приводящему к установлению равновесия, противостоит активный транспорт, который требует затрат энергии, поскольку он происходит против электрохимического градиента.</w:t>
      </w:r>
    </w:p>
    <w:p w:rsidR="001D253F" w:rsidRPr="008369D9" w:rsidRDefault="002B08E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Пассивный транспорт — перенос веществ по градиенту концентрации, без затрат энергии (например, диффузия, осмос). Диффузия — пассивное перемещение вещества из участка большей концентрации к участку меньшей концентрации. Осмос — пассивное перемещение некоторых веществ через полупроницаемую мембрану (обычно мелкие молекулы проходят, крупные не проходят).</w:t>
      </w:r>
    </w:p>
    <w:p w:rsidR="00DC16D7" w:rsidRPr="008369D9" w:rsidRDefault="002B08E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При простой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частицы вещества перемещаются сквозь липидный бислой. Направление простой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определяется только разностью концентраций вещества по обеим сторонам мембраны. Путём простой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в клетку проникают гидрофобные вещества (O</w:t>
      </w:r>
      <w:r w:rsidRPr="007117DA">
        <w:rPr>
          <w:rFonts w:ascii="Times New Roman" w:hAnsi="Times New Roman"/>
          <w:sz w:val="28"/>
          <w:szCs w:val="28"/>
          <w:vertAlign w:val="subscript"/>
        </w:rPr>
        <w:t>2</w:t>
      </w:r>
      <w:r w:rsidRPr="008369D9">
        <w:rPr>
          <w:rFonts w:ascii="Times New Roman" w:hAnsi="Times New Roman"/>
          <w:sz w:val="28"/>
          <w:szCs w:val="28"/>
        </w:rPr>
        <w:t>,N</w:t>
      </w:r>
      <w:r w:rsidRPr="007117DA">
        <w:rPr>
          <w:rFonts w:ascii="Times New Roman" w:hAnsi="Times New Roman"/>
          <w:sz w:val="28"/>
          <w:szCs w:val="28"/>
          <w:vertAlign w:val="subscript"/>
        </w:rPr>
        <w:t>2</w:t>
      </w:r>
      <w:r w:rsidRPr="008369D9">
        <w:rPr>
          <w:rFonts w:ascii="Times New Roman" w:hAnsi="Times New Roman"/>
          <w:sz w:val="28"/>
          <w:szCs w:val="28"/>
        </w:rPr>
        <w:t>,бензол)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полярные маленькие молекулы (CO</w:t>
      </w:r>
      <w:r w:rsidRPr="007117DA">
        <w:rPr>
          <w:rFonts w:ascii="Times New Roman" w:hAnsi="Times New Roman"/>
          <w:sz w:val="28"/>
          <w:szCs w:val="28"/>
          <w:vertAlign w:val="subscript"/>
        </w:rPr>
        <w:t>2</w:t>
      </w:r>
      <w:r w:rsidRPr="008369D9">
        <w:rPr>
          <w:rFonts w:ascii="Times New Roman" w:hAnsi="Times New Roman"/>
          <w:sz w:val="28"/>
          <w:szCs w:val="28"/>
        </w:rPr>
        <w:t>, H</w:t>
      </w:r>
      <w:r w:rsidRPr="007117DA">
        <w:rPr>
          <w:rFonts w:ascii="Times New Roman" w:hAnsi="Times New Roman"/>
          <w:sz w:val="28"/>
          <w:szCs w:val="28"/>
          <w:vertAlign w:val="subscript"/>
        </w:rPr>
        <w:t>2</w:t>
      </w:r>
      <w:r w:rsidRPr="008369D9">
        <w:rPr>
          <w:rFonts w:ascii="Times New Roman" w:hAnsi="Times New Roman"/>
          <w:sz w:val="28"/>
          <w:szCs w:val="28"/>
        </w:rPr>
        <w:t>O, мочевина). Не проникают полярные относительно крупные молекулы (аминокислоты, моносахариды), заряженные частицы (ионы)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макромолекулы (ДНК, белки).</w:t>
      </w:r>
    </w:p>
    <w:p w:rsidR="00E94830" w:rsidRDefault="002B08E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Большинство веществ переносится через мембрану с помощью погружённых в неё транспортных белков (белков-переносчиков). </w:t>
      </w:r>
    </w:p>
    <w:p w:rsidR="00B2501A" w:rsidRPr="008369D9" w:rsidRDefault="00B2501A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 xml:space="preserve">Все транспортные белки образуют непрерывный белковый проход через мембрану. </w:t>
      </w:r>
    </w:p>
    <w:p w:rsidR="002B08EB" w:rsidRPr="008369D9" w:rsidRDefault="002B08EB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69D9">
        <w:rPr>
          <w:rFonts w:ascii="Times New Roman" w:hAnsi="Times New Roman"/>
          <w:sz w:val="28"/>
          <w:szCs w:val="28"/>
        </w:rPr>
        <w:t>С помощью белков-переносчиков осуществляется как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пассивный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, так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активный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транспорт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веществ. Полярные вещества (аминокислоты, моносахариды), заряженные частицы (ионы) проходят через мембраны с помощью облегченной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, при участии белков-каналов или белков-переносчиков. Участие белков-переносчиков обеспечивает более высокую скорость облегченной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по сравнению с простой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пассивной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диффузией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. Скорость облегченной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зависит от ряда причин: от трансмембранного концентрационного градиента переносимого вещества, от количества переносчика, который связывается с переносимым веществом, от скорости связывания вещества переносчиком на одной поверхности мембраны (например, на наружной), от скорости конформационных изменений в молекуле переносчика, в результате которых вещество переносится через мембрану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и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высвобождается на другой стороне мембраны. Облегченная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диффузия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не требует специальных энергетических затрат за счет гидролиза АТФ. Эта особенность отличает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облегченную</w:t>
      </w:r>
      <w:r w:rsidR="008369D9">
        <w:rPr>
          <w:rFonts w:ascii="Times New Roman" w:hAnsi="Times New Roman"/>
          <w:sz w:val="28"/>
          <w:szCs w:val="28"/>
        </w:rPr>
        <w:t xml:space="preserve"> </w:t>
      </w:r>
      <w:r w:rsidRPr="008369D9">
        <w:rPr>
          <w:rFonts w:ascii="Times New Roman" w:hAnsi="Times New Roman"/>
          <w:sz w:val="28"/>
          <w:szCs w:val="28"/>
        </w:rPr>
        <w:t>диффузию от активного трансмембранного транспорта</w:t>
      </w:r>
    </w:p>
    <w:p w:rsidR="008369D9" w:rsidRDefault="008369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582E" w:rsidRPr="008369D9" w:rsidRDefault="00084633" w:rsidP="008369D9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3" w:name="_Toc261418591"/>
      <w:r w:rsidRPr="008369D9">
        <w:rPr>
          <w:rFonts w:ascii="Times New Roman" w:hAnsi="Times New Roman"/>
          <w:color w:val="auto"/>
        </w:rPr>
        <w:t>Спи</w:t>
      </w:r>
      <w:r w:rsidR="001D582E" w:rsidRPr="008369D9">
        <w:rPr>
          <w:rFonts w:ascii="Times New Roman" w:hAnsi="Times New Roman"/>
          <w:color w:val="auto"/>
        </w:rPr>
        <w:t>сок использованной литературы</w:t>
      </w:r>
      <w:bookmarkEnd w:id="3"/>
    </w:p>
    <w:p w:rsidR="001D582E" w:rsidRPr="008369D9" w:rsidRDefault="001D582E" w:rsidP="008369D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9B9" w:rsidRPr="007117DA" w:rsidRDefault="006D09B9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Биология. Общие закономерности. 9 класс (2003г.) "Дрофа". С.Г. Мамонтов, В.Б. Захаров, Н.И. Сонин.</w:t>
      </w:r>
    </w:p>
    <w:p w:rsidR="00F83F82" w:rsidRPr="007117DA" w:rsidRDefault="00F83F82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Биология. Большой энциклопедический словарь / Гл.ред. М.С. Гиляров.-3-е изд.-М.:1998.</w:t>
      </w:r>
    </w:p>
    <w:p w:rsidR="006D09B9" w:rsidRPr="007117DA" w:rsidRDefault="006D09B9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Биология. Пособие для поступающих в вузы. (1984г.) "Высшая школа" Э.В. Семенов, С.Г. Мамонтов, В.Л. Коган.</w:t>
      </w:r>
    </w:p>
    <w:p w:rsidR="006D09B9" w:rsidRPr="007117DA" w:rsidRDefault="006D09B9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Биология. Введение в общую биологию и экологию. 9 класс. (2003г.). "Дрофа" А.А. Каменский, Е.А. Криксунов</w:t>
      </w:r>
      <w:r w:rsidR="00CC2B14" w:rsidRPr="007117DA">
        <w:rPr>
          <w:rFonts w:ascii="Times New Roman" w:hAnsi="Times New Roman"/>
          <w:color w:val="000000"/>
          <w:sz w:val="28"/>
          <w:szCs w:val="28"/>
        </w:rPr>
        <w:t>.</w:t>
      </w:r>
    </w:p>
    <w:p w:rsidR="001D582E" w:rsidRPr="007117DA" w:rsidRDefault="006D09B9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Большой Энциклопедический словарь. — М.: Большая российская энциклопедия,</w:t>
      </w:r>
      <w:r w:rsidR="008369D9" w:rsidRPr="007117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7DA">
        <w:rPr>
          <w:rFonts w:ascii="Times New Roman" w:hAnsi="Times New Roman"/>
          <w:color w:val="000000"/>
          <w:sz w:val="28"/>
          <w:szCs w:val="28"/>
        </w:rPr>
        <w:t xml:space="preserve">Просвещение, 1992. — </w:t>
      </w:r>
      <w:r w:rsidR="00CC2B14" w:rsidRPr="007117DA">
        <w:rPr>
          <w:rFonts w:ascii="Times New Roman" w:hAnsi="Times New Roman"/>
          <w:color w:val="000000"/>
          <w:sz w:val="28"/>
          <w:szCs w:val="28"/>
        </w:rPr>
        <w:t>8</w:t>
      </w:r>
      <w:r w:rsidRPr="007117DA">
        <w:rPr>
          <w:rFonts w:ascii="Times New Roman" w:hAnsi="Times New Roman"/>
          <w:color w:val="000000"/>
          <w:sz w:val="28"/>
          <w:szCs w:val="28"/>
        </w:rPr>
        <w:t>60 с.: ил. — ISBN 5-09-004171-7.</w:t>
      </w:r>
    </w:p>
    <w:p w:rsidR="007B16E7" w:rsidRPr="007117DA" w:rsidRDefault="007B16E7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Мамонтов С.Г. Введение в цитологию . Учебник.-М.: Дрофа, 2004.</w:t>
      </w:r>
    </w:p>
    <w:p w:rsidR="007117DA" w:rsidRPr="007117DA" w:rsidRDefault="00F83F82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Найдыш В.М. Цитология: Учеб. Пособие.-М.: Гардарики, 2003.</w:t>
      </w:r>
      <w:r w:rsidR="007117DA" w:rsidRPr="007117D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61F" w:rsidRPr="007117DA" w:rsidRDefault="00C5061F" w:rsidP="007117DA">
      <w:pPr>
        <w:pStyle w:val="a7"/>
        <w:widowControl w:val="0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7117DA">
        <w:rPr>
          <w:rFonts w:ascii="Times New Roman" w:hAnsi="Times New Roman"/>
          <w:color w:val="000000"/>
          <w:sz w:val="28"/>
          <w:szCs w:val="28"/>
        </w:rPr>
        <w:t>Ченцов Ю.С. Общая цитология, 3-е изд. М., 1995 Грин Н., Стаут У., Тейлор Д. Биология, т. 1. М., 1996</w:t>
      </w:r>
      <w:bookmarkStart w:id="4" w:name="_GoBack"/>
      <w:bookmarkEnd w:id="4"/>
    </w:p>
    <w:sectPr w:rsidR="00C5061F" w:rsidRPr="007117DA" w:rsidSect="008369D9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2B" w:rsidRDefault="004A762B" w:rsidP="00C15954">
      <w:pPr>
        <w:spacing w:after="0" w:line="240" w:lineRule="auto"/>
      </w:pPr>
      <w:r>
        <w:separator/>
      </w:r>
    </w:p>
  </w:endnote>
  <w:endnote w:type="continuationSeparator" w:id="0">
    <w:p w:rsidR="004A762B" w:rsidRDefault="004A762B" w:rsidP="00C1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2B" w:rsidRDefault="004A762B" w:rsidP="00C15954">
      <w:pPr>
        <w:spacing w:after="0" w:line="240" w:lineRule="auto"/>
      </w:pPr>
      <w:r>
        <w:separator/>
      </w:r>
    </w:p>
  </w:footnote>
  <w:footnote w:type="continuationSeparator" w:id="0">
    <w:p w:rsidR="004A762B" w:rsidRDefault="004A762B" w:rsidP="00C1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44FC2"/>
    <w:multiLevelType w:val="multilevel"/>
    <w:tmpl w:val="2E6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9D2A26"/>
    <w:multiLevelType w:val="hybridMultilevel"/>
    <w:tmpl w:val="43C06E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48E20F4"/>
    <w:multiLevelType w:val="hybridMultilevel"/>
    <w:tmpl w:val="C14294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DEA3048"/>
    <w:multiLevelType w:val="hybridMultilevel"/>
    <w:tmpl w:val="F59610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4572242"/>
    <w:multiLevelType w:val="multilevel"/>
    <w:tmpl w:val="C0064F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482AD0"/>
    <w:multiLevelType w:val="multilevel"/>
    <w:tmpl w:val="5EB8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5954"/>
    <w:rsid w:val="000111B6"/>
    <w:rsid w:val="00055D07"/>
    <w:rsid w:val="00062F81"/>
    <w:rsid w:val="00084633"/>
    <w:rsid w:val="00095389"/>
    <w:rsid w:val="000B58D3"/>
    <w:rsid w:val="000F4B0E"/>
    <w:rsid w:val="000F570A"/>
    <w:rsid w:val="00116700"/>
    <w:rsid w:val="0016329E"/>
    <w:rsid w:val="001D253F"/>
    <w:rsid w:val="001D582E"/>
    <w:rsid w:val="002125BD"/>
    <w:rsid w:val="0028195A"/>
    <w:rsid w:val="002B08EB"/>
    <w:rsid w:val="002F1256"/>
    <w:rsid w:val="00343552"/>
    <w:rsid w:val="00450C07"/>
    <w:rsid w:val="00460155"/>
    <w:rsid w:val="004A762B"/>
    <w:rsid w:val="005D3464"/>
    <w:rsid w:val="006D09B9"/>
    <w:rsid w:val="006D3541"/>
    <w:rsid w:val="006E1CFF"/>
    <w:rsid w:val="00711180"/>
    <w:rsid w:val="007117DA"/>
    <w:rsid w:val="00735974"/>
    <w:rsid w:val="007B16E7"/>
    <w:rsid w:val="007B4012"/>
    <w:rsid w:val="007C496E"/>
    <w:rsid w:val="007D4A81"/>
    <w:rsid w:val="007D5A3B"/>
    <w:rsid w:val="0083396B"/>
    <w:rsid w:val="008369D9"/>
    <w:rsid w:val="008F0C93"/>
    <w:rsid w:val="008F2A98"/>
    <w:rsid w:val="00985B3A"/>
    <w:rsid w:val="009C34F7"/>
    <w:rsid w:val="009E0145"/>
    <w:rsid w:val="00A127FE"/>
    <w:rsid w:val="00A241CF"/>
    <w:rsid w:val="00A63AE4"/>
    <w:rsid w:val="00B14393"/>
    <w:rsid w:val="00B2501A"/>
    <w:rsid w:val="00B36B03"/>
    <w:rsid w:val="00B57077"/>
    <w:rsid w:val="00B71E07"/>
    <w:rsid w:val="00B8089F"/>
    <w:rsid w:val="00B94940"/>
    <w:rsid w:val="00C15954"/>
    <w:rsid w:val="00C5061F"/>
    <w:rsid w:val="00CC2B14"/>
    <w:rsid w:val="00CF73FD"/>
    <w:rsid w:val="00DC16D7"/>
    <w:rsid w:val="00E13C2B"/>
    <w:rsid w:val="00E3503C"/>
    <w:rsid w:val="00E47118"/>
    <w:rsid w:val="00E564A9"/>
    <w:rsid w:val="00E66F48"/>
    <w:rsid w:val="00E94830"/>
    <w:rsid w:val="00ED5C0E"/>
    <w:rsid w:val="00EF3052"/>
    <w:rsid w:val="00F2719B"/>
    <w:rsid w:val="00F41365"/>
    <w:rsid w:val="00F676F6"/>
    <w:rsid w:val="00F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19EE43-7E04-489B-BEEB-6178F85B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1E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1E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C1595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1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15954"/>
    <w:rPr>
      <w:rFonts w:cs="Times New Roman"/>
    </w:rPr>
  </w:style>
  <w:style w:type="paragraph" w:styleId="a7">
    <w:name w:val="List Paragraph"/>
    <w:basedOn w:val="a"/>
    <w:uiPriority w:val="34"/>
    <w:qFormat/>
    <w:rsid w:val="000F570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D3464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D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5D3464"/>
    <w:rPr>
      <w:rFonts w:ascii="Tahoma" w:hAnsi="Tahoma" w:cs="Tahoma"/>
      <w:sz w:val="16"/>
      <w:szCs w:val="16"/>
    </w:rPr>
  </w:style>
  <w:style w:type="character" w:styleId="ab">
    <w:name w:val="Hyperlink"/>
    <w:uiPriority w:val="99"/>
    <w:unhideWhenUsed/>
    <w:rsid w:val="000B58D3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83396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339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1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5C4B-4557-4588-A7D7-C9BE3760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2014-03-02T19:03:00Z</dcterms:created>
  <dcterms:modified xsi:type="dcterms:W3CDTF">2014-03-02T19:03:00Z</dcterms:modified>
</cp:coreProperties>
</file>