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11C3" w:rsidRDefault="00FE11C3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3B0571" w:rsidRDefault="003B0571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 xml:space="preserve">Цыпленок табака (гарнир </w:t>
      </w:r>
      <w:r w:rsidR="00BE4A4F">
        <w:rPr>
          <w:rFonts w:ascii="Times New Roman" w:hAnsi="Times New Roman"/>
          <w:sz w:val="28"/>
        </w:rPr>
        <w:t xml:space="preserve">- </w:t>
      </w:r>
      <w:r w:rsidRPr="00617319">
        <w:rPr>
          <w:rFonts w:ascii="Times New Roman" w:hAnsi="Times New Roman"/>
          <w:sz w:val="28"/>
        </w:rPr>
        <w:t>отварной картофель)</w:t>
      </w:r>
    </w:p>
    <w:p w:rsidR="00BE4A4F" w:rsidRPr="00617319" w:rsidRDefault="00BE4A4F" w:rsidP="00BE4A4F">
      <w:pPr>
        <w:pStyle w:val="12"/>
        <w:spacing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BE4A4F" w:rsidRPr="00617319" w:rsidRDefault="003B0571" w:rsidP="00BE4A4F">
      <w:pPr>
        <w:pStyle w:val="13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</w:rPr>
      </w:pPr>
      <w:r w:rsidRPr="00617319">
        <w:rPr>
          <w:rFonts w:ascii="Times New Roman" w:hAnsi="Times New Roman"/>
        </w:rPr>
        <w:br w:type="page"/>
      </w:r>
      <w:r w:rsidR="00BE4A4F" w:rsidRPr="00617319">
        <w:rPr>
          <w:rFonts w:ascii="Times New Roman" w:hAnsi="Times New Roman"/>
          <w:b w:val="0"/>
          <w:color w:val="auto"/>
        </w:rPr>
        <w:t>Содержание</w:t>
      </w:r>
    </w:p>
    <w:p w:rsidR="003B0571" w:rsidRPr="00617319" w:rsidRDefault="003B0571" w:rsidP="00617319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3B0571" w:rsidRPr="00617319" w:rsidRDefault="003B0571" w:rsidP="00BE4A4F">
      <w:pPr>
        <w:pStyle w:val="14"/>
        <w:tabs>
          <w:tab w:val="left" w:pos="440"/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r w:rsidRPr="00617319">
        <w:rPr>
          <w:rFonts w:ascii="Times New Roman" w:hAnsi="Times New Roman"/>
          <w:sz w:val="28"/>
        </w:rPr>
        <w:fldChar w:fldCharType="begin"/>
      </w:r>
      <w:r w:rsidRPr="00617319">
        <w:rPr>
          <w:rFonts w:ascii="Times New Roman" w:hAnsi="Times New Roman"/>
          <w:sz w:val="28"/>
        </w:rPr>
        <w:instrText xml:space="preserve"> TOC \o "1-3" \h \z \u </w:instrText>
      </w:r>
      <w:r w:rsidRPr="00617319">
        <w:rPr>
          <w:rFonts w:ascii="Times New Roman" w:hAnsi="Times New Roman"/>
          <w:sz w:val="28"/>
        </w:rPr>
        <w:fldChar w:fldCharType="separate"/>
      </w:r>
      <w:hyperlink w:anchor="_Toc263419964" w:history="1">
        <w:r w:rsidRPr="00617319">
          <w:rPr>
            <w:rStyle w:val="ad"/>
            <w:rFonts w:ascii="Times New Roman" w:hAnsi="Times New Roman"/>
            <w:noProof/>
            <w:color w:val="auto"/>
            <w:sz w:val="28"/>
            <w:lang w:val="en-US"/>
          </w:rPr>
          <w:t>1.</w:t>
        </w:r>
        <w:r w:rsidR="00BE4A4F">
          <w:rPr>
            <w:rStyle w:val="ad"/>
            <w:rFonts w:ascii="Times New Roman" w:hAnsi="Times New Roman"/>
            <w:noProof/>
            <w:color w:val="auto"/>
            <w:sz w:val="28"/>
          </w:rPr>
          <w:t xml:space="preserve"> </w:t>
        </w:r>
        <w:r w:rsidR="00551F6D">
          <w:rPr>
            <w:rStyle w:val="ad"/>
            <w:rFonts w:ascii="Times New Roman" w:hAnsi="Times New Roman"/>
            <w:noProof/>
            <w:color w:val="auto"/>
            <w:sz w:val="28"/>
          </w:rPr>
          <w:t xml:space="preserve">Характеристика </w:t>
        </w:r>
        <w:r w:rsidRPr="00617319">
          <w:rPr>
            <w:rStyle w:val="ad"/>
            <w:rFonts w:ascii="Times New Roman" w:hAnsi="Times New Roman"/>
            <w:noProof/>
            <w:color w:val="auto"/>
            <w:sz w:val="28"/>
          </w:rPr>
          <w:t>предприятия</w:t>
        </w:r>
      </w:hyperlink>
    </w:p>
    <w:p w:rsidR="003B0571" w:rsidRPr="00617319" w:rsidRDefault="008A53BC" w:rsidP="00BE4A4F">
      <w:pPr>
        <w:pStyle w:val="14"/>
        <w:tabs>
          <w:tab w:val="left" w:pos="440"/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hyperlink w:anchor="_Toc263419965" w:history="1"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  <w:lang w:val="en-US"/>
          </w:rPr>
          <w:t>2.</w:t>
        </w:r>
        <w:r w:rsidR="00BE4A4F">
          <w:rPr>
            <w:rStyle w:val="ad"/>
            <w:rFonts w:ascii="Times New Roman" w:hAnsi="Times New Roman"/>
            <w:noProof/>
            <w:color w:val="auto"/>
            <w:sz w:val="28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Технологическая карта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  <w:lang w:val="en-US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для приготовления блюда</w:t>
        </w:r>
      </w:hyperlink>
    </w:p>
    <w:p w:rsidR="003B0571" w:rsidRPr="00617319" w:rsidRDefault="008A53BC" w:rsidP="00BE4A4F">
      <w:pPr>
        <w:pStyle w:val="14"/>
        <w:tabs>
          <w:tab w:val="left" w:pos="440"/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hyperlink w:anchor="_Toc263419966" w:history="1"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  <w:lang w:val="en-US"/>
          </w:rPr>
          <w:t>3.</w:t>
        </w:r>
        <w:r w:rsidR="00BE4A4F">
          <w:rPr>
            <w:rStyle w:val="ad"/>
            <w:rFonts w:ascii="Times New Roman" w:hAnsi="Times New Roman"/>
            <w:noProof/>
            <w:color w:val="auto"/>
            <w:sz w:val="28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Технологический процесс</w:t>
        </w:r>
      </w:hyperlink>
    </w:p>
    <w:p w:rsidR="003B0571" w:rsidRPr="00617319" w:rsidRDefault="008A53BC" w:rsidP="00BE4A4F">
      <w:pPr>
        <w:pStyle w:val="14"/>
        <w:tabs>
          <w:tab w:val="left" w:pos="440"/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hyperlink w:anchor="_Toc263419967" w:history="1"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4.</w:t>
        </w:r>
        <w:r w:rsidR="00BE4A4F">
          <w:rPr>
            <w:rStyle w:val="ad"/>
            <w:rFonts w:ascii="Times New Roman" w:hAnsi="Times New Roman"/>
            <w:noProof/>
            <w:color w:val="auto"/>
            <w:sz w:val="28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Схема приготовления блюда «Цыпленок табака»</w:t>
        </w:r>
      </w:hyperlink>
      <w:r w:rsidR="00BE4A4F" w:rsidRPr="00617319">
        <w:rPr>
          <w:rFonts w:ascii="Times New Roman" w:hAnsi="Times New Roman"/>
          <w:noProof/>
          <w:sz w:val="28"/>
          <w:lang w:eastAsia="ru-RU"/>
        </w:rPr>
        <w:t xml:space="preserve"> </w:t>
      </w:r>
    </w:p>
    <w:p w:rsidR="003B0571" w:rsidRPr="00617319" w:rsidRDefault="008A53BC" w:rsidP="00BE4A4F">
      <w:pPr>
        <w:pStyle w:val="14"/>
        <w:tabs>
          <w:tab w:val="left" w:pos="440"/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hyperlink w:anchor="_Toc263419968" w:history="1"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5.</w:t>
        </w:r>
        <w:r w:rsidR="00BE4A4F">
          <w:rPr>
            <w:rStyle w:val="ad"/>
            <w:rFonts w:ascii="Times New Roman" w:hAnsi="Times New Roman"/>
            <w:noProof/>
            <w:color w:val="auto"/>
            <w:sz w:val="28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Технологическая карта гарнира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  <w:lang w:val="en-US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(отварной картофель)</w:t>
        </w:r>
      </w:hyperlink>
      <w:r w:rsidR="00BE4A4F" w:rsidRPr="00617319">
        <w:rPr>
          <w:rFonts w:ascii="Times New Roman" w:hAnsi="Times New Roman"/>
          <w:noProof/>
          <w:sz w:val="28"/>
          <w:lang w:eastAsia="ru-RU"/>
        </w:rPr>
        <w:t xml:space="preserve"> </w:t>
      </w:r>
    </w:p>
    <w:p w:rsidR="003B0571" w:rsidRPr="00617319" w:rsidRDefault="008A53BC" w:rsidP="00BE4A4F">
      <w:pPr>
        <w:pStyle w:val="14"/>
        <w:tabs>
          <w:tab w:val="left" w:pos="440"/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hyperlink w:anchor="_Toc263419969" w:history="1"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6.</w:t>
        </w:r>
        <w:r w:rsidR="00BE4A4F">
          <w:rPr>
            <w:rStyle w:val="ad"/>
            <w:rFonts w:ascii="Times New Roman" w:hAnsi="Times New Roman"/>
            <w:noProof/>
            <w:color w:val="auto"/>
            <w:sz w:val="28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Организация производственного процесса</w:t>
        </w:r>
      </w:hyperlink>
    </w:p>
    <w:p w:rsidR="003B0571" w:rsidRPr="00617319" w:rsidRDefault="008A53BC" w:rsidP="00BE4A4F">
      <w:pPr>
        <w:pStyle w:val="14"/>
        <w:tabs>
          <w:tab w:val="left" w:pos="440"/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hyperlink w:anchor="_Toc263419970" w:history="1"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7.</w:t>
        </w:r>
        <w:r w:rsidR="00BE4A4F">
          <w:rPr>
            <w:rStyle w:val="ad"/>
            <w:rFonts w:ascii="Times New Roman" w:hAnsi="Times New Roman"/>
            <w:noProof/>
            <w:color w:val="auto"/>
            <w:sz w:val="28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Санитарные требования</w:t>
        </w:r>
      </w:hyperlink>
    </w:p>
    <w:p w:rsidR="003B0571" w:rsidRPr="00617319" w:rsidRDefault="008A53BC" w:rsidP="00BE4A4F">
      <w:pPr>
        <w:pStyle w:val="14"/>
        <w:tabs>
          <w:tab w:val="left" w:pos="440"/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hyperlink w:anchor="_Toc263419971" w:history="1"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8.</w:t>
        </w:r>
        <w:r w:rsidR="00BE4A4F">
          <w:rPr>
            <w:rStyle w:val="ad"/>
            <w:rFonts w:ascii="Times New Roman" w:hAnsi="Times New Roman"/>
            <w:noProof/>
            <w:color w:val="auto"/>
            <w:sz w:val="28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Товароведная характеристика продуктов, используемых в приготовлении блюда «Цыпленок табака»</w:t>
        </w:r>
      </w:hyperlink>
      <w:r w:rsidR="00BE4A4F" w:rsidRPr="00617319">
        <w:rPr>
          <w:rFonts w:ascii="Times New Roman" w:hAnsi="Times New Roman"/>
          <w:noProof/>
          <w:sz w:val="28"/>
          <w:lang w:eastAsia="ru-RU"/>
        </w:rPr>
        <w:t xml:space="preserve"> </w:t>
      </w:r>
    </w:p>
    <w:p w:rsidR="003B0571" w:rsidRPr="00617319" w:rsidRDefault="008A53BC" w:rsidP="00BE4A4F">
      <w:pPr>
        <w:pStyle w:val="14"/>
        <w:tabs>
          <w:tab w:val="left" w:pos="440"/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hyperlink w:anchor="_Toc263419972" w:history="1"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  <w:lang w:val="en-US"/>
          </w:rPr>
          <w:t>9.</w:t>
        </w:r>
        <w:r w:rsidR="00BE4A4F">
          <w:rPr>
            <w:rStyle w:val="ad"/>
            <w:rFonts w:ascii="Times New Roman" w:hAnsi="Times New Roman"/>
            <w:noProof/>
            <w:color w:val="auto"/>
            <w:sz w:val="28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Калькуляционная карта</w:t>
        </w:r>
      </w:hyperlink>
    </w:p>
    <w:p w:rsidR="003B0571" w:rsidRPr="00617319" w:rsidRDefault="008A53BC" w:rsidP="00BE4A4F">
      <w:pPr>
        <w:pStyle w:val="14"/>
        <w:tabs>
          <w:tab w:val="left" w:pos="660"/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hyperlink w:anchor="_Toc263419973" w:history="1"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10.</w:t>
        </w:r>
        <w:r w:rsidR="00BE4A4F">
          <w:rPr>
            <w:rStyle w:val="ad"/>
            <w:rFonts w:ascii="Times New Roman" w:hAnsi="Times New Roman"/>
            <w:noProof/>
            <w:color w:val="auto"/>
            <w:sz w:val="28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Первичная обработка продуктов</w:t>
        </w:r>
      </w:hyperlink>
    </w:p>
    <w:p w:rsidR="003B0571" w:rsidRPr="00617319" w:rsidRDefault="008A53BC" w:rsidP="00BE4A4F">
      <w:pPr>
        <w:pStyle w:val="14"/>
        <w:tabs>
          <w:tab w:val="left" w:pos="660"/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hyperlink w:anchor="_Toc263419974" w:history="1"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11.</w:t>
        </w:r>
        <w:r w:rsidR="00BE4A4F">
          <w:rPr>
            <w:rStyle w:val="ad"/>
            <w:rFonts w:ascii="Times New Roman" w:hAnsi="Times New Roman"/>
            <w:noProof/>
            <w:color w:val="auto"/>
            <w:sz w:val="28"/>
          </w:rPr>
          <w:t xml:space="preserve"> </w:t>
        </w:r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Характеристика контрольно-кассовых машин</w:t>
        </w:r>
      </w:hyperlink>
    </w:p>
    <w:p w:rsidR="003B0571" w:rsidRPr="00617319" w:rsidRDefault="008A53BC" w:rsidP="00BE4A4F">
      <w:pPr>
        <w:pStyle w:val="14"/>
        <w:tabs>
          <w:tab w:val="right" w:leader="dot" w:pos="9345"/>
        </w:tabs>
        <w:spacing w:after="0" w:line="360" w:lineRule="auto"/>
        <w:jc w:val="both"/>
        <w:rPr>
          <w:rFonts w:ascii="Times New Roman" w:hAnsi="Times New Roman"/>
          <w:noProof/>
          <w:sz w:val="28"/>
          <w:lang w:eastAsia="ru-RU"/>
        </w:rPr>
      </w:pPr>
      <w:hyperlink w:anchor="_Toc263419975" w:history="1">
        <w:r w:rsidR="003B0571" w:rsidRPr="00617319">
          <w:rPr>
            <w:rStyle w:val="ad"/>
            <w:rFonts w:ascii="Times New Roman" w:hAnsi="Times New Roman"/>
            <w:noProof/>
            <w:color w:val="auto"/>
            <w:sz w:val="28"/>
          </w:rPr>
          <w:t>Список литературы</w:t>
        </w:r>
      </w:hyperlink>
    </w:p>
    <w:p w:rsidR="003B0571" w:rsidRPr="00617319" w:rsidRDefault="003B0571" w:rsidP="00BE4A4F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617319">
        <w:rPr>
          <w:rFonts w:ascii="Times New Roman" w:hAnsi="Times New Roman"/>
          <w:sz w:val="28"/>
        </w:rPr>
        <w:fldChar w:fldCharType="end"/>
      </w:r>
    </w:p>
    <w:p w:rsidR="006175AB" w:rsidRPr="00617319" w:rsidRDefault="003B0571" w:rsidP="006175AB">
      <w:pPr>
        <w:pStyle w:val="1"/>
        <w:numPr>
          <w:ilvl w:val="0"/>
          <w:numId w:val="2"/>
        </w:numPr>
        <w:spacing w:before="0" w:line="360" w:lineRule="auto"/>
        <w:ind w:left="0" w:firstLine="709"/>
        <w:jc w:val="both"/>
        <w:rPr>
          <w:rFonts w:ascii="Times New Roman" w:hAnsi="Times New Roman"/>
          <w:b w:val="0"/>
          <w:color w:val="auto"/>
          <w:lang w:val="en-US"/>
        </w:rPr>
      </w:pPr>
      <w:r w:rsidRPr="00617319">
        <w:rPr>
          <w:rFonts w:ascii="Times New Roman" w:hAnsi="Times New Roman"/>
        </w:rPr>
        <w:br w:type="page"/>
      </w:r>
      <w:bookmarkStart w:id="0" w:name="_Toc263419964"/>
      <w:r w:rsidR="006175AB" w:rsidRPr="00617319">
        <w:rPr>
          <w:rFonts w:ascii="Times New Roman" w:hAnsi="Times New Roman"/>
          <w:b w:val="0"/>
          <w:color w:val="auto"/>
        </w:rPr>
        <w:t>Характеристика предприятия</w:t>
      </w:r>
      <w:bookmarkEnd w:id="0"/>
    </w:p>
    <w:p w:rsidR="003B0571" w:rsidRPr="00617319" w:rsidRDefault="003B0571" w:rsidP="00617319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Style w:val="a5"/>
          <w:rFonts w:ascii="Times New Roman" w:hAnsi="Times New Roman"/>
          <w:b w:val="0"/>
          <w:bCs w:val="0"/>
          <w:sz w:val="28"/>
        </w:rPr>
        <w:t>«Б</w:t>
      </w:r>
      <w:r w:rsidRPr="00617319">
        <w:rPr>
          <w:rFonts w:ascii="Times New Roman" w:hAnsi="Times New Roman"/>
          <w:sz w:val="28"/>
        </w:rPr>
        <w:t>ора-Бора» - остров разнообразной кулинарии, расположившийся вдали от шумного центра. В ресторане «Бора-Бора», находящемся рядом с метро «Проспект Большевиков», каждый гурман найдет возможность быстро и недорого подкрепиться</w:t>
      </w:r>
      <w:r w:rsidRPr="00617319">
        <w:rPr>
          <w:rStyle w:val="af0"/>
          <w:rFonts w:ascii="Times New Roman" w:hAnsi="Times New Roman"/>
          <w:sz w:val="28"/>
        </w:rPr>
        <w:footnoteReference w:id="1"/>
      </w:r>
      <w:r w:rsidRPr="00617319">
        <w:rPr>
          <w:rFonts w:ascii="Times New Roman" w:hAnsi="Times New Roman"/>
          <w:sz w:val="28"/>
        </w:rPr>
        <w:t xml:space="preserve">. 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Style w:val="a5"/>
          <w:rFonts w:ascii="Times New Roman" w:hAnsi="Times New Roman"/>
          <w:b w:val="0"/>
          <w:bCs w:val="0"/>
          <w:sz w:val="28"/>
        </w:rPr>
        <w:t>М</w:t>
      </w:r>
      <w:r w:rsidRPr="00617319">
        <w:rPr>
          <w:rFonts w:ascii="Times New Roman" w:hAnsi="Times New Roman"/>
          <w:sz w:val="28"/>
        </w:rPr>
        <w:t>еню «Бора-Бора» способно удовлетворить разные вкусы. Те, кто предпочитает классику, найдут в нем традиционные стейки из мяса и рыбы,</w:t>
      </w:r>
      <w:r w:rsidR="006175AB">
        <w:rPr>
          <w:rFonts w:ascii="Times New Roman" w:hAnsi="Times New Roman"/>
          <w:sz w:val="28"/>
        </w:rPr>
        <w:t xml:space="preserve"> любимые супы, знакомые закуски.</w:t>
      </w:r>
      <w:r w:rsidRPr="00617319">
        <w:rPr>
          <w:rFonts w:ascii="Times New Roman" w:hAnsi="Times New Roman"/>
          <w:sz w:val="28"/>
        </w:rPr>
        <w:t xml:space="preserve"> Для любителей экзотики в ресторане готовят пряные восточные кушанья. Здесь предлагают отведать несколько видов шашлыка, салаты оригинальной рецептуры.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Style w:val="a5"/>
          <w:rFonts w:ascii="Times New Roman" w:hAnsi="Times New Roman"/>
          <w:b w:val="0"/>
          <w:bCs w:val="0"/>
          <w:sz w:val="28"/>
        </w:rPr>
        <w:t>Д</w:t>
      </w:r>
      <w:r w:rsidRPr="00617319">
        <w:rPr>
          <w:rFonts w:ascii="Times New Roman" w:hAnsi="Times New Roman"/>
          <w:sz w:val="28"/>
        </w:rPr>
        <w:t>ля деловых людей, которым дорога каждая минута, по будням с 12:00 до 16:00 в «Бора-Бора» предлагают несколько вариантов бизнес-ланча. Вкусный и сытный, он наполнит силами на остаток рабочего дня, а его финал или выходные в ресторане можно встретить в компании друзей за кальяном, выбрав один из девяти видов.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Style w:val="a5"/>
          <w:rFonts w:ascii="Times New Roman" w:hAnsi="Times New Roman"/>
          <w:b w:val="0"/>
          <w:bCs w:val="0"/>
          <w:sz w:val="28"/>
        </w:rPr>
        <w:t>В</w:t>
      </w:r>
      <w:r w:rsidRPr="00617319">
        <w:rPr>
          <w:rFonts w:ascii="Times New Roman" w:hAnsi="Times New Roman"/>
          <w:sz w:val="28"/>
        </w:rPr>
        <w:t xml:space="preserve">ечер, проведенный в «Бора-бора», непременно запомнится яркой дискотекой. Кроме нее, по средам, четвергам и воскресеньям здесь звучит живая музыка в исполнении поющего ди-джея. А в пятницу и субботу к музыке добавляются другие номера: стриптиз и танец живота. </w:t>
      </w:r>
      <w:r w:rsidRPr="00617319">
        <w:rPr>
          <w:rStyle w:val="a5"/>
          <w:rFonts w:ascii="Times New Roman" w:hAnsi="Times New Roman"/>
          <w:b w:val="0"/>
          <w:bCs w:val="0"/>
          <w:sz w:val="28"/>
        </w:rPr>
        <w:t>Г</w:t>
      </w:r>
      <w:r w:rsidRPr="00617319">
        <w:rPr>
          <w:rFonts w:ascii="Times New Roman" w:hAnsi="Times New Roman"/>
          <w:sz w:val="28"/>
        </w:rPr>
        <w:t xml:space="preserve">астрономическим сопровождением веселья станет вкусный ужин с бокалом вина. В ресторане имеется обширный выбор алкогольных напитков. Вина – элитные и недорогие. Кроме того, пять сортов пива, которые будут уместны в компании друзей. 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Style w:val="a5"/>
          <w:rFonts w:ascii="Times New Roman" w:hAnsi="Times New Roman"/>
          <w:b w:val="0"/>
          <w:bCs w:val="0"/>
          <w:sz w:val="28"/>
        </w:rPr>
        <w:t>«Б</w:t>
      </w:r>
      <w:r w:rsidRPr="00617319">
        <w:rPr>
          <w:rFonts w:ascii="Times New Roman" w:hAnsi="Times New Roman"/>
          <w:sz w:val="28"/>
        </w:rPr>
        <w:t xml:space="preserve">ора-Бора» - подходящее место для банкетов. Ресторан расположен в одном из самых тихих районов Петербурга. Зал ресторана рассчитан на 60 гостей. Здесь предложат три вида праздничного меню, каждый – по 1000 рублей на персону. Постоянные клиенты ресторана получают от заведения скидку, равную 10%. </w:t>
      </w:r>
    </w:p>
    <w:p w:rsidR="006175AB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Style w:val="a5"/>
          <w:rFonts w:ascii="Times New Roman" w:hAnsi="Times New Roman"/>
          <w:b w:val="0"/>
          <w:bCs w:val="0"/>
          <w:sz w:val="28"/>
        </w:rPr>
        <w:t>«Б</w:t>
      </w:r>
      <w:r w:rsidRPr="00617319">
        <w:rPr>
          <w:rFonts w:ascii="Times New Roman" w:hAnsi="Times New Roman"/>
          <w:sz w:val="28"/>
        </w:rPr>
        <w:t>ора-Бора» - ресторан, в котором рады гостям.</w:t>
      </w:r>
    </w:p>
    <w:p w:rsidR="006175AB" w:rsidRDefault="006175AB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3B0571" w:rsidRPr="006175AB" w:rsidRDefault="003B0571" w:rsidP="00617319">
      <w:pPr>
        <w:pStyle w:val="1"/>
        <w:numPr>
          <w:ilvl w:val="0"/>
          <w:numId w:val="2"/>
        </w:numPr>
        <w:spacing w:before="0" w:line="360" w:lineRule="auto"/>
        <w:ind w:left="0" w:firstLine="709"/>
        <w:jc w:val="both"/>
        <w:rPr>
          <w:rFonts w:ascii="Times New Roman" w:hAnsi="Times New Roman"/>
          <w:b w:val="0"/>
          <w:color w:val="auto"/>
        </w:rPr>
      </w:pPr>
      <w:bookmarkStart w:id="1" w:name="_Toc263419965"/>
      <w:r w:rsidRPr="00617319">
        <w:rPr>
          <w:rFonts w:ascii="Times New Roman" w:hAnsi="Times New Roman"/>
          <w:b w:val="0"/>
          <w:color w:val="auto"/>
        </w:rPr>
        <w:t>Технологическая карта</w:t>
      </w:r>
      <w:r w:rsidRPr="006175AB">
        <w:rPr>
          <w:rFonts w:ascii="Times New Roman" w:hAnsi="Times New Roman"/>
          <w:b w:val="0"/>
          <w:color w:val="auto"/>
        </w:rPr>
        <w:t xml:space="preserve"> </w:t>
      </w:r>
      <w:r w:rsidRPr="00617319">
        <w:rPr>
          <w:rFonts w:ascii="Times New Roman" w:hAnsi="Times New Roman"/>
          <w:b w:val="0"/>
          <w:color w:val="auto"/>
        </w:rPr>
        <w:t>для приготовления блюда</w:t>
      </w:r>
      <w:bookmarkEnd w:id="1"/>
    </w:p>
    <w:p w:rsidR="006175AB" w:rsidRDefault="006175AB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3B0571" w:rsidRPr="006175AB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За основу взята рецептура № 1145 из «Сборника рецептур блюд и кулинарных изделий. Для предприятий общественного питания»</w:t>
      </w:r>
      <w:r w:rsidRPr="00617319">
        <w:rPr>
          <w:rStyle w:val="af0"/>
          <w:rFonts w:ascii="Times New Roman" w:hAnsi="Times New Roman"/>
          <w:sz w:val="28"/>
        </w:rPr>
        <w:footnoteReference w:id="2"/>
      </w:r>
      <w:r w:rsidRPr="00617319">
        <w:rPr>
          <w:rFonts w:ascii="Times New Roman" w:hAnsi="Times New Roman"/>
          <w:sz w:val="28"/>
        </w:rPr>
        <w:t>.</w:t>
      </w:r>
    </w:p>
    <w:p w:rsidR="006175AB" w:rsidRDefault="006175AB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Таблица 1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Технологическая карта для приготовления 4 порций</w:t>
      </w:r>
    </w:p>
    <w:tbl>
      <w:tblPr>
        <w:tblW w:w="90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277"/>
        <w:gridCol w:w="2267"/>
        <w:gridCol w:w="2257"/>
        <w:gridCol w:w="2269"/>
      </w:tblGrid>
      <w:tr w:rsidR="003B0571" w:rsidRPr="00617319" w:rsidTr="00617319">
        <w:trPr>
          <w:trHeight w:val="283"/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Название продукта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Вес БРУТТО, г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Вес НЕТТО, г</w:t>
            </w:r>
          </w:p>
        </w:tc>
        <w:tc>
          <w:tcPr>
            <w:tcW w:w="2393" w:type="dxa"/>
            <w:vMerge w:val="restart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Вес готового продукта, г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Тушка цыпленка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1000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800</w:t>
            </w:r>
          </w:p>
        </w:tc>
        <w:tc>
          <w:tcPr>
            <w:tcW w:w="2393" w:type="dxa"/>
            <w:vMerge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Сметана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60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60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Сливочное масло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50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50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Соль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3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3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Перец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2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2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</w:rPr>
              <w:t>Соус «Ткемали»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15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15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Зелень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25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20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Выход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9</w:t>
            </w:r>
            <w:r w:rsidRPr="00617319">
              <w:rPr>
                <w:rFonts w:ascii="Times New Roman" w:hAnsi="Times New Roman"/>
                <w:sz w:val="20"/>
              </w:rPr>
              <w:t>5</w:t>
            </w:r>
            <w:r w:rsidRPr="00617319">
              <w:rPr>
                <w:rFonts w:ascii="Times New Roman" w:hAnsi="Times New Roman"/>
                <w:sz w:val="20"/>
                <w:lang w:val="en-US"/>
              </w:rPr>
              <w:t>0</w:t>
            </w:r>
          </w:p>
        </w:tc>
      </w:tr>
    </w:tbl>
    <w:p w:rsidR="006175AB" w:rsidRPr="006175AB" w:rsidRDefault="006175AB" w:rsidP="006175AB">
      <w:pPr>
        <w:pStyle w:val="1"/>
        <w:spacing w:before="0" w:line="360" w:lineRule="auto"/>
        <w:jc w:val="both"/>
        <w:rPr>
          <w:rFonts w:ascii="Times New Roman" w:hAnsi="Times New Roman"/>
          <w:b w:val="0"/>
          <w:color w:val="auto"/>
          <w:lang w:val="en-US"/>
        </w:rPr>
      </w:pPr>
      <w:bookmarkStart w:id="2" w:name="_Toc263419966"/>
    </w:p>
    <w:p w:rsidR="003B0571" w:rsidRDefault="003B0571" w:rsidP="00617319">
      <w:pPr>
        <w:pStyle w:val="1"/>
        <w:numPr>
          <w:ilvl w:val="0"/>
          <w:numId w:val="2"/>
        </w:numPr>
        <w:spacing w:before="0" w:line="360" w:lineRule="auto"/>
        <w:ind w:left="0" w:firstLine="709"/>
        <w:jc w:val="both"/>
        <w:rPr>
          <w:rFonts w:ascii="Times New Roman" w:hAnsi="Times New Roman"/>
          <w:b w:val="0"/>
          <w:color w:val="auto"/>
        </w:rPr>
      </w:pPr>
      <w:r w:rsidRPr="00617319">
        <w:rPr>
          <w:rFonts w:ascii="Times New Roman" w:hAnsi="Times New Roman"/>
          <w:b w:val="0"/>
          <w:color w:val="auto"/>
        </w:rPr>
        <w:t>Технологический процесс</w:t>
      </w:r>
      <w:bookmarkEnd w:id="2"/>
    </w:p>
    <w:p w:rsidR="006175AB" w:rsidRPr="006175AB" w:rsidRDefault="006175AB" w:rsidP="006175AB">
      <w:pPr>
        <w:rPr>
          <w:rFonts w:ascii="Times New Roman" w:hAnsi="Times New Roman"/>
          <w:bCs/>
          <w:sz w:val="28"/>
          <w:szCs w:val="28"/>
        </w:rPr>
      </w:pP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 xml:space="preserve">Промойте тушку и прорежьте ее вдоль грудки так, чтобы тушку можно было развернуть. Посолите и поперчите цыпленка и смажьте спинку сметаной. Положите цыпленка на раскаленную сковороду с маслом спинкой вниз. 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 xml:space="preserve">Накройте цыпленка крышкой, диаметром меньшей, чем диаметр сковороды и положите сверху тяжелый предмет. Когда со спинки цыпленок прожарится, переверните его и продолжите приготовление. 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Готового цыпленка подают целой тушкой со свежей зеленью</w:t>
      </w:r>
      <w:r w:rsidRPr="00617319">
        <w:rPr>
          <w:rStyle w:val="af0"/>
          <w:rFonts w:ascii="Times New Roman" w:hAnsi="Times New Roman"/>
          <w:sz w:val="28"/>
        </w:rPr>
        <w:footnoteReference w:id="3"/>
      </w:r>
      <w:r w:rsidRPr="00617319">
        <w:rPr>
          <w:rFonts w:ascii="Times New Roman" w:hAnsi="Times New Roman"/>
          <w:sz w:val="28"/>
        </w:rPr>
        <w:t xml:space="preserve">. </w:t>
      </w:r>
    </w:p>
    <w:p w:rsidR="006175AB" w:rsidRPr="00617319" w:rsidRDefault="003B0571" w:rsidP="006175AB">
      <w:pPr>
        <w:pStyle w:val="1"/>
        <w:numPr>
          <w:ilvl w:val="0"/>
          <w:numId w:val="2"/>
        </w:numPr>
        <w:spacing w:before="0" w:line="360" w:lineRule="auto"/>
        <w:ind w:left="0" w:firstLine="709"/>
        <w:jc w:val="both"/>
        <w:rPr>
          <w:rFonts w:ascii="Times New Roman" w:hAnsi="Times New Roman"/>
          <w:b w:val="0"/>
          <w:color w:val="auto"/>
        </w:rPr>
      </w:pPr>
      <w:r w:rsidRPr="00617319">
        <w:rPr>
          <w:rFonts w:ascii="Times New Roman" w:hAnsi="Times New Roman"/>
        </w:rPr>
        <w:br w:type="page"/>
      </w:r>
      <w:bookmarkStart w:id="3" w:name="_Toc263419967"/>
      <w:r w:rsidR="006175AB" w:rsidRPr="00617319">
        <w:rPr>
          <w:rFonts w:ascii="Times New Roman" w:hAnsi="Times New Roman"/>
          <w:b w:val="0"/>
          <w:color w:val="auto"/>
        </w:rPr>
        <w:t>Схема приготовления блюда «Цыпленок табака»</w:t>
      </w:r>
      <w:bookmarkEnd w:id="3"/>
    </w:p>
    <w:p w:rsidR="003B0571" w:rsidRPr="00617319" w:rsidRDefault="003B0571" w:rsidP="00617319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3B0571" w:rsidRPr="00617319" w:rsidRDefault="008A53BC" w:rsidP="0061731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  <w:sz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199.5pt;height:185.25pt;visibility:visible">
            <v:imagedata r:id="rId7" o:title="" croptop="1631f" cropbottom="3247f" cropleft="2112f" cropright="4210f"/>
          </v:shape>
        </w:pict>
      </w:r>
    </w:p>
    <w:p w:rsidR="003B0571" w:rsidRDefault="003B0571" w:rsidP="006173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617319">
        <w:rPr>
          <w:rFonts w:ascii="Times New Roman" w:hAnsi="Times New Roman"/>
          <w:sz w:val="28"/>
          <w:szCs w:val="24"/>
        </w:rPr>
        <w:t>Рис. 1. Схема приготовления блюда «Цыпленок табака»</w:t>
      </w:r>
    </w:p>
    <w:p w:rsidR="006175AB" w:rsidRPr="00617319" w:rsidRDefault="006175AB" w:rsidP="006173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3B0571" w:rsidRPr="00617319" w:rsidRDefault="003B0571" w:rsidP="00617319">
      <w:pPr>
        <w:pStyle w:val="1"/>
        <w:numPr>
          <w:ilvl w:val="0"/>
          <w:numId w:val="2"/>
        </w:numPr>
        <w:spacing w:before="0" w:line="360" w:lineRule="auto"/>
        <w:ind w:left="0" w:firstLine="709"/>
        <w:jc w:val="both"/>
        <w:rPr>
          <w:rFonts w:ascii="Times New Roman" w:hAnsi="Times New Roman"/>
          <w:b w:val="0"/>
          <w:color w:val="auto"/>
        </w:rPr>
      </w:pPr>
      <w:bookmarkStart w:id="4" w:name="_Toc263419968"/>
      <w:r w:rsidRPr="00617319">
        <w:rPr>
          <w:rFonts w:ascii="Times New Roman" w:hAnsi="Times New Roman"/>
          <w:b w:val="0"/>
          <w:color w:val="auto"/>
        </w:rPr>
        <w:t>Технологическая карта гарнира (отварной картофель)</w:t>
      </w:r>
      <w:bookmarkEnd w:id="4"/>
    </w:p>
    <w:p w:rsidR="006175AB" w:rsidRDefault="006175AB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Таблица 2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Технологическая карта для приготовления 4 порций</w:t>
      </w:r>
    </w:p>
    <w:tbl>
      <w:tblPr>
        <w:tblW w:w="90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276"/>
        <w:gridCol w:w="2267"/>
        <w:gridCol w:w="2258"/>
        <w:gridCol w:w="2269"/>
      </w:tblGrid>
      <w:tr w:rsidR="003B0571" w:rsidRPr="00617319" w:rsidTr="00617319">
        <w:trPr>
          <w:trHeight w:val="540"/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Название продукта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Вес БРУТТО, г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Вес НЕТТО, г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Вес готового продукта, г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Картофель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1000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800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Масло сливочное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50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50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Зелень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25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20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Соль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15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15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2392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Выход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239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lang w:val="en-US"/>
              </w:rPr>
              <w:t>870</w:t>
            </w:r>
          </w:p>
        </w:tc>
      </w:tr>
    </w:tbl>
    <w:p w:rsidR="006175AB" w:rsidRDefault="006175AB" w:rsidP="006175AB">
      <w:pPr>
        <w:pStyle w:val="1"/>
        <w:spacing w:before="0" w:line="360" w:lineRule="auto"/>
        <w:jc w:val="both"/>
        <w:rPr>
          <w:rFonts w:ascii="Times New Roman" w:hAnsi="Times New Roman"/>
          <w:b w:val="0"/>
          <w:color w:val="auto"/>
        </w:rPr>
      </w:pPr>
      <w:bookmarkStart w:id="5" w:name="_Toc263419969"/>
    </w:p>
    <w:p w:rsidR="003B0571" w:rsidRPr="00617319" w:rsidRDefault="003B0571" w:rsidP="00617319">
      <w:pPr>
        <w:pStyle w:val="1"/>
        <w:numPr>
          <w:ilvl w:val="0"/>
          <w:numId w:val="2"/>
        </w:numPr>
        <w:spacing w:before="0" w:line="360" w:lineRule="auto"/>
        <w:ind w:left="0" w:firstLine="709"/>
        <w:jc w:val="both"/>
        <w:rPr>
          <w:rFonts w:ascii="Times New Roman" w:hAnsi="Times New Roman"/>
          <w:b w:val="0"/>
          <w:color w:val="auto"/>
        </w:rPr>
      </w:pPr>
      <w:r w:rsidRPr="00617319">
        <w:rPr>
          <w:rFonts w:ascii="Times New Roman" w:hAnsi="Times New Roman"/>
          <w:b w:val="0"/>
          <w:color w:val="auto"/>
        </w:rPr>
        <w:t>Организация производственного процесса</w:t>
      </w:r>
      <w:bookmarkEnd w:id="5"/>
    </w:p>
    <w:p w:rsidR="006175AB" w:rsidRDefault="006175AB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17319">
        <w:rPr>
          <w:rFonts w:ascii="Times New Roman" w:hAnsi="Times New Roman"/>
          <w:sz w:val="28"/>
          <w:szCs w:val="28"/>
        </w:rPr>
        <w:t>Технологический процесс производства продукции в общественном питании складывается из следующих процессов:</w:t>
      </w:r>
    </w:p>
    <w:p w:rsidR="003B0571" w:rsidRPr="00617319" w:rsidRDefault="003B0571" w:rsidP="00617319">
      <w:pPr>
        <w:pStyle w:val="12"/>
        <w:numPr>
          <w:ilvl w:val="0"/>
          <w:numId w:val="5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17319">
        <w:rPr>
          <w:rFonts w:ascii="Times New Roman" w:hAnsi="Times New Roman"/>
          <w:sz w:val="28"/>
          <w:szCs w:val="28"/>
        </w:rPr>
        <w:t>Организация производства</w:t>
      </w:r>
    </w:p>
    <w:p w:rsidR="003B0571" w:rsidRPr="00617319" w:rsidRDefault="003B0571" w:rsidP="00617319">
      <w:pPr>
        <w:pStyle w:val="12"/>
        <w:numPr>
          <w:ilvl w:val="0"/>
          <w:numId w:val="5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617319">
        <w:rPr>
          <w:rFonts w:ascii="Times New Roman" w:hAnsi="Times New Roman"/>
          <w:sz w:val="28"/>
          <w:szCs w:val="28"/>
        </w:rPr>
        <w:t>Организация обслуживания</w:t>
      </w:r>
    </w:p>
    <w:p w:rsidR="003B0571" w:rsidRPr="00617319" w:rsidRDefault="006175AB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3B0571" w:rsidRPr="00617319">
        <w:rPr>
          <w:rFonts w:ascii="Times New Roman" w:hAnsi="Times New Roman"/>
          <w:sz w:val="28"/>
          <w:szCs w:val="28"/>
        </w:rPr>
        <w:t>Таблица 3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17319">
        <w:rPr>
          <w:rFonts w:ascii="Times New Roman" w:hAnsi="Times New Roman"/>
          <w:sz w:val="28"/>
          <w:szCs w:val="28"/>
        </w:rPr>
        <w:t>Организация производства блюда «Цыпленок табака»</w:t>
      </w:r>
    </w:p>
    <w:tbl>
      <w:tblPr>
        <w:tblW w:w="90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09"/>
        <w:gridCol w:w="3036"/>
        <w:gridCol w:w="3025"/>
      </w:tblGrid>
      <w:tr w:rsidR="003B0571" w:rsidRPr="00617319" w:rsidTr="00617319">
        <w:trPr>
          <w:jc w:val="center"/>
        </w:trPr>
        <w:tc>
          <w:tcPr>
            <w:tcW w:w="3190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Продукт</w:t>
            </w:r>
          </w:p>
        </w:tc>
        <w:tc>
          <w:tcPr>
            <w:tcW w:w="3190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Оборудование</w:t>
            </w:r>
          </w:p>
        </w:tc>
        <w:tc>
          <w:tcPr>
            <w:tcW w:w="3191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lang w:val="en-US"/>
              </w:rPr>
            </w:pPr>
            <w:r w:rsidRPr="00617319">
              <w:rPr>
                <w:rFonts w:ascii="Times New Roman" w:hAnsi="Times New Roman"/>
                <w:sz w:val="20"/>
              </w:rPr>
              <w:t>Посуда, инвентарь</w:t>
            </w:r>
          </w:p>
        </w:tc>
      </w:tr>
      <w:tr w:rsidR="003B0571" w:rsidRPr="00617319" w:rsidTr="00617319">
        <w:trPr>
          <w:jc w:val="center"/>
        </w:trPr>
        <w:tc>
          <w:tcPr>
            <w:tcW w:w="3190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Цыпленок табака</w:t>
            </w:r>
          </w:p>
        </w:tc>
        <w:tc>
          <w:tcPr>
            <w:tcW w:w="3190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 xml:space="preserve">Стол разделочный, </w:t>
            </w:r>
          </w:p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Плита электрическая</w:t>
            </w:r>
          </w:p>
        </w:tc>
        <w:tc>
          <w:tcPr>
            <w:tcW w:w="3191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Сковорода,</w:t>
            </w:r>
          </w:p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Доска разделочная,</w:t>
            </w:r>
          </w:p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Нож</w:t>
            </w:r>
          </w:p>
        </w:tc>
      </w:tr>
      <w:tr w:rsidR="003B0571" w:rsidRPr="00617319" w:rsidTr="00617319">
        <w:trPr>
          <w:jc w:val="center"/>
        </w:trPr>
        <w:tc>
          <w:tcPr>
            <w:tcW w:w="3190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Картофель отварной</w:t>
            </w:r>
          </w:p>
        </w:tc>
        <w:tc>
          <w:tcPr>
            <w:tcW w:w="3190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Стол разделочный,</w:t>
            </w:r>
          </w:p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Плита электрическая</w:t>
            </w:r>
          </w:p>
        </w:tc>
        <w:tc>
          <w:tcPr>
            <w:tcW w:w="3191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Кастрюля,</w:t>
            </w:r>
          </w:p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Доска разделочная,</w:t>
            </w:r>
          </w:p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Нож</w:t>
            </w:r>
          </w:p>
        </w:tc>
      </w:tr>
    </w:tbl>
    <w:p w:rsidR="006175AB" w:rsidRDefault="006175AB" w:rsidP="006175AB">
      <w:pPr>
        <w:pStyle w:val="1"/>
        <w:spacing w:before="0" w:line="360" w:lineRule="auto"/>
        <w:jc w:val="both"/>
        <w:rPr>
          <w:rFonts w:ascii="Times New Roman" w:hAnsi="Times New Roman"/>
          <w:b w:val="0"/>
          <w:color w:val="auto"/>
        </w:rPr>
      </w:pPr>
      <w:bookmarkStart w:id="6" w:name="_Toc263419970"/>
    </w:p>
    <w:p w:rsidR="003B0571" w:rsidRPr="00617319" w:rsidRDefault="003B0571" w:rsidP="00617319">
      <w:pPr>
        <w:pStyle w:val="1"/>
        <w:numPr>
          <w:ilvl w:val="0"/>
          <w:numId w:val="2"/>
        </w:numPr>
        <w:spacing w:before="0" w:line="360" w:lineRule="auto"/>
        <w:ind w:left="0" w:firstLine="709"/>
        <w:jc w:val="both"/>
        <w:rPr>
          <w:rFonts w:ascii="Times New Roman" w:hAnsi="Times New Roman"/>
          <w:b w:val="0"/>
          <w:color w:val="auto"/>
        </w:rPr>
      </w:pPr>
      <w:r w:rsidRPr="00617319">
        <w:rPr>
          <w:rFonts w:ascii="Times New Roman" w:hAnsi="Times New Roman"/>
          <w:b w:val="0"/>
          <w:color w:val="auto"/>
        </w:rPr>
        <w:t>Санитарные требования</w:t>
      </w:r>
      <w:bookmarkEnd w:id="6"/>
    </w:p>
    <w:p w:rsidR="006175AB" w:rsidRDefault="006175AB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lang w:eastAsia="ru-RU"/>
        </w:rPr>
      </w:pP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>Санитарные требования, предъявляемые к работнику предприятия общественного питания, повару</w:t>
      </w:r>
      <w:r w:rsidRPr="00617319">
        <w:rPr>
          <w:rStyle w:val="af0"/>
          <w:rFonts w:ascii="Times New Roman" w:hAnsi="Times New Roman"/>
          <w:sz w:val="28"/>
          <w:lang w:eastAsia="ru-RU"/>
        </w:rPr>
        <w:footnoteReference w:id="4"/>
      </w:r>
      <w:r w:rsidRPr="00617319">
        <w:rPr>
          <w:rFonts w:ascii="Times New Roman" w:hAnsi="Times New Roman"/>
          <w:sz w:val="28"/>
          <w:lang w:eastAsia="ru-RU"/>
        </w:rPr>
        <w:t>:</w:t>
      </w:r>
    </w:p>
    <w:p w:rsidR="003B0571" w:rsidRPr="00617319" w:rsidRDefault="003B0571" w:rsidP="00617319">
      <w:pPr>
        <w:pStyle w:val="12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 xml:space="preserve">Повар, может быть допущен к работе при наличии у него санитарной книжки, с действительными на момент работы, результатами необходимых анализов. </w:t>
      </w:r>
    </w:p>
    <w:p w:rsidR="003B0571" w:rsidRPr="00617319" w:rsidRDefault="003B0571" w:rsidP="00617319">
      <w:pPr>
        <w:pStyle w:val="12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 xml:space="preserve">Приступая к работе, повар должен надеть специальную одежду, чистую, без посторонних запахов. </w:t>
      </w:r>
    </w:p>
    <w:p w:rsidR="003B0571" w:rsidRPr="00617319" w:rsidRDefault="003B0571" w:rsidP="00617319">
      <w:pPr>
        <w:pStyle w:val="12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 xml:space="preserve">Обязателен поварской колпак, скрывающий волосы и исключающий их попадание в пищу. </w:t>
      </w:r>
    </w:p>
    <w:p w:rsidR="003B0571" w:rsidRPr="00617319" w:rsidRDefault="003B0571" w:rsidP="00617319">
      <w:pPr>
        <w:pStyle w:val="12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>Перед началом работы повар должен вымыть руки.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>Санитарные требования, предъявляемые к рабочему месту на предприятии общественного питания:</w:t>
      </w:r>
    </w:p>
    <w:p w:rsidR="003B0571" w:rsidRPr="00617319" w:rsidRDefault="003B0571" w:rsidP="00617319">
      <w:pPr>
        <w:pStyle w:val="12"/>
        <w:numPr>
          <w:ilvl w:val="0"/>
          <w:numId w:val="7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 xml:space="preserve">Рабочее место повара должно соответствовать санитарным нормам. </w:t>
      </w:r>
    </w:p>
    <w:p w:rsidR="003B0571" w:rsidRPr="00617319" w:rsidRDefault="003B0571" w:rsidP="00617319">
      <w:pPr>
        <w:pStyle w:val="12"/>
        <w:numPr>
          <w:ilvl w:val="0"/>
          <w:numId w:val="7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 xml:space="preserve">Рабочая поверхность должна быть чиста. </w:t>
      </w:r>
    </w:p>
    <w:p w:rsidR="003B0571" w:rsidRPr="00617319" w:rsidRDefault="003B0571" w:rsidP="00617319">
      <w:pPr>
        <w:pStyle w:val="12"/>
        <w:numPr>
          <w:ilvl w:val="0"/>
          <w:numId w:val="7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 xml:space="preserve">Не допускаются сильные загрязнения рабочей поверхности. </w:t>
      </w:r>
    </w:p>
    <w:p w:rsidR="003B0571" w:rsidRPr="00617319" w:rsidRDefault="003B0571" w:rsidP="00617319">
      <w:pPr>
        <w:pStyle w:val="12"/>
        <w:numPr>
          <w:ilvl w:val="0"/>
          <w:numId w:val="7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 xml:space="preserve">На рабочем месте не должно быть посторонних предметов, не имеющих отношения к работе. </w:t>
      </w:r>
    </w:p>
    <w:p w:rsidR="003B0571" w:rsidRPr="00617319" w:rsidRDefault="003B0571" w:rsidP="00617319">
      <w:pPr>
        <w:pStyle w:val="12"/>
        <w:numPr>
          <w:ilvl w:val="0"/>
          <w:numId w:val="7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>Весь используемый инвентарь также должен быть чистым, без посторонних загрязнений.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>Требования к продуктам, используемым при приготовлении блюда «Цыпленок табака»:</w:t>
      </w:r>
    </w:p>
    <w:p w:rsidR="003B0571" w:rsidRPr="00617319" w:rsidRDefault="003B0571" w:rsidP="00617319">
      <w:pPr>
        <w:pStyle w:val="12"/>
        <w:numPr>
          <w:ilvl w:val="0"/>
          <w:numId w:val="8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>Все продукты, используемые в приготовлении блюда «Цыпленок табака» должны иметь необходимые сертификаты. (Для мяса ветеринарное свидетельство).</w:t>
      </w:r>
    </w:p>
    <w:p w:rsidR="003B0571" w:rsidRPr="00617319" w:rsidRDefault="003B0571" w:rsidP="00617319">
      <w:pPr>
        <w:pStyle w:val="12"/>
        <w:numPr>
          <w:ilvl w:val="0"/>
          <w:numId w:val="8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 xml:space="preserve">На поверхности продуктов не допускается повреждений, вызванных неправильными условиями хранения и транспортировки. </w:t>
      </w:r>
    </w:p>
    <w:p w:rsidR="003B0571" w:rsidRPr="00617319" w:rsidRDefault="003B0571" w:rsidP="00617319">
      <w:pPr>
        <w:pStyle w:val="12"/>
        <w:numPr>
          <w:ilvl w:val="0"/>
          <w:numId w:val="8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 w:rsidRPr="00617319">
        <w:rPr>
          <w:rFonts w:ascii="Times New Roman" w:hAnsi="Times New Roman"/>
          <w:sz w:val="28"/>
          <w:lang w:eastAsia="ru-RU"/>
        </w:rPr>
        <w:t>Не допускается посторонних запахов.</w:t>
      </w:r>
    </w:p>
    <w:p w:rsidR="003B0571" w:rsidRPr="00617319" w:rsidRDefault="003B0571" w:rsidP="006173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0571" w:rsidRPr="00617319" w:rsidRDefault="003B0571" w:rsidP="00617319">
      <w:pPr>
        <w:pStyle w:val="1"/>
        <w:numPr>
          <w:ilvl w:val="0"/>
          <w:numId w:val="2"/>
        </w:numPr>
        <w:spacing w:before="0" w:line="360" w:lineRule="auto"/>
        <w:ind w:left="0" w:firstLine="709"/>
        <w:jc w:val="both"/>
        <w:rPr>
          <w:rFonts w:ascii="Times New Roman" w:hAnsi="Times New Roman"/>
          <w:b w:val="0"/>
          <w:color w:val="auto"/>
        </w:rPr>
      </w:pPr>
      <w:bookmarkStart w:id="7" w:name="_Toc263419971"/>
      <w:r w:rsidRPr="00617319">
        <w:rPr>
          <w:rFonts w:ascii="Times New Roman" w:hAnsi="Times New Roman"/>
          <w:b w:val="0"/>
          <w:color w:val="auto"/>
        </w:rPr>
        <w:t>Товароведная характеристика продуктов, используемых в приготовлении блюда «Цыпленок табака»</w:t>
      </w:r>
      <w:bookmarkEnd w:id="7"/>
    </w:p>
    <w:p w:rsidR="006175AB" w:rsidRDefault="006175AB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Таблица 4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Товароведная характеристика продуктов</w:t>
      </w:r>
    </w:p>
    <w:tbl>
      <w:tblPr>
        <w:tblW w:w="90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517"/>
        <w:gridCol w:w="4553"/>
      </w:tblGrid>
      <w:tr w:rsidR="003B0571" w:rsidRPr="00617319" w:rsidTr="00617319">
        <w:trPr>
          <w:jc w:val="center"/>
        </w:trPr>
        <w:tc>
          <w:tcPr>
            <w:tcW w:w="4785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Наименование</w:t>
            </w:r>
          </w:p>
        </w:tc>
        <w:tc>
          <w:tcPr>
            <w:tcW w:w="4786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Характеристика</w:t>
            </w:r>
          </w:p>
        </w:tc>
      </w:tr>
      <w:tr w:rsidR="003B0571" w:rsidRPr="00617319" w:rsidTr="00617319">
        <w:trPr>
          <w:jc w:val="center"/>
        </w:trPr>
        <w:tc>
          <w:tcPr>
            <w:tcW w:w="4785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lang w:val="en-US"/>
              </w:rPr>
            </w:pPr>
          </w:p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Курица</w:t>
            </w:r>
          </w:p>
        </w:tc>
        <w:tc>
          <w:tcPr>
            <w:tcW w:w="4786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17319">
              <w:rPr>
                <w:rFonts w:ascii="Times New Roman" w:hAnsi="Times New Roman"/>
                <w:sz w:val="20"/>
                <w:szCs w:val="23"/>
                <w:lang w:eastAsia="ru-RU"/>
              </w:rPr>
              <w:t>Содержание воды составляет от 40 до 70%, белков от 15 до 30%, жира от 10 до 40%, углеродов и минеральных веществ — по 1%. Белое мясо кур содержит мало жира (0,2- 1,0%).</w:t>
            </w:r>
          </w:p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highlight w:val="yellow"/>
              </w:rPr>
            </w:pPr>
          </w:p>
        </w:tc>
      </w:tr>
      <w:tr w:rsidR="003B0571" w:rsidRPr="00617319" w:rsidTr="00617319">
        <w:trPr>
          <w:jc w:val="center"/>
        </w:trPr>
        <w:tc>
          <w:tcPr>
            <w:tcW w:w="4785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lang w:val="en-US"/>
              </w:rPr>
            </w:pPr>
          </w:p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Сметана</w:t>
            </w:r>
          </w:p>
        </w:tc>
        <w:tc>
          <w:tcPr>
            <w:tcW w:w="4786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lang w:val="en-US" w:eastAsia="ru-RU"/>
              </w:rPr>
            </w:pPr>
            <w:r w:rsidRPr="00617319">
              <w:rPr>
                <w:rFonts w:ascii="Times New Roman" w:hAnsi="Times New Roman"/>
                <w:sz w:val="20"/>
                <w:lang w:eastAsia="ru-RU"/>
              </w:rPr>
              <w:t>В зависимости от содержания жира сметана бывает 15%-ной, 20%-ной, 30%-ной, 36%-ной и 40%-ной жирности. Она отличается от других продуктов высоким содержанием жира. Именно это и обусловливает ее питательную ценность, а также высокие вкусовые качества. В этом продукте содержится много витаминов, особенно жирорастворимых</w:t>
            </w:r>
            <w:r w:rsidRPr="00617319">
              <w:rPr>
                <w:rStyle w:val="af0"/>
                <w:rFonts w:ascii="Times New Roman" w:hAnsi="Times New Roman"/>
                <w:sz w:val="20"/>
                <w:lang w:eastAsia="ru-RU"/>
              </w:rPr>
              <w:footnoteReference w:id="5"/>
            </w:r>
            <w:r w:rsidRPr="00617319">
              <w:rPr>
                <w:rFonts w:ascii="Times New Roman" w:hAnsi="Times New Roman"/>
                <w:sz w:val="20"/>
                <w:lang w:eastAsia="ru-RU"/>
              </w:rPr>
              <w:t>.</w:t>
            </w:r>
          </w:p>
        </w:tc>
      </w:tr>
      <w:tr w:rsidR="003B0571" w:rsidRPr="00617319" w:rsidTr="00617319">
        <w:trPr>
          <w:jc w:val="center"/>
        </w:trPr>
        <w:tc>
          <w:tcPr>
            <w:tcW w:w="4785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lang w:val="en-US"/>
              </w:rPr>
            </w:pPr>
          </w:p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Масло сливочное</w:t>
            </w:r>
          </w:p>
        </w:tc>
        <w:tc>
          <w:tcPr>
            <w:tcW w:w="4786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 xml:space="preserve">Биологическая ценность сливочного масла повышается благодаря наличию жиро- и водорастворимых витаминов </w:t>
            </w: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A</w:t>
            </w:r>
            <w:r w:rsidRPr="00617319">
              <w:rPr>
                <w:rFonts w:ascii="Times New Roman" w:hAnsi="Times New Roman"/>
                <w:sz w:val="20"/>
                <w:szCs w:val="24"/>
              </w:rPr>
              <w:t xml:space="preserve">, </w:t>
            </w: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D</w:t>
            </w:r>
            <w:r w:rsidRPr="00617319">
              <w:rPr>
                <w:rFonts w:ascii="Times New Roman" w:hAnsi="Times New Roman"/>
                <w:sz w:val="20"/>
                <w:szCs w:val="24"/>
              </w:rPr>
              <w:t xml:space="preserve">, Е, Р-каротина, </w:t>
            </w: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B</w:t>
            </w:r>
            <w:r w:rsidRPr="00617319">
              <w:rPr>
                <w:rFonts w:ascii="Times New Roman" w:hAnsi="Times New Roman"/>
                <w:sz w:val="20"/>
                <w:szCs w:val="24"/>
                <w:vertAlign w:val="subscript"/>
                <w:lang w:val="en-US"/>
              </w:rPr>
              <w:t>j</w:t>
            </w:r>
            <w:r w:rsidRPr="00617319">
              <w:rPr>
                <w:rFonts w:ascii="Times New Roman" w:hAnsi="Times New Roman"/>
                <w:sz w:val="20"/>
                <w:szCs w:val="24"/>
              </w:rPr>
              <w:t>, В</w:t>
            </w:r>
            <w:r w:rsidRPr="00617319">
              <w:rPr>
                <w:rFonts w:ascii="Times New Roman" w:hAnsi="Times New Roman"/>
                <w:sz w:val="20"/>
                <w:szCs w:val="24"/>
                <w:vertAlign w:val="subscript"/>
              </w:rPr>
              <w:t>2,</w:t>
            </w:r>
            <w:r w:rsidRPr="00617319">
              <w:rPr>
                <w:rFonts w:ascii="Times New Roman" w:hAnsi="Times New Roman"/>
                <w:sz w:val="20"/>
                <w:szCs w:val="24"/>
              </w:rPr>
              <w:t xml:space="preserve"> С и др. Легко усваивается при т. 27-34° С. Усвояемость молочного жира 97%, сухих веществ плазмы — 94,1%.</w:t>
            </w:r>
          </w:p>
        </w:tc>
      </w:tr>
      <w:tr w:rsidR="003B0571" w:rsidRPr="00617319" w:rsidTr="00617319">
        <w:trPr>
          <w:jc w:val="center"/>
        </w:trPr>
        <w:tc>
          <w:tcPr>
            <w:tcW w:w="4785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lang w:val="en-US"/>
              </w:rPr>
            </w:pPr>
          </w:p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Картофель</w:t>
            </w:r>
          </w:p>
        </w:tc>
        <w:tc>
          <w:tcPr>
            <w:tcW w:w="4786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 xml:space="preserve">В среднем картофель содержит: </w:t>
            </w:r>
            <w:hyperlink r:id="rId8" w:tooltip="Вода" w:history="1">
              <w:r w:rsidRPr="00617319">
                <w:rPr>
                  <w:rStyle w:val="ad"/>
                  <w:rFonts w:ascii="Times New Roman" w:hAnsi="Times New Roman"/>
                  <w:color w:val="auto"/>
                  <w:sz w:val="20"/>
                  <w:u w:val="none"/>
                </w:rPr>
                <w:t>воды</w:t>
              </w:r>
            </w:hyperlink>
            <w:r w:rsidRPr="00617319">
              <w:rPr>
                <w:rFonts w:ascii="Times New Roman" w:hAnsi="Times New Roman"/>
                <w:sz w:val="20"/>
              </w:rPr>
              <w:t xml:space="preserve"> 75%; </w:t>
            </w:r>
            <w:hyperlink r:id="rId9" w:tooltip="Крахмал" w:history="1">
              <w:r w:rsidRPr="00617319">
                <w:rPr>
                  <w:rStyle w:val="ad"/>
                  <w:rFonts w:ascii="Times New Roman" w:hAnsi="Times New Roman"/>
                  <w:color w:val="auto"/>
                  <w:sz w:val="20"/>
                  <w:u w:val="none"/>
                </w:rPr>
                <w:t>крахмала</w:t>
              </w:r>
            </w:hyperlink>
            <w:r w:rsidRPr="00617319">
              <w:rPr>
                <w:rFonts w:ascii="Times New Roman" w:hAnsi="Times New Roman"/>
                <w:sz w:val="20"/>
              </w:rPr>
              <w:t xml:space="preserve"> 18,2%; </w:t>
            </w:r>
            <w:hyperlink r:id="rId10" w:tooltip="Углеводы" w:history="1">
              <w:r w:rsidRPr="00617319">
                <w:rPr>
                  <w:rStyle w:val="ad"/>
                  <w:rFonts w:ascii="Times New Roman" w:hAnsi="Times New Roman"/>
                  <w:color w:val="auto"/>
                  <w:sz w:val="20"/>
                  <w:u w:val="none"/>
                </w:rPr>
                <w:t>сахаров</w:t>
              </w:r>
            </w:hyperlink>
            <w:r w:rsidRPr="00617319">
              <w:rPr>
                <w:rFonts w:ascii="Times New Roman" w:hAnsi="Times New Roman"/>
                <w:sz w:val="20"/>
              </w:rPr>
              <w:t xml:space="preserve"> 1,5%; </w:t>
            </w:r>
            <w:hyperlink r:id="rId11" w:tooltip="Полисахариды" w:history="1">
              <w:r w:rsidRPr="00617319">
                <w:rPr>
                  <w:rStyle w:val="ad"/>
                  <w:rFonts w:ascii="Times New Roman" w:hAnsi="Times New Roman"/>
                  <w:color w:val="auto"/>
                  <w:sz w:val="20"/>
                  <w:u w:val="none"/>
                </w:rPr>
                <w:t>клетчатки</w:t>
              </w:r>
            </w:hyperlink>
            <w:r w:rsidRPr="00617319">
              <w:rPr>
                <w:rFonts w:ascii="Times New Roman" w:hAnsi="Times New Roman"/>
                <w:sz w:val="20"/>
              </w:rPr>
              <w:t xml:space="preserve"> 1%; </w:t>
            </w:r>
            <w:hyperlink r:id="rId12" w:tooltip="Жиры" w:history="1">
              <w:r w:rsidRPr="00617319">
                <w:rPr>
                  <w:rStyle w:val="ad"/>
                  <w:rFonts w:ascii="Times New Roman" w:hAnsi="Times New Roman"/>
                  <w:color w:val="auto"/>
                  <w:sz w:val="20"/>
                  <w:u w:val="none"/>
                </w:rPr>
                <w:t>жиров</w:t>
              </w:r>
            </w:hyperlink>
            <w:r w:rsidRPr="00617319">
              <w:rPr>
                <w:rFonts w:ascii="Times New Roman" w:hAnsi="Times New Roman"/>
                <w:sz w:val="20"/>
              </w:rPr>
              <w:t xml:space="preserve"> 0,1%; </w:t>
            </w:r>
            <w:hyperlink r:id="rId13" w:tooltip="Пектиновые вещества" w:history="1">
              <w:r w:rsidRPr="00617319">
                <w:rPr>
                  <w:rStyle w:val="ad"/>
                  <w:rFonts w:ascii="Times New Roman" w:hAnsi="Times New Roman"/>
                  <w:color w:val="auto"/>
                  <w:sz w:val="20"/>
                  <w:u w:val="none"/>
                </w:rPr>
                <w:t>пектиновых веществ</w:t>
              </w:r>
            </w:hyperlink>
            <w:r w:rsidRPr="00617319">
              <w:rPr>
                <w:rFonts w:ascii="Times New Roman" w:hAnsi="Times New Roman"/>
                <w:sz w:val="20"/>
              </w:rPr>
              <w:t xml:space="preserve"> 0,6%; прочих </w:t>
            </w:r>
            <w:hyperlink r:id="rId14" w:tooltip="Органические соединения" w:history="1">
              <w:r w:rsidRPr="00617319">
                <w:rPr>
                  <w:rStyle w:val="ad"/>
                  <w:rFonts w:ascii="Times New Roman" w:hAnsi="Times New Roman"/>
                  <w:color w:val="auto"/>
                  <w:sz w:val="20"/>
                  <w:u w:val="none"/>
                </w:rPr>
                <w:t>органических соединений</w:t>
              </w:r>
            </w:hyperlink>
            <w:r w:rsidRPr="00617319">
              <w:rPr>
                <w:rFonts w:ascii="Times New Roman" w:hAnsi="Times New Roman"/>
                <w:sz w:val="20"/>
              </w:rPr>
              <w:t xml:space="preserve"> 1,6%; минеральных веществ 1,1%.</w:t>
            </w:r>
          </w:p>
        </w:tc>
      </w:tr>
    </w:tbl>
    <w:p w:rsidR="003B0571" w:rsidRPr="00617319" w:rsidRDefault="003B0571" w:rsidP="006173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0571" w:rsidRPr="00617319" w:rsidRDefault="003B0571" w:rsidP="00617319">
      <w:pPr>
        <w:pStyle w:val="1"/>
        <w:numPr>
          <w:ilvl w:val="0"/>
          <w:numId w:val="2"/>
        </w:numPr>
        <w:spacing w:before="0" w:line="360" w:lineRule="auto"/>
        <w:ind w:left="0" w:firstLine="709"/>
        <w:jc w:val="both"/>
        <w:rPr>
          <w:rFonts w:ascii="Times New Roman" w:hAnsi="Times New Roman"/>
          <w:b w:val="0"/>
          <w:color w:val="auto"/>
          <w:lang w:val="en-US"/>
        </w:rPr>
      </w:pPr>
      <w:bookmarkStart w:id="8" w:name="_Toc263419972"/>
      <w:r w:rsidRPr="00617319">
        <w:rPr>
          <w:rFonts w:ascii="Times New Roman" w:hAnsi="Times New Roman"/>
          <w:b w:val="0"/>
          <w:color w:val="auto"/>
        </w:rPr>
        <w:t>Калькуляционная карта</w:t>
      </w:r>
      <w:bookmarkEnd w:id="8"/>
    </w:p>
    <w:p w:rsidR="006175AB" w:rsidRDefault="006175AB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17319">
        <w:rPr>
          <w:rFonts w:ascii="Times New Roman" w:hAnsi="Times New Roman"/>
          <w:sz w:val="28"/>
          <w:szCs w:val="28"/>
        </w:rPr>
        <w:t>Таблица 5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17319">
        <w:rPr>
          <w:rFonts w:ascii="Times New Roman" w:hAnsi="Times New Roman"/>
          <w:sz w:val="28"/>
          <w:szCs w:val="28"/>
        </w:rPr>
        <w:t>Калькуляционная карта приготовления блюда «Цыпленок табака»</w:t>
      </w:r>
    </w:p>
    <w:tbl>
      <w:tblPr>
        <w:tblW w:w="90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598"/>
        <w:gridCol w:w="1505"/>
        <w:gridCol w:w="1478"/>
        <w:gridCol w:w="1505"/>
        <w:gridCol w:w="1505"/>
        <w:gridCol w:w="1479"/>
      </w:tblGrid>
      <w:tr w:rsidR="003B0571" w:rsidRPr="00617319" w:rsidTr="00617319">
        <w:trPr>
          <w:jc w:val="center"/>
        </w:trPr>
        <w:tc>
          <w:tcPr>
            <w:tcW w:w="162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Наименование продукта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Стоимость 1 кг (л) продукта, руб.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Масса продукта для 1 порции, г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Стоимость для одной порции, руб.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Стоимость для 100 порций, руб.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Итоговая цена, руб.</w:t>
            </w:r>
          </w:p>
        </w:tc>
      </w:tr>
      <w:tr w:rsidR="003B0571" w:rsidRPr="00617319" w:rsidTr="00617319">
        <w:trPr>
          <w:jc w:val="center"/>
        </w:trPr>
        <w:tc>
          <w:tcPr>
            <w:tcW w:w="162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Курица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70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200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14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1400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162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Сметана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27,6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15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0,41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41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162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Масло сливочное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167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25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4,18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418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162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Картофель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25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200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5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500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162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Соль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5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4,5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0,02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2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162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Перец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110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0,5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0,06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6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162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Зелень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500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10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5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500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162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Соус «Ткемали»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55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4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0,22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22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162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Итого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28,89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2889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-</w:t>
            </w:r>
          </w:p>
        </w:tc>
      </w:tr>
      <w:tr w:rsidR="003B0571" w:rsidRPr="00617319" w:rsidTr="00617319">
        <w:trPr>
          <w:jc w:val="center"/>
        </w:trPr>
        <w:tc>
          <w:tcPr>
            <w:tcW w:w="162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Наценка 200%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57,78</w:t>
            </w:r>
          </w:p>
        </w:tc>
        <w:tc>
          <w:tcPr>
            <w:tcW w:w="1589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5778</w:t>
            </w:r>
          </w:p>
        </w:tc>
        <w:tc>
          <w:tcPr>
            <w:tcW w:w="1588" w:type="dxa"/>
            <w:vAlign w:val="center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  <w:lang w:val="en-US"/>
              </w:rPr>
              <w:t>57,78</w:t>
            </w:r>
          </w:p>
        </w:tc>
      </w:tr>
    </w:tbl>
    <w:p w:rsidR="006175AB" w:rsidRDefault="006175AB" w:rsidP="006175AB">
      <w:pPr>
        <w:spacing w:line="360" w:lineRule="auto"/>
        <w:ind w:firstLine="650"/>
        <w:jc w:val="both"/>
        <w:rPr>
          <w:rFonts w:ascii="Times New Roman" w:hAnsi="Times New Roman"/>
          <w:sz w:val="28"/>
          <w:szCs w:val="28"/>
        </w:rPr>
      </w:pPr>
    </w:p>
    <w:p w:rsidR="003B0571" w:rsidRPr="006175AB" w:rsidRDefault="006175AB" w:rsidP="006175AB">
      <w:pPr>
        <w:spacing w:line="360" w:lineRule="auto"/>
        <w:ind w:firstLine="6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 w:rsidR="003B0571" w:rsidRPr="006175AB">
        <w:rPr>
          <w:rFonts w:ascii="Times New Roman" w:hAnsi="Times New Roman"/>
          <w:sz w:val="28"/>
          <w:szCs w:val="28"/>
        </w:rPr>
        <w:t xml:space="preserve"> </w:t>
      </w:r>
      <w:bookmarkStart w:id="9" w:name="_Toc263419973"/>
      <w:r w:rsidR="003B0571" w:rsidRPr="006175AB">
        <w:rPr>
          <w:rFonts w:ascii="Times New Roman" w:hAnsi="Times New Roman"/>
          <w:sz w:val="28"/>
          <w:szCs w:val="28"/>
        </w:rPr>
        <w:t>Первичная обработка продуктов</w:t>
      </w:r>
      <w:bookmarkEnd w:id="9"/>
    </w:p>
    <w:p w:rsidR="006175AB" w:rsidRDefault="006175AB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9"/>
        </w:rPr>
      </w:pP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  <w:szCs w:val="29"/>
        </w:rPr>
        <w:t xml:space="preserve">Цыпленок - сначала птицу размораживают, затем обсушивают, опаливают, после этого отрезают крылья и шею и в конце, снова промывают и сушат. 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9"/>
        </w:rPr>
      </w:pPr>
      <w:r w:rsidRPr="00617319">
        <w:rPr>
          <w:rFonts w:ascii="Times New Roman" w:hAnsi="Times New Roman"/>
          <w:sz w:val="28"/>
          <w:szCs w:val="29"/>
        </w:rPr>
        <w:t xml:space="preserve">Картофель - тщательно моют, чистят от верхней кожуры, выковыривают глазки и снова промывают. 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17319">
        <w:rPr>
          <w:rFonts w:ascii="Times New Roman" w:hAnsi="Times New Roman"/>
          <w:sz w:val="28"/>
          <w:szCs w:val="29"/>
        </w:rPr>
        <w:t>Зелень - тщательно моют и сушат</w:t>
      </w:r>
      <w:r w:rsidRPr="00617319">
        <w:rPr>
          <w:rStyle w:val="af0"/>
          <w:rFonts w:ascii="Times New Roman" w:hAnsi="Times New Roman"/>
          <w:sz w:val="28"/>
          <w:szCs w:val="29"/>
        </w:rPr>
        <w:footnoteReference w:id="6"/>
      </w:r>
      <w:r w:rsidRPr="00617319">
        <w:rPr>
          <w:rFonts w:ascii="Times New Roman" w:hAnsi="Times New Roman"/>
          <w:sz w:val="28"/>
          <w:szCs w:val="29"/>
        </w:rPr>
        <w:t>.</w:t>
      </w:r>
    </w:p>
    <w:p w:rsidR="003B0571" w:rsidRPr="00617319" w:rsidRDefault="003B0571" w:rsidP="00617319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3B0571" w:rsidRPr="00617319" w:rsidRDefault="00551F6D" w:rsidP="00551F6D">
      <w:pPr>
        <w:pStyle w:val="1"/>
        <w:spacing w:before="0" w:line="360" w:lineRule="auto"/>
        <w:ind w:left="709"/>
        <w:jc w:val="both"/>
        <w:rPr>
          <w:rFonts w:ascii="Times New Roman" w:hAnsi="Times New Roman"/>
          <w:b w:val="0"/>
          <w:color w:val="auto"/>
        </w:rPr>
      </w:pPr>
      <w:r>
        <w:rPr>
          <w:rFonts w:ascii="Times New Roman" w:hAnsi="Times New Roman"/>
          <w:b w:val="0"/>
          <w:color w:val="auto"/>
        </w:rPr>
        <w:t>11.</w:t>
      </w:r>
      <w:r w:rsidR="003B0571" w:rsidRPr="00617319">
        <w:rPr>
          <w:rFonts w:ascii="Times New Roman" w:hAnsi="Times New Roman"/>
          <w:b w:val="0"/>
          <w:color w:val="auto"/>
        </w:rPr>
        <w:t xml:space="preserve"> </w:t>
      </w:r>
      <w:bookmarkStart w:id="10" w:name="_Toc263419974"/>
      <w:r w:rsidR="003B0571" w:rsidRPr="00617319">
        <w:rPr>
          <w:rFonts w:ascii="Times New Roman" w:hAnsi="Times New Roman"/>
          <w:b w:val="0"/>
          <w:color w:val="auto"/>
        </w:rPr>
        <w:t>Характеристика контрольно-кассовых машин</w:t>
      </w:r>
      <w:bookmarkEnd w:id="10"/>
    </w:p>
    <w:p w:rsidR="006175AB" w:rsidRDefault="006175AB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Таблица 6</w:t>
      </w:r>
    </w:p>
    <w:p w:rsidR="003B0571" w:rsidRPr="00617319" w:rsidRDefault="003B0571" w:rsidP="00617319">
      <w:pPr>
        <w:pStyle w:val="12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Характеристика ККМ</w:t>
      </w:r>
    </w:p>
    <w:tbl>
      <w:tblPr>
        <w:tblW w:w="820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533"/>
        <w:gridCol w:w="5669"/>
      </w:tblGrid>
      <w:tr w:rsidR="003B0571" w:rsidRPr="00617319" w:rsidTr="00551F6D">
        <w:trPr>
          <w:jc w:val="center"/>
        </w:trPr>
        <w:tc>
          <w:tcPr>
            <w:tcW w:w="2533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Наименование ККМ</w:t>
            </w:r>
          </w:p>
        </w:tc>
        <w:tc>
          <w:tcPr>
            <w:tcW w:w="5669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Характеристика</w:t>
            </w:r>
          </w:p>
        </w:tc>
      </w:tr>
      <w:tr w:rsidR="003B0571" w:rsidRPr="00617319" w:rsidTr="00551F6D">
        <w:trPr>
          <w:jc w:val="center"/>
        </w:trPr>
        <w:tc>
          <w:tcPr>
            <w:tcW w:w="253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SAMSUNG ER 4615RF</w:t>
            </w:r>
          </w:p>
        </w:tc>
        <w:tc>
          <w:tcPr>
            <w:tcW w:w="5669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17319">
              <w:rPr>
                <w:rFonts w:ascii="Times New Roman" w:hAnsi="Times New Roman"/>
                <w:sz w:val="20"/>
                <w:szCs w:val="23"/>
                <w:lang w:eastAsia="ru-RU"/>
              </w:rPr>
              <w:t>5 отделов, 4 кассира; программирование 500 кодов цен; начисление и выделение налогов; подключение компьютера, весов и сканера штрих-кода; возврат денежных сумм; ведение складского учета и статистики; вес 16 кг; питание 220V.</w:t>
            </w:r>
          </w:p>
        </w:tc>
      </w:tr>
      <w:tr w:rsidR="003B0571" w:rsidRPr="00617319" w:rsidTr="00551F6D">
        <w:trPr>
          <w:jc w:val="center"/>
        </w:trPr>
        <w:tc>
          <w:tcPr>
            <w:tcW w:w="253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SAMSUNG ER 250RF</w:t>
            </w:r>
          </w:p>
        </w:tc>
        <w:tc>
          <w:tcPr>
            <w:tcW w:w="5669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17319">
              <w:rPr>
                <w:rFonts w:ascii="Times New Roman" w:hAnsi="Times New Roman"/>
                <w:sz w:val="20"/>
                <w:szCs w:val="23"/>
                <w:lang w:eastAsia="ru-RU"/>
              </w:rPr>
              <w:t xml:space="preserve">8 отделов, 4 кассира; программирование 300 кодов цен; начисление и выделение налогов; подключение компьютера, весов и сканера штрих-кода; возврат денежных сумм; вес 13 кг, питание </w:t>
            </w:r>
            <w:r w:rsidRPr="00617319">
              <w:rPr>
                <w:rFonts w:ascii="Times New Roman" w:hAnsi="Times New Roman"/>
                <w:sz w:val="20"/>
                <w:szCs w:val="23"/>
              </w:rPr>
              <w:t>220</w:t>
            </w:r>
            <w:r w:rsidRPr="00617319">
              <w:rPr>
                <w:rFonts w:ascii="Times New Roman" w:hAnsi="Times New Roman"/>
                <w:sz w:val="20"/>
                <w:szCs w:val="23"/>
                <w:lang w:val="en-US"/>
              </w:rPr>
              <w:t>V</w:t>
            </w:r>
            <w:r w:rsidRPr="00617319">
              <w:rPr>
                <w:rFonts w:ascii="Times New Roman" w:hAnsi="Times New Roman"/>
                <w:sz w:val="20"/>
                <w:szCs w:val="23"/>
              </w:rPr>
              <w:t>.</w:t>
            </w:r>
          </w:p>
        </w:tc>
      </w:tr>
      <w:tr w:rsidR="003B0571" w:rsidRPr="00617319" w:rsidTr="00551F6D">
        <w:trPr>
          <w:jc w:val="center"/>
        </w:trPr>
        <w:tc>
          <w:tcPr>
            <w:tcW w:w="253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Касби 02к</w:t>
            </w:r>
          </w:p>
        </w:tc>
        <w:tc>
          <w:tcPr>
            <w:tcW w:w="5669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 w:eastAsia="ru-RU"/>
              </w:rPr>
            </w:pPr>
            <w:r w:rsidRPr="00617319">
              <w:rPr>
                <w:rFonts w:ascii="Times New Roman" w:hAnsi="Times New Roman"/>
                <w:sz w:val="20"/>
                <w:szCs w:val="23"/>
                <w:lang w:eastAsia="ru-RU"/>
              </w:rPr>
              <w:t xml:space="preserve">Питание: </w:t>
            </w:r>
            <w:r w:rsidRPr="00617319">
              <w:rPr>
                <w:rFonts w:ascii="Times New Roman" w:hAnsi="Times New Roman"/>
                <w:sz w:val="20"/>
                <w:szCs w:val="23"/>
                <w:lang w:val="en-US"/>
              </w:rPr>
              <w:t>o</w:t>
            </w:r>
            <w:r w:rsidRPr="00617319">
              <w:rPr>
                <w:rFonts w:ascii="Times New Roman" w:hAnsi="Times New Roman"/>
                <w:sz w:val="20"/>
                <w:szCs w:val="23"/>
              </w:rPr>
              <w:t xml:space="preserve">т </w:t>
            </w:r>
            <w:r w:rsidRPr="00617319">
              <w:rPr>
                <w:rFonts w:ascii="Times New Roman" w:hAnsi="Times New Roman"/>
                <w:sz w:val="20"/>
                <w:szCs w:val="23"/>
                <w:lang w:eastAsia="ru-RU"/>
              </w:rPr>
              <w:t xml:space="preserve">сети переменного тока или автомобильного аккумулятора. Функциональные возможности: 16 отделов с возможностью ввода названия, 8 кассиров, не менее 500 программируемых товаров. Сохраняет работоспособность при низких температурах (до - 20°С). </w:t>
            </w:r>
          </w:p>
        </w:tc>
      </w:tr>
      <w:tr w:rsidR="003B0571" w:rsidRPr="00617319" w:rsidTr="00551F6D">
        <w:trPr>
          <w:jc w:val="center"/>
        </w:trPr>
        <w:tc>
          <w:tcPr>
            <w:tcW w:w="253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Ладога Ф</w:t>
            </w:r>
          </w:p>
        </w:tc>
        <w:tc>
          <w:tcPr>
            <w:tcW w:w="5669" w:type="dxa"/>
          </w:tcPr>
          <w:p w:rsidR="003B0571" w:rsidRPr="00617319" w:rsidRDefault="003B0571" w:rsidP="00617319">
            <w:pPr>
              <w:spacing w:after="0" w:line="360" w:lineRule="auto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17319">
              <w:rPr>
                <w:rFonts w:ascii="Times New Roman" w:hAnsi="Times New Roman"/>
                <w:sz w:val="20"/>
                <w:szCs w:val="23"/>
                <w:lang w:eastAsia="ru-RU"/>
              </w:rPr>
              <w:t xml:space="preserve">Работает с широким спектром периферийного оборудования (весы, сканер штрих-кодов, принтер печати подкладного документа, считыватель магнитных и </w:t>
            </w:r>
            <w:r w:rsidRPr="00617319">
              <w:rPr>
                <w:rFonts w:ascii="Times New Roman" w:hAnsi="Times New Roman"/>
                <w:sz w:val="20"/>
                <w:szCs w:val="23"/>
              </w:rPr>
              <w:t>смарт-</w:t>
            </w:r>
            <w:r w:rsidRPr="00617319">
              <w:rPr>
                <w:rFonts w:ascii="Times New Roman" w:hAnsi="Times New Roman"/>
                <w:sz w:val="20"/>
                <w:szCs w:val="23"/>
                <w:lang w:eastAsia="ru-RU"/>
              </w:rPr>
              <w:t>карт, терминал сбора данных). Может использоваться в составе компьютерных систем для автоматизации учета, контроля и первичной обработки информации в торговых операциях.</w:t>
            </w:r>
          </w:p>
        </w:tc>
      </w:tr>
      <w:tr w:rsidR="003B0571" w:rsidRPr="00617319" w:rsidTr="00551F6D">
        <w:trPr>
          <w:jc w:val="center"/>
        </w:trPr>
        <w:tc>
          <w:tcPr>
            <w:tcW w:w="2533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617319">
              <w:rPr>
                <w:rFonts w:ascii="Times New Roman" w:hAnsi="Times New Roman"/>
                <w:sz w:val="20"/>
                <w:szCs w:val="24"/>
              </w:rPr>
              <w:t>АМС 100Ф</w:t>
            </w:r>
          </w:p>
        </w:tc>
        <w:tc>
          <w:tcPr>
            <w:tcW w:w="5669" w:type="dxa"/>
          </w:tcPr>
          <w:p w:rsidR="003B0571" w:rsidRPr="00617319" w:rsidRDefault="003B0571" w:rsidP="00617319">
            <w:pPr>
              <w:pStyle w:val="12"/>
              <w:spacing w:line="360" w:lineRule="auto"/>
              <w:rPr>
                <w:rFonts w:ascii="Times New Roman" w:hAnsi="Times New Roman"/>
                <w:sz w:val="20"/>
              </w:rPr>
            </w:pPr>
            <w:r w:rsidRPr="00617319">
              <w:rPr>
                <w:rFonts w:ascii="Times New Roman" w:hAnsi="Times New Roman"/>
                <w:sz w:val="20"/>
              </w:rPr>
              <w:t>Регистрирует проводимые суммы, подсчитывает стоимость товара по стоимости его единицы и количеству, подсчитывает частные итоги, суммарную стоимость покупок и величину сдачи, обеспечивает выполнение операций возврата повторения, расчета процентной надбавки/скидки или налога, исправление ошибок оператора до вывода информации на печать, оперативный доступ в буфер контрольной ленты. Может применяться в любой торгующей организации или сфере услуг как для автономного использования, так и в компьютерно-кассовых сетях.</w:t>
            </w:r>
          </w:p>
        </w:tc>
      </w:tr>
    </w:tbl>
    <w:p w:rsidR="006175AB" w:rsidRDefault="006175AB" w:rsidP="0061731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6175AB" w:rsidRPr="00617319" w:rsidRDefault="003B0571" w:rsidP="006175AB">
      <w:pPr>
        <w:pStyle w:val="1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lang w:val="en-US"/>
        </w:rPr>
      </w:pPr>
      <w:r w:rsidRPr="00617319">
        <w:rPr>
          <w:rFonts w:ascii="Times New Roman" w:hAnsi="Times New Roman"/>
        </w:rPr>
        <w:br w:type="page"/>
      </w:r>
      <w:bookmarkStart w:id="11" w:name="_Toc263419975"/>
      <w:r w:rsidR="006175AB" w:rsidRPr="00617319">
        <w:rPr>
          <w:rFonts w:ascii="Times New Roman" w:hAnsi="Times New Roman"/>
          <w:b w:val="0"/>
          <w:color w:val="auto"/>
        </w:rPr>
        <w:t>Список литературы</w:t>
      </w:r>
      <w:bookmarkEnd w:id="11"/>
    </w:p>
    <w:p w:rsidR="003B0571" w:rsidRPr="00617319" w:rsidRDefault="003B0571" w:rsidP="006173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0571" w:rsidRPr="00617319" w:rsidRDefault="003B0571" w:rsidP="006175AB">
      <w:pPr>
        <w:pStyle w:val="12"/>
        <w:numPr>
          <w:ilvl w:val="0"/>
          <w:numId w:val="10"/>
        </w:numPr>
        <w:spacing w:line="360" w:lineRule="auto"/>
        <w:ind w:left="26" w:firstLine="0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Сборник рецептур блюд и кулинарных изделий. Для предприятий общественного питания. М., Лада, 2008.</w:t>
      </w:r>
    </w:p>
    <w:p w:rsidR="003B0571" w:rsidRPr="00617319" w:rsidRDefault="008A53BC" w:rsidP="006175AB">
      <w:pPr>
        <w:pStyle w:val="12"/>
        <w:numPr>
          <w:ilvl w:val="0"/>
          <w:numId w:val="10"/>
        </w:numPr>
        <w:spacing w:line="360" w:lineRule="auto"/>
        <w:ind w:left="26" w:firstLine="0"/>
        <w:jc w:val="both"/>
        <w:rPr>
          <w:rFonts w:ascii="Times New Roman" w:hAnsi="Times New Roman"/>
          <w:sz w:val="28"/>
        </w:rPr>
      </w:pPr>
      <w:hyperlink r:id="rId15" w:history="1">
        <w:r w:rsidR="003B0571" w:rsidRPr="00617319">
          <w:rPr>
            <w:rStyle w:val="ad"/>
            <w:rFonts w:ascii="Times New Roman" w:hAnsi="Times New Roman"/>
            <w:color w:val="auto"/>
            <w:sz w:val="28"/>
            <w:u w:val="none"/>
          </w:rPr>
          <w:t>http://cmec.spb.ru/index.php?option=com_content&amp;task=blogsection&amp;id=15&amp;Itemid=44</w:t>
        </w:r>
      </w:hyperlink>
    </w:p>
    <w:p w:rsidR="003B0571" w:rsidRPr="00617319" w:rsidRDefault="003B0571" w:rsidP="006175AB">
      <w:pPr>
        <w:pStyle w:val="12"/>
        <w:numPr>
          <w:ilvl w:val="0"/>
          <w:numId w:val="10"/>
        </w:numPr>
        <w:spacing w:line="360" w:lineRule="auto"/>
        <w:ind w:left="26" w:firstLine="0"/>
        <w:jc w:val="both"/>
        <w:rPr>
          <w:rFonts w:ascii="Times New Roman" w:hAnsi="Times New Roman"/>
          <w:sz w:val="28"/>
        </w:rPr>
      </w:pPr>
      <w:r w:rsidRPr="00617319">
        <w:rPr>
          <w:rFonts w:ascii="Times New Roman" w:hAnsi="Times New Roman"/>
          <w:sz w:val="28"/>
        </w:rPr>
        <w:t>http://www.foodplanet.ru/</w:t>
      </w:r>
    </w:p>
    <w:p w:rsidR="003B0571" w:rsidRPr="00617319" w:rsidRDefault="008A53BC" w:rsidP="006175AB">
      <w:pPr>
        <w:pStyle w:val="12"/>
        <w:numPr>
          <w:ilvl w:val="0"/>
          <w:numId w:val="10"/>
        </w:numPr>
        <w:spacing w:line="360" w:lineRule="auto"/>
        <w:ind w:left="26" w:firstLine="0"/>
        <w:jc w:val="both"/>
        <w:rPr>
          <w:rFonts w:ascii="Times New Roman" w:hAnsi="Times New Roman"/>
          <w:sz w:val="28"/>
        </w:rPr>
      </w:pPr>
      <w:hyperlink r:id="rId16" w:history="1">
        <w:r w:rsidR="003B0571" w:rsidRPr="00617319">
          <w:rPr>
            <w:rStyle w:val="ad"/>
            <w:rFonts w:ascii="Times New Roman" w:hAnsi="Times New Roman"/>
            <w:color w:val="auto"/>
            <w:sz w:val="28"/>
            <w:u w:val="none"/>
          </w:rPr>
          <w:t>http://www.ref.by/refs/81/38886/1.html</w:t>
        </w:r>
      </w:hyperlink>
    </w:p>
    <w:p w:rsidR="003B0571" w:rsidRPr="00617319" w:rsidRDefault="008A53BC" w:rsidP="006175AB">
      <w:pPr>
        <w:pStyle w:val="12"/>
        <w:numPr>
          <w:ilvl w:val="0"/>
          <w:numId w:val="10"/>
        </w:numPr>
        <w:spacing w:line="360" w:lineRule="auto"/>
        <w:ind w:left="26" w:firstLine="0"/>
        <w:jc w:val="both"/>
        <w:rPr>
          <w:rFonts w:ascii="Times New Roman" w:hAnsi="Times New Roman"/>
          <w:sz w:val="28"/>
        </w:rPr>
      </w:pPr>
      <w:hyperlink r:id="rId17" w:history="1">
        <w:r w:rsidR="003B0571" w:rsidRPr="00617319">
          <w:rPr>
            <w:rStyle w:val="ad"/>
            <w:rFonts w:ascii="Times New Roman" w:hAnsi="Times New Roman"/>
            <w:color w:val="auto"/>
            <w:sz w:val="28"/>
            <w:u w:val="none"/>
          </w:rPr>
          <w:t>http://www.restoran.ru/spb/detailed/banket/borabora</w:t>
        </w:r>
      </w:hyperlink>
    </w:p>
    <w:p w:rsidR="003B0571" w:rsidRPr="00617319" w:rsidRDefault="008A53BC" w:rsidP="006175AB">
      <w:pPr>
        <w:pStyle w:val="12"/>
        <w:numPr>
          <w:ilvl w:val="0"/>
          <w:numId w:val="10"/>
        </w:numPr>
        <w:spacing w:line="360" w:lineRule="auto"/>
        <w:ind w:left="26" w:firstLine="0"/>
        <w:jc w:val="both"/>
        <w:rPr>
          <w:rFonts w:ascii="Times New Roman" w:hAnsi="Times New Roman"/>
          <w:sz w:val="28"/>
        </w:rPr>
      </w:pPr>
      <w:hyperlink r:id="rId18" w:history="1">
        <w:r w:rsidR="003B0571" w:rsidRPr="00617319">
          <w:rPr>
            <w:rStyle w:val="ad"/>
            <w:rFonts w:ascii="Times New Roman" w:hAnsi="Times New Roman"/>
            <w:color w:val="auto"/>
            <w:sz w:val="28"/>
            <w:u w:val="none"/>
          </w:rPr>
          <w:t>http://www.wahome.spb.ru/stroy/sanitar.htm</w:t>
        </w:r>
      </w:hyperlink>
      <w:bookmarkStart w:id="12" w:name="_GoBack"/>
      <w:bookmarkEnd w:id="12"/>
    </w:p>
    <w:sectPr w:rsidR="003B0571" w:rsidRPr="00617319" w:rsidSect="006175AB">
      <w:footerReference w:type="default" r:id="rId19"/>
      <w:pgSz w:w="11906" w:h="16838"/>
      <w:pgMar w:top="1134" w:right="850" w:bottom="1134" w:left="16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0571" w:rsidRDefault="003B0571" w:rsidP="00011D71">
      <w:pPr>
        <w:spacing w:after="0" w:line="240" w:lineRule="auto"/>
      </w:pPr>
      <w:r>
        <w:separator/>
      </w:r>
    </w:p>
  </w:endnote>
  <w:endnote w:type="continuationSeparator" w:id="0">
    <w:p w:rsidR="003B0571" w:rsidRDefault="003B0571" w:rsidP="00011D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0571" w:rsidRDefault="003B0571">
    <w:pPr>
      <w:pStyle w:val="a8"/>
      <w:jc w:val="center"/>
    </w:pPr>
    <w:r w:rsidRPr="00011D71">
      <w:rPr>
        <w:rFonts w:ascii="Times New Roman" w:hAnsi="Times New Roman"/>
        <w:sz w:val="24"/>
      </w:rPr>
      <w:fldChar w:fldCharType="begin"/>
    </w:r>
    <w:r w:rsidRPr="00011D71">
      <w:rPr>
        <w:rFonts w:ascii="Times New Roman" w:hAnsi="Times New Roman"/>
        <w:sz w:val="24"/>
      </w:rPr>
      <w:instrText xml:space="preserve"> PAGE   \* MERGEFORMAT </w:instrText>
    </w:r>
    <w:r w:rsidRPr="00011D71">
      <w:rPr>
        <w:rFonts w:ascii="Times New Roman" w:hAnsi="Times New Roman"/>
        <w:sz w:val="24"/>
      </w:rPr>
      <w:fldChar w:fldCharType="separate"/>
    </w:r>
    <w:r w:rsidR="00FE11C3">
      <w:rPr>
        <w:rFonts w:ascii="Times New Roman" w:hAnsi="Times New Roman"/>
        <w:noProof/>
        <w:sz w:val="24"/>
      </w:rPr>
      <w:t>1</w:t>
    </w:r>
    <w:r w:rsidRPr="00011D71">
      <w:rPr>
        <w:rFonts w:ascii="Times New Roman" w:hAnsi="Times New Roman"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0571" w:rsidRDefault="003B0571" w:rsidP="00011D71">
      <w:pPr>
        <w:spacing w:after="0" w:line="240" w:lineRule="auto"/>
      </w:pPr>
      <w:r>
        <w:separator/>
      </w:r>
    </w:p>
  </w:footnote>
  <w:footnote w:type="continuationSeparator" w:id="0">
    <w:p w:rsidR="003B0571" w:rsidRDefault="003B0571" w:rsidP="00011D71">
      <w:pPr>
        <w:spacing w:after="0" w:line="240" w:lineRule="auto"/>
      </w:pPr>
      <w:r>
        <w:continuationSeparator/>
      </w:r>
    </w:p>
  </w:footnote>
  <w:footnote w:id="1">
    <w:p w:rsidR="005556D2" w:rsidRDefault="003B0571" w:rsidP="00275799">
      <w:pPr>
        <w:pStyle w:val="12"/>
        <w:jc w:val="both"/>
      </w:pPr>
      <w:r w:rsidRPr="006175AB">
        <w:rPr>
          <w:rStyle w:val="af0"/>
          <w:rFonts w:ascii="Times New Roman" w:hAnsi="Times New Roman"/>
          <w:sz w:val="20"/>
          <w:szCs w:val="20"/>
        </w:rPr>
        <w:footnoteRef/>
      </w:r>
      <w:r w:rsidRPr="006175AB">
        <w:rPr>
          <w:rFonts w:ascii="Times New Roman" w:hAnsi="Times New Roman"/>
          <w:sz w:val="20"/>
          <w:szCs w:val="20"/>
        </w:rPr>
        <w:t xml:space="preserve"> </w:t>
      </w:r>
      <w:hyperlink r:id="rId1" w:history="1">
        <w:r w:rsidRPr="006175AB">
          <w:rPr>
            <w:rStyle w:val="ad"/>
            <w:rFonts w:ascii="Times New Roman" w:hAnsi="Times New Roman"/>
            <w:color w:val="auto"/>
            <w:sz w:val="20"/>
            <w:szCs w:val="20"/>
            <w:u w:val="none"/>
          </w:rPr>
          <w:t>http://www.restoran.ru/spb/detailed/banket/borabora</w:t>
        </w:r>
      </w:hyperlink>
    </w:p>
  </w:footnote>
  <w:footnote w:id="2">
    <w:p w:rsidR="005556D2" w:rsidRDefault="003B0571" w:rsidP="00275799">
      <w:pPr>
        <w:pStyle w:val="ae"/>
      </w:pPr>
      <w:r w:rsidRPr="006175AB">
        <w:rPr>
          <w:rStyle w:val="af0"/>
          <w:rFonts w:ascii="Times New Roman" w:hAnsi="Times New Roman"/>
        </w:rPr>
        <w:footnoteRef/>
      </w:r>
      <w:r w:rsidRPr="006175AB">
        <w:rPr>
          <w:rFonts w:ascii="Times New Roman" w:hAnsi="Times New Roman"/>
        </w:rPr>
        <w:t xml:space="preserve"> Сборник рецептур блюд и кулинарных изделий. Для предприятий общественного питания. М., Лада, 2008.</w:t>
      </w:r>
    </w:p>
  </w:footnote>
  <w:footnote w:id="3">
    <w:p w:rsidR="005556D2" w:rsidRDefault="003B0571" w:rsidP="00275799">
      <w:pPr>
        <w:pStyle w:val="12"/>
        <w:jc w:val="both"/>
      </w:pPr>
      <w:r w:rsidRPr="006175AB">
        <w:rPr>
          <w:rStyle w:val="af0"/>
          <w:rFonts w:ascii="Times New Roman" w:hAnsi="Times New Roman"/>
          <w:sz w:val="20"/>
          <w:szCs w:val="20"/>
        </w:rPr>
        <w:footnoteRef/>
      </w:r>
      <w:r w:rsidRPr="006175AB">
        <w:rPr>
          <w:rFonts w:ascii="Times New Roman" w:hAnsi="Times New Roman"/>
          <w:sz w:val="20"/>
          <w:szCs w:val="20"/>
        </w:rPr>
        <w:t xml:space="preserve"> http://www.foodplanet.ru/</w:t>
      </w:r>
    </w:p>
  </w:footnote>
  <w:footnote w:id="4">
    <w:p w:rsidR="005556D2" w:rsidRDefault="003B0571" w:rsidP="00275799">
      <w:pPr>
        <w:pStyle w:val="12"/>
        <w:jc w:val="both"/>
      </w:pPr>
      <w:r w:rsidRPr="006175AB">
        <w:rPr>
          <w:rStyle w:val="af0"/>
          <w:rFonts w:ascii="Times New Roman" w:hAnsi="Times New Roman"/>
          <w:sz w:val="20"/>
          <w:szCs w:val="20"/>
        </w:rPr>
        <w:footnoteRef/>
      </w:r>
      <w:r w:rsidRPr="006175AB">
        <w:rPr>
          <w:rFonts w:ascii="Times New Roman" w:hAnsi="Times New Roman"/>
          <w:sz w:val="20"/>
          <w:szCs w:val="20"/>
        </w:rPr>
        <w:t xml:space="preserve"> </w:t>
      </w:r>
      <w:hyperlink r:id="rId2" w:history="1">
        <w:r w:rsidRPr="006175AB">
          <w:rPr>
            <w:rStyle w:val="ad"/>
            <w:rFonts w:ascii="Times New Roman" w:hAnsi="Times New Roman"/>
            <w:color w:val="auto"/>
            <w:sz w:val="20"/>
            <w:szCs w:val="20"/>
            <w:u w:val="none"/>
          </w:rPr>
          <w:t>http://www.wahome.spb.ru/stroy/sanitar.htm</w:t>
        </w:r>
      </w:hyperlink>
    </w:p>
  </w:footnote>
  <w:footnote w:id="5">
    <w:p w:rsidR="005556D2" w:rsidRDefault="003B0571" w:rsidP="006175AB">
      <w:pPr>
        <w:pStyle w:val="12"/>
        <w:jc w:val="both"/>
      </w:pPr>
      <w:r w:rsidRPr="006175AB">
        <w:rPr>
          <w:rStyle w:val="af0"/>
          <w:rFonts w:ascii="Times New Roman" w:hAnsi="Times New Roman"/>
          <w:sz w:val="20"/>
          <w:szCs w:val="20"/>
        </w:rPr>
        <w:footnoteRef/>
      </w:r>
      <w:r w:rsidRPr="006175AB">
        <w:rPr>
          <w:rFonts w:ascii="Times New Roman" w:hAnsi="Times New Roman"/>
          <w:sz w:val="20"/>
          <w:szCs w:val="20"/>
        </w:rPr>
        <w:t xml:space="preserve"> </w:t>
      </w:r>
      <w:hyperlink r:id="rId3" w:history="1">
        <w:r w:rsidRPr="006175AB">
          <w:rPr>
            <w:rStyle w:val="ad"/>
            <w:rFonts w:ascii="Times New Roman" w:hAnsi="Times New Roman"/>
            <w:color w:val="auto"/>
            <w:sz w:val="20"/>
            <w:szCs w:val="20"/>
            <w:u w:val="none"/>
          </w:rPr>
          <w:t>http://www.ref.by/refs/81/38886/1.html</w:t>
        </w:r>
      </w:hyperlink>
    </w:p>
  </w:footnote>
  <w:footnote w:id="6">
    <w:p w:rsidR="005556D2" w:rsidRDefault="003B0571">
      <w:pPr>
        <w:pStyle w:val="ae"/>
      </w:pPr>
      <w:r w:rsidRPr="006175AB">
        <w:rPr>
          <w:rStyle w:val="af0"/>
          <w:rFonts w:ascii="Times New Roman" w:hAnsi="Times New Roman"/>
        </w:rPr>
        <w:footnoteRef/>
      </w:r>
      <w:r w:rsidRPr="006175AB">
        <w:rPr>
          <w:rFonts w:ascii="Times New Roman" w:hAnsi="Times New Roman"/>
        </w:rPr>
        <w:t xml:space="preserve"> </w:t>
      </w:r>
      <w:hyperlink r:id="rId4" w:history="1">
        <w:r w:rsidRPr="006175AB">
          <w:rPr>
            <w:rStyle w:val="ad"/>
            <w:rFonts w:ascii="Times New Roman" w:hAnsi="Times New Roman"/>
            <w:color w:val="auto"/>
            <w:u w:val="none"/>
          </w:rPr>
          <w:t>http://cmec.spb.ru/index.php?option=com_content&amp;task=blogsection&amp;id=15&amp;Itemid=44</w:t>
        </w:r>
      </w:hyperlink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BA84D6D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980810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CD18BF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EAD4752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79FAF73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412C3F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6AAC3F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3E43F6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48809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BE4B7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452F37"/>
    <w:multiLevelType w:val="multilevel"/>
    <w:tmpl w:val="03345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1093404"/>
    <w:multiLevelType w:val="hybridMultilevel"/>
    <w:tmpl w:val="FDDEDC2C"/>
    <w:lvl w:ilvl="0" w:tplc="435A69DE">
      <w:start w:val="1"/>
      <w:numFmt w:val="decimal"/>
      <w:lvlText w:val="%1."/>
      <w:lvlJc w:val="left"/>
      <w:pPr>
        <w:ind w:left="108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1207444B"/>
    <w:multiLevelType w:val="hybridMultilevel"/>
    <w:tmpl w:val="FDDEDC2C"/>
    <w:lvl w:ilvl="0" w:tplc="435A69D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>
    <w:nsid w:val="1AFC599F"/>
    <w:multiLevelType w:val="hybridMultilevel"/>
    <w:tmpl w:val="D03C44CC"/>
    <w:lvl w:ilvl="0" w:tplc="BBB0E9E6">
      <w:start w:val="1"/>
      <w:numFmt w:val="decimal"/>
      <w:lvlText w:val="%1."/>
      <w:lvlJc w:val="left"/>
      <w:pPr>
        <w:ind w:left="1778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>
    <w:nsid w:val="201D3A5D"/>
    <w:multiLevelType w:val="hybridMultilevel"/>
    <w:tmpl w:val="30C8F2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856607E"/>
    <w:multiLevelType w:val="hybridMultilevel"/>
    <w:tmpl w:val="05DE624E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529979D7"/>
    <w:multiLevelType w:val="hybridMultilevel"/>
    <w:tmpl w:val="24EE0DDA"/>
    <w:lvl w:ilvl="0" w:tplc="BBB0E9E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587C4412"/>
    <w:multiLevelType w:val="hybridMultilevel"/>
    <w:tmpl w:val="4314B850"/>
    <w:lvl w:ilvl="0" w:tplc="BBB0E9E6">
      <w:start w:val="1"/>
      <w:numFmt w:val="decimal"/>
      <w:lvlText w:val="%1."/>
      <w:lvlJc w:val="left"/>
      <w:pPr>
        <w:ind w:left="1778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8">
    <w:nsid w:val="6B5570CD"/>
    <w:multiLevelType w:val="hybridMultilevel"/>
    <w:tmpl w:val="35322C7C"/>
    <w:lvl w:ilvl="0" w:tplc="52304F9A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>
    <w:nsid w:val="6DD30ECD"/>
    <w:multiLevelType w:val="hybridMultilevel"/>
    <w:tmpl w:val="E7EE2808"/>
    <w:lvl w:ilvl="0" w:tplc="52304F9A">
      <w:start w:val="1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1"/>
  </w:num>
  <w:num w:numId="3">
    <w:abstractNumId w:val="18"/>
  </w:num>
  <w:num w:numId="4">
    <w:abstractNumId w:val="19"/>
  </w:num>
  <w:num w:numId="5">
    <w:abstractNumId w:val="15"/>
  </w:num>
  <w:num w:numId="6">
    <w:abstractNumId w:val="16"/>
  </w:num>
  <w:num w:numId="7">
    <w:abstractNumId w:val="13"/>
  </w:num>
  <w:num w:numId="8">
    <w:abstractNumId w:val="17"/>
  </w:num>
  <w:num w:numId="9">
    <w:abstractNumId w:val="10"/>
  </w:num>
  <w:num w:numId="10">
    <w:abstractNumId w:val="12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425"/>
  <w:doNotHyphenateCaps/>
  <w:drawingGridHorizontalSpacing w:val="26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2FEC"/>
    <w:rsid w:val="00011D71"/>
    <w:rsid w:val="00050016"/>
    <w:rsid w:val="00067C3C"/>
    <w:rsid w:val="000978D3"/>
    <w:rsid w:val="001B4EFF"/>
    <w:rsid w:val="001E0BB7"/>
    <w:rsid w:val="00275799"/>
    <w:rsid w:val="002A21B3"/>
    <w:rsid w:val="003208EA"/>
    <w:rsid w:val="003A461B"/>
    <w:rsid w:val="003B0571"/>
    <w:rsid w:val="003D367A"/>
    <w:rsid w:val="003D6137"/>
    <w:rsid w:val="00551F6D"/>
    <w:rsid w:val="005556D2"/>
    <w:rsid w:val="005F2050"/>
    <w:rsid w:val="005F3E8E"/>
    <w:rsid w:val="00617319"/>
    <w:rsid w:val="006175AB"/>
    <w:rsid w:val="007936E2"/>
    <w:rsid w:val="008058BD"/>
    <w:rsid w:val="008813E0"/>
    <w:rsid w:val="008A53BC"/>
    <w:rsid w:val="008B55DC"/>
    <w:rsid w:val="008F70BD"/>
    <w:rsid w:val="00981E98"/>
    <w:rsid w:val="009A38AD"/>
    <w:rsid w:val="00AA5ED4"/>
    <w:rsid w:val="00AC6CC2"/>
    <w:rsid w:val="00B128F4"/>
    <w:rsid w:val="00B51BEF"/>
    <w:rsid w:val="00B538F8"/>
    <w:rsid w:val="00BE4A4F"/>
    <w:rsid w:val="00C366C4"/>
    <w:rsid w:val="00CB71FA"/>
    <w:rsid w:val="00CF5CCC"/>
    <w:rsid w:val="00D71BFE"/>
    <w:rsid w:val="00DB3CCE"/>
    <w:rsid w:val="00DB4EA7"/>
    <w:rsid w:val="00DF2FEC"/>
    <w:rsid w:val="00F22ADE"/>
    <w:rsid w:val="00FE11C3"/>
    <w:rsid w:val="00FE1DD3"/>
    <w:rsid w:val="00FF1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C96435AC-E910-4D9A-B472-732CA9737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5ED4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011D71"/>
    <w:pPr>
      <w:keepNext/>
      <w:keepLines/>
      <w:spacing w:before="480" w:after="0"/>
      <w:outlineLvl w:val="0"/>
    </w:pPr>
    <w:rPr>
      <w:rFonts w:ascii="Cambria" w:eastAsia="Calibri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011D71"/>
    <w:pPr>
      <w:ind w:left="720"/>
      <w:contextualSpacing/>
    </w:pPr>
  </w:style>
  <w:style w:type="character" w:customStyle="1" w:styleId="10">
    <w:name w:val="Заголовок 1 Знак"/>
    <w:basedOn w:val="a0"/>
    <w:link w:val="1"/>
    <w:locked/>
    <w:rsid w:val="00011D71"/>
    <w:rPr>
      <w:rFonts w:ascii="Cambria" w:hAnsi="Cambria" w:cs="Times New Roman"/>
      <w:b/>
      <w:bCs/>
      <w:color w:val="365F91"/>
      <w:sz w:val="28"/>
      <w:szCs w:val="28"/>
    </w:rPr>
  </w:style>
  <w:style w:type="paragraph" w:styleId="a3">
    <w:name w:val="Document Map"/>
    <w:basedOn w:val="a"/>
    <w:link w:val="a4"/>
    <w:semiHidden/>
    <w:rsid w:val="00011D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a5">
    <w:name w:val="Strong"/>
    <w:basedOn w:val="a0"/>
    <w:qFormat/>
    <w:rsid w:val="00011D71"/>
    <w:rPr>
      <w:rFonts w:cs="Times New Roman"/>
      <w:b/>
      <w:bCs/>
    </w:rPr>
  </w:style>
  <w:style w:type="character" w:customStyle="1" w:styleId="a4">
    <w:name w:val="Схема документа Знак"/>
    <w:basedOn w:val="a0"/>
    <w:link w:val="a3"/>
    <w:semiHidden/>
    <w:locked/>
    <w:rsid w:val="00011D71"/>
    <w:rPr>
      <w:rFonts w:ascii="Tahoma" w:hAnsi="Tahoma" w:cs="Tahoma"/>
      <w:sz w:val="16"/>
      <w:szCs w:val="16"/>
    </w:rPr>
  </w:style>
  <w:style w:type="paragraph" w:customStyle="1" w:styleId="12">
    <w:name w:val="Без интервала1"/>
    <w:rsid w:val="00011D71"/>
    <w:rPr>
      <w:rFonts w:eastAsia="Times New Roman"/>
      <w:sz w:val="22"/>
      <w:szCs w:val="22"/>
      <w:lang w:eastAsia="en-US"/>
    </w:rPr>
  </w:style>
  <w:style w:type="paragraph" w:styleId="a6">
    <w:name w:val="header"/>
    <w:basedOn w:val="a"/>
    <w:link w:val="a7"/>
    <w:semiHidden/>
    <w:rsid w:val="00011D71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footer"/>
    <w:basedOn w:val="a"/>
    <w:link w:val="a9"/>
    <w:rsid w:val="00011D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semiHidden/>
    <w:locked/>
    <w:rsid w:val="00011D71"/>
    <w:rPr>
      <w:rFonts w:cs="Times New Roman"/>
    </w:rPr>
  </w:style>
  <w:style w:type="table" w:styleId="aa">
    <w:name w:val="Table Grid"/>
    <w:basedOn w:val="a1"/>
    <w:rsid w:val="00011D71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Нижний колонтитул Знак"/>
    <w:basedOn w:val="a0"/>
    <w:link w:val="a8"/>
    <w:locked/>
    <w:rsid w:val="00011D71"/>
    <w:rPr>
      <w:rFonts w:cs="Times New Roman"/>
    </w:rPr>
  </w:style>
  <w:style w:type="paragraph" w:styleId="ab">
    <w:name w:val="Balloon Text"/>
    <w:basedOn w:val="a"/>
    <w:link w:val="ac"/>
    <w:semiHidden/>
    <w:rsid w:val="00DB4E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ad">
    <w:name w:val="Hyperlink"/>
    <w:basedOn w:val="a0"/>
    <w:rsid w:val="00C366C4"/>
    <w:rPr>
      <w:rFonts w:cs="Times New Roman"/>
      <w:color w:val="0000FF"/>
      <w:u w:val="single"/>
    </w:rPr>
  </w:style>
  <w:style w:type="character" w:customStyle="1" w:styleId="ac">
    <w:name w:val="Текст выноски Знак"/>
    <w:basedOn w:val="a0"/>
    <w:link w:val="ab"/>
    <w:semiHidden/>
    <w:locked/>
    <w:rsid w:val="00DB4EA7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semiHidden/>
    <w:rsid w:val="00C366C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e">
    <w:name w:val="footnote text"/>
    <w:basedOn w:val="a"/>
    <w:link w:val="af"/>
    <w:rsid w:val="00275799"/>
    <w:pPr>
      <w:spacing w:after="0" w:line="240" w:lineRule="auto"/>
    </w:pPr>
    <w:rPr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locked/>
    <w:rsid w:val="00C366C4"/>
    <w:rPr>
      <w:rFonts w:ascii="Courier New" w:hAnsi="Courier New" w:cs="Courier New"/>
      <w:sz w:val="20"/>
      <w:szCs w:val="20"/>
      <w:lang w:val="x-none" w:eastAsia="ru-RU"/>
    </w:rPr>
  </w:style>
  <w:style w:type="character" w:styleId="af0">
    <w:name w:val="footnote reference"/>
    <w:basedOn w:val="a0"/>
    <w:semiHidden/>
    <w:rsid w:val="00275799"/>
    <w:rPr>
      <w:rFonts w:cs="Times New Roman"/>
      <w:vertAlign w:val="superscript"/>
    </w:rPr>
  </w:style>
  <w:style w:type="character" w:customStyle="1" w:styleId="af">
    <w:name w:val="Текст сноски Знак"/>
    <w:basedOn w:val="a0"/>
    <w:link w:val="ae"/>
    <w:locked/>
    <w:rsid w:val="00275799"/>
    <w:rPr>
      <w:rFonts w:cs="Times New Roman"/>
      <w:sz w:val="20"/>
      <w:szCs w:val="20"/>
    </w:rPr>
  </w:style>
  <w:style w:type="paragraph" w:customStyle="1" w:styleId="13">
    <w:name w:val="Заголовок оглавления1"/>
    <w:basedOn w:val="1"/>
    <w:next w:val="a"/>
    <w:rsid w:val="00275799"/>
    <w:pPr>
      <w:outlineLvl w:val="9"/>
    </w:pPr>
  </w:style>
  <w:style w:type="paragraph" w:styleId="14">
    <w:name w:val="toc 1"/>
    <w:basedOn w:val="a"/>
    <w:next w:val="a"/>
    <w:autoRedefine/>
    <w:rsid w:val="00275799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92%D0%BE%D0%B4%D0%B0" TargetMode="External"/><Relationship Id="rId13" Type="http://schemas.openxmlformats.org/officeDocument/2006/relationships/hyperlink" Target="http://ru.wikipedia.org/wiki/%D0%9F%D0%B5%D0%BA%D1%82%D0%B8%D0%BD%D0%BE%D0%B2%D1%8B%D0%B5_%D0%B2%D0%B5%D1%89%D0%B5%D1%81%D1%82%D0%B2%D0%B0" TargetMode="External"/><Relationship Id="rId18" Type="http://schemas.openxmlformats.org/officeDocument/2006/relationships/hyperlink" Target="http://www.wahome.spb.ru/stroy/sanitar.htm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://ru.wikipedia.org/wiki/%D0%96%D0%B8%D1%80%D1%8B" TargetMode="External"/><Relationship Id="rId17" Type="http://schemas.openxmlformats.org/officeDocument/2006/relationships/hyperlink" Target="http://www.restoran.ru/spb/detailed/banket/borabora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ref.by/refs/81/38886/1.html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ru.wikipedia.org/wiki/%D0%9F%D0%BE%D0%BB%D0%B8%D1%81%D0%B0%D1%85%D0%B0%D1%80%D0%B8%D0%B4%D1%8B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cmec.spb.ru/index.php?option=com_content&amp;task=blogsection&amp;id=15&amp;Itemid=44" TargetMode="External"/><Relationship Id="rId10" Type="http://schemas.openxmlformats.org/officeDocument/2006/relationships/hyperlink" Target="http://ru.wikipedia.org/wiki/%D0%A3%D0%B3%D0%BB%D0%B5%D0%B2%D0%BE%D0%B4%D1%8B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ru.wikipedia.org/wiki/%D0%9A%D1%80%D0%B0%D1%85%D0%BC%D0%B0%D0%BB" TargetMode="External"/><Relationship Id="rId14" Type="http://schemas.openxmlformats.org/officeDocument/2006/relationships/hyperlink" Target="http://ru.wikipedia.org/wiki/%D0%9E%D1%80%D0%B3%D0%B0%D0%BD%D0%B8%D1%87%D0%B5%D1%81%D0%BA%D0%B8%D0%B5_%D1%81%D0%BE%D0%B5%D0%B4%D0%B8%D0%BD%D0%B5%D0%BD%D0%B8%D1%8F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www.ref.by/refs/81/38886/1.html" TargetMode="External"/><Relationship Id="rId2" Type="http://schemas.openxmlformats.org/officeDocument/2006/relationships/hyperlink" Target="http://www.wahome.spb.ru/stroy/sanitar.htm" TargetMode="External"/><Relationship Id="rId1" Type="http://schemas.openxmlformats.org/officeDocument/2006/relationships/hyperlink" Target="http://www.restoran.ru/spb/detailed/banket/borabora" TargetMode="External"/><Relationship Id="rId4" Type="http://schemas.openxmlformats.org/officeDocument/2006/relationships/hyperlink" Target="http://cmec.spb.ru/index.php?option=com_content&amp;task=blogsection&amp;id=15&amp;Itemid=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1636</Words>
  <Characters>9331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Цыпленок табака (гарнир - отварной картофель)</vt:lpstr>
    </vt:vector>
  </TitlesOfParts>
  <Company>Grizli777</Company>
  <LinksUpToDate>false</LinksUpToDate>
  <CharactersWithSpaces>10946</CharactersWithSpaces>
  <SharedDoc>false</SharedDoc>
  <HLinks>
    <vt:vector size="162" baseType="variant">
      <vt:variant>
        <vt:i4>3801200</vt:i4>
      </vt:variant>
      <vt:variant>
        <vt:i4>69</vt:i4>
      </vt:variant>
      <vt:variant>
        <vt:i4>0</vt:i4>
      </vt:variant>
      <vt:variant>
        <vt:i4>5</vt:i4>
      </vt:variant>
      <vt:variant>
        <vt:lpwstr>http://www.wahome.spb.ru/stroy/sanitar.htm</vt:lpwstr>
      </vt:variant>
      <vt:variant>
        <vt:lpwstr/>
      </vt:variant>
      <vt:variant>
        <vt:i4>2293876</vt:i4>
      </vt:variant>
      <vt:variant>
        <vt:i4>66</vt:i4>
      </vt:variant>
      <vt:variant>
        <vt:i4>0</vt:i4>
      </vt:variant>
      <vt:variant>
        <vt:i4>5</vt:i4>
      </vt:variant>
      <vt:variant>
        <vt:lpwstr>http://www.restoran.ru/spb/detailed/banket/borabora</vt:lpwstr>
      </vt:variant>
      <vt:variant>
        <vt:lpwstr/>
      </vt:variant>
      <vt:variant>
        <vt:i4>6946913</vt:i4>
      </vt:variant>
      <vt:variant>
        <vt:i4>63</vt:i4>
      </vt:variant>
      <vt:variant>
        <vt:i4>0</vt:i4>
      </vt:variant>
      <vt:variant>
        <vt:i4>5</vt:i4>
      </vt:variant>
      <vt:variant>
        <vt:lpwstr>http://www.ref.by/refs/81/38886/1.html</vt:lpwstr>
      </vt:variant>
      <vt:variant>
        <vt:lpwstr/>
      </vt:variant>
      <vt:variant>
        <vt:i4>6946831</vt:i4>
      </vt:variant>
      <vt:variant>
        <vt:i4>60</vt:i4>
      </vt:variant>
      <vt:variant>
        <vt:i4>0</vt:i4>
      </vt:variant>
      <vt:variant>
        <vt:i4>5</vt:i4>
      </vt:variant>
      <vt:variant>
        <vt:lpwstr>http://cmec.spb.ru/index.php?option=com_content&amp;task=blogsection&amp;id=15&amp;Itemid=44</vt:lpwstr>
      </vt:variant>
      <vt:variant>
        <vt:lpwstr/>
      </vt:variant>
      <vt:variant>
        <vt:i4>5308539</vt:i4>
      </vt:variant>
      <vt:variant>
        <vt:i4>57</vt:i4>
      </vt:variant>
      <vt:variant>
        <vt:i4>0</vt:i4>
      </vt:variant>
      <vt:variant>
        <vt:i4>5</vt:i4>
      </vt:variant>
      <vt:variant>
        <vt:lpwstr>http://ru.wikipedia.org/wiki/%D0%9E%D1%80%D0%B3%D0%B0%D0%BD%D0%B8%D1%87%D0%B5%D1%81%D0%BA%D0%B8%D0%B5_%D1%81%D0%BE%D0%B5%D0%B4%D0%B8%D0%BD%D0%B5%D0%BD%D0%B8%D1%8F</vt:lpwstr>
      </vt:variant>
      <vt:variant>
        <vt:lpwstr/>
      </vt:variant>
      <vt:variant>
        <vt:i4>393257</vt:i4>
      </vt:variant>
      <vt:variant>
        <vt:i4>54</vt:i4>
      </vt:variant>
      <vt:variant>
        <vt:i4>0</vt:i4>
      </vt:variant>
      <vt:variant>
        <vt:i4>5</vt:i4>
      </vt:variant>
      <vt:variant>
        <vt:lpwstr>http://ru.wikipedia.org/wiki/%D0%9F%D0%B5%D0%BA%D1%82%D0%B8%D0%BD%D0%BE%D0%B2%D1%8B%D0%B5_%D0%B2%D0%B5%D1%89%D0%B5%D1%81%D1%82%D0%B2%D0%B0</vt:lpwstr>
      </vt:variant>
      <vt:variant>
        <vt:lpwstr/>
      </vt:variant>
      <vt:variant>
        <vt:i4>5439504</vt:i4>
      </vt:variant>
      <vt:variant>
        <vt:i4>51</vt:i4>
      </vt:variant>
      <vt:variant>
        <vt:i4>0</vt:i4>
      </vt:variant>
      <vt:variant>
        <vt:i4>5</vt:i4>
      </vt:variant>
      <vt:variant>
        <vt:lpwstr>http://ru.wikipedia.org/wiki/%D0%96%D0%B8%D1%80%D1%8B</vt:lpwstr>
      </vt:variant>
      <vt:variant>
        <vt:lpwstr/>
      </vt:variant>
      <vt:variant>
        <vt:i4>5439567</vt:i4>
      </vt:variant>
      <vt:variant>
        <vt:i4>48</vt:i4>
      </vt:variant>
      <vt:variant>
        <vt:i4>0</vt:i4>
      </vt:variant>
      <vt:variant>
        <vt:i4>5</vt:i4>
      </vt:variant>
      <vt:variant>
        <vt:lpwstr>http://ru.wikipedia.org/wiki/%D0%9F%D0%BE%D0%BB%D0%B8%D1%81%D0%B0%D1%85%D0%B0%D1%80%D0%B8%D0%B4%D1%8B</vt:lpwstr>
      </vt:variant>
      <vt:variant>
        <vt:lpwstr/>
      </vt:variant>
      <vt:variant>
        <vt:i4>5242906</vt:i4>
      </vt:variant>
      <vt:variant>
        <vt:i4>45</vt:i4>
      </vt:variant>
      <vt:variant>
        <vt:i4>0</vt:i4>
      </vt:variant>
      <vt:variant>
        <vt:i4>5</vt:i4>
      </vt:variant>
      <vt:variant>
        <vt:lpwstr>http://ru.wikipedia.org/wiki/%D0%A3%D0%B3%D0%BB%D0%B5%D0%B2%D0%BE%D0%B4%D1%8B</vt:lpwstr>
      </vt:variant>
      <vt:variant>
        <vt:lpwstr/>
      </vt:variant>
      <vt:variant>
        <vt:i4>2359400</vt:i4>
      </vt:variant>
      <vt:variant>
        <vt:i4>42</vt:i4>
      </vt:variant>
      <vt:variant>
        <vt:i4>0</vt:i4>
      </vt:variant>
      <vt:variant>
        <vt:i4>5</vt:i4>
      </vt:variant>
      <vt:variant>
        <vt:lpwstr>http://ru.wikipedia.org/wiki/%D0%9A%D1%80%D0%B0%D1%85%D0%BC%D0%B0%D0%BB</vt:lpwstr>
      </vt:variant>
      <vt:variant>
        <vt:lpwstr/>
      </vt:variant>
      <vt:variant>
        <vt:i4>5439565</vt:i4>
      </vt:variant>
      <vt:variant>
        <vt:i4>39</vt:i4>
      </vt:variant>
      <vt:variant>
        <vt:i4>0</vt:i4>
      </vt:variant>
      <vt:variant>
        <vt:i4>5</vt:i4>
      </vt:variant>
      <vt:variant>
        <vt:lpwstr>http://ru.wikipedia.org/wiki/%D0%92%D0%BE%D0%B4%D0%B0</vt:lpwstr>
      </vt:variant>
      <vt:variant>
        <vt:lpwstr/>
      </vt:variant>
      <vt:variant>
        <vt:i4>1769529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_Toc263419975</vt:lpwstr>
      </vt:variant>
      <vt:variant>
        <vt:i4>1769529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_Toc263419974</vt:lpwstr>
      </vt:variant>
      <vt:variant>
        <vt:i4>1769529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_Toc263419973</vt:lpwstr>
      </vt:variant>
      <vt:variant>
        <vt:i4>1769529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_Toc263419972</vt:lpwstr>
      </vt:variant>
      <vt:variant>
        <vt:i4>1769529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_Toc263419971</vt:lpwstr>
      </vt:variant>
      <vt:variant>
        <vt:i4>1769529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_Toc263419970</vt:lpwstr>
      </vt:variant>
      <vt:variant>
        <vt:i4>1703993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_Toc263419969</vt:lpwstr>
      </vt:variant>
      <vt:variant>
        <vt:i4>1703993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_Toc263419968</vt:lpwstr>
      </vt:variant>
      <vt:variant>
        <vt:i4>1703993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_Toc263419967</vt:lpwstr>
      </vt:variant>
      <vt:variant>
        <vt:i4>1703993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_Toc263419966</vt:lpwstr>
      </vt:variant>
      <vt:variant>
        <vt:i4>1703993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_Toc263419965</vt:lpwstr>
      </vt:variant>
      <vt:variant>
        <vt:i4>1703993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_Toc263419964</vt:lpwstr>
      </vt:variant>
      <vt:variant>
        <vt:i4>6946831</vt:i4>
      </vt:variant>
      <vt:variant>
        <vt:i4>9</vt:i4>
      </vt:variant>
      <vt:variant>
        <vt:i4>0</vt:i4>
      </vt:variant>
      <vt:variant>
        <vt:i4>5</vt:i4>
      </vt:variant>
      <vt:variant>
        <vt:lpwstr>http://cmec.spb.ru/index.php?option=com_content&amp;task=blogsection&amp;id=15&amp;Itemid=44</vt:lpwstr>
      </vt:variant>
      <vt:variant>
        <vt:lpwstr/>
      </vt:variant>
      <vt:variant>
        <vt:i4>6946913</vt:i4>
      </vt:variant>
      <vt:variant>
        <vt:i4>6</vt:i4>
      </vt:variant>
      <vt:variant>
        <vt:i4>0</vt:i4>
      </vt:variant>
      <vt:variant>
        <vt:i4>5</vt:i4>
      </vt:variant>
      <vt:variant>
        <vt:lpwstr>http://www.ref.by/refs/81/38886/1.html</vt:lpwstr>
      </vt:variant>
      <vt:variant>
        <vt:lpwstr/>
      </vt:variant>
      <vt:variant>
        <vt:i4>3801200</vt:i4>
      </vt:variant>
      <vt:variant>
        <vt:i4>3</vt:i4>
      </vt:variant>
      <vt:variant>
        <vt:i4>0</vt:i4>
      </vt:variant>
      <vt:variant>
        <vt:i4>5</vt:i4>
      </vt:variant>
      <vt:variant>
        <vt:lpwstr>http://www.wahome.spb.ru/stroy/sanitar.htm</vt:lpwstr>
      </vt:variant>
      <vt:variant>
        <vt:lpwstr/>
      </vt:variant>
      <vt:variant>
        <vt:i4>2293876</vt:i4>
      </vt:variant>
      <vt:variant>
        <vt:i4>0</vt:i4>
      </vt:variant>
      <vt:variant>
        <vt:i4>0</vt:i4>
      </vt:variant>
      <vt:variant>
        <vt:i4>5</vt:i4>
      </vt:variant>
      <vt:variant>
        <vt:lpwstr>http://www.restoran.ru/spb/detailed/banket/borabora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Цыпленок табака (гарнир - отварной картофель)</dc:title>
  <dc:subject/>
  <dc:creator>User</dc:creator>
  <cp:keywords/>
  <dc:description/>
  <cp:lastModifiedBy>admin</cp:lastModifiedBy>
  <cp:revision>2</cp:revision>
  <dcterms:created xsi:type="dcterms:W3CDTF">2014-05-29T04:04:00Z</dcterms:created>
  <dcterms:modified xsi:type="dcterms:W3CDTF">2014-05-29T04:04:00Z</dcterms:modified>
</cp:coreProperties>
</file>