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1C" w:rsidRDefault="000042EE" w:rsidP="000042E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042EE">
        <w:rPr>
          <w:b/>
          <w:sz w:val="28"/>
          <w:szCs w:val="28"/>
        </w:rPr>
        <w:t>Содержание</w:t>
      </w:r>
    </w:p>
    <w:p w:rsidR="000042EE" w:rsidRPr="000042EE" w:rsidRDefault="000042EE" w:rsidP="000042E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C381C" w:rsidRPr="000042EE" w:rsidRDefault="000C381C" w:rsidP="000042E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47DA9">
        <w:rPr>
          <w:rStyle w:val="a7"/>
          <w:noProof/>
          <w:color w:val="auto"/>
          <w:sz w:val="28"/>
          <w:szCs w:val="28"/>
        </w:rPr>
        <w:t>1. Делопроизводство по личному составу. Правила заполнения трудовых книжек. Примеры формулировок в трудовой книжке</w:t>
      </w:r>
    </w:p>
    <w:p w:rsidR="000C381C" w:rsidRPr="000042EE" w:rsidRDefault="000C381C" w:rsidP="000042E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47DA9">
        <w:rPr>
          <w:rStyle w:val="a7"/>
          <w:noProof/>
          <w:color w:val="auto"/>
          <w:sz w:val="28"/>
          <w:szCs w:val="28"/>
        </w:rPr>
        <w:t>2. Распорядительные документы в условиях единоличного принятия решения. Порядок их разработки, оформления и состав реквизитов</w:t>
      </w:r>
    </w:p>
    <w:p w:rsidR="000C381C" w:rsidRPr="000042EE" w:rsidRDefault="000C381C" w:rsidP="000042E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47DA9">
        <w:rPr>
          <w:rStyle w:val="a7"/>
          <w:noProof/>
          <w:color w:val="auto"/>
          <w:sz w:val="28"/>
          <w:szCs w:val="28"/>
        </w:rPr>
        <w:t>3. Основные виды информационно-справочных документов, требования к их содержанию и оформлению</w:t>
      </w:r>
    </w:p>
    <w:p w:rsidR="000C381C" w:rsidRPr="000042EE" w:rsidRDefault="000042EE" w:rsidP="000042E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47DA9">
        <w:rPr>
          <w:rStyle w:val="a7"/>
          <w:noProof/>
          <w:color w:val="auto"/>
          <w:sz w:val="28"/>
          <w:szCs w:val="28"/>
        </w:rPr>
        <w:t>Список использованной литературы</w:t>
      </w:r>
    </w:p>
    <w:p w:rsidR="00290FD7" w:rsidRPr="0072720D" w:rsidRDefault="000042EE" w:rsidP="000042EE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1669102"/>
      <w:r w:rsidRPr="000042EE">
        <w:rPr>
          <w:rFonts w:ascii="Times New Roman" w:hAnsi="Times New Roman" w:cs="Times New Roman"/>
          <w:sz w:val="28"/>
          <w:szCs w:val="28"/>
        </w:rPr>
        <w:br w:type="page"/>
      </w:r>
      <w:r w:rsidR="00290FD7" w:rsidRPr="000042EE">
        <w:rPr>
          <w:rFonts w:ascii="Times New Roman" w:hAnsi="Times New Roman" w:cs="Times New Roman"/>
          <w:sz w:val="28"/>
          <w:szCs w:val="28"/>
        </w:rPr>
        <w:t>1. Делопроизводство по личному составу. Правила заполнения трудовых книжек. Примеры формулировок в трудовой книжке</w:t>
      </w:r>
      <w:bookmarkEnd w:id="0"/>
    </w:p>
    <w:p w:rsidR="000042EE" w:rsidRPr="0072720D" w:rsidRDefault="000042EE" w:rsidP="000042EE">
      <w:pPr>
        <w:spacing w:line="360" w:lineRule="auto"/>
        <w:ind w:left="709"/>
        <w:jc w:val="center"/>
        <w:rPr>
          <w:sz w:val="28"/>
          <w:szCs w:val="28"/>
        </w:rPr>
      </w:pP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В cт. 66 Трудового кодекса РФ</w:t>
      </w:r>
      <w:bookmarkStart w:id="1" w:name="i00087"/>
      <w:bookmarkEnd w:id="1"/>
      <w:r w:rsidRPr="000042EE">
        <w:rPr>
          <w:sz w:val="28"/>
          <w:szCs w:val="28"/>
        </w:rPr>
        <w:t xml:space="preserve"> говорится о том, что </w:t>
      </w:r>
      <w:r w:rsidR="00D278D3" w:rsidRPr="000042EE">
        <w:rPr>
          <w:sz w:val="28"/>
          <w:szCs w:val="28"/>
        </w:rPr>
        <w:t>«</w:t>
      </w:r>
      <w:r w:rsidRPr="000042EE">
        <w:rPr>
          <w:rStyle w:val="-"/>
          <w:b w:val="0"/>
          <w:sz w:val="28"/>
          <w:szCs w:val="28"/>
        </w:rPr>
        <w:t>трудовая книжка</w:t>
      </w:r>
      <w:bookmarkStart w:id="2" w:name="i00089"/>
      <w:bookmarkEnd w:id="2"/>
      <w:r w:rsidRPr="000042EE">
        <w:rPr>
          <w:sz w:val="28"/>
          <w:szCs w:val="28"/>
        </w:rPr>
        <w:t xml:space="preserve"> установленного образца является основным документом о трудовой деятельности и трудовом стаже работника</w:t>
      </w:r>
      <w:r w:rsidR="00D278D3" w:rsidRPr="000042EE">
        <w:rPr>
          <w:sz w:val="28"/>
          <w:szCs w:val="28"/>
        </w:rPr>
        <w:t>»</w:t>
      </w:r>
      <w:r w:rsidRPr="000042EE">
        <w:rPr>
          <w:sz w:val="28"/>
          <w:szCs w:val="28"/>
        </w:rPr>
        <w:t xml:space="preserve">. 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bookmarkStart w:id="3" w:name="1.2."/>
      <w:bookmarkStart w:id="4" w:name="i00127"/>
      <w:bookmarkEnd w:id="3"/>
      <w:bookmarkEnd w:id="4"/>
      <w:r w:rsidRPr="000042EE">
        <w:rPr>
          <w:sz w:val="28"/>
          <w:szCs w:val="28"/>
        </w:rPr>
        <w:t xml:space="preserve">При </w:t>
      </w:r>
      <w:r w:rsidRPr="000042EE">
        <w:rPr>
          <w:rStyle w:val="-"/>
          <w:b w:val="0"/>
          <w:sz w:val="28"/>
          <w:szCs w:val="28"/>
        </w:rPr>
        <w:t>ведении трудовых книжек</w:t>
      </w:r>
      <w:bookmarkStart w:id="5" w:name="i00129"/>
      <w:bookmarkEnd w:id="5"/>
      <w:r w:rsidRPr="000042EE">
        <w:rPr>
          <w:sz w:val="28"/>
          <w:szCs w:val="28"/>
        </w:rPr>
        <w:t xml:space="preserve"> необходимо соблюдать </w:t>
      </w:r>
      <w:r w:rsidRPr="000042EE">
        <w:rPr>
          <w:rStyle w:val="a5"/>
          <w:b w:val="0"/>
          <w:color w:val="auto"/>
          <w:sz w:val="28"/>
          <w:szCs w:val="28"/>
        </w:rPr>
        <w:t>ряд требований</w:t>
      </w:r>
      <w:r w:rsidRPr="000042EE">
        <w:rPr>
          <w:sz w:val="28"/>
          <w:szCs w:val="28"/>
        </w:rPr>
        <w:t xml:space="preserve">. К таким требованиям </w:t>
      </w:r>
      <w:r w:rsidRPr="000042EE">
        <w:rPr>
          <w:rStyle w:val="a5"/>
          <w:b w:val="0"/>
          <w:color w:val="auto"/>
          <w:sz w:val="28"/>
          <w:szCs w:val="28"/>
        </w:rPr>
        <w:t>относят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технику ведения оформления записей в трудовой книжке</w:t>
      </w:r>
      <w:bookmarkStart w:id="6" w:name="i00133"/>
      <w:bookmarkEnd w:id="6"/>
      <w:r w:rsidRPr="000042EE">
        <w:rPr>
          <w:sz w:val="28"/>
          <w:szCs w:val="28"/>
        </w:rPr>
        <w:t>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язык оформления записей в трудовой книжке;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3) состав записей в трудовой книжке;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4) содержание записей в трудовой книжке;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5) оформление отдельных элементов записей в трудовой книжке.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Рассмотрим более подробно каждый из вышеперечисленных пунктов. </w:t>
      </w:r>
      <w:r w:rsidRPr="000042EE">
        <w:rPr>
          <w:rStyle w:val="a5"/>
          <w:b w:val="0"/>
          <w:color w:val="auto"/>
          <w:sz w:val="28"/>
          <w:szCs w:val="28"/>
        </w:rPr>
        <w:t>Техника ведения оформления записей в трудовой книжке</w:t>
      </w:r>
      <w:r w:rsidR="0072720D">
        <w:rPr>
          <w:sz w:val="28"/>
          <w:szCs w:val="28"/>
        </w:rPr>
        <w:t xml:space="preserve"> </w:t>
      </w:r>
      <w:r w:rsidRPr="000042EE">
        <w:rPr>
          <w:sz w:val="28"/>
          <w:szCs w:val="28"/>
        </w:rPr>
        <w:t>отражена в Инструкции по заполнению трудовой книжки, утвержденной Постановлением Совета Министров ССР и ВЦСПС от 6 сентября 1973 г. № 656</w:t>
      </w:r>
      <w:bookmarkStart w:id="7" w:name="i00137"/>
      <w:bookmarkEnd w:id="7"/>
      <w:r w:rsidRPr="000042EE">
        <w:rPr>
          <w:sz w:val="28"/>
          <w:szCs w:val="28"/>
        </w:rPr>
        <w:t>. В этой инструкции прописано, что все записи в трудовой книжке должны осуществляться гелевой или перьевой ручкой, световодостойкими чернилами (гелем, пастой) синего, черного или фиолетового цвета или ручкой-роллером, в том числе шариковой. Появление такого требования связано с тем, что записи необходимо защитить от порчи, например, предохранить от растекания чернил по поверхности листа трудовой книжки.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В инструкции сказано, что </w:t>
      </w:r>
      <w:r w:rsidRPr="000042EE">
        <w:rPr>
          <w:rStyle w:val="a5"/>
          <w:b w:val="0"/>
          <w:color w:val="auto"/>
          <w:sz w:val="28"/>
          <w:szCs w:val="28"/>
        </w:rPr>
        <w:t>записи нужно прописывать</w:t>
      </w:r>
      <w:r w:rsidRPr="000042EE">
        <w:rPr>
          <w:sz w:val="28"/>
          <w:szCs w:val="28"/>
        </w:rPr>
        <w:t xml:space="preserve"> в трудовой книжке </w:t>
      </w:r>
      <w:r w:rsidRPr="000042EE">
        <w:rPr>
          <w:rStyle w:val="a5"/>
          <w:b w:val="0"/>
          <w:color w:val="auto"/>
          <w:sz w:val="28"/>
          <w:szCs w:val="28"/>
        </w:rPr>
        <w:t>без сокращений</w:t>
      </w:r>
      <w:r w:rsidRPr="000042EE">
        <w:rPr>
          <w:sz w:val="28"/>
          <w:szCs w:val="28"/>
        </w:rPr>
        <w:t xml:space="preserve">. Например, </w:t>
      </w:r>
      <w:r w:rsidR="00D278D3" w:rsidRPr="000042EE">
        <w:rPr>
          <w:rStyle w:val="a4"/>
          <w:sz w:val="28"/>
          <w:szCs w:val="28"/>
        </w:rPr>
        <w:t>«</w:t>
      </w:r>
      <w:r w:rsidRPr="000042EE">
        <w:rPr>
          <w:rStyle w:val="a4"/>
          <w:sz w:val="28"/>
          <w:szCs w:val="28"/>
        </w:rPr>
        <w:t>переведен</w:t>
      </w:r>
      <w:r w:rsidR="00D278D3" w:rsidRPr="000042EE">
        <w:rPr>
          <w:rStyle w:val="a4"/>
          <w:sz w:val="28"/>
          <w:szCs w:val="28"/>
        </w:rPr>
        <w:t>»</w:t>
      </w:r>
      <w:r w:rsidRPr="000042EE">
        <w:rPr>
          <w:sz w:val="28"/>
          <w:szCs w:val="28"/>
        </w:rPr>
        <w:t xml:space="preserve">, а не </w:t>
      </w:r>
      <w:r w:rsidR="00D278D3" w:rsidRPr="000042EE">
        <w:rPr>
          <w:rStyle w:val="a4"/>
          <w:sz w:val="28"/>
          <w:szCs w:val="28"/>
        </w:rPr>
        <w:t>«</w:t>
      </w:r>
      <w:r w:rsidRPr="000042EE">
        <w:rPr>
          <w:rStyle w:val="a4"/>
          <w:sz w:val="28"/>
          <w:szCs w:val="28"/>
        </w:rPr>
        <w:t>пер.</w:t>
      </w:r>
      <w:r w:rsidR="00D278D3" w:rsidRPr="000042EE">
        <w:rPr>
          <w:rStyle w:val="a4"/>
          <w:sz w:val="28"/>
          <w:szCs w:val="28"/>
        </w:rPr>
        <w:t>»</w:t>
      </w:r>
      <w:r w:rsidRPr="000042EE">
        <w:rPr>
          <w:sz w:val="28"/>
          <w:szCs w:val="28"/>
        </w:rPr>
        <w:t xml:space="preserve">; </w:t>
      </w:r>
      <w:r w:rsidR="00D278D3" w:rsidRPr="000042EE">
        <w:rPr>
          <w:rStyle w:val="a4"/>
          <w:sz w:val="28"/>
          <w:szCs w:val="28"/>
        </w:rPr>
        <w:t>«</w:t>
      </w:r>
      <w:r w:rsidRPr="000042EE">
        <w:rPr>
          <w:rStyle w:val="a4"/>
          <w:sz w:val="28"/>
          <w:szCs w:val="28"/>
        </w:rPr>
        <w:t>приказ</w:t>
      </w:r>
      <w:r w:rsidR="00D278D3" w:rsidRPr="000042EE">
        <w:rPr>
          <w:rStyle w:val="a4"/>
          <w:sz w:val="28"/>
          <w:szCs w:val="28"/>
        </w:rPr>
        <w:t>»</w:t>
      </w:r>
      <w:r w:rsidRPr="000042EE">
        <w:rPr>
          <w:sz w:val="28"/>
          <w:szCs w:val="28"/>
        </w:rPr>
        <w:t xml:space="preserve">, а не </w:t>
      </w:r>
      <w:r w:rsidR="00D278D3" w:rsidRPr="000042EE">
        <w:rPr>
          <w:rStyle w:val="a4"/>
          <w:sz w:val="28"/>
          <w:szCs w:val="28"/>
        </w:rPr>
        <w:t>«</w:t>
      </w:r>
      <w:r w:rsidRPr="000042EE">
        <w:rPr>
          <w:rStyle w:val="a4"/>
          <w:sz w:val="28"/>
          <w:szCs w:val="28"/>
        </w:rPr>
        <w:t>пр.</w:t>
      </w:r>
      <w:r w:rsidR="00D278D3" w:rsidRPr="000042EE">
        <w:rPr>
          <w:rStyle w:val="a4"/>
          <w:sz w:val="28"/>
          <w:szCs w:val="28"/>
        </w:rPr>
        <w:t>»</w:t>
      </w:r>
      <w:r w:rsidRPr="000042EE">
        <w:rPr>
          <w:sz w:val="28"/>
          <w:szCs w:val="28"/>
        </w:rPr>
        <w:t xml:space="preserve"> и т.п.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Нумерация в трудовых книжках должна быть последовательной, т.е. прямо возрастающая, но только в одном разделе.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В инструкции сказано, что заполнение трудовых книжек должно осуществляться </w:t>
      </w:r>
      <w:r w:rsidRPr="000042EE">
        <w:rPr>
          <w:rStyle w:val="a5"/>
          <w:b w:val="0"/>
          <w:color w:val="auto"/>
          <w:sz w:val="28"/>
          <w:szCs w:val="28"/>
        </w:rPr>
        <w:t>только на государственном языке</w:t>
      </w:r>
      <w:r w:rsidRPr="000042EE">
        <w:rPr>
          <w:sz w:val="28"/>
          <w:szCs w:val="28"/>
        </w:rPr>
        <w:t xml:space="preserve"> Российской Федерации. Также записи можно вести на языке той республики, которая находится в составе Российской Федерации и установила свой государственный язык на территории республики. Поэтому записи, вносимые в трудовую книжку, сначала записываются на русском языке, а потом на языке, принятом в республике.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В трудовую книжку вносят </w:t>
      </w:r>
      <w:r w:rsidRPr="000042EE">
        <w:rPr>
          <w:rStyle w:val="a5"/>
          <w:b w:val="0"/>
          <w:color w:val="auto"/>
          <w:sz w:val="28"/>
          <w:szCs w:val="28"/>
        </w:rPr>
        <w:t>следующие виды сведений (записей)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сведения (записи) о работнике (фамилия, имя, отчество, дата рождения, образование, профессия, специальность);</w:t>
      </w:r>
    </w:p>
    <w:p w:rsidR="00290FD7" w:rsidRPr="000042EE" w:rsidRDefault="00290FD7" w:rsidP="000042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сведения (записи) о работе (прием на работу, перевод на другую работу, увольнение);</w:t>
      </w:r>
    </w:p>
    <w:p w:rsidR="00290FD7" w:rsidRPr="000042EE" w:rsidRDefault="00290FD7" w:rsidP="000042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записи о награждениях и поощрениях (награждение орденами и медалями, присвоение почетных званий, награждения и поощрения за успехи в работе, предусмотренные правилами внутреннего трудового распорядка и уставами о дисциплине, другие поощрения в соответствии с действующим законодательством);</w:t>
      </w:r>
    </w:p>
    <w:p w:rsidR="00290FD7" w:rsidRPr="000042EE" w:rsidRDefault="00290FD7" w:rsidP="000042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сведения об открытиях, на которые выданы дипломы, об использованных изобретениях и рационализаторских предложениях и о выплаченных в связи с этим вознаграждениях.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Стоит обратить особо внимание на то, что </w:t>
      </w:r>
      <w:r w:rsidRPr="000042EE">
        <w:rPr>
          <w:rStyle w:val="a5"/>
          <w:b w:val="0"/>
          <w:color w:val="auto"/>
          <w:sz w:val="28"/>
          <w:szCs w:val="28"/>
        </w:rPr>
        <w:t>взыскания</w:t>
      </w:r>
      <w:r w:rsidRPr="000042EE">
        <w:rPr>
          <w:sz w:val="28"/>
          <w:szCs w:val="28"/>
        </w:rPr>
        <w:t xml:space="preserve"> в трудовую книжку </w:t>
      </w:r>
      <w:r w:rsidRPr="000042EE">
        <w:rPr>
          <w:rStyle w:val="a5"/>
          <w:b w:val="0"/>
          <w:color w:val="auto"/>
          <w:sz w:val="28"/>
          <w:szCs w:val="28"/>
        </w:rPr>
        <w:t>не вносятся</w:t>
      </w:r>
      <w:r w:rsidRPr="000042EE">
        <w:rPr>
          <w:sz w:val="28"/>
          <w:szCs w:val="28"/>
        </w:rPr>
        <w:t>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rStyle w:val="a5"/>
          <w:b w:val="0"/>
          <w:color w:val="auto"/>
          <w:sz w:val="28"/>
          <w:szCs w:val="28"/>
        </w:rPr>
        <w:t>К содержанию</w:t>
      </w:r>
      <w:r w:rsidRPr="000042EE">
        <w:rPr>
          <w:sz w:val="28"/>
          <w:szCs w:val="28"/>
        </w:rPr>
        <w:t xml:space="preserve"> трудовых книжек предъявляются следующие </w:t>
      </w:r>
      <w:r w:rsidRPr="000042EE">
        <w:rPr>
          <w:rStyle w:val="a5"/>
          <w:b w:val="0"/>
          <w:color w:val="auto"/>
          <w:sz w:val="28"/>
          <w:szCs w:val="28"/>
        </w:rPr>
        <w:t>основные требования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полное содержание всех сведений (порядковый номер, дата, наименование и т.п.);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соответствие формулировок сведений трудовому кодексу и распоряжению (приказу) (например, приказ об увольнении сотрудника организации и т.п.);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3) соответствие сведений реальной ситуации.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Особо стоит отметить, что все </w:t>
      </w:r>
      <w:r w:rsidRPr="000042EE">
        <w:rPr>
          <w:rStyle w:val="a5"/>
          <w:b w:val="0"/>
          <w:color w:val="auto"/>
          <w:sz w:val="28"/>
          <w:szCs w:val="28"/>
        </w:rPr>
        <w:t>вносимые изменения</w:t>
      </w:r>
      <w:r w:rsidRPr="000042EE">
        <w:rPr>
          <w:sz w:val="28"/>
          <w:szCs w:val="28"/>
        </w:rPr>
        <w:t xml:space="preserve"> в трудовую книжку </w:t>
      </w:r>
      <w:r w:rsidRPr="000042EE">
        <w:rPr>
          <w:rStyle w:val="a5"/>
          <w:b w:val="0"/>
          <w:color w:val="auto"/>
          <w:sz w:val="28"/>
          <w:szCs w:val="28"/>
        </w:rPr>
        <w:t>должны быть документально обоснованы</w:t>
      </w:r>
      <w:r w:rsidRPr="000042EE">
        <w:rPr>
          <w:sz w:val="28"/>
          <w:szCs w:val="28"/>
        </w:rPr>
        <w:t>. Инициалы сотрудника в трудовую книжку вносят в именительном падеже, полностью прописывая фамилию, отчество и имя без всяких сокращений. Такие же требования предъявляются к занесению сведений о дате рождения. Даты фиксируются арабскими цифрами, число и месяц прописывают двумя парами двузначных чисел. Год пишется четырехзначным числом, отделяя при помощи точки числа друг от друга.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На титульном листе трудовой книжки ставится заверительная подпись сотрудника, ответственного за кадровое делопроизводство в организации и оттиск печати, удостоверяющий подлинность подписи.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Запись о выдаче </w:t>
      </w:r>
      <w:r w:rsidRPr="000042EE">
        <w:rPr>
          <w:rStyle w:val="-"/>
          <w:b w:val="0"/>
          <w:sz w:val="28"/>
          <w:szCs w:val="28"/>
        </w:rPr>
        <w:t>вкладыша трудовой книжки</w:t>
      </w:r>
      <w:bookmarkStart w:id="8" w:name="i00160"/>
      <w:bookmarkEnd w:id="8"/>
      <w:r w:rsidRPr="000042EE">
        <w:rPr>
          <w:sz w:val="28"/>
          <w:szCs w:val="28"/>
        </w:rPr>
        <w:t xml:space="preserve"> или дубликата трудовой книжки должна соответствовать Правилам ведения и хранения трудовых книжек</w:t>
      </w:r>
      <w:bookmarkStart w:id="9" w:name="i00161"/>
      <w:bookmarkEnd w:id="9"/>
      <w:r w:rsidRPr="000042EE">
        <w:rPr>
          <w:sz w:val="28"/>
          <w:szCs w:val="28"/>
        </w:rPr>
        <w:t xml:space="preserve"> и Инструкции по заполнению трудовых книжек</w:t>
      </w:r>
      <w:bookmarkStart w:id="10" w:name="i00162"/>
      <w:bookmarkEnd w:id="10"/>
      <w:r w:rsidRPr="000042EE">
        <w:rPr>
          <w:sz w:val="28"/>
          <w:szCs w:val="28"/>
        </w:rPr>
        <w:t xml:space="preserve">. Записи могут быть оформлены при помощи постановки штампа (например, </w:t>
      </w:r>
      <w:r w:rsidR="00D278D3" w:rsidRPr="000042EE">
        <w:rPr>
          <w:rStyle w:val="a4"/>
          <w:sz w:val="28"/>
          <w:szCs w:val="28"/>
        </w:rPr>
        <w:t>«</w:t>
      </w:r>
      <w:r w:rsidRPr="000042EE">
        <w:rPr>
          <w:rStyle w:val="a4"/>
          <w:sz w:val="28"/>
          <w:szCs w:val="28"/>
        </w:rPr>
        <w:t>Выдан вкладыш</w:t>
      </w:r>
      <w:r w:rsidR="00D278D3" w:rsidRPr="000042EE">
        <w:rPr>
          <w:rStyle w:val="a4"/>
          <w:sz w:val="28"/>
          <w:szCs w:val="28"/>
        </w:rPr>
        <w:t>»</w:t>
      </w:r>
      <w:r w:rsidRPr="000042EE">
        <w:rPr>
          <w:sz w:val="28"/>
          <w:szCs w:val="28"/>
        </w:rPr>
        <w:t xml:space="preserve"> и т.п.) или записи от руки с фиксированием номера, серии документа, который был выдан, на оригинале трудовой книжки.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rStyle w:val="a5"/>
          <w:b w:val="0"/>
          <w:color w:val="auto"/>
          <w:sz w:val="28"/>
          <w:szCs w:val="28"/>
        </w:rPr>
        <w:t>Оформление записей</w:t>
      </w:r>
      <w:r w:rsidRPr="000042EE">
        <w:rPr>
          <w:sz w:val="28"/>
          <w:szCs w:val="28"/>
        </w:rPr>
        <w:t xml:space="preserve"> со сведениями о работнике осуществляется </w:t>
      </w:r>
      <w:r w:rsidRPr="000042EE">
        <w:rPr>
          <w:rStyle w:val="a5"/>
          <w:b w:val="0"/>
          <w:color w:val="auto"/>
          <w:sz w:val="28"/>
          <w:szCs w:val="28"/>
        </w:rPr>
        <w:t>в следующих ситуациях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при оформлении трудовой книжки;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при внесении подлежащих изменений информации в сведениях о работнике.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rStyle w:val="a5"/>
          <w:b w:val="0"/>
          <w:color w:val="auto"/>
          <w:sz w:val="28"/>
          <w:szCs w:val="28"/>
        </w:rPr>
        <w:t>Оформление трудовой книжки осуществляется</w:t>
      </w:r>
      <w:r w:rsidRPr="000042EE">
        <w:rPr>
          <w:sz w:val="28"/>
          <w:szCs w:val="28"/>
        </w:rPr>
        <w:t xml:space="preserve"> работодателем, </w:t>
      </w:r>
      <w:r w:rsidRPr="000042EE">
        <w:rPr>
          <w:rStyle w:val="a5"/>
          <w:b w:val="0"/>
          <w:color w:val="auto"/>
          <w:sz w:val="28"/>
          <w:szCs w:val="28"/>
        </w:rPr>
        <w:t>если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работник впервые трудоустраивается;</w:t>
      </w:r>
    </w:p>
    <w:p w:rsidR="00290FD7" w:rsidRPr="000042EE" w:rsidRDefault="00290FD7" w:rsidP="000042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работник проработал в организации по первому трудовому договору пять или менее дней, в связи с чем трудовая книжка не была на него заведена;</w:t>
      </w:r>
    </w:p>
    <w:p w:rsidR="00290FD7" w:rsidRPr="000042EE" w:rsidRDefault="00290FD7" w:rsidP="000042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произошла утрата работником трудовой книжки после увольнения с последнего места работы;</w:t>
      </w:r>
    </w:p>
    <w:p w:rsidR="00290FD7" w:rsidRPr="000042EE" w:rsidRDefault="00290FD7" w:rsidP="000042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прежний работодатель документально подтвердил утрату трудовой книжки работника;</w:t>
      </w:r>
    </w:p>
    <w:p w:rsidR="00290FD7" w:rsidRPr="000042EE" w:rsidRDefault="00290FD7" w:rsidP="000042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у работника трудовая книжка отсутствует по каким-либо другим причинам, либо находится в состоянии, не подлежащем дальнейшему ее использованию.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rStyle w:val="a5"/>
          <w:b w:val="0"/>
          <w:color w:val="auto"/>
          <w:sz w:val="28"/>
          <w:szCs w:val="28"/>
        </w:rPr>
        <w:t>Оформление самой трудовой книжки</w:t>
      </w:r>
      <w:r w:rsidRPr="000042EE">
        <w:rPr>
          <w:sz w:val="28"/>
          <w:szCs w:val="28"/>
        </w:rPr>
        <w:t xml:space="preserve"> в соответствии с п. 8 Правил ведения и хранения трудовых книжек </w:t>
      </w:r>
      <w:r w:rsidRPr="000042EE">
        <w:rPr>
          <w:rStyle w:val="a5"/>
          <w:b w:val="0"/>
          <w:color w:val="auto"/>
          <w:sz w:val="28"/>
          <w:szCs w:val="28"/>
        </w:rPr>
        <w:t>осуществляется</w:t>
      </w:r>
      <w:r w:rsidRPr="000042EE">
        <w:rPr>
          <w:sz w:val="28"/>
          <w:szCs w:val="28"/>
        </w:rPr>
        <w:t xml:space="preserve"> работодателем или другим лицом, обладающим правом ведения кадрового делопроизводства в организации (например, кадровый делопроизводитель, директор по персоналу и т.д.):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не позднее 5 дней со дня приема сотрудника на новое место работы;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в присутствии владельца трудовой книжки (работника организации).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Работодатель должен </w:t>
      </w:r>
      <w:r w:rsidRPr="000042EE">
        <w:rPr>
          <w:rStyle w:val="a5"/>
          <w:b w:val="0"/>
          <w:color w:val="auto"/>
          <w:sz w:val="28"/>
          <w:szCs w:val="28"/>
        </w:rPr>
        <w:t>вносить все данные</w:t>
      </w:r>
      <w:r w:rsidRPr="000042EE">
        <w:rPr>
          <w:sz w:val="28"/>
          <w:szCs w:val="28"/>
        </w:rPr>
        <w:t xml:space="preserve"> о работнике в трудовую книжку согласно п. 9 Правил ведения и хранения трудовых книжек </w:t>
      </w:r>
      <w:r w:rsidRPr="000042EE">
        <w:rPr>
          <w:rStyle w:val="a5"/>
          <w:b w:val="0"/>
          <w:color w:val="auto"/>
          <w:sz w:val="28"/>
          <w:szCs w:val="28"/>
        </w:rPr>
        <w:t>на основании следующих документов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паспорта гражданина РФ или другого документа, удостоверяющего личность – сведения о фамилии, имени, отчестве и дате рождения сотрудника;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документа об образовании – сведения об образовании работника, сведения о профессии и (или) специальности.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Особо стоит обратить внимание, что все документы, предоставленные работником, должны быть </w:t>
      </w:r>
      <w:r w:rsidRPr="000042EE">
        <w:rPr>
          <w:rStyle w:val="a5"/>
          <w:b w:val="0"/>
          <w:color w:val="auto"/>
          <w:sz w:val="28"/>
          <w:szCs w:val="28"/>
        </w:rPr>
        <w:t>подлинными</w:t>
      </w:r>
      <w:r w:rsidRPr="000042EE">
        <w:rPr>
          <w:sz w:val="28"/>
          <w:szCs w:val="28"/>
        </w:rPr>
        <w:t>. Если один из подлинников документов при оформлении отсутствует, то оформление возможно при предоставлении дубликата или нотариально заверенной копии документа. В случае, если документы отсутствуют по уважительной причине (например, хищение паспорта и т.п.), то оформление возможно отложить до момента восстановления документов по письменному заявлению работника организации.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Дата заполнения трудовой книжки желательно должна быть зафиксирована арабскими цифрами или алфавитно-цифровым способом, где месяц прописывается буквенным способом, т.е. словом в родительном падеже.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Все сведения, которые были внесены в трудовую книжку, в обязательном порядке должны быть проверены владельцем данного документа. В случае правильности заполнения трудовой книжки работник ставит свою подпись в знак согласия с указанными данными на титульной странице документа. После этого сотрудник кадровой службы ставит свою подпись и оттиск печати организации на титульном листе, и трудовая книжка отдается на хранение до момента увольнения сотрудника с предприятия. Вопрос </w:t>
      </w:r>
      <w:r w:rsidRPr="000042EE">
        <w:rPr>
          <w:rStyle w:val="a5"/>
          <w:b w:val="0"/>
          <w:color w:val="auto"/>
          <w:sz w:val="28"/>
          <w:szCs w:val="28"/>
        </w:rPr>
        <w:t>хранения трудовой книжки</w:t>
      </w:r>
      <w:r w:rsidRPr="000042EE">
        <w:rPr>
          <w:sz w:val="28"/>
          <w:szCs w:val="28"/>
        </w:rPr>
        <w:t xml:space="preserve"> в организации более подробно будет рассмотрен далее. Сейчас же мы рассмотрим более подробнее вопрос об оформлении записей со сведениями о работе сотрудника организации.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П. 10 Правил ведения и хранения трудовых книжек фиксирует, что вся информация в трудовую книжку должна вноситься </w:t>
      </w:r>
      <w:r w:rsidRPr="000042EE">
        <w:rPr>
          <w:rStyle w:val="a5"/>
          <w:b w:val="0"/>
          <w:color w:val="auto"/>
          <w:sz w:val="28"/>
          <w:szCs w:val="28"/>
        </w:rPr>
        <w:t>на основании приказов или распоряжений</w:t>
      </w:r>
      <w:r w:rsidRPr="000042EE">
        <w:rPr>
          <w:sz w:val="28"/>
          <w:szCs w:val="28"/>
        </w:rPr>
        <w:t>, которые были изданы работодателем, не позднее недели с момента их издания. Это правило также распространяется и на оформление сведений или записей относительно награждений работников и т.п.</w:t>
      </w:r>
    </w:p>
    <w:p w:rsidR="00290FD7" w:rsidRPr="000042EE" w:rsidRDefault="00290FD7" w:rsidP="000042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42EE">
        <w:rPr>
          <w:rStyle w:val="a5"/>
          <w:b w:val="0"/>
          <w:color w:val="auto"/>
          <w:sz w:val="28"/>
          <w:szCs w:val="28"/>
        </w:rPr>
        <w:t>В состав записей</w:t>
      </w:r>
      <w:r w:rsidRPr="000042EE">
        <w:rPr>
          <w:sz w:val="28"/>
          <w:szCs w:val="28"/>
        </w:rPr>
        <w:t xml:space="preserve">, носящих в себе информацию о сведениях о работе, </w:t>
      </w:r>
      <w:r w:rsidRPr="000042EE">
        <w:rPr>
          <w:rStyle w:val="a5"/>
          <w:b w:val="0"/>
          <w:color w:val="auto"/>
          <w:sz w:val="28"/>
          <w:szCs w:val="28"/>
        </w:rPr>
        <w:t>входят</w:t>
      </w:r>
      <w:r w:rsidRPr="000042EE">
        <w:rPr>
          <w:sz w:val="28"/>
          <w:szCs w:val="28"/>
        </w:rPr>
        <w:t>:</w:t>
      </w:r>
    </w:p>
    <w:p w:rsidR="00290FD7" w:rsidRPr="000042EE" w:rsidRDefault="00290FD7" w:rsidP="000042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информация о трудовых функциях сотрудника организации, которые он исполняет непосредственно в своей профессиональной деятельности;</w:t>
      </w:r>
    </w:p>
    <w:p w:rsidR="00290FD7" w:rsidRPr="000042EE" w:rsidRDefault="00290FD7" w:rsidP="000042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информация о переводе сотрудника с одной должности на другую на постоянной основе;</w:t>
      </w:r>
    </w:p>
    <w:p w:rsidR="00290FD7" w:rsidRPr="000042EE" w:rsidRDefault="00290FD7" w:rsidP="000042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информация о прекращении трудового договора между работодателем и работником организации;</w:t>
      </w:r>
    </w:p>
    <w:p w:rsidR="00290FD7" w:rsidRPr="000042EE" w:rsidRDefault="00290FD7" w:rsidP="000042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информация другого характера, предусмотренного законодательством РФ.</w:t>
      </w:r>
    </w:p>
    <w:p w:rsidR="00290FD7" w:rsidRPr="0072720D" w:rsidRDefault="00290FD7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Приведем пример записи в трудовой книжке.</w:t>
      </w:r>
    </w:p>
    <w:p w:rsidR="000042EE" w:rsidRPr="0072720D" w:rsidRDefault="0072720D" w:rsidP="0000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3268"/>
      </w:tblGrid>
      <w:tr w:rsidR="00290FD7" w:rsidRPr="000042EE" w:rsidTr="000042EE">
        <w:trPr>
          <w:trHeight w:val="317"/>
          <w:tblHeader/>
          <w:tblCellSpacing w:w="0" w:type="dxa"/>
          <w:jc w:val="center"/>
        </w:trPr>
        <w:tc>
          <w:tcPr>
            <w:tcW w:w="5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b/>
                <w:bCs/>
                <w:sz w:val="20"/>
                <w:szCs w:val="20"/>
              </w:rPr>
              <w:t>В приказе (ф. Т-1, Т-1а)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b/>
                <w:bCs/>
                <w:sz w:val="20"/>
                <w:szCs w:val="20"/>
              </w:rPr>
              <w:t>В трудовой книжке (графа 3)</w:t>
            </w:r>
          </w:p>
        </w:tc>
      </w:tr>
      <w:tr w:rsidR="00290FD7" w:rsidRPr="000042EE" w:rsidTr="000042EE">
        <w:trPr>
          <w:trHeight w:val="635"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b/>
                <w:bCs/>
                <w:sz w:val="20"/>
                <w:szCs w:val="20"/>
              </w:rPr>
              <w:t>Прием на работу на неопределенный срок, с нормальной продолжительностью</w:t>
            </w:r>
            <w:r w:rsidRPr="000042EE">
              <w:rPr>
                <w:b/>
                <w:bCs/>
                <w:sz w:val="20"/>
                <w:szCs w:val="20"/>
              </w:rPr>
              <w:br/>
              <w:t>рабочего времени, с испытанием или без него</w:t>
            </w:r>
          </w:p>
        </w:tc>
      </w:tr>
      <w:tr w:rsidR="00290FD7" w:rsidRPr="000042EE" w:rsidTr="000042EE">
        <w:trPr>
          <w:trHeight w:val="317"/>
          <w:tblCellSpacing w:w="0" w:type="dxa"/>
          <w:jc w:val="center"/>
        </w:trPr>
        <w:tc>
          <w:tcPr>
            <w:tcW w:w="5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>ПРИНЯТЬ НА РАБОТУ:</w:t>
            </w:r>
            <w:r w:rsidRPr="000042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90FD7" w:rsidRPr="000042EE" w:rsidTr="000042EE">
        <w:trPr>
          <w:trHeight w:val="2221"/>
          <w:tblCellSpacing w:w="0" w:type="dxa"/>
          <w:jc w:val="center"/>
        </w:trPr>
        <w:tc>
          <w:tcPr>
            <w:tcW w:w="5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 xml:space="preserve">С 20.01.2010 </w:t>
            </w:r>
          </w:p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 xml:space="preserve">Свиридову Анну Алексеевну </w:t>
            </w:r>
          </w:p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 xml:space="preserve">в плановый отдел </w:t>
            </w:r>
          </w:p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>на должность экономиста I категории</w:t>
            </w:r>
          </w:p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>с окладом 15 000 руб. 00 коп.</w:t>
            </w:r>
          </w:p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>Основание: трудовой договор от 20.01.2010 № 45.</w:t>
            </w:r>
          </w:p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 xml:space="preserve">С приказом (распоряжением) работник ознакомлен: </w:t>
            </w:r>
            <w:r w:rsidRPr="000042EE">
              <w:rPr>
                <w:i/>
                <w:iCs/>
                <w:sz w:val="20"/>
                <w:szCs w:val="20"/>
              </w:rPr>
              <w:t>подпись, дата.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D7" w:rsidRPr="000042EE" w:rsidRDefault="00290FD7" w:rsidP="000042EE">
            <w:pPr>
              <w:spacing w:line="360" w:lineRule="auto"/>
              <w:rPr>
                <w:sz w:val="20"/>
                <w:szCs w:val="20"/>
              </w:rPr>
            </w:pPr>
            <w:r w:rsidRPr="000042EE">
              <w:rPr>
                <w:sz w:val="20"/>
                <w:szCs w:val="20"/>
              </w:rPr>
              <w:t>Принята на должность экономиста I категории планового отдела</w:t>
            </w:r>
          </w:p>
        </w:tc>
      </w:tr>
    </w:tbl>
    <w:p w:rsidR="000042EE" w:rsidRPr="0072720D" w:rsidRDefault="000042EE" w:rsidP="000042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51669103"/>
    </w:p>
    <w:p w:rsidR="00290FD7" w:rsidRPr="000042EE" w:rsidRDefault="00A140B9" w:rsidP="000042EE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042EE">
        <w:rPr>
          <w:rFonts w:ascii="Times New Roman" w:hAnsi="Times New Roman" w:cs="Times New Roman"/>
          <w:sz w:val="28"/>
          <w:szCs w:val="28"/>
        </w:rPr>
        <w:t>2. Распорядительные документы в условиях единоличного принятия решения</w:t>
      </w:r>
      <w:r w:rsidR="00D278D3" w:rsidRPr="000042EE">
        <w:rPr>
          <w:rFonts w:ascii="Times New Roman" w:hAnsi="Times New Roman" w:cs="Times New Roman"/>
          <w:sz w:val="28"/>
          <w:szCs w:val="28"/>
        </w:rPr>
        <w:t>. Порядок их разработки, оформления и состав реквизитов</w:t>
      </w:r>
      <w:bookmarkEnd w:id="11"/>
    </w:p>
    <w:p w:rsidR="000042EE" w:rsidRPr="0072720D" w:rsidRDefault="000042EE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К распорядительным документам, издаваемым в условиях единоличного принятия решения, относятся приказы, распоряжения, указания.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В условиях единоличного принятия решений власть по всем вопросам управления в организации принадлежит ее руководителю. Единоличное принятие решений обеспечивает оперативность управления, повышает персональную ответственность руководителей за принятые решения. На основе единоличного принятия решений действуют федеральные министерства, администрации субъектов Российской Федерации и муниципальных образований, руководители организаций, учреждений, предприятий, фирм (генеральный директор, директор, исполнительный директор, председатель правления).</w:t>
      </w:r>
      <w:r w:rsidR="00D278D3" w:rsidRPr="000042EE">
        <w:rPr>
          <w:sz w:val="28"/>
          <w:szCs w:val="28"/>
        </w:rPr>
        <w:t xml:space="preserve">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Процедура издания распорядительных документов в условиях единоличного принятия решений – приказов, указаний, распоряжений – включает следующие стадии: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Инициирование решения (обоснование необходимости издания распорядительного документа).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Сбор и анализ информации по вопросу.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Подготовка проекта распорядительного документа.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Согласование проекта документа.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Доработка проекта распорядительного документа по замечаниям.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Принятие решения (подписание документа). </w:t>
      </w:r>
    </w:p>
    <w:p w:rsidR="00A140B9" w:rsidRPr="000042EE" w:rsidRDefault="00A140B9" w:rsidP="000042EE">
      <w:pPr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Доведение распорядительного документа до исполнителей.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Процедура документирования является организующим началом в подготовке и издании распорядительного документа и призвана обеспечить его соответствие действующему законодательству.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Проекты распорядительных документов готовятся на плановой основе (в соответствии с ранее разработанным планом или программой), по поручению руководства организации, по инициативе руководителей структурных подразделений или подведомственных организаций, а также отдельных специалистов. </w:t>
      </w:r>
      <w:r w:rsidRPr="000042EE">
        <w:rPr>
          <w:bCs/>
          <w:sz w:val="28"/>
          <w:szCs w:val="28"/>
        </w:rPr>
        <w:t xml:space="preserve">Обоснование необходимости издания распорядительного документа может излагаться </w:t>
      </w:r>
      <w:r w:rsidRPr="000042EE">
        <w:rPr>
          <w:sz w:val="28"/>
          <w:szCs w:val="28"/>
        </w:rPr>
        <w:t xml:space="preserve">в докладной записке, справке аналитического или информационного содержания, предложении, заключении, акте, служебном письме. Эти документы выступают в качестве инициирующих решение.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Проекты распорядительных документов готовятся специалистами структурных подразделений. Если проект документа затрагивает интересы различных подразделений, по решению руководства организации создается временная комиссия или назначается группа работников для подготовки проекта распорядительного документа.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 xml:space="preserve">Сбор и анализ информации для выработки управленческого решения предусматривает </w:t>
      </w:r>
      <w:r w:rsidRPr="000042EE">
        <w:rPr>
          <w:sz w:val="28"/>
          <w:szCs w:val="28"/>
        </w:rPr>
        <w:t xml:space="preserve">сбор объективной, достаточной и своевременной информации. Для этого необходимо прежде всего определить источники такой информации – это могут быть законодательные акты и нормативная документация; текущая документация организации; документы, поступающие из вышестоящих и подведомственных организаций; архивные документы; публикации в периодической печати; научные материалы и др. Итогом сбора и анализа информации по вопросу является выработка управленческого решения, причем, как правило, в процессе анализа информации прорабатываются различные варианты решений и после всесторонней их оценки выбирается одно, наиболее приемлемое.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 xml:space="preserve">Подготовка проекта распорядительного документа: </w:t>
      </w:r>
      <w:r w:rsidRPr="000042EE">
        <w:rPr>
          <w:sz w:val="28"/>
          <w:szCs w:val="28"/>
        </w:rPr>
        <w:t xml:space="preserve">оформление выработанного решения в виде проекта распорядительного документа осуществляется не на бланке, а на стандартном листе бумаги формата А4 по тем же правилам, что и окончательный документ. На верхнем поле справа проставляется слово </w:t>
      </w:r>
      <w:r w:rsidR="00D278D3" w:rsidRPr="000042EE">
        <w:rPr>
          <w:sz w:val="28"/>
          <w:szCs w:val="28"/>
        </w:rPr>
        <w:t>«</w:t>
      </w:r>
      <w:r w:rsidRPr="000042EE">
        <w:rPr>
          <w:sz w:val="28"/>
          <w:szCs w:val="28"/>
        </w:rPr>
        <w:t>Проект</w:t>
      </w:r>
      <w:r w:rsidR="00D278D3" w:rsidRPr="000042EE">
        <w:rPr>
          <w:sz w:val="28"/>
          <w:szCs w:val="28"/>
        </w:rPr>
        <w:t>»</w:t>
      </w:r>
      <w:r w:rsidRPr="000042EE">
        <w:rPr>
          <w:sz w:val="28"/>
          <w:szCs w:val="28"/>
        </w:rPr>
        <w:t xml:space="preserve">. Текст документа оформляется так же, как если бы это был окончательный вариант документа.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 xml:space="preserve">Согласование проекта документа подразумевает </w:t>
      </w:r>
      <w:r w:rsidRPr="000042EE">
        <w:rPr>
          <w:sz w:val="28"/>
          <w:szCs w:val="28"/>
        </w:rPr>
        <w:t xml:space="preserve">визирование (если для издания документа достаточно внутреннего согласования) и внешнее согласование (если необходимо провести экспертизу решения в других организациях).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Обеспечение качественной подготовки проектов документов и их согласование с заинтересованными сторонами возлагается на руководителей подразделений, которые выносят проект.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Проекты и приложения к ним визируются исполнителем и руководителем подразделения, внесшим проект, руководителями подразделений, которым в проекте предусматриваются задания и поручения, а также руководителем службы ДОУ и юридической службы (визирует проекты нормативных правовых актов).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Визы проставляются на оборотной стороне последнего листа первого экземпляра (подлинника) проекта документа в нижней его части.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В процессе согласования могут быть высказаны замечания и дополнения к проекту документа. Они могут быть внесены непосредственно в представленный проект документа или оформлены на отдельном листе как особое мнение или замечания. В последнем случае при визировании на проекте документа кроме подписи визирующего лица и даты проставляется отметка: </w:t>
      </w:r>
      <w:r w:rsidR="00D278D3" w:rsidRPr="000042EE">
        <w:rPr>
          <w:sz w:val="28"/>
          <w:szCs w:val="28"/>
        </w:rPr>
        <w:t>«</w:t>
      </w:r>
      <w:r w:rsidRPr="000042EE">
        <w:rPr>
          <w:sz w:val="28"/>
          <w:szCs w:val="28"/>
        </w:rPr>
        <w:t>Особое мнение прилагается</w:t>
      </w:r>
      <w:r w:rsidR="00D278D3" w:rsidRPr="000042EE">
        <w:rPr>
          <w:sz w:val="28"/>
          <w:szCs w:val="28"/>
        </w:rPr>
        <w:t>»</w:t>
      </w:r>
      <w:r w:rsidRPr="000042EE">
        <w:rPr>
          <w:sz w:val="28"/>
          <w:szCs w:val="28"/>
        </w:rPr>
        <w:t xml:space="preserve"> или </w:t>
      </w:r>
      <w:r w:rsidR="00D278D3" w:rsidRPr="000042EE">
        <w:rPr>
          <w:sz w:val="28"/>
          <w:szCs w:val="28"/>
        </w:rPr>
        <w:t>«</w:t>
      </w:r>
      <w:r w:rsidRPr="000042EE">
        <w:rPr>
          <w:sz w:val="28"/>
          <w:szCs w:val="28"/>
        </w:rPr>
        <w:t>Замечания прилагаются</w:t>
      </w:r>
      <w:r w:rsidR="00D278D3" w:rsidRPr="000042EE">
        <w:rPr>
          <w:sz w:val="28"/>
          <w:szCs w:val="28"/>
        </w:rPr>
        <w:t>»</w:t>
      </w:r>
      <w:r w:rsidRPr="000042EE">
        <w:rPr>
          <w:sz w:val="28"/>
          <w:szCs w:val="28"/>
        </w:rPr>
        <w:t xml:space="preserve">. Особое мнение, оформленное на отдельном листе, прикладывается к проекту документа и возвращается разработчикам проекта для доработки документа. При передаче окончательно оформленного документа руководителю на подписание все особые мнения и замечания должны будут поступить вместе с документом на рассмотрение руководителя.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Однако, если в процессе согласования в проект вносятся изменения принципиального характера, то он подлежит перепечатке и повторному согласованию. При этом необходимо помнить, что повторное согласование не требуется, если при доработке в проект документа внесены только уточнения редакционного характера, не изменившие его содержания.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 xml:space="preserve">Доработка проекта распорядительного документа по замечаниям предполагает </w:t>
      </w:r>
      <w:r w:rsidRPr="000042EE">
        <w:rPr>
          <w:sz w:val="28"/>
          <w:szCs w:val="28"/>
        </w:rPr>
        <w:t xml:space="preserve">внесение замечаний в проект документа по результатам согласования, окончательное оформление согласованного проекта документа на бланке организации и представление его руководителю на подписание.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Контроль за правильностью оформления проектов документов осуществляет служба документационного обеспечения управления (ДОУ).</w:t>
      </w:r>
      <w:r w:rsidR="00D278D3" w:rsidRPr="000042EE">
        <w:rPr>
          <w:sz w:val="28"/>
          <w:szCs w:val="28"/>
        </w:rPr>
        <w:t xml:space="preserve">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Если проект распорядительного документа готовился по поручению вышестоящей организации, проект документа оформляется не на бланке организации, а на стандартных листах бумаги и направляется в вышестоящую организацию с сопроводительным письмом и пояснительной запиской.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>Принятие решения, т.е. подписание распорядительного документа руководителем</w:t>
      </w:r>
      <w:r w:rsidRPr="000042EE">
        <w:rPr>
          <w:sz w:val="28"/>
          <w:szCs w:val="28"/>
        </w:rPr>
        <w:t xml:space="preserve">, – решающая стадия подготовки распорядительного документа. Подпись руководителя превращает проект документа в полноценный документ, обладающий юридической силой.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После подписания делопроизводственная служба проводит регистрацию, с момента которой документ приобретает статус официально изданного.</w:t>
      </w:r>
      <w:r w:rsidR="00D278D3" w:rsidRPr="000042EE">
        <w:rPr>
          <w:sz w:val="28"/>
          <w:szCs w:val="28"/>
        </w:rPr>
        <w:t xml:space="preserve">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Проекты документов печатаются на стандартных бланках установленной формы и докладываются для подписи при необходимости со справкой, которая должна содержать краткое изложение сути проекта, обоснование его необходимости, а также сведения о том, на основании чего подготовлен проект и с кем согласован. </w:t>
      </w:r>
    </w:p>
    <w:p w:rsidR="00A140B9" w:rsidRPr="000042EE" w:rsidRDefault="00A140B9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 xml:space="preserve">Доведение распорядительного документа до исполнителей </w:t>
      </w:r>
      <w:r w:rsidRPr="000042EE">
        <w:rPr>
          <w:sz w:val="28"/>
          <w:szCs w:val="28"/>
        </w:rPr>
        <w:t xml:space="preserve">– это тиражирование документа, его рассылка (в возможно сжатые сроки) или передача исполнителям. </w:t>
      </w:r>
    </w:p>
    <w:p w:rsidR="000042EE" w:rsidRPr="0072720D" w:rsidRDefault="000042EE" w:rsidP="000042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51669104"/>
    </w:p>
    <w:p w:rsidR="00C95132" w:rsidRPr="000042EE" w:rsidRDefault="002D3666" w:rsidP="000042EE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042EE">
        <w:rPr>
          <w:rFonts w:ascii="Times New Roman" w:hAnsi="Times New Roman" w:cs="Times New Roman"/>
          <w:sz w:val="28"/>
          <w:szCs w:val="28"/>
        </w:rPr>
        <w:t xml:space="preserve">3. </w:t>
      </w:r>
      <w:r w:rsidR="00750FD4" w:rsidRPr="000042EE">
        <w:rPr>
          <w:rFonts w:ascii="Times New Roman" w:hAnsi="Times New Roman" w:cs="Times New Roman"/>
          <w:sz w:val="28"/>
          <w:szCs w:val="28"/>
        </w:rPr>
        <w:t>Основные виды информационно-справочных документов, требования к их содержанию и оформлению</w:t>
      </w:r>
      <w:bookmarkEnd w:id="12"/>
    </w:p>
    <w:p w:rsidR="000042EE" w:rsidRPr="0072720D" w:rsidRDefault="000042EE" w:rsidP="000042EE">
      <w:pPr>
        <w:shd w:val="clear" w:color="auto" w:fill="FFFFFF"/>
        <w:spacing w:line="360" w:lineRule="auto"/>
        <w:ind w:left="709"/>
        <w:jc w:val="center"/>
        <w:rPr>
          <w:bCs/>
          <w:sz w:val="28"/>
          <w:szCs w:val="28"/>
        </w:rPr>
      </w:pPr>
    </w:p>
    <w:p w:rsidR="0008555C" w:rsidRPr="000042EE" w:rsidRDefault="0008555C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>Информационно-справочные документы</w:t>
      </w:r>
      <w:r w:rsidRPr="000042EE">
        <w:rPr>
          <w:sz w:val="28"/>
          <w:szCs w:val="28"/>
        </w:rPr>
        <w:t xml:space="preserve"> сообщают сведения, побуждающие принимать определенные решения, т.е. инициируют управленческие решения, позволяют выбрать тот или иной способ управленческого воздействия. Они не содержат поручений, не обязывают выполнять поручения. </w:t>
      </w:r>
    </w:p>
    <w:p w:rsidR="0008555C" w:rsidRPr="000042EE" w:rsidRDefault="0008555C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Документы этой системы играют служебную роль по отношению к организационно-правовым и распорядительным документам. </w:t>
      </w:r>
    </w:p>
    <w:p w:rsidR="0008555C" w:rsidRPr="000042EE" w:rsidRDefault="0008555C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Особенностью этих документов является то, что они идут снизу вверх по системе управления: от работника к руководителю подразделения, от руководителя подразделения к руководителю организации, от подведомственной организации в вышестоящую. </w:t>
      </w:r>
    </w:p>
    <w:p w:rsidR="0008555C" w:rsidRPr="000042EE" w:rsidRDefault="0008555C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На основе резолюции руководителя информационно-справочные документы могут стать основанием для принятия каких-то решений или подготовки распорядительных документов. </w:t>
      </w:r>
    </w:p>
    <w:p w:rsidR="0008555C" w:rsidRPr="000042EE" w:rsidRDefault="0008555C" w:rsidP="0000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В состав информационно-справочных документов входят: докладная записка, служебная записка, объяснительная записка, предложение, представление, заявление, все разновидности переписки, протокол, акт, справка, заключение, отзыв, сводка, список, перечень.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Рассмотрим</w:t>
      </w:r>
      <w:r w:rsidR="008739B1" w:rsidRPr="000042EE">
        <w:rPr>
          <w:sz w:val="28"/>
          <w:szCs w:val="28"/>
        </w:rPr>
        <w:t xml:space="preserve"> в качестве примера </w:t>
      </w:r>
      <w:r w:rsidRPr="000042EE">
        <w:rPr>
          <w:sz w:val="28"/>
          <w:szCs w:val="28"/>
        </w:rPr>
        <w:t>информационно-справочны</w:t>
      </w:r>
      <w:r w:rsidR="008739B1" w:rsidRPr="000042EE">
        <w:rPr>
          <w:sz w:val="28"/>
          <w:szCs w:val="28"/>
        </w:rPr>
        <w:t>й</w:t>
      </w:r>
      <w:r w:rsidRPr="000042EE">
        <w:rPr>
          <w:sz w:val="28"/>
          <w:szCs w:val="28"/>
        </w:rPr>
        <w:t xml:space="preserve"> документ</w:t>
      </w:r>
      <w:r w:rsidR="008739B1" w:rsidRPr="000042EE">
        <w:rPr>
          <w:sz w:val="28"/>
          <w:szCs w:val="28"/>
        </w:rPr>
        <w:t xml:space="preserve"> справка.</w:t>
      </w:r>
      <w:r w:rsidRPr="000042EE">
        <w:rPr>
          <w:sz w:val="28"/>
          <w:szCs w:val="28"/>
        </w:rPr>
        <w:t xml:space="preserve"> 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Cs/>
          <w:sz w:val="28"/>
          <w:szCs w:val="28"/>
        </w:rPr>
        <w:t>Справка</w:t>
      </w:r>
      <w:r w:rsidRPr="000042EE">
        <w:rPr>
          <w:sz w:val="28"/>
          <w:szCs w:val="28"/>
        </w:rPr>
        <w:t>: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документ, содержащий описание и подтверждение тех или иных фактов и событий;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документ, подтверждающий факты биографического или служебного характера (Краткий словарь видов и разновидностей документов / Главархив, ВНИИДАД, М., 1974.).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Выделяют справки: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- подтверждающие факты биографического или служебного характера;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- отражающие основную (производственную) деятельность организации.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Работники, как правило, обращаются к работодателю или в кадровую службу организации с просьбой выдать справки, подтверждающие факты биографического или служебного характера.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Их основная цель — подтвердить наличие или отсутствие определенного факта, например: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1) место работы;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2) должность, профессия, специальность;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3) стаж работы в определенной должности (по профессии, специальности);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4) размер заработной платы;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5) размер начисленных и фактически уплаченных страховых взносов на обязательное пенсионное страхование.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Справки с места работы могут быть затребованы заинтересованными органами государственной власти (например, суд, орган внутренних дел), органами местного самоуправления (например, орган опеки и попечительства), сторонними организациями (например, банковская организация) для подтверждения разнообразных фактов.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Как правило, справка с места работы оформляется на бланке - шаблоне (трафаретном бланке для справок) и они могут составляться на общем бланке формата А4 или А5. В подавляющем большинстве требования органов государственной власти, местного самоуправления сводятся к тому, чтобы справка с места работы составлялась на фирменном бланке организации, в этом случае объем информации об организации будет максимально индивидуализирован.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На практике для указания адресата в справке используются два подхода: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адресат указывается в конце текста и выражается в формулировке «Выдана для представления в ______»;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адресат выносится в правый верхний угол бланка.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Сведения о работодателе, выдавшем справку, должны указываться полностью, в соответствии с учредительными документами: наименование организации, место нахождения (адрес) организации и структурного подразделения, в котором работает работник, номера телефонов и факса и так далее.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По общему правилу справка с места работы подписывается работодателем или руководителем организации и заверяется печатью. Исключение из этого правила может быть предусмотрено локальными нормативными актами (например, право подписи справок с места работы может быть делегировано начальнику отдела кадров на основании приказа о распределении обязанностей).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Обязательными реквизитами справки являются: наименование организации (для внутренней – наименование структурного подразделения), наименование вида документа, дата и регистрационный номер, место составления (для внешней справки), адресат, подпись, оттиск печати.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Учет выданных справок с места работы ведется с помощью специального журнала (книги). В данном журнале (книге) фиксируют: номер выданной справки (ему соответствует порядковый номер записи в журнале (книге)), краткое содержание справки («о заработной плате», «о стаже» и так далее), адресат.</w:t>
      </w:r>
    </w:p>
    <w:p w:rsidR="000042EE" w:rsidRPr="0072720D" w:rsidRDefault="000042EE" w:rsidP="000042E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B6C9C" w:rsidRPr="000042EE" w:rsidRDefault="008739B1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b/>
          <w:bCs/>
          <w:i/>
          <w:iCs/>
          <w:sz w:val="28"/>
          <w:szCs w:val="28"/>
        </w:rPr>
        <w:t>Пример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Образец справки с места работы.</w:t>
      </w:r>
    </w:p>
    <w:p w:rsidR="000042EE" w:rsidRPr="0072720D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ООО «Виктория»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Адресат</w:t>
      </w:r>
    </w:p>
    <w:p w:rsidR="000042EE" w:rsidRPr="0072720D" w:rsidRDefault="000042EE" w:rsidP="000042EE">
      <w:pPr>
        <w:spacing w:line="360" w:lineRule="auto"/>
        <w:ind w:firstLine="709"/>
        <w:jc w:val="both"/>
        <w:rPr>
          <w:sz w:val="28"/>
          <w:szCs w:val="28"/>
        </w:rPr>
      </w:pPr>
    </w:p>
    <w:p w:rsidR="002B6C9C" w:rsidRPr="000042EE" w:rsidRDefault="002B6C9C" w:rsidP="000042EE">
      <w:pPr>
        <w:spacing w:line="360" w:lineRule="auto"/>
        <w:ind w:firstLine="709"/>
        <w:jc w:val="center"/>
        <w:rPr>
          <w:sz w:val="28"/>
          <w:szCs w:val="28"/>
        </w:rPr>
      </w:pPr>
      <w:r w:rsidRPr="000042EE">
        <w:rPr>
          <w:sz w:val="28"/>
          <w:szCs w:val="28"/>
        </w:rPr>
        <w:t>СПРАВКА</w:t>
      </w:r>
    </w:p>
    <w:p w:rsidR="000042EE" w:rsidRPr="0072720D" w:rsidRDefault="000042EE" w:rsidP="000042EE">
      <w:pPr>
        <w:spacing w:line="360" w:lineRule="auto"/>
        <w:ind w:firstLine="709"/>
        <w:jc w:val="both"/>
        <w:rPr>
          <w:sz w:val="28"/>
          <w:szCs w:val="28"/>
        </w:rPr>
      </w:pP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10.11.2006 г.   №45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г. Москва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Иванова Мария Ивановна работает в ООО «Виктория» в должности бухгалтера с 01.03.2000 г.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Директор____________ /__________________/</w:t>
      </w:r>
    </w:p>
    <w:p w:rsidR="002B6C9C" w:rsidRPr="000042EE" w:rsidRDefault="002B6C9C" w:rsidP="000042EE">
      <w:pPr>
        <w:spacing w:line="360" w:lineRule="auto"/>
        <w:ind w:firstLine="709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Подпись (расшифровка подписи)</w:t>
      </w:r>
    </w:p>
    <w:p w:rsidR="003F37F6" w:rsidRPr="0072720D" w:rsidRDefault="000042EE" w:rsidP="000042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251669105"/>
      <w:r w:rsidRPr="000042EE">
        <w:rPr>
          <w:b/>
          <w:sz w:val="28"/>
          <w:szCs w:val="28"/>
        </w:rPr>
        <w:t>Список использованной литературы</w:t>
      </w:r>
      <w:bookmarkEnd w:id="13"/>
    </w:p>
    <w:p w:rsidR="000042EE" w:rsidRPr="0072720D" w:rsidRDefault="000042EE" w:rsidP="000042E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251E0" w:rsidRPr="000042EE" w:rsidRDefault="00B251E0" w:rsidP="000042E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Делопроизводство: Учебник / Т.А. Быкова, Л.М. Вялова, Л.В. Санкина; Под общ. ред. проф. Т.В. Кузнецовой. – 2-е изд., перераб. и доп. – М.: МЦФЭР, 2006. – 560 с.</w:t>
      </w:r>
    </w:p>
    <w:p w:rsidR="00B251E0" w:rsidRPr="000042EE" w:rsidRDefault="00B251E0" w:rsidP="000042E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42EE">
        <w:rPr>
          <w:sz w:val="28"/>
          <w:szCs w:val="28"/>
        </w:rPr>
        <w:t xml:space="preserve">Кадровое делопроизводство: информационно-справочная документация // Audit-it.ru. – 7 февраля 2007. </w:t>
      </w:r>
    </w:p>
    <w:p w:rsidR="00B251E0" w:rsidRPr="000042EE" w:rsidRDefault="00B251E0" w:rsidP="000042E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Краткий словарь видов и разновидностей документов / Главархив, ВНИИДАД, М., 1974.</w:t>
      </w:r>
    </w:p>
    <w:p w:rsidR="00B251E0" w:rsidRPr="000042EE" w:rsidRDefault="00B251E0" w:rsidP="000042E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Организация работы с документами: Учебник / Под ред. проф. В.А.Кудряева. – 2-е изд., перераб. и доп. – М.: ИНФРА-М, 2002. – 592 с.</w:t>
      </w:r>
    </w:p>
    <w:p w:rsidR="00B251E0" w:rsidRPr="000042EE" w:rsidRDefault="00B251E0" w:rsidP="000042E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42EE">
        <w:rPr>
          <w:sz w:val="28"/>
          <w:szCs w:val="28"/>
        </w:rPr>
        <w:t>Энциклопедия делопроизводства [Электронный ресурс]: http://www.termika.ru/dou/enc/razd2/prav.php</w:t>
      </w:r>
      <w:bookmarkStart w:id="14" w:name="_GoBack"/>
      <w:bookmarkEnd w:id="14"/>
    </w:p>
    <w:sectPr w:rsidR="00B251E0" w:rsidRPr="000042EE" w:rsidSect="000042E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C2" w:rsidRDefault="00E706C2">
      <w:r>
        <w:separator/>
      </w:r>
    </w:p>
  </w:endnote>
  <w:endnote w:type="continuationSeparator" w:id="0">
    <w:p w:rsidR="00E706C2" w:rsidRDefault="00E7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1C" w:rsidRDefault="000C381C" w:rsidP="007D2B3E">
    <w:pPr>
      <w:pStyle w:val="a8"/>
      <w:framePr w:wrap="around" w:vAnchor="text" w:hAnchor="margin" w:xAlign="right" w:y="1"/>
      <w:rPr>
        <w:rStyle w:val="aa"/>
      </w:rPr>
    </w:pPr>
  </w:p>
  <w:p w:rsidR="000C381C" w:rsidRDefault="000C381C" w:rsidP="00702BC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1C" w:rsidRDefault="00647DA9" w:rsidP="007D2B3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0C381C" w:rsidRDefault="000C381C" w:rsidP="00702B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C2" w:rsidRDefault="00E706C2">
      <w:r>
        <w:separator/>
      </w:r>
    </w:p>
  </w:footnote>
  <w:footnote w:type="continuationSeparator" w:id="0">
    <w:p w:rsidR="00E706C2" w:rsidRDefault="00E7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71B7"/>
    <w:multiLevelType w:val="multilevel"/>
    <w:tmpl w:val="82B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42A89"/>
    <w:multiLevelType w:val="hybridMultilevel"/>
    <w:tmpl w:val="F948E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151291"/>
    <w:multiLevelType w:val="multilevel"/>
    <w:tmpl w:val="D0A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55FA0"/>
    <w:multiLevelType w:val="multilevel"/>
    <w:tmpl w:val="A50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C281C"/>
    <w:multiLevelType w:val="multilevel"/>
    <w:tmpl w:val="C2EE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74633"/>
    <w:multiLevelType w:val="multilevel"/>
    <w:tmpl w:val="6F1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FD7"/>
    <w:rsid w:val="000042EE"/>
    <w:rsid w:val="0008555C"/>
    <w:rsid w:val="000C381C"/>
    <w:rsid w:val="00290FD7"/>
    <w:rsid w:val="002B6C9C"/>
    <w:rsid w:val="002D3666"/>
    <w:rsid w:val="00351A08"/>
    <w:rsid w:val="003F37F6"/>
    <w:rsid w:val="00647DA9"/>
    <w:rsid w:val="00702BCD"/>
    <w:rsid w:val="0072720D"/>
    <w:rsid w:val="00750FD4"/>
    <w:rsid w:val="007D2B3E"/>
    <w:rsid w:val="008739B1"/>
    <w:rsid w:val="00A140B9"/>
    <w:rsid w:val="00B2063D"/>
    <w:rsid w:val="00B251E0"/>
    <w:rsid w:val="00C95132"/>
    <w:rsid w:val="00D10836"/>
    <w:rsid w:val="00D278D3"/>
    <w:rsid w:val="00D577E2"/>
    <w:rsid w:val="00E706C2"/>
    <w:rsid w:val="00EC4D03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D42759-11EB-4357-9396-C5AC477C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F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90FD7"/>
    <w:pPr>
      <w:spacing w:after="168"/>
    </w:pPr>
  </w:style>
  <w:style w:type="character" w:customStyle="1" w:styleId="a4">
    <w:name w:val="пример"/>
    <w:rsid w:val="00290FD7"/>
    <w:rPr>
      <w:rFonts w:cs="Times New Roman"/>
      <w:i/>
      <w:iCs/>
    </w:rPr>
  </w:style>
  <w:style w:type="character" w:customStyle="1" w:styleId="a5">
    <w:name w:val="выделение"/>
    <w:rsid w:val="00290FD7"/>
    <w:rPr>
      <w:rFonts w:cs="Times New Roman"/>
      <w:b/>
      <w:bCs/>
      <w:color w:val="910025"/>
    </w:rPr>
  </w:style>
  <w:style w:type="character" w:customStyle="1" w:styleId="-">
    <w:name w:val="опред-е"/>
    <w:rsid w:val="00290FD7"/>
    <w:rPr>
      <w:rFonts w:cs="Times New Roman"/>
      <w:b/>
      <w:bCs/>
    </w:rPr>
  </w:style>
  <w:style w:type="character" w:styleId="a6">
    <w:name w:val="Strong"/>
    <w:uiPriority w:val="22"/>
    <w:qFormat/>
    <w:rsid w:val="00290FD7"/>
    <w:rPr>
      <w:rFonts w:cs="Times New Roman"/>
      <w:b/>
      <w:bCs/>
    </w:rPr>
  </w:style>
  <w:style w:type="character" w:styleId="a7">
    <w:name w:val="Hyperlink"/>
    <w:uiPriority w:val="99"/>
    <w:rsid w:val="00A140B9"/>
    <w:rPr>
      <w:rFonts w:cs="Times New Roman"/>
      <w:color w:val="50860B"/>
      <w:u w:val="none"/>
      <w:effect w:val="none"/>
    </w:rPr>
  </w:style>
  <w:style w:type="paragraph" w:styleId="a8">
    <w:name w:val="footer"/>
    <w:basedOn w:val="a"/>
    <w:link w:val="a9"/>
    <w:uiPriority w:val="99"/>
    <w:rsid w:val="00702B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702BC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C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378">
          <w:marLeft w:val="3600"/>
          <w:marRight w:val="150"/>
          <w:marTop w:val="0"/>
          <w:marBottom w:val="225"/>
          <w:divBdr>
            <w:top w:val="single" w:sz="6" w:space="8" w:color="ADB0B3"/>
            <w:left w:val="single" w:sz="6" w:space="8" w:color="ADB0B3"/>
            <w:bottom w:val="single" w:sz="6" w:space="8" w:color="ADB0B3"/>
            <w:right w:val="single" w:sz="6" w:space="8" w:color="ADB0B3"/>
          </w:divBdr>
          <w:divsChild>
            <w:div w:id="20409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382">
          <w:marLeft w:val="3600"/>
          <w:marRight w:val="150"/>
          <w:marTop w:val="0"/>
          <w:marBottom w:val="225"/>
          <w:divBdr>
            <w:top w:val="single" w:sz="6" w:space="8" w:color="ADB0B3"/>
            <w:left w:val="single" w:sz="6" w:space="8" w:color="ADB0B3"/>
            <w:bottom w:val="single" w:sz="6" w:space="8" w:color="ADB0B3"/>
            <w:right w:val="single" w:sz="6" w:space="8" w:color="ADB0B3"/>
          </w:divBdr>
          <w:divsChild>
            <w:div w:id="20409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2390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ruslan</dc:creator>
  <cp:keywords/>
  <dc:description/>
  <cp:lastModifiedBy>admin</cp:lastModifiedBy>
  <cp:revision>2</cp:revision>
  <dcterms:created xsi:type="dcterms:W3CDTF">2014-03-03T18:15:00Z</dcterms:created>
  <dcterms:modified xsi:type="dcterms:W3CDTF">2014-03-03T18:15:00Z</dcterms:modified>
</cp:coreProperties>
</file>