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22" w:rsidRPr="00C83D05" w:rsidRDefault="00974222" w:rsidP="00D8466D">
      <w:pPr>
        <w:pStyle w:val="afff4"/>
      </w:pPr>
      <w:bookmarkStart w:id="0" w:name="_Toc222422098"/>
      <w:bookmarkEnd w:id="0"/>
      <w:r w:rsidRPr="00C83D05">
        <w:t>ФЕДЕРАЛЬНОЕ АГЕНТСТВО ПО ОБРАЗОВАНИЮ</w:t>
      </w:r>
    </w:p>
    <w:p w:rsidR="00974222" w:rsidRPr="00C83D05" w:rsidRDefault="00974222" w:rsidP="00D8466D">
      <w:pPr>
        <w:pStyle w:val="afff4"/>
      </w:pPr>
      <w:r w:rsidRPr="00C83D05">
        <w:t>Государственное образовательное учреждение высшего</w:t>
      </w:r>
    </w:p>
    <w:p w:rsidR="00974222" w:rsidRPr="00C83D05" w:rsidRDefault="00974222" w:rsidP="00D8466D">
      <w:pPr>
        <w:pStyle w:val="afff4"/>
      </w:pPr>
      <w:r w:rsidRPr="00C83D05">
        <w:t>профессионального образования</w:t>
      </w:r>
    </w:p>
    <w:p w:rsidR="00974222" w:rsidRPr="00C83D05" w:rsidRDefault="00974222" w:rsidP="00D8466D">
      <w:pPr>
        <w:pStyle w:val="afff4"/>
      </w:pPr>
      <w:r w:rsidRPr="00C83D05">
        <w:t>РОССИЙСКИЙ ГОСУДАРСТВЕННЫЙ ГУМАНИТАРНЫЙ</w:t>
      </w:r>
    </w:p>
    <w:p w:rsidR="00974222" w:rsidRPr="00C83D05" w:rsidRDefault="00974222" w:rsidP="00D8466D">
      <w:pPr>
        <w:pStyle w:val="afff4"/>
      </w:pPr>
      <w:r w:rsidRPr="00C83D05">
        <w:t>УНИВЕРСИТЕТ</w:t>
      </w:r>
    </w:p>
    <w:p w:rsidR="00C83D05" w:rsidRPr="00C83D05" w:rsidRDefault="00974222" w:rsidP="00D8466D">
      <w:pPr>
        <w:pStyle w:val="afff4"/>
      </w:pPr>
      <w:r w:rsidRPr="00C83D05">
        <w:t>ФИЛИАЛ В Г</w:t>
      </w:r>
      <w:r w:rsidR="00C83D05" w:rsidRPr="00C83D05">
        <w:t xml:space="preserve">. </w:t>
      </w:r>
      <w:r w:rsidRPr="00C83D05">
        <w:t>ФРЯЗИНО</w:t>
      </w:r>
    </w:p>
    <w:p w:rsidR="00C83D05" w:rsidRPr="00C83D05" w:rsidRDefault="00974222" w:rsidP="00D8466D">
      <w:pPr>
        <w:pStyle w:val="afff4"/>
      </w:pPr>
      <w:r w:rsidRPr="00C83D05">
        <w:t>Факультет</w:t>
      </w:r>
      <w:r w:rsidR="00D8466D">
        <w:t xml:space="preserve"> </w:t>
      </w:r>
      <w:r w:rsidRPr="00C83D05">
        <w:t>управления</w:t>
      </w:r>
    </w:p>
    <w:p w:rsidR="00D8466D" w:rsidRDefault="00D8466D" w:rsidP="00D8466D">
      <w:pPr>
        <w:pStyle w:val="afff4"/>
        <w:jc w:val="left"/>
      </w:pPr>
    </w:p>
    <w:p w:rsidR="00974222" w:rsidRPr="00C83D05" w:rsidRDefault="00974222" w:rsidP="00D8466D">
      <w:pPr>
        <w:pStyle w:val="afff4"/>
        <w:jc w:val="left"/>
      </w:pPr>
      <w:r w:rsidRPr="00C83D05">
        <w:t>АВДОВСКИЙ ВАЛЕРИЙ МИХАЙЛОВИЧ</w:t>
      </w:r>
    </w:p>
    <w:p w:rsidR="00D8466D" w:rsidRDefault="00D8466D" w:rsidP="00D8466D">
      <w:pPr>
        <w:pStyle w:val="afff4"/>
      </w:pPr>
    </w:p>
    <w:p w:rsidR="00D8466D" w:rsidRDefault="00D8466D" w:rsidP="00D8466D">
      <w:pPr>
        <w:pStyle w:val="afff4"/>
      </w:pPr>
    </w:p>
    <w:p w:rsidR="00D8466D" w:rsidRDefault="00974222" w:rsidP="00D8466D">
      <w:pPr>
        <w:pStyle w:val="afff4"/>
      </w:pPr>
      <w:r w:rsidRPr="00C83D05">
        <w:t xml:space="preserve">ДЕМОГРАФИЧЕСКОЕ БУДУЩЕЕ РОССИИ </w:t>
      </w:r>
    </w:p>
    <w:p w:rsidR="00974222" w:rsidRPr="00C83D05" w:rsidRDefault="00974222" w:rsidP="00D8466D">
      <w:pPr>
        <w:pStyle w:val="afff4"/>
      </w:pPr>
      <w:r w:rsidRPr="00C83D05">
        <w:t>В ПРОГРАММАХ ВЕДУЩИХ ПОЛИТИЧЕСКИХ ПАРТИЙ</w:t>
      </w:r>
    </w:p>
    <w:p w:rsidR="00C83D05" w:rsidRPr="00C83D05" w:rsidRDefault="00974222" w:rsidP="00D8466D">
      <w:pPr>
        <w:pStyle w:val="afff4"/>
      </w:pPr>
      <w:r w:rsidRPr="00C83D05">
        <w:t>КОНТРОЛЬНАЯ</w:t>
      </w:r>
      <w:r w:rsidR="00C83D05" w:rsidRPr="00C83D05">
        <w:t xml:space="preserve"> </w:t>
      </w:r>
      <w:r w:rsidRPr="00C83D05">
        <w:t>РАБОТА</w:t>
      </w:r>
      <w:r w:rsidR="00C83D05" w:rsidRPr="00C83D05">
        <w:t xml:space="preserve"> </w:t>
      </w:r>
      <w:r w:rsidRPr="00C83D05">
        <w:t>ПО ДЕМОГРАФИИ</w:t>
      </w:r>
    </w:p>
    <w:p w:rsidR="00D8466D" w:rsidRDefault="00D8466D" w:rsidP="00D8466D">
      <w:pPr>
        <w:pStyle w:val="afff4"/>
        <w:jc w:val="left"/>
      </w:pPr>
    </w:p>
    <w:p w:rsidR="00D8466D" w:rsidRDefault="00D8466D" w:rsidP="00D8466D">
      <w:pPr>
        <w:pStyle w:val="afff4"/>
        <w:jc w:val="left"/>
      </w:pPr>
    </w:p>
    <w:p w:rsidR="00D8466D" w:rsidRDefault="00D8466D" w:rsidP="00D8466D">
      <w:pPr>
        <w:pStyle w:val="afff4"/>
        <w:jc w:val="left"/>
      </w:pPr>
    </w:p>
    <w:p w:rsidR="00C83D05" w:rsidRDefault="00D8466D" w:rsidP="00D8466D">
      <w:pPr>
        <w:pStyle w:val="afff4"/>
        <w:jc w:val="left"/>
      </w:pPr>
      <w:r w:rsidRPr="00C83D05">
        <w:t>студента группы 4-5 гму</w:t>
      </w:r>
    </w:p>
    <w:p w:rsidR="00C83D05" w:rsidRPr="00C83D05" w:rsidRDefault="00974222" w:rsidP="00D8466D">
      <w:pPr>
        <w:pStyle w:val="afff4"/>
        <w:jc w:val="left"/>
      </w:pPr>
      <w:r w:rsidRPr="00C83D05">
        <w:t xml:space="preserve">Преподаватель </w:t>
      </w:r>
    </w:p>
    <w:p w:rsidR="00C83D05" w:rsidRPr="00C83D05" w:rsidRDefault="00974222" w:rsidP="00D8466D">
      <w:pPr>
        <w:pStyle w:val="afff4"/>
        <w:jc w:val="left"/>
      </w:pPr>
      <w:r w:rsidRPr="00C83D05">
        <w:t>к</w:t>
      </w:r>
      <w:r w:rsidR="00C83D05" w:rsidRPr="00C83D05">
        <w:t xml:space="preserve">. </w:t>
      </w:r>
      <w:r w:rsidRPr="00C83D05">
        <w:t>н</w:t>
      </w:r>
      <w:r w:rsidR="00C83D05" w:rsidRPr="00C83D05">
        <w:t xml:space="preserve">. </w:t>
      </w:r>
      <w:r w:rsidRPr="00C83D05">
        <w:t>_____________ Андреев</w:t>
      </w:r>
      <w:r w:rsidR="00C83D05">
        <w:t xml:space="preserve">.Н.И. </w:t>
      </w:r>
    </w:p>
    <w:p w:rsidR="00D8466D" w:rsidRDefault="00D8466D" w:rsidP="00D8466D">
      <w:pPr>
        <w:pStyle w:val="afff4"/>
      </w:pPr>
    </w:p>
    <w:p w:rsidR="00D8466D" w:rsidRDefault="00D8466D" w:rsidP="00D8466D">
      <w:pPr>
        <w:pStyle w:val="afff4"/>
      </w:pPr>
    </w:p>
    <w:p w:rsidR="00D8466D" w:rsidRDefault="00D8466D" w:rsidP="00D8466D">
      <w:pPr>
        <w:pStyle w:val="afff4"/>
      </w:pPr>
    </w:p>
    <w:p w:rsidR="00D8466D" w:rsidRDefault="00D8466D" w:rsidP="00D8466D">
      <w:pPr>
        <w:pStyle w:val="afff4"/>
      </w:pPr>
    </w:p>
    <w:p w:rsidR="00D8466D" w:rsidRDefault="00D8466D" w:rsidP="00D8466D">
      <w:pPr>
        <w:pStyle w:val="afff4"/>
      </w:pPr>
    </w:p>
    <w:p w:rsidR="00D8466D" w:rsidRDefault="00D8466D" w:rsidP="00D8466D">
      <w:pPr>
        <w:pStyle w:val="afff4"/>
      </w:pPr>
    </w:p>
    <w:p w:rsidR="00D8466D" w:rsidRDefault="00D8466D" w:rsidP="00D8466D">
      <w:pPr>
        <w:pStyle w:val="afff4"/>
      </w:pPr>
    </w:p>
    <w:p w:rsidR="00D8466D" w:rsidRDefault="00D8466D" w:rsidP="00D8466D">
      <w:pPr>
        <w:pStyle w:val="afff4"/>
      </w:pPr>
    </w:p>
    <w:p w:rsidR="00C83D05" w:rsidRPr="00C83D05" w:rsidRDefault="00974222" w:rsidP="00D8466D">
      <w:pPr>
        <w:pStyle w:val="afff4"/>
      </w:pPr>
      <w:r w:rsidRPr="00C83D05">
        <w:t>Москва 2009</w:t>
      </w:r>
    </w:p>
    <w:p w:rsidR="00F95A9F" w:rsidRPr="00C83D05" w:rsidRDefault="00D8466D" w:rsidP="00C83D05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F95A9F" w:rsidRPr="00C83D05">
        <w:t>В настоящее время в Российской Федерации мы имеем дело с эпидемией сверхсмертности и чрезвычайно низкой рождаемости</w:t>
      </w:r>
      <w:r w:rsidR="00C83D05" w:rsidRPr="00C83D05">
        <w:t xml:space="preserve">: </w:t>
      </w:r>
      <w:r w:rsidR="00F95A9F" w:rsidRPr="00C83D05">
        <w:t>Россия вымирает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Это требует определить ситуацию как чрезвычайную, как </w:t>
      </w:r>
      <w:r w:rsidR="00F33D5C" w:rsidRPr="00C83D05">
        <w:t>демогра-фии</w:t>
      </w:r>
      <w:r w:rsidRPr="00C83D05">
        <w:t>ческую катастрофу и цивилизационный вызов народам России и самому будущему нашей страны</w:t>
      </w:r>
      <w:r w:rsidR="00C83D05" w:rsidRPr="00C83D05">
        <w:t xml:space="preserve">. </w:t>
      </w:r>
      <w:r w:rsidRPr="00C83D05">
        <w:t>Если мы ничего не будем предпринимать, то уже в ближайшие десятилетия станем свидетелями исчезновения России с карты мира по демографическим основаниям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Ежегодно страна теряет от 500 тысяч до одного миллиона человек</w:t>
      </w:r>
      <w:r w:rsidR="00C83D05" w:rsidRPr="00C83D05">
        <w:t xml:space="preserve"> - т.е. </w:t>
      </w:r>
      <w:r w:rsidRPr="00C83D05">
        <w:t>не менее 0,65 процентов собственного населения</w:t>
      </w:r>
      <w:r w:rsidR="00C83D05" w:rsidRPr="00C83D05">
        <w:t xml:space="preserve">. </w:t>
      </w:r>
      <w:r w:rsidRPr="00C83D05">
        <w:t>А в центральных областях европейской России ежегодные потери составляют до 1,0 процента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В России воспроизводится сверхсмертность</w:t>
      </w:r>
      <w:r w:rsidR="00C83D05" w:rsidRPr="00C83D05">
        <w:t xml:space="preserve">: </w:t>
      </w:r>
      <w:r w:rsidRPr="00C83D05">
        <w:t>у нас умирает 2,3 млн</w:t>
      </w:r>
      <w:r w:rsidR="00C83D05" w:rsidRPr="00C83D05">
        <w:t xml:space="preserve">. </w:t>
      </w:r>
      <w:r w:rsidRPr="00C83D05">
        <w:t>человек в год, в пересчете на 100 тыс</w:t>
      </w:r>
      <w:r w:rsidR="00C83D05" w:rsidRPr="00C83D05">
        <w:t xml:space="preserve">. </w:t>
      </w:r>
      <w:r w:rsidRPr="00C83D05">
        <w:t>населения</w:t>
      </w:r>
      <w:r w:rsidR="00C83D05" w:rsidRPr="00C83D05">
        <w:t xml:space="preserve"> - </w:t>
      </w:r>
      <w:r w:rsidRPr="00C83D05">
        <w:t>в 2 раза больше, чем в Европе и США</w:t>
      </w:r>
      <w:r w:rsidR="00C83D05" w:rsidRPr="00C83D05">
        <w:t xml:space="preserve">. </w:t>
      </w:r>
      <w:r w:rsidRPr="00C83D05">
        <w:t>В 3 раза у нас больше, чем в среднем по миру, самоубийц (40 на 100 тыс</w:t>
      </w:r>
      <w:r w:rsidR="00C83D05" w:rsidRPr="00C83D05">
        <w:t xml:space="preserve">. </w:t>
      </w:r>
      <w:r w:rsidRPr="00C83D05">
        <w:t>населения</w:t>
      </w:r>
      <w:r w:rsidR="00C83D05" w:rsidRPr="00C83D05">
        <w:t xml:space="preserve">) </w:t>
      </w:r>
      <w:r w:rsidRPr="00C83D05">
        <w:t>и по этому показателю мы занимаем первое место в мире</w:t>
      </w:r>
      <w:r w:rsidR="00C83D05" w:rsidRPr="00C83D05">
        <w:t xml:space="preserve">. </w:t>
      </w:r>
      <w:r w:rsidRPr="00C83D05">
        <w:t>Продолжительность жизни мужчины в России</w:t>
      </w:r>
      <w:r w:rsidR="00C83D05" w:rsidRPr="00C83D05">
        <w:t xml:space="preserve"> - </w:t>
      </w:r>
      <w:r w:rsidRPr="00C83D05">
        <w:t>составляет неполные 59 лет</w:t>
      </w:r>
      <w:r w:rsidR="00C83D05" w:rsidRPr="00C83D05">
        <w:t xml:space="preserve"> - </w:t>
      </w:r>
      <w:r w:rsidRPr="00C83D05">
        <w:t>ниже, чем в Египте (Африка</w:t>
      </w:r>
      <w:r w:rsidR="00C83D05" w:rsidRPr="00C83D05">
        <w:t xml:space="preserve">) </w:t>
      </w:r>
      <w:r w:rsidRPr="00C83D05">
        <w:t>и Боливии (Латинская Америка</w:t>
      </w:r>
      <w:r w:rsidR="00C83D05" w:rsidRPr="00C83D05">
        <w:t xml:space="preserve">). </w:t>
      </w:r>
      <w:r w:rsidRPr="00C83D05">
        <w:t>В то же время В Японии</w:t>
      </w:r>
      <w:r w:rsidR="00C83D05" w:rsidRPr="00C83D05">
        <w:t xml:space="preserve"> - </w:t>
      </w:r>
      <w:r w:rsidRPr="00C83D05">
        <w:t>77 лет и 4 месяца, в Швеции</w:t>
      </w:r>
      <w:r w:rsidR="00C83D05" w:rsidRPr="00C83D05">
        <w:t xml:space="preserve"> - </w:t>
      </w:r>
      <w:r w:rsidRPr="00C83D05">
        <w:t>77 лет, в Великобритании</w:t>
      </w:r>
      <w:r w:rsidR="00C83D05" w:rsidRPr="00C83D05">
        <w:t xml:space="preserve"> - </w:t>
      </w:r>
      <w:r w:rsidRPr="00C83D05">
        <w:t>75, во Франции</w:t>
      </w:r>
      <w:r w:rsidR="00C83D05" w:rsidRPr="00C83D05">
        <w:t xml:space="preserve"> - </w:t>
      </w:r>
      <w:r w:rsidRPr="00C83D05">
        <w:t>74,5, в Германии</w:t>
      </w:r>
      <w:r w:rsidR="00C83D05" w:rsidRPr="00C83D05">
        <w:t xml:space="preserve"> - </w:t>
      </w:r>
      <w:r w:rsidRPr="00C83D05">
        <w:t>74,4, в США</w:t>
      </w:r>
      <w:r w:rsidR="00C83D05" w:rsidRPr="00C83D05">
        <w:t xml:space="preserve"> - </w:t>
      </w:r>
      <w:r w:rsidRPr="00C83D05">
        <w:t>74</w:t>
      </w:r>
      <w:r w:rsidR="00C83D05" w:rsidRPr="00C83D05">
        <w:t xml:space="preserve">. </w:t>
      </w:r>
      <w:r w:rsidRPr="00C83D05">
        <w:t>При этом надо учитывать то, что в конце 1960–х годов в СССР благодаря развитию советской медицины продолжительность жизни достигла уровня ведущих западных стран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В итоге, по словам одного из ведущих демографов страны Л</w:t>
      </w:r>
      <w:r w:rsidR="00C83D05">
        <w:t xml:space="preserve">.Л. </w:t>
      </w:r>
      <w:r w:rsidRPr="00C83D05">
        <w:t xml:space="preserve">Рыбаковского, </w:t>
      </w:r>
      <w:r w:rsidR="00C83D05" w:rsidRPr="00C83D05">
        <w:t>"</w:t>
      </w:r>
      <w:r w:rsidRPr="00C83D05">
        <w:t>сложившийся режим воспроизводства населения</w:t>
      </w:r>
      <w:r w:rsidR="00C83D05" w:rsidRPr="00C83D05">
        <w:t>"</w:t>
      </w:r>
      <w:r w:rsidRPr="00C83D05">
        <w:t xml:space="preserve"> … сочетает в себе </w:t>
      </w:r>
      <w:r w:rsidR="00C83D05" w:rsidRPr="00C83D05">
        <w:t>"</w:t>
      </w:r>
      <w:r w:rsidRPr="00C83D05">
        <w:t>европейскую рождаемость и африканскую смертность</w:t>
      </w:r>
      <w:r w:rsidR="00C83D05" w:rsidRPr="00C83D05">
        <w:t>"</w:t>
      </w:r>
      <w:r w:rsidRPr="00C83D05">
        <w:t xml:space="preserve"> (Рыбаковский Л</w:t>
      </w:r>
      <w:r w:rsidR="00C83D05">
        <w:t xml:space="preserve">.Л. </w:t>
      </w:r>
      <w:r w:rsidR="00C83D05" w:rsidRPr="00C46836">
        <w:t>"</w:t>
      </w:r>
      <w:r w:rsidRPr="00C46836">
        <w:t>Десятилетие депопуляции в России</w:t>
      </w:r>
      <w:r w:rsidR="00C83D05" w:rsidRPr="00C46836">
        <w:t>"</w:t>
      </w:r>
      <w:r w:rsidR="00C83D05" w:rsidRPr="00C83D05">
        <w:t xml:space="preserve">).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На 1 января 2002 года, по итогам прошедшей переписи населения, Россия имела 143 млн</w:t>
      </w:r>
      <w:r w:rsidR="00C83D05">
        <w:t>.9</w:t>
      </w:r>
      <w:r w:rsidRPr="00C83D05">
        <w:t>54 тыс</w:t>
      </w:r>
      <w:r w:rsidR="00C83D05" w:rsidRPr="00C83D05">
        <w:t xml:space="preserve">. </w:t>
      </w:r>
      <w:r w:rsidRPr="00C83D05">
        <w:t>человек населения</w:t>
      </w:r>
      <w:r w:rsidR="00C83D05" w:rsidRPr="00C83D05">
        <w:t xml:space="preserve">. </w:t>
      </w:r>
      <w:r w:rsidRPr="00C83D05">
        <w:t>По сравнению с результатами последней переписи, население сократилось более чем на 3 млн</w:t>
      </w:r>
      <w:r w:rsidR="00C83D05" w:rsidRPr="00C83D05">
        <w:t xml:space="preserve">. </w:t>
      </w:r>
      <w:r w:rsidRPr="00C83D05">
        <w:t>человек</w:t>
      </w:r>
      <w:r w:rsidR="00C83D05" w:rsidRPr="00C83D05">
        <w:t xml:space="preserve">. </w:t>
      </w:r>
      <w:r w:rsidRPr="00C83D05">
        <w:t>Однако реальная численность населения России за последние 10 лет уменьшилась почти на 10 млн</w:t>
      </w:r>
      <w:r w:rsidR="00C83D05" w:rsidRPr="00C83D05">
        <w:t xml:space="preserve">. </w:t>
      </w:r>
      <w:r w:rsidRPr="00C83D05">
        <w:t>человек, несмотря на большое количество иммигрантов из республик бывшего Советского Союза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В итоге Российская Федерация занимает сегодня 7–е место в мире по количеству населения (после Китая, Индии, США, Индонезии, Бразилии, Пакистана</w:t>
      </w:r>
      <w:r w:rsidR="00C83D05" w:rsidRPr="00C83D05">
        <w:t>),</w:t>
      </w:r>
      <w:r w:rsidRPr="00C83D05">
        <w:t xml:space="preserve"> располагая при этом самой большой, более 17 млн</w:t>
      </w:r>
      <w:r w:rsidR="00C83D05" w:rsidRPr="00C83D05">
        <w:t xml:space="preserve">. </w:t>
      </w:r>
      <w:r w:rsidRPr="00C83D05">
        <w:t>квадратных километров, территорией в мире</w:t>
      </w:r>
      <w:r w:rsidR="00C83D05" w:rsidRPr="00C83D05">
        <w:t xml:space="preserve">. </w:t>
      </w:r>
      <w:r w:rsidRPr="00C83D05">
        <w:t>В условиях бескомпромиссной борьбы за природные ресурсы (до 42% которых от всех мировых запасов сосредоточено в Российской Федерации</w:t>
      </w:r>
      <w:r w:rsidR="00C83D05" w:rsidRPr="00C83D05">
        <w:t>),</w:t>
      </w:r>
      <w:r w:rsidRPr="00C83D05">
        <w:t xml:space="preserve"> долговременное существование гигантской территории с быстро уменьшающимся населением не представляется возможным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Особенно ненормальным, с точки зрения современных условий и геостратегической ситуации, является положение в азиатской части России, которой принадлежит большая часть территории страны и где проживает лишь пятая часть населения</w:t>
      </w:r>
      <w:r w:rsidR="00C83D05" w:rsidRPr="00C83D05">
        <w:t xml:space="preserve">. </w:t>
      </w:r>
      <w:r w:rsidRPr="00C83D05">
        <w:t>Поразительно слабо заселены районы Крайнего Севера и приравненные к ним по климатическим условиям</w:t>
      </w:r>
      <w:r w:rsidR="00C83D05" w:rsidRPr="00C83D05">
        <w:t xml:space="preserve">. </w:t>
      </w:r>
      <w:r w:rsidRPr="00C83D05">
        <w:t>На эти районы, которые приравниваются к Крайнему Северу, у нас приходится до 70</w:t>
      </w:r>
      <w:r w:rsidR="00C83D05" w:rsidRPr="00C83D05">
        <w:t>%</w:t>
      </w:r>
      <w:r w:rsidRPr="00C83D05">
        <w:t xml:space="preserve"> территории</w:t>
      </w:r>
      <w:r w:rsidR="00C83D05" w:rsidRPr="00C83D05">
        <w:t xml:space="preserve">. </w:t>
      </w:r>
      <w:r w:rsidRPr="00C83D05">
        <w:t>И на этих 70</w:t>
      </w:r>
      <w:r w:rsidR="00C83D05" w:rsidRPr="00C83D05">
        <w:t>%</w:t>
      </w:r>
      <w:r w:rsidRPr="00C83D05">
        <w:t xml:space="preserve"> проживают 11,5 млн</w:t>
      </w:r>
      <w:r w:rsidR="00C83D05" w:rsidRPr="00C83D05">
        <w:t xml:space="preserve">. </w:t>
      </w:r>
      <w:r w:rsidRPr="00C83D05">
        <w:t>человек</w:t>
      </w:r>
      <w:r w:rsidR="00C83D05">
        <w:t>.1</w:t>
      </w:r>
      <w:r w:rsidRPr="00C83D05">
        <w:t xml:space="preserve"> человек на 1 квадратный километр</w:t>
      </w:r>
      <w:r w:rsidR="00C83D05" w:rsidRPr="00C83D05">
        <w:t xml:space="preserve">. </w:t>
      </w:r>
      <w:r w:rsidRPr="00C83D05">
        <w:t>Но даже эта крайне незначительная численность населения в азиатской и северной части Российской Федерации с 1992 года неуклонно уменьшается в абсолютном и относительном выражении по общим причинам и за счёт эмиграции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Демографическая катастрофа означает, что в России произошёл слом общественного воспроизводства и началась почти уже необратимая депопуляция страны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Дальнейшее бездействие руководства Российской Федерации и самого населения страны означает признание демографической катастрофы как нормы и утверждение курса на вымирание и гибель России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Крайне преувеличенными являются и указания на решающий вклад в депопуляцию алкоголизации и наркотизации населения</w:t>
      </w:r>
      <w:r w:rsidR="00C83D05" w:rsidRPr="00C83D05">
        <w:t xml:space="preserve">. </w:t>
      </w:r>
      <w:r w:rsidRPr="00C83D05">
        <w:t>Здесь также не существует прямой связи</w:t>
      </w:r>
      <w:r w:rsidR="00C83D05" w:rsidRPr="00C83D05">
        <w:t xml:space="preserve">. </w:t>
      </w:r>
      <w:r w:rsidRPr="00C83D05">
        <w:t>При этом необходимо принимать все необходимые меры по снижению потребления алкоголя и ослаблению последствий пьянства и алкоголизма (целесообразно при этом сочетание мер фискальной политики, административных ограничений и информационного воздействия, включая контроль качества алкогольной продукции, ценовую политику, ориентирующую население на ограничение потребления алкоголя, а также изменение правил продажи алкогольных напитков и действенный контроль за их рекламированием</w:t>
      </w:r>
      <w:r w:rsidR="00C83D05" w:rsidRPr="00C83D05">
        <w:t xml:space="preserve">).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Следует отметить также, что привычные объяснения высокой сверхсмертности не касаются реальных причин</w:t>
      </w:r>
      <w:r w:rsidR="00C83D05" w:rsidRPr="00C83D05">
        <w:t xml:space="preserve"> - </w:t>
      </w:r>
      <w:r w:rsidRPr="00C83D05">
        <w:t>например, ссылки на статистику числа смертей от сердечно–сосудистых заболеваний, которые носят интегральный характер и, как правило, мало что говорят о действительных причинах, которые вызвали данный спектр болезней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Ложным ориентиром также являются и утверждения, что общемировым и непререкаемым законом является обязательный переход в России от многодетности к малодетности</w:t>
      </w:r>
      <w:r w:rsidR="00C83D05" w:rsidRPr="00C83D05">
        <w:t xml:space="preserve"> - </w:t>
      </w:r>
      <w:r w:rsidRPr="00C83D05">
        <w:t>так называемый демографический переход</w:t>
      </w:r>
      <w:r w:rsidR="00C83D05" w:rsidRPr="00C83D05">
        <w:t xml:space="preserve">. </w:t>
      </w:r>
      <w:r w:rsidRPr="00C83D05">
        <w:t>Внешне это так, поскольку суммарные коэффициенты рождаемости ныне составляют 1,2</w:t>
      </w:r>
      <w:r w:rsidR="00C83D05" w:rsidRPr="00C83D05">
        <w:t>-</w:t>
      </w:r>
      <w:r w:rsidRPr="00C83D05">
        <w:t xml:space="preserve">1,4, </w:t>
      </w:r>
      <w:r w:rsidR="00C83D05" w:rsidRPr="00C83D05">
        <w:t xml:space="preserve">т.е. </w:t>
      </w:r>
      <w:r w:rsidRPr="00C83D05">
        <w:t>поколения родителей едва ли наполовину замещаются поколениями детей, тогда как ещё совсем недавно в стране господствовала многодетность</w:t>
      </w:r>
      <w:r w:rsidR="00C83D05" w:rsidRPr="00C83D05">
        <w:t xml:space="preserve">: </w:t>
      </w:r>
      <w:r w:rsidRPr="00C83D05">
        <w:t>в 1958</w:t>
      </w:r>
      <w:r w:rsidR="00C83D05" w:rsidRPr="00C83D05">
        <w:t>-</w:t>
      </w:r>
      <w:r w:rsidRPr="00C83D05">
        <w:t>1959 гг</w:t>
      </w:r>
      <w:r w:rsidR="00C83D05" w:rsidRPr="00C83D05">
        <w:t xml:space="preserve">. </w:t>
      </w:r>
      <w:r w:rsidRPr="00C83D05">
        <w:t>суммарный коэффициент рождаемости составлял в целом по России</w:t>
      </w:r>
      <w:r w:rsidR="00C83D05" w:rsidRPr="00C83D05">
        <w:t xml:space="preserve"> - </w:t>
      </w:r>
      <w:r w:rsidRPr="00C83D05">
        <w:t>2,626, а в ее сельской местности</w:t>
      </w:r>
      <w:r w:rsidR="00C83D05" w:rsidRPr="00C83D05">
        <w:t xml:space="preserve"> - </w:t>
      </w:r>
      <w:r w:rsidRPr="00C83D05">
        <w:t>даже 3, 379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Преодоление демографической катастрофы и достижение демографической гармонии невозможно без правильного определения демографической проблемы, то есть реальных причин сверхсмертности и сверхнизкой рождаемости и оснований для демографических перспектив страны</w:t>
      </w:r>
      <w:r w:rsidR="00C83D05" w:rsidRPr="00C83D05">
        <w:t xml:space="preserve">. </w:t>
      </w:r>
    </w:p>
    <w:p w:rsidR="00970826" w:rsidRPr="00C83D05" w:rsidRDefault="00970826" w:rsidP="00C83D05">
      <w:pPr>
        <w:widowControl w:val="0"/>
        <w:autoSpaceDE w:val="0"/>
        <w:autoSpaceDN w:val="0"/>
        <w:adjustRightInd w:val="0"/>
        <w:ind w:firstLine="709"/>
      </w:pPr>
      <w:r w:rsidRPr="00C83D05">
        <w:t>Политические партии и общественно-политические движения являются индикатором состояния гражданского общества, поскольку именно по их активности и влиятельности можно судить о том, что происходит в гражданском обществе, существует ли оно и насколько оно контролирует деятельность государственного аппарата</w:t>
      </w:r>
      <w:r w:rsidR="00C83D05" w:rsidRPr="00C83D05">
        <w:t xml:space="preserve">. </w:t>
      </w:r>
      <w:r w:rsidRPr="00C83D05">
        <w:t>В условиях меняющейся внутриполитической ситуации избирательный процесс играет немалую роль в становлении взаимоотношений между властью и обществом, между государственной властью и местным самоуправлением</w:t>
      </w:r>
      <w:r w:rsidR="00C83D05" w:rsidRPr="00C83D05">
        <w:t xml:space="preserve">. </w:t>
      </w:r>
      <w:r w:rsidRPr="00C83D05">
        <w:t>Политическая сфера формирует определенный миропорядок, отражает государственное устройство, влияет на институты власти</w:t>
      </w:r>
      <w:r w:rsidR="00C83D05" w:rsidRPr="00C83D05">
        <w:t xml:space="preserve">. </w:t>
      </w:r>
      <w:r w:rsidRPr="00C83D05">
        <w:t>Успех политических партий в избирательном процессе не в последнюю очередь зависит от электоральных предпочтений избирателей, формирующихся на основе соответствия позиции кандидата или партии их ожиданиям, тому образу будущего, который та или иная партия моделирует в процессе предвыборной борьбы</w:t>
      </w:r>
      <w:r w:rsidR="00C83D05" w:rsidRPr="00C83D05">
        <w:t xml:space="preserve">. </w:t>
      </w:r>
      <w:r w:rsidRPr="00C83D05">
        <w:t>Вполне естественно, что каждая партия в ходе предвыборной кампании стремится привлечь на свою сторону как можно большее количество избирателей, и соответственно, ориентируется на их ценности при составлении предвыборной программы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В настоящее время в России существуют </w:t>
      </w:r>
      <w:r w:rsidR="00970826" w:rsidRPr="00C83D05">
        <w:t xml:space="preserve">несколько </w:t>
      </w:r>
      <w:r w:rsidRPr="00C83D05">
        <w:t>оппозиционны</w:t>
      </w:r>
      <w:r w:rsidR="00970826" w:rsidRPr="00C83D05">
        <w:t>х</w:t>
      </w:r>
      <w:r w:rsidRPr="00C83D05">
        <w:t xml:space="preserve"> друг другу по демографическому вопросу </w:t>
      </w:r>
      <w:r w:rsidR="00C83D05" w:rsidRPr="00C83D05">
        <w:t>"</w:t>
      </w:r>
      <w:r w:rsidRPr="00C83D05">
        <w:t>партии</w:t>
      </w:r>
      <w:r w:rsidR="00C83D05" w:rsidRPr="00C83D05">
        <w:t xml:space="preserve">". </w:t>
      </w:r>
      <w:r w:rsidRPr="00C83D05">
        <w:t>К сожалению, ни одна из них не способна выйти на постановку демографической проблемы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Одни видят причины демографической катастрофы в том, что власть сознательно развращает население и напрямую способствует сверхсмертности и распаду семьи через свою социально–экономическую политику</w:t>
      </w:r>
      <w:r w:rsidR="00C83D05" w:rsidRPr="00C83D05">
        <w:t xml:space="preserve">. </w:t>
      </w:r>
      <w:r w:rsidRPr="00C83D05">
        <w:t>Отсюда они обвиняют власть в этноциде</w:t>
      </w:r>
      <w:r w:rsidR="00C83D05" w:rsidRPr="00C83D05">
        <w:t xml:space="preserve">. </w:t>
      </w:r>
      <w:r w:rsidRPr="00C83D05">
        <w:t>И в подобной позиции есть глубокий смысл</w:t>
      </w:r>
      <w:r w:rsidR="00C83D05" w:rsidRPr="00C83D05">
        <w:t xml:space="preserve">. </w:t>
      </w:r>
      <w:r w:rsidRPr="00C83D05">
        <w:t>Эт</w:t>
      </w:r>
      <w:r w:rsidR="00970826" w:rsidRPr="00C83D05">
        <w:t>и</w:t>
      </w:r>
      <w:r w:rsidRPr="00C83D05">
        <w:t xml:space="preserve"> </w:t>
      </w:r>
      <w:r w:rsidR="00C83D05" w:rsidRPr="00C83D05">
        <w:t>"</w:t>
      </w:r>
      <w:r w:rsidRPr="00C83D05">
        <w:t>парти</w:t>
      </w:r>
      <w:r w:rsidR="00970826" w:rsidRPr="00C83D05">
        <w:t>и</w:t>
      </w:r>
      <w:r w:rsidR="00C83D05" w:rsidRPr="00C83D05">
        <w:t>"</w:t>
      </w:r>
      <w:r w:rsidRPr="00C83D05">
        <w:t xml:space="preserve"> права в том, что бездействие властей, которые не в состоянии хотя бы заявить о преодолении демографической катастрофы в качестве своего приоритета, является преступным и напрямую ведёт к депопуляции Российской Федерации</w:t>
      </w:r>
      <w:r w:rsidR="00C83D05" w:rsidRPr="00C83D05">
        <w:t xml:space="preserve">. </w:t>
      </w:r>
      <w:r w:rsidRPr="00C83D05">
        <w:t xml:space="preserve">Однако данная </w:t>
      </w:r>
      <w:r w:rsidR="00C83D05" w:rsidRPr="00C83D05">
        <w:t>"</w:t>
      </w:r>
      <w:r w:rsidRPr="00C83D05">
        <w:t>партия</w:t>
      </w:r>
      <w:r w:rsidR="00C83D05" w:rsidRPr="00C83D05">
        <w:t>"</w:t>
      </w:r>
      <w:r w:rsidRPr="00C83D05">
        <w:t xml:space="preserve"> упускает из виду тот фундаментальный факт, что начало демографической катастрофы лежит в 1964 году, когда все показатели стали по нарастающей ухудшаться и что даже при самом благожелательном и заботливом по отношению к населению правительстве демографическую катастрофу без принятия парадоксальных нестандартных и принципиально новых решений остановить не удастся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Противоположн</w:t>
      </w:r>
      <w:r w:rsidR="00970826" w:rsidRPr="00C83D05">
        <w:t>ые</w:t>
      </w:r>
      <w:r w:rsidRPr="00C83D05">
        <w:t xml:space="preserve"> </w:t>
      </w:r>
      <w:r w:rsidR="00C83D05" w:rsidRPr="00C83D05">
        <w:t>"</w:t>
      </w:r>
      <w:r w:rsidRPr="00C83D05">
        <w:t>парти</w:t>
      </w:r>
      <w:r w:rsidR="00970826" w:rsidRPr="00C83D05">
        <w:t>и</w:t>
      </w:r>
      <w:r w:rsidR="00C83D05" w:rsidRPr="00C83D05">
        <w:t>"</w:t>
      </w:r>
      <w:r w:rsidRPr="00C83D05">
        <w:t xml:space="preserve">, наоборот, даже в чудовищно высокой сверхсмертности не видит катастрофы и в целом считает процессы депопуляции страны нормальными, </w:t>
      </w:r>
      <w:r w:rsidR="00C83D05" w:rsidRPr="00C83D05">
        <w:t xml:space="preserve">т.е. </w:t>
      </w:r>
      <w:r w:rsidRPr="00C83D05">
        <w:t xml:space="preserve">соответствующие тенденциям </w:t>
      </w:r>
      <w:r w:rsidR="00C83D05" w:rsidRPr="00C83D05">
        <w:t>"</w:t>
      </w:r>
      <w:r w:rsidRPr="00C83D05">
        <w:t>развитых</w:t>
      </w:r>
      <w:r w:rsidR="00C83D05" w:rsidRPr="00C83D05">
        <w:t>"</w:t>
      </w:r>
      <w:r w:rsidRPr="00C83D05">
        <w:t xml:space="preserve"> стран или стран </w:t>
      </w:r>
      <w:r w:rsidR="00C83D05" w:rsidRPr="00C83D05">
        <w:t>"</w:t>
      </w:r>
      <w:r w:rsidRPr="00C83D05">
        <w:t>Севера</w:t>
      </w:r>
      <w:r w:rsidR="00C83D05" w:rsidRPr="00C83D05">
        <w:t xml:space="preserve">". </w:t>
      </w:r>
      <w:r w:rsidRPr="00C83D05">
        <w:t>Правда в подобной позиции состоит в том, что кардинальные изменения в сфере демографии в нашей стране во многом отражают общемировой цивилизационный кризис базовых укладов и основ жизнедеятельности, моделей обустройства жизни</w:t>
      </w:r>
      <w:r w:rsidR="00C83D05" w:rsidRPr="00C83D05">
        <w:t xml:space="preserve">. </w:t>
      </w:r>
      <w:r w:rsidRPr="00C83D05">
        <w:t>Но при этом данна</w:t>
      </w:r>
      <w:r w:rsidR="00970826" w:rsidRPr="00C83D05">
        <w:t xml:space="preserve">е </w:t>
      </w:r>
      <w:r w:rsidR="00C83D05" w:rsidRPr="00C83D05">
        <w:t>"</w:t>
      </w:r>
      <w:r w:rsidRPr="00C83D05">
        <w:t>парти</w:t>
      </w:r>
      <w:r w:rsidR="00970826" w:rsidRPr="00C83D05">
        <w:t>и</w:t>
      </w:r>
      <w:r w:rsidR="00C83D05" w:rsidRPr="00C83D05">
        <w:t>"</w:t>
      </w:r>
      <w:r w:rsidRPr="00C83D05">
        <w:t xml:space="preserve"> не учитывает того ключевого обстоятельства, что сами глобальные демографические процессы являются абсолютно ненормальными и разрушительными для человечества, или, как минимум, неочевидными по своим последствиям (в РФ это глубоко обсуждается коллективом С</w:t>
      </w:r>
      <w:r w:rsidR="00C83D05">
        <w:t xml:space="preserve">.П. </w:t>
      </w:r>
      <w:r w:rsidRPr="00C83D05">
        <w:t>Капицы</w:t>
      </w:r>
      <w:r w:rsidR="00C83D05" w:rsidRPr="00C83D05">
        <w:t>),</w:t>
      </w:r>
      <w:r w:rsidRPr="00C83D05">
        <w:t xml:space="preserve"> и что нормирование организации жизни в России безликими глобальными процессами является разрушительным для российской тысячелетней истории и в конечном итоге ведёт к вымиранию страны и её гибели</w:t>
      </w:r>
      <w:r w:rsidR="00C83D05" w:rsidRPr="00C83D05">
        <w:t xml:space="preserve">. </w:t>
      </w:r>
    </w:p>
    <w:p w:rsidR="00C83D05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Тем, кто всерьёз обеспокоен происходящим и желает улучшения демографической ситуации, следует мыслить трезво и реалистично и понимать, что преодолеть демографическую катастрофу возможно только через выработку нового мировоззрения и строительство новой цивилизации</w:t>
      </w:r>
      <w:r w:rsidR="00C83D05" w:rsidRPr="00C83D05">
        <w:t xml:space="preserve">. </w:t>
      </w:r>
      <w:r w:rsidRPr="00C83D05">
        <w:t>По–другому, проще</w:t>
      </w:r>
      <w:r w:rsidR="00C83D05" w:rsidRPr="00C83D05">
        <w:t xml:space="preserve"> - </w:t>
      </w:r>
      <w:r w:rsidRPr="00C83D05">
        <w:t>не получится</w:t>
      </w:r>
      <w:r w:rsidR="00C83D05" w:rsidRPr="00C83D05">
        <w:t xml:space="preserve">. </w:t>
      </w:r>
      <w:r w:rsidRPr="00C83D05">
        <w:t xml:space="preserve">Любая </w:t>
      </w:r>
      <w:r w:rsidR="00C83D05" w:rsidRPr="00C83D05">
        <w:t>"</w:t>
      </w:r>
      <w:r w:rsidRPr="00C83D05">
        <w:t>простота</w:t>
      </w:r>
      <w:r w:rsidR="00C83D05" w:rsidRPr="00C83D05">
        <w:t>"</w:t>
      </w:r>
      <w:r w:rsidRPr="00C83D05">
        <w:t xml:space="preserve"> в постановке и решении демографической проблемы России на деле будет всего лишь воспроизводить и дальше гражданскую войну между обозначенными нами демографическими </w:t>
      </w:r>
      <w:r w:rsidR="00C83D05" w:rsidRPr="00C83D05">
        <w:t>"</w:t>
      </w:r>
      <w:r w:rsidRPr="00C83D05">
        <w:t>партиями</w:t>
      </w:r>
      <w:r w:rsidR="00C83D05" w:rsidRPr="00C83D05">
        <w:t>"</w:t>
      </w:r>
      <w:r w:rsidRPr="00C83D05">
        <w:t xml:space="preserve"> и сопровождать своими спорами и взаимообвинениями ускоряющуюся депопуляцию России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Дети нужны стране, у которой есть ясный образ будущего и перспективное место для каждого человека в этом будущем</w:t>
      </w:r>
      <w:r w:rsidR="00C83D05" w:rsidRPr="00C83D05">
        <w:t xml:space="preserve">. </w:t>
      </w:r>
      <w:r w:rsidRPr="00C83D05">
        <w:t>Отсюда главным инструментом решения демографической проблемы является организация решительного развития страны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С этой точки зрения у руководства Российской Федерации есть только два возможных сценария действия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Первый сценарий</w:t>
      </w:r>
      <w:r w:rsidR="00C83D05" w:rsidRPr="00C83D05">
        <w:t xml:space="preserve"> - </w:t>
      </w:r>
      <w:r w:rsidRPr="00C83D05">
        <w:t>закреплять за Россией и дальше положение сырьевого придатка цивилизованного мира</w:t>
      </w:r>
      <w:r w:rsidR="00C83D05" w:rsidRPr="00C83D05">
        <w:t xml:space="preserve">. </w:t>
      </w:r>
      <w:r w:rsidRPr="00C83D05">
        <w:t>Согласно этому сценарию, демографическая катастрофа заключается не в депопуляции, а в низких темпах депопуляции</w:t>
      </w:r>
      <w:r w:rsidR="00C83D05" w:rsidRPr="00C83D05">
        <w:t xml:space="preserve">. </w:t>
      </w:r>
      <w:r w:rsidRPr="00C83D05">
        <w:t>Это обусловлено тем, что в ориентированной на экспорт сырья России даже сегодняшнее сокращающееся население является избыточным и в соответствии с требованиями сырьевой экономики ещё должно быть сокращено минимум в 2 раза</w:t>
      </w:r>
      <w:r w:rsidR="00C83D05" w:rsidRPr="00C83D05">
        <w:t xml:space="preserve">. </w:t>
      </w:r>
      <w:r w:rsidRPr="00C83D05">
        <w:t>Закономерно, что даже в условиях сокращения населения сырьевая модель существования страны не в состоянии обеспечить полноценного и перспективного развития для подростков и молодёжи и задаёт для них ситуацию предельной нестабильности и неустойчивости, напрямую влияя на решение родителей иметь детей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Второй сценарий</w:t>
      </w:r>
      <w:r w:rsidR="00C83D05" w:rsidRPr="00C83D05">
        <w:t xml:space="preserve"> - </w:t>
      </w:r>
      <w:r w:rsidRPr="00C83D05">
        <w:t xml:space="preserve">восстанавливать страну как </w:t>
      </w:r>
      <w:r w:rsidRPr="00C46836">
        <w:t>мировую державу</w:t>
      </w:r>
      <w:r w:rsidRPr="00C83D05">
        <w:t>, которая способна не только на равных выступать на мировой арене, но и являться лидером в решении ряда общезначимых мировых проблем</w:t>
      </w:r>
      <w:r w:rsidR="00C83D05" w:rsidRPr="00C83D05">
        <w:t xml:space="preserve">. </w:t>
      </w:r>
      <w:r w:rsidRPr="00C83D05">
        <w:t>Согласно второму сценарию необходимо сверхинтенсивно создавать новую национальную промышленную систему, которая должна обеспечить российскому населению мировое качество жизни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Для реализации второго сценария в Российской Федерации необходим положительный демографический рост в виде значительного увеличения численности населения</w:t>
      </w:r>
      <w:r w:rsidR="00C83D05" w:rsidRPr="00C83D05">
        <w:t xml:space="preserve"> - </w:t>
      </w:r>
      <w:r w:rsidRPr="00C83D05">
        <w:t>не менее чем на 8–10 процентов каждое десятилетие</w:t>
      </w:r>
      <w:r w:rsidR="00C83D05" w:rsidRPr="00C83D05">
        <w:t xml:space="preserve"> - </w:t>
      </w:r>
      <w:r w:rsidRPr="00C83D05">
        <w:t xml:space="preserve">и повышение качества российского населения, </w:t>
      </w:r>
      <w:r w:rsidR="00C83D05" w:rsidRPr="00C83D05">
        <w:t xml:space="preserve">т.е. </w:t>
      </w:r>
      <w:r w:rsidRPr="00C83D05">
        <w:t xml:space="preserve">общего уровня универсальных способностей, готовности к овладению самыми современными знаниями в полном необходимом объёме, мирового уровня квалификации в ключевых профессиональных полях (инженерия, педагогика, медицина, военное дело, градостроение, региональное развитие, наука, управление и </w:t>
      </w:r>
      <w:r w:rsidR="00C83D05">
        <w:t>др.)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Речь должна идти и о переходе государства к амбициозным национальным программам развития в области расселения, градостроительства и домостроения, биотехнологий и электроники, авиации и космонавтики, машиностроения, ядерной энергетики, безопасности и обороны и др</w:t>
      </w:r>
      <w:r w:rsidR="00C83D05" w:rsidRPr="00C83D05">
        <w:t xml:space="preserve">. </w:t>
      </w:r>
      <w:r w:rsidRPr="00C83D05">
        <w:t>Без большого интересного и тяжёлого для молодёжи дела, без настоящих Дел, люди не будут хотеть рожать и воспитывать детей</w:t>
      </w:r>
      <w:r w:rsidR="00C83D05" w:rsidRPr="00C83D05">
        <w:t xml:space="preserve"> - </w:t>
      </w:r>
      <w:r w:rsidRPr="00C83D05">
        <w:t>и правильно будут делать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В конечном счёте, в основе решительного развития страны лежит интеграция науки, образования и промышленности (триада развития</w:t>
      </w:r>
      <w:r w:rsidR="00C83D05" w:rsidRPr="00C83D05">
        <w:t xml:space="preserve">) </w:t>
      </w:r>
      <w:r w:rsidRPr="00C83D05">
        <w:t>по нескольким ключевым направлениям развития, требующим приоритетных вложений со стороны государства и создания условий для частных инвестиций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>Решительное развитие требует организации стратегического планирования, которое будет опираться на демографические расчёты</w:t>
      </w:r>
      <w:r w:rsidR="00C83D05" w:rsidRPr="00C83D05">
        <w:t xml:space="preserve"> - </w:t>
      </w:r>
      <w:r w:rsidRPr="00C83D05">
        <w:t>прежде всего, на использование в ближайшие годы примерно 70 миллионов квалифицированных и здоровых людей в России</w:t>
      </w:r>
      <w:r w:rsidR="00C83D05" w:rsidRPr="00C83D05">
        <w:t xml:space="preserve"> - </w:t>
      </w:r>
      <w:r w:rsidRPr="00C83D05">
        <w:t>и проведения соответствующей бюджетной политики</w:t>
      </w:r>
      <w:r w:rsidR="00C83D05" w:rsidRPr="00C83D05">
        <w:t xml:space="preserve">. </w:t>
      </w:r>
    </w:p>
    <w:p w:rsidR="00F95A9F" w:rsidRPr="00C83D05" w:rsidRDefault="00F95A9F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Только амбициозный сценарий </w:t>
      </w:r>
      <w:r w:rsidR="00C83D05" w:rsidRPr="00C83D05">
        <w:t>"</w:t>
      </w:r>
      <w:r w:rsidRPr="00C83D05">
        <w:t>Россия как мировая держава</w:t>
      </w:r>
      <w:r w:rsidR="00C83D05" w:rsidRPr="00C83D05">
        <w:t>"</w:t>
      </w:r>
      <w:r w:rsidRPr="00C83D05">
        <w:t xml:space="preserve"> позволит реально обеспечить положительный демографический рост и устойчиво наращивать численность населения страны</w:t>
      </w:r>
      <w:r w:rsidR="00C83D05" w:rsidRPr="00C83D05">
        <w:t xml:space="preserve">. 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Список зарегистрированных политических партий</w:t>
      </w:r>
      <w:r w:rsidR="00C83D05" w:rsidRPr="00C83D05">
        <w:t>:</w:t>
      </w:r>
    </w:p>
    <w:p w:rsidR="00C83D05" w:rsidRPr="00C83D05" w:rsidRDefault="00C83D05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- </w:t>
      </w:r>
      <w:r w:rsidR="00335F1C" w:rsidRPr="00C83D05">
        <w:t xml:space="preserve">Всероссийская политическая партия </w:t>
      </w:r>
      <w:r w:rsidRPr="00C83D05">
        <w:t>"</w:t>
      </w:r>
      <w:r w:rsidR="00335F1C" w:rsidRPr="00C83D05">
        <w:t>ЕДИНАЯ РОССИЯ</w:t>
      </w:r>
      <w:r w:rsidRPr="00C83D05">
        <w:t>"</w:t>
      </w:r>
    </w:p>
    <w:p w:rsidR="00C83D05" w:rsidRPr="00C83D05" w:rsidRDefault="00C83D05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- </w:t>
      </w:r>
      <w:r w:rsidR="00335F1C" w:rsidRPr="00C83D05">
        <w:t xml:space="preserve">Всероссийская политическая партия </w:t>
      </w:r>
      <w:r w:rsidRPr="00C83D05">
        <w:t>"</w:t>
      </w:r>
      <w:r w:rsidR="00335F1C" w:rsidRPr="00C83D05">
        <w:t>Гражданская Сила</w:t>
      </w:r>
      <w:r w:rsidRPr="00C83D05">
        <w:t>"</w:t>
      </w:r>
    </w:p>
    <w:p w:rsidR="00C83D05" w:rsidRPr="00C83D05" w:rsidRDefault="00C83D05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- </w:t>
      </w:r>
      <w:r w:rsidR="00335F1C" w:rsidRPr="00C83D05">
        <w:t xml:space="preserve">Политическая партия </w:t>
      </w:r>
      <w:r w:rsidRPr="00C83D05">
        <w:t>"</w:t>
      </w:r>
      <w:r w:rsidR="00335F1C" w:rsidRPr="00C83D05">
        <w:t>Коммунистическая партия Российской Федерации</w:t>
      </w:r>
      <w:r w:rsidRPr="00C83D05">
        <w:t>"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Политическая партия </w:t>
      </w:r>
      <w:r w:rsidR="00C83D05" w:rsidRPr="00C83D05">
        <w:t>"</w:t>
      </w:r>
      <w:r w:rsidRPr="00C83D05">
        <w:t>Либерально-демократическая партия России</w:t>
      </w:r>
      <w:r w:rsidR="00C83D05" w:rsidRPr="00C83D05">
        <w:t>"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Политическая партия </w:t>
      </w:r>
      <w:r w:rsidR="00C83D05" w:rsidRPr="00C83D05">
        <w:t>"</w:t>
      </w:r>
      <w:r w:rsidRPr="00C83D05">
        <w:t>Партия социальной справедливости</w:t>
      </w:r>
      <w:r w:rsidR="00C83D05" w:rsidRPr="00C83D05">
        <w:t>"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Политическая партия </w:t>
      </w:r>
      <w:r w:rsidR="00C83D05" w:rsidRPr="00C83D05">
        <w:t>"</w:t>
      </w:r>
      <w:r w:rsidRPr="00C83D05">
        <w:t>СОЮЗ ПРАВЫХ СИЛ</w:t>
      </w:r>
      <w:r w:rsidR="00C83D05" w:rsidRPr="00C83D05">
        <w:t>"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Политическая партия </w:t>
      </w:r>
      <w:r w:rsidR="00C83D05" w:rsidRPr="00C83D05">
        <w:t>"</w:t>
      </w:r>
      <w:r w:rsidRPr="00C83D05">
        <w:t>ПАТРИОТЫ РОССИИ</w:t>
      </w:r>
      <w:r w:rsidR="00C83D05" w:rsidRPr="00C83D05">
        <w:t>"</w:t>
      </w: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Политическая партия </w:t>
      </w:r>
      <w:r w:rsidR="00C83D05" w:rsidRPr="00C83D05">
        <w:t>"</w:t>
      </w:r>
      <w:r w:rsidRPr="00C83D05">
        <w:t xml:space="preserve">Российская объединенная демократическая партия </w:t>
      </w:r>
      <w:r w:rsidR="00C83D05" w:rsidRPr="00C83D05">
        <w:t>"</w:t>
      </w:r>
      <w:r w:rsidRPr="00C83D05">
        <w:t>ЯБЛОКО</w:t>
      </w:r>
      <w:r w:rsidR="00C83D05" w:rsidRPr="00C83D05">
        <w:t>"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Политическая партия </w:t>
      </w:r>
      <w:r w:rsidR="00C83D05" w:rsidRPr="00C83D05">
        <w:t>"</w:t>
      </w:r>
      <w:r w:rsidRPr="00C83D05">
        <w:t>СПРАВЕДЛИВАЯ РОССИЯ</w:t>
      </w:r>
      <w:r w:rsidR="00C83D05" w:rsidRPr="00C83D05">
        <w:t xml:space="preserve">: </w:t>
      </w:r>
      <w:r w:rsidRPr="00C83D05">
        <w:t>РОДИНА/ПЕНСИОНЕРЫ/ЖИЗНЬ</w:t>
      </w:r>
      <w:r w:rsidR="00C83D05" w:rsidRPr="00C83D05">
        <w:t>"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Всероссийская политическая партия "ПРАВОЕ ДЕЛО"</w:t>
      </w:r>
    </w:p>
    <w:p w:rsidR="00B4707B" w:rsidRDefault="00B4707B" w:rsidP="00C83D05">
      <w:pPr>
        <w:widowControl w:val="0"/>
        <w:autoSpaceDE w:val="0"/>
        <w:autoSpaceDN w:val="0"/>
        <w:adjustRightInd w:val="0"/>
        <w:ind w:firstLine="709"/>
      </w:pPr>
    </w:p>
    <w:p w:rsidR="00C83D05" w:rsidRPr="00C83D05" w:rsidRDefault="00B4707B" w:rsidP="00B4707B">
      <w:pPr>
        <w:pStyle w:val="2"/>
      </w:pPr>
      <w:r>
        <w:t>О</w:t>
      </w:r>
      <w:r w:rsidR="00C67644" w:rsidRPr="00C83D05">
        <w:t>сновные тезисы</w:t>
      </w:r>
      <w:r w:rsidR="00335F1C" w:rsidRPr="00C83D05">
        <w:t xml:space="preserve"> программ по демографии</w:t>
      </w:r>
      <w:r w:rsidR="00C83D05" w:rsidRPr="00C83D05">
        <w:t xml:space="preserve"> </w:t>
      </w:r>
    </w:p>
    <w:p w:rsidR="00B4707B" w:rsidRDefault="00B4707B" w:rsidP="00C83D05">
      <w:pPr>
        <w:widowControl w:val="0"/>
        <w:autoSpaceDE w:val="0"/>
        <w:autoSpaceDN w:val="0"/>
        <w:adjustRightInd w:val="0"/>
        <w:ind w:firstLine="709"/>
      </w:pP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Проект программы Политической партии "Союз Правых Сил" Горизонт 2007-2017</w:t>
      </w:r>
      <w:r w:rsidR="00C83D05" w:rsidRPr="00C83D05">
        <w:t xml:space="preserve">. </w:t>
      </w:r>
      <w:r w:rsidRPr="00C83D05">
        <w:t>Вернуть России будущее</w:t>
      </w:r>
      <w:r w:rsidR="00B4707B">
        <w:t>.</w:t>
      </w:r>
    </w:p>
    <w:p w:rsidR="00335F1C" w:rsidRPr="00C83D05" w:rsidRDefault="00666833" w:rsidP="00C83D05">
      <w:pPr>
        <w:widowControl w:val="0"/>
        <w:autoSpaceDE w:val="0"/>
        <w:autoSpaceDN w:val="0"/>
        <w:adjustRightInd w:val="0"/>
        <w:ind w:firstLine="709"/>
      </w:pPr>
      <w:r w:rsidRPr="00C83D05">
        <w:t>Д</w:t>
      </w:r>
      <w:r w:rsidR="00335F1C" w:rsidRPr="00C83D05">
        <w:t>емография и семья</w:t>
      </w:r>
      <w:r w:rsidR="00B4707B">
        <w:t>:</w:t>
      </w: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обеспечить и поддерживать оптимальный демографический баланс страны, основанный на росте эффективной рождаемости поколений, характеризующийся тем, сколько людей из числа рожденных выживают, социализируются, участвуют в экономической деятельности, становятся взрослыми и приходят на смену своим родителям</w:t>
      </w:r>
      <w:r w:rsidR="00C83D05" w:rsidRPr="00C83D05">
        <w:t xml:space="preserve">; </w:t>
      </w: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построить четкую миграционную политику государства на принципах привлечения на рынок труда недостающих категорий трудоспособного населения из-за рубежа и определения четкого порядка получения ими прав на трудовую деятельность в России, а также гражданства России при условии их приобщения к русскому языку и российской культуре</w:t>
      </w:r>
      <w:r w:rsidR="00C83D05" w:rsidRPr="00C83D05">
        <w:t xml:space="preserve">; </w:t>
      </w:r>
      <w:r w:rsidRPr="00C83D05">
        <w:t>контролируемая государством миграция необходима стране с убывающим населением</w:t>
      </w:r>
      <w:r w:rsidR="00C83D05" w:rsidRPr="00C83D05">
        <w:t xml:space="preserve">; </w:t>
      </w:r>
      <w:r w:rsidRPr="00C83D05">
        <w:t>миграционные барьеры не должны строиться по этническому признаку</w:t>
      </w:r>
      <w:r w:rsidR="00C83D05" w:rsidRPr="00C83D05">
        <w:t xml:space="preserve">; </w:t>
      </w: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упростить получение гражданства для граждан стран СНГ, считающих себя русскими и для которых родным языком является русский</w:t>
      </w:r>
      <w:r w:rsidR="00C83D05" w:rsidRPr="00C83D05">
        <w:t xml:space="preserve">; </w:t>
      </w: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стимулировать усыновления гражданами РФ детей, оставшихся без родителей, в том числе из стран СНГ</w:t>
      </w:r>
      <w:r w:rsidR="00C83D05" w:rsidRPr="00C83D05">
        <w:t xml:space="preserve">; </w:t>
      </w: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резко повысить доступность детских дошкольных учреждений в том числе путем либерализации рынка услуг по уходу за детьми, включая частные (семейные</w:t>
      </w:r>
      <w:r w:rsidR="00C83D05" w:rsidRPr="00C83D05">
        <w:t xml:space="preserve">) </w:t>
      </w:r>
      <w:r w:rsidRPr="00C83D05">
        <w:t>детские сады</w:t>
      </w:r>
      <w:r w:rsidR="00C83D05" w:rsidRPr="00C83D05">
        <w:t xml:space="preserve">; 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повысить социальный статус многодетных семей</w:t>
      </w:r>
      <w:r w:rsidR="00C83D05" w:rsidRPr="00C83D05">
        <w:t xml:space="preserve">; 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VII Съезд принял Программное заявление партии "Единая Россия"</w:t>
      </w:r>
    </w:p>
    <w:p w:rsidR="00C83D05" w:rsidRDefault="00C83D05" w:rsidP="00C83D05">
      <w:pPr>
        <w:widowControl w:val="0"/>
        <w:autoSpaceDE w:val="0"/>
        <w:autoSpaceDN w:val="0"/>
        <w:adjustRightInd w:val="0"/>
        <w:ind w:firstLine="709"/>
      </w:pPr>
      <w:r w:rsidRPr="00C83D05">
        <w:t>"</w:t>
      </w:r>
      <w:r w:rsidR="00335F1C" w:rsidRPr="00C83D05">
        <w:t>Наша стратегия обновления рассчитана на ближайшие десять лет и последующую перспективу</w:t>
      </w:r>
      <w:r>
        <w:t>.</w:t>
      </w:r>
    </w:p>
    <w:p w:rsid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В рамках этой стратегии мы выделяем три приоритетных задачи</w:t>
      </w:r>
      <w:r w:rsidR="00C83D05" w:rsidRPr="00C83D05">
        <w:t xml:space="preserve">. </w:t>
      </w:r>
      <w:r w:rsidRPr="00C83D05">
        <w:t>От их решения зависит качество жизни граждан России, суверенитет страны, надежность ее демократических институтов и национальная безопасность</w:t>
      </w:r>
      <w:r w:rsidR="00C83D05">
        <w:t>.</w:t>
      </w:r>
    </w:p>
    <w:p w:rsid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Первая задача</w:t>
      </w:r>
      <w:r w:rsidR="00C83D05" w:rsidRPr="00C83D05">
        <w:t xml:space="preserve">. </w:t>
      </w:r>
      <w:r w:rsidRPr="00C83D05">
        <w:t>Сбережение российского народа</w:t>
      </w:r>
      <w:r w:rsidR="00C83D05" w:rsidRPr="00C83D05">
        <w:t xml:space="preserve">. </w:t>
      </w:r>
      <w:r w:rsidRPr="00C83D05">
        <w:t>Партия провозглашает принцип бережного отношения к каждой человеческой жизни как бесценному достоянию</w:t>
      </w:r>
      <w:r w:rsidR="00C83D05" w:rsidRPr="00C83D05">
        <w:t xml:space="preserve">. </w:t>
      </w:r>
      <w:r w:rsidRPr="00C83D05">
        <w:t>Существующая сегодня тенденция к сокращению численности населения страны создает прямую угрозу ее су</w:t>
      </w:r>
      <w:r w:rsidR="00C67644" w:rsidRPr="00C83D05">
        <w:t>веренитету и государственности</w:t>
      </w:r>
      <w:r w:rsidR="00C83D05">
        <w:t>.</w:t>
      </w:r>
    </w:p>
    <w:p w:rsid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Мы предлагаем программу сокращения смертности и увеличения продолжительности жизни</w:t>
      </w:r>
      <w:r w:rsidR="00C83D05" w:rsidRPr="00C83D05">
        <w:t xml:space="preserve">. </w:t>
      </w:r>
      <w:r w:rsidRPr="00C83D05">
        <w:t>Меры профилактики, выявление заболеваний на ранней стадии, оказание высокотехнологичной медицинской помощи, доступной всем слоям населения, позволят уже в ближайшие годы значительно сократить смертность от заболеваний, наиболее существенно влияющих на продолжительность жизни людей</w:t>
      </w:r>
      <w:r w:rsidR="00C83D05">
        <w:t>.</w:t>
      </w:r>
    </w:p>
    <w:p w:rsid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В результате комплекса административных, законодательных и профилактических мер, предлагаемых партией, произойдет снижение смертности, в том числе от несчастных случаев, отравлений и травм</w:t>
      </w:r>
      <w:r w:rsidR="00C83D05" w:rsidRPr="00C83D05">
        <w:t xml:space="preserve">. </w:t>
      </w:r>
      <w:r w:rsidRPr="00C83D05">
        <w:t>Эти меры вместе с созданием благоприятных условий для жизнедеятельности человека (в частности, усиление контроля за качеством и безопасностью пищевых продуктов, принятие и реализация федеральной целевой программы "Чистая вода", национального проекта "Достойный труд"</w:t>
      </w:r>
      <w:r w:rsidR="00C83D05" w:rsidRPr="00C83D05">
        <w:t>),</w:t>
      </w:r>
      <w:r w:rsidRPr="00C83D05">
        <w:t xml:space="preserve"> развитием массовой физической культуры и спорта, пропагандой здорового образа жизни позволят снять остроту демографического кризиса</w:t>
      </w:r>
      <w:r w:rsidR="00C83D05">
        <w:t>.</w:t>
      </w:r>
    </w:p>
    <w:p w:rsid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Мы намерены создать все необходимые социальные, финансово-экономические и законодательные условия для увеличения рождаемости, защиты материнства и детства, укоренения в обществе семейных ценностей, преодоления сиротства и беспризорности</w:t>
      </w:r>
      <w:r w:rsidR="00C83D05" w:rsidRPr="00C83D05">
        <w:t xml:space="preserve">. </w:t>
      </w:r>
      <w:r w:rsidRPr="00C83D05">
        <w:t>Мы предлагаем засчитывать в общий трудовой стаж время ухода за ребенком до достижения им 7-летнего возраста</w:t>
      </w:r>
      <w:r w:rsidR="00C83D05" w:rsidRPr="00C83D05">
        <w:t xml:space="preserve">. </w:t>
      </w:r>
      <w:r w:rsidRPr="00C83D05">
        <w:t>Одновременно получит развитие сеть детских дошкольных учреждений</w:t>
      </w:r>
      <w:r w:rsidR="00C83D05">
        <w:t>.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Мы уверены, что успешная реализация национальных проектов, мер государственной поддержки семей, имеющих детей, ускорит решение демографической проблемы</w:t>
      </w:r>
      <w:r w:rsidR="00D8466D">
        <w:t xml:space="preserve">. </w:t>
      </w:r>
    </w:p>
    <w:p w:rsidR="00C83D05" w:rsidRPr="00C83D05" w:rsidRDefault="00335F1C" w:rsidP="00B4707B">
      <w:r w:rsidRPr="00C83D05">
        <w:t>Программа Коммунистической партии Российской Федерации</w:t>
      </w:r>
      <w:r w:rsidR="00B4707B">
        <w:t>:</w:t>
      </w: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Программа-минимум предусматривает первоочередные меры по реализации стратегических целей партии</w:t>
      </w:r>
      <w:r w:rsidR="00C83D05" w:rsidRPr="00C83D05">
        <w:t xml:space="preserve">. </w:t>
      </w:r>
      <w:r w:rsidRPr="00C83D05">
        <w:t>Эта программа вызрела в самых широких слоях трудящихся</w:t>
      </w:r>
      <w:r w:rsidR="00C83D05" w:rsidRPr="00C83D05">
        <w:t xml:space="preserve">. </w:t>
      </w:r>
      <w:r w:rsidRPr="00C83D05">
        <w:t>Была поддержана ими на Народном референдуме, в ходе многочисленных протестных акций, манифестаций и собраний</w:t>
      </w:r>
      <w:r w:rsidR="00C83D05" w:rsidRPr="00C83D05">
        <w:t xml:space="preserve">. 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Поэтому в современных условиях КПРФ считает необходимым</w:t>
      </w:r>
      <w:r w:rsidR="00C83D05" w:rsidRPr="00C83D05">
        <w:t>:</w:t>
      </w:r>
    </w:p>
    <w:p w:rsidR="00C83D05" w:rsidRPr="00C83D05" w:rsidRDefault="00C83D05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- </w:t>
      </w:r>
      <w:r w:rsidR="00335F1C" w:rsidRPr="00C83D05">
        <w:t>установить власть трудящихся, народно-патриотических сил</w:t>
      </w:r>
      <w:r w:rsidRPr="00C83D05">
        <w:t>;</w:t>
      </w:r>
    </w:p>
    <w:p w:rsidR="00C83D05" w:rsidRPr="00C83D05" w:rsidRDefault="00C83D05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- </w:t>
      </w:r>
      <w:r w:rsidR="00335F1C" w:rsidRPr="00C83D05">
        <w:t>остановить вымирание страны, восстановить льготы для многодетных семей, воссоздать сеть общедоступных детских садов, обеспечить жильём молодые семьи</w:t>
      </w:r>
      <w:r w:rsidRPr="00C83D05">
        <w:t>;</w:t>
      </w:r>
    </w:p>
    <w:p w:rsidR="00C83D05" w:rsidRPr="00C83D05" w:rsidRDefault="00C83D05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- </w:t>
      </w:r>
      <w:r w:rsidR="00335F1C" w:rsidRPr="00C83D05">
        <w:t>национализировать природные богатства России и стратегические отрасли экономики, доходы этих отраслей использовать в интересах всех граждан</w:t>
      </w:r>
      <w:r w:rsidRPr="00C83D05">
        <w:t>;</w:t>
      </w:r>
    </w:p>
    <w:p w:rsidR="00C83D05" w:rsidRPr="00C83D05" w:rsidRDefault="00C83D05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- </w:t>
      </w:r>
      <w:r w:rsidR="00335F1C" w:rsidRPr="00C83D05">
        <w:t>восстановить ответственность власти за жилищно-коммунальное хозяйство, установить плату за жилищно-коммунальные услуги в размере не более 10% дохода семьи, прекратить выселение людей на улицу, расширить государственное жилищное строительство</w:t>
      </w:r>
      <w:r w:rsidRPr="00C83D05">
        <w:t>. "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Программа</w:t>
      </w:r>
      <w:r w:rsidR="00C83D05" w:rsidRPr="00C83D05">
        <w:t xml:space="preserve"> </w:t>
      </w:r>
      <w:r w:rsidRPr="00C83D05">
        <w:t xml:space="preserve">Политической партии </w:t>
      </w:r>
      <w:r w:rsidR="00C83D05" w:rsidRPr="00C83D05">
        <w:t>"</w:t>
      </w:r>
      <w:r w:rsidRPr="00C83D05">
        <w:t>Либерально-демократическая партия России</w:t>
      </w:r>
      <w:r w:rsidR="00C83D05" w:rsidRPr="00C83D05">
        <w:t>"</w:t>
      </w:r>
    </w:p>
    <w:p w:rsidR="00335F1C" w:rsidRPr="00C83D05" w:rsidRDefault="00C83D05" w:rsidP="00C83D05">
      <w:pPr>
        <w:widowControl w:val="0"/>
        <w:autoSpaceDE w:val="0"/>
        <w:autoSpaceDN w:val="0"/>
        <w:adjustRightInd w:val="0"/>
        <w:ind w:firstLine="709"/>
      </w:pPr>
      <w:r w:rsidRPr="00C83D05">
        <w:t>"</w:t>
      </w:r>
      <w:r w:rsidR="00335F1C" w:rsidRPr="00C83D05">
        <w:t>Всем должна быть дана возможность зарабатывать на жизнь нормальным производительным трудом</w:t>
      </w:r>
      <w:r w:rsidRPr="00C83D05">
        <w:t xml:space="preserve">. </w:t>
      </w:r>
      <w:r w:rsidR="00335F1C" w:rsidRPr="00C83D05">
        <w:t>Зарплату выплачивать такую, чтобы отец семейства, нормально работая, смог прокормить свою семью</w:t>
      </w:r>
      <w:r w:rsidRPr="00C83D05">
        <w:t xml:space="preserve">. </w:t>
      </w:r>
      <w:r w:rsidR="00335F1C" w:rsidRPr="00C83D05">
        <w:t>На детей</w:t>
      </w:r>
      <w:r w:rsidRPr="00C83D05">
        <w:t xml:space="preserve"> </w:t>
      </w:r>
      <w:r w:rsidR="00335F1C" w:rsidRPr="00C83D05">
        <w:t>необходимо выплачивать пособия, чтобы многодетность не вела к бедности</w:t>
      </w:r>
      <w:r w:rsidRPr="00C83D05">
        <w:t xml:space="preserve">. </w:t>
      </w:r>
      <w:r w:rsidR="00335F1C" w:rsidRPr="00C83D05">
        <w:t>Женщины смогут без опасения</w:t>
      </w:r>
      <w:r w:rsidRPr="00C83D05">
        <w:t xml:space="preserve"> </w:t>
      </w:r>
      <w:r w:rsidR="00335F1C" w:rsidRPr="00C83D05">
        <w:t>растить детей</w:t>
      </w:r>
      <w:r w:rsidRPr="00C83D05">
        <w:t xml:space="preserve">. </w:t>
      </w:r>
      <w:r w:rsidR="00335F1C" w:rsidRPr="00C83D05">
        <w:t>ЛДПР за восстановление государственной системы бесплатного здравоохранения при допустимости коммерческого здравоохранения, только как дополнения к государственному</w:t>
      </w:r>
      <w:r w:rsidRPr="00C83D05">
        <w:t xml:space="preserve">. </w:t>
      </w:r>
      <w:r w:rsidR="00335F1C" w:rsidRPr="00C83D05">
        <w:t>Предлагаем принять закон о частных, коммерческих и прочих негосударственных лечебных учреждениях</w:t>
      </w:r>
      <w:r w:rsidRPr="00C83D05">
        <w:t xml:space="preserve">. </w:t>
      </w:r>
      <w:r w:rsidR="00335F1C" w:rsidRPr="00C83D05">
        <w:t>За счет высоких налогов с этих медицинских учреждений нужно резко повысить зарплату врачам и другим работникам в бесплатных лечебных заведениях</w:t>
      </w:r>
      <w:r w:rsidRPr="00C83D05">
        <w:t xml:space="preserve">. </w:t>
      </w:r>
      <w:r w:rsidR="00335F1C" w:rsidRPr="00C83D05">
        <w:t>Необходима последовательная и радикальная модернизация системы здравоохранения с упором на точную диагностику, усиление внимания медико-социальных органов к здоровью матери и ребенка, повышение профилактических мероприятий в этой области, развитие сети дошкольных учреждений, бесплатное обеспечение детей медикаментами, детским питанием</w:t>
      </w:r>
      <w:r w:rsidRPr="00C83D05">
        <w:t xml:space="preserve">. </w:t>
      </w:r>
      <w:r w:rsidR="00335F1C" w:rsidRPr="00C83D05">
        <w:t>Следует совершенствовать лечебно-курортную помощь населению, создавая оздоровительные физкультурные комплексы, сеть массового и профессионального спорта, разработать и провести эффективную государственную программу борьбы с алкоголизмом, наркоманией, распространением наркотиков, порнографией, проституцией</w:t>
      </w:r>
      <w:r w:rsidRPr="00C83D05">
        <w:t xml:space="preserve">. </w:t>
      </w: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ЛДПР за приоритетную для женщин социальную функцию – материнство, за всеобъемлющую помощь кормящим матерям, матерям-одиночкам, за создание широкой сети дошкольных детских учреждений, за выплаты пособий и предоставление льгот тем, кто воспитывает детей и решает одну из важнейших для нашего государства проблем – демографическую</w:t>
      </w:r>
      <w:r w:rsidR="00C83D05" w:rsidRPr="00C83D05">
        <w:t xml:space="preserve">. </w:t>
      </w: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Мы исходим из того, что одним из приоритетных прав человека является право на жизнь в экологически нормальной обстановке</w:t>
      </w:r>
      <w:r w:rsidR="00C83D05" w:rsidRPr="00C83D05">
        <w:t xml:space="preserve">. </w:t>
      </w:r>
      <w:r w:rsidRPr="00C83D05">
        <w:t>Устойчивое экономическое и социальное развитие невозможно при нарушенной экологии</w:t>
      </w:r>
      <w:r w:rsidR="00C83D05" w:rsidRPr="00C83D05">
        <w:t xml:space="preserve">. </w:t>
      </w:r>
      <w:r w:rsidRPr="00C83D05">
        <w:t>От решения экологических проблем зависят судьбы нынешнего и будущих поколений жителей России</w:t>
      </w:r>
      <w:r w:rsidR="00C83D05" w:rsidRPr="00C83D05">
        <w:t xml:space="preserve">. </w:t>
      </w:r>
      <w:r w:rsidRPr="00C83D05">
        <w:t>Долгосрочные экологические задачи</w:t>
      </w:r>
      <w:r w:rsidR="00C83D05" w:rsidRPr="00C83D05">
        <w:t xml:space="preserve"> </w:t>
      </w:r>
      <w:r w:rsidRPr="00C83D05">
        <w:t>должны носить общегосударственный характер</w:t>
      </w:r>
      <w:r w:rsidR="00C83D05" w:rsidRPr="00C83D05">
        <w:t xml:space="preserve">. 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Одним из важнейших направлений возрождения России является подъем духовного потенциала нации</w:t>
      </w:r>
      <w:r w:rsidR="00C83D05" w:rsidRPr="00C83D05">
        <w:t xml:space="preserve">. </w:t>
      </w:r>
      <w:r w:rsidRPr="00C83D05">
        <w:t>Он определяет возможность населения страны понять необходимость и выдержать материальные экономические и социальные трудности, мобилизовать свои силы во имя процветания нации и государства</w:t>
      </w:r>
      <w:r w:rsidR="00B4707B">
        <w:t>.</w:t>
      </w:r>
      <w:r w:rsidR="00C83D05" w:rsidRPr="00C83D05">
        <w:t>"</w:t>
      </w: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Программа партии </w:t>
      </w:r>
      <w:r w:rsidR="00C83D05" w:rsidRPr="00C83D05">
        <w:t>"</w:t>
      </w:r>
      <w:r w:rsidRPr="00C83D05">
        <w:t>ПАТРИОТЫ РОССИИ</w:t>
      </w:r>
      <w:r w:rsidR="00C83D05" w:rsidRPr="00C83D05">
        <w:t>"</w:t>
      </w:r>
      <w:r w:rsidR="00B4707B">
        <w:t>.</w:t>
      </w:r>
    </w:p>
    <w:p w:rsid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Здоровье граждан и демографический рост нации</w:t>
      </w:r>
      <w:r w:rsidR="00B4707B">
        <w:t>:</w:t>
      </w:r>
    </w:p>
    <w:p w:rsidR="00335F1C" w:rsidRPr="00C83D05" w:rsidRDefault="00C83D05" w:rsidP="00C83D05">
      <w:pPr>
        <w:widowControl w:val="0"/>
        <w:autoSpaceDE w:val="0"/>
        <w:autoSpaceDN w:val="0"/>
        <w:adjustRightInd w:val="0"/>
        <w:ind w:firstLine="709"/>
      </w:pPr>
      <w:r w:rsidRPr="00C83D05">
        <w:t>"</w:t>
      </w:r>
      <w:r w:rsidR="00335F1C" w:rsidRPr="00C83D05">
        <w:t xml:space="preserve">Партия </w:t>
      </w:r>
      <w:r w:rsidRPr="00C83D05">
        <w:t>"</w:t>
      </w:r>
      <w:r w:rsidR="00335F1C" w:rsidRPr="00C83D05">
        <w:t>ПАТРИОТЫ РОССИИ</w:t>
      </w:r>
      <w:r w:rsidRPr="00C83D05">
        <w:t>"</w:t>
      </w:r>
      <w:r w:rsidR="00335F1C" w:rsidRPr="00C83D05">
        <w:t xml:space="preserve"> уверена</w:t>
      </w:r>
      <w:r w:rsidRPr="00C83D05">
        <w:t xml:space="preserve"> - </w:t>
      </w:r>
      <w:r w:rsidR="00335F1C" w:rsidRPr="00C83D05">
        <w:t>только нация здоровых людей может быть конкурентоспособной в современном мире</w:t>
      </w:r>
      <w:r w:rsidRPr="00C83D05">
        <w:t xml:space="preserve">. </w:t>
      </w:r>
      <w:r w:rsidR="00335F1C" w:rsidRPr="00C83D05">
        <w:t>Поэтому качественная общедоступная медицина и здоровый образ жизни людей – это не обуза для государства, а одно из необходимых условий стабильного развития страны</w:t>
      </w:r>
      <w:r w:rsidRPr="00C83D05">
        <w:t xml:space="preserve">. </w:t>
      </w: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Особое внимание мы намерены уделить здоровому образу жизни детей и подростков</w:t>
      </w:r>
      <w:r w:rsidR="00C83D05" w:rsidRPr="00C83D05">
        <w:t xml:space="preserve">. </w:t>
      </w:r>
      <w:r w:rsidRPr="00C83D05">
        <w:t>Каждый несовершеннолетний ребенок имеет полное право</w:t>
      </w:r>
      <w:r w:rsidR="00C83D05" w:rsidRPr="00C83D05">
        <w:t xml:space="preserve">: </w:t>
      </w:r>
      <w:r w:rsidRPr="00C83D05">
        <w:t>получать качественное питание, заниматься в спортивных секциях повсеместно и бесплатно</w:t>
      </w:r>
      <w:r w:rsidR="00C83D05" w:rsidRPr="00C83D05">
        <w:t xml:space="preserve">. </w:t>
      </w:r>
      <w:r w:rsidRPr="00C83D05">
        <w:t>Это гарантирует и обеспечивает государство</w:t>
      </w:r>
      <w:r w:rsidR="00C83D05" w:rsidRPr="00C83D05">
        <w:t xml:space="preserve">. </w:t>
      </w: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Партия </w:t>
      </w:r>
      <w:r w:rsidR="00C83D05" w:rsidRPr="00C83D05">
        <w:t>"</w:t>
      </w:r>
      <w:r w:rsidRPr="00C83D05">
        <w:t>ПАТРИОТЫ РОССИИ</w:t>
      </w:r>
      <w:r w:rsidR="00C83D05" w:rsidRPr="00C83D05">
        <w:t>"</w:t>
      </w:r>
      <w:r w:rsidRPr="00C83D05">
        <w:t xml:space="preserve"> видит приоритетом своей деятельности развитие массовой физической культуры в учебных заведениях, микрорайонах по месту жительства детей и подростков путем создания системы общедоступного физического воспитания</w:t>
      </w:r>
      <w:r w:rsidR="00C83D05" w:rsidRPr="00C83D05">
        <w:t xml:space="preserve">. 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Только нация, состоящая из здоровых людей, способна расти и демографически развиваться</w:t>
      </w:r>
      <w:r w:rsidR="00C83D05" w:rsidRPr="00C83D05">
        <w:t xml:space="preserve">. </w:t>
      </w:r>
      <w:r w:rsidRPr="00C83D05">
        <w:t xml:space="preserve">Своей важнейшей задачей партия </w:t>
      </w:r>
      <w:r w:rsidR="00C83D05" w:rsidRPr="00C83D05">
        <w:t>"</w:t>
      </w:r>
      <w:r w:rsidRPr="00C83D05">
        <w:t>ПАТРИОТЫ РОССИИ</w:t>
      </w:r>
      <w:r w:rsidR="00C83D05" w:rsidRPr="00C83D05">
        <w:t>"</w:t>
      </w:r>
      <w:r w:rsidRPr="00C83D05">
        <w:t xml:space="preserve"> видит всемерное содействие росту и развитию народонаселения нашей страны</w:t>
      </w:r>
      <w:r w:rsidR="00D8466D">
        <w:t>.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ПРОГРАММА РОССИЙСКОЙ ОБЪЕДИНЁННОЙ ДЕМОКРА</w:t>
      </w:r>
      <w:r w:rsidR="006E7027" w:rsidRPr="00C83D05">
        <w:t>-</w:t>
      </w:r>
      <w:r w:rsidRPr="00C83D05">
        <w:t>ТИЧЕСКОЙ ПАРТИИ</w:t>
      </w:r>
      <w:r w:rsidR="00C83D05" w:rsidRPr="00C83D05">
        <w:t xml:space="preserve"> "</w:t>
      </w:r>
      <w:r w:rsidRPr="00C83D05">
        <w:t>ЯБЛОКО</w:t>
      </w:r>
      <w:r w:rsidR="00C83D05" w:rsidRPr="00C83D05">
        <w:t>" - "</w:t>
      </w:r>
      <w:r w:rsidRPr="00C83D05">
        <w:t>ДЕМОКРАТИЧЕСКИЙ МАНИФЕСТ</w:t>
      </w:r>
      <w:r w:rsidR="00C83D05" w:rsidRPr="00C83D05">
        <w:t>"</w:t>
      </w:r>
      <w:r w:rsidR="00B4707B">
        <w:t>:</w:t>
      </w:r>
    </w:p>
    <w:p w:rsidR="00335F1C" w:rsidRPr="00C83D05" w:rsidRDefault="00C83D05" w:rsidP="00C83D05">
      <w:pPr>
        <w:widowControl w:val="0"/>
        <w:autoSpaceDE w:val="0"/>
        <w:autoSpaceDN w:val="0"/>
        <w:adjustRightInd w:val="0"/>
        <w:ind w:firstLine="709"/>
      </w:pPr>
      <w:r w:rsidRPr="00C83D05">
        <w:t>"</w:t>
      </w:r>
      <w:r w:rsidR="00335F1C" w:rsidRPr="00C83D05">
        <w:t>Сегодня большинство россиян не имеет возможности дышать чистым воздухом, пить чистую воду, потреблять качественную пищу, иметь здоровых детей</w:t>
      </w:r>
      <w:r w:rsidRPr="00C83D05">
        <w:t xml:space="preserve">. </w:t>
      </w:r>
      <w:r w:rsidR="00335F1C" w:rsidRPr="00C83D05">
        <w:t>Продолжается процесс деградации природы</w:t>
      </w:r>
      <w:r w:rsidRPr="00C83D05">
        <w:t xml:space="preserve">. </w:t>
      </w:r>
      <w:r w:rsidR="00335F1C" w:rsidRPr="00C83D05">
        <w:t>Экологическое неблагополучие стало тормозом социально-политического развития России</w:t>
      </w:r>
      <w:r w:rsidRPr="00C83D05">
        <w:t xml:space="preserve">. </w:t>
      </w:r>
      <w:r w:rsidR="00335F1C" w:rsidRPr="00C83D05">
        <w:t>Устойчивое развитие страны возможно только тогда, когда</w:t>
      </w:r>
      <w:r w:rsidRPr="00C83D05">
        <w:t xml:space="preserve"> </w:t>
      </w:r>
      <w:r w:rsidR="00335F1C" w:rsidRPr="00C83D05">
        <w:t>охрана здоровья людей и сохранение природного достояния являются в ней безусловными приоритетами</w:t>
      </w:r>
      <w:r w:rsidRPr="00C83D05">
        <w:t xml:space="preserve">. </w:t>
      </w: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Необходимо остановить происходящую</w:t>
      </w:r>
      <w:r w:rsidR="00C83D05" w:rsidRPr="00C83D05">
        <w:t xml:space="preserve"> </w:t>
      </w:r>
      <w:r w:rsidRPr="00C83D05">
        <w:t>де-экологизацию общества и государства</w:t>
      </w:r>
      <w:r w:rsidR="00C83D05" w:rsidRPr="00C83D05">
        <w:t xml:space="preserve">: 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укрепляя, а не ослабляя природоохранное законодательство</w:t>
      </w:r>
      <w:r w:rsidR="00C83D05" w:rsidRPr="00C83D05">
        <w:t>;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реально обеспечивая</w:t>
      </w:r>
      <w:r w:rsidR="00C83D05" w:rsidRPr="00C83D05">
        <w:t xml:space="preserve"> </w:t>
      </w:r>
      <w:r w:rsidRPr="00C83D05">
        <w:t>конституционное</w:t>
      </w:r>
      <w:r w:rsidR="00C83D05" w:rsidRPr="00C83D05">
        <w:t xml:space="preserve"> </w:t>
      </w:r>
      <w:r w:rsidRPr="00C83D05">
        <w:t>право на здоровую жизнь в здоровой среде,</w:t>
      </w:r>
      <w:r w:rsidR="00C83D05" w:rsidRPr="00C83D05">
        <w:t>;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восстанавливая</w:t>
      </w:r>
      <w:r w:rsidR="00C83D05" w:rsidRPr="00C83D05">
        <w:t>,</w:t>
      </w:r>
      <w:r w:rsidRPr="00C83D05">
        <w:t xml:space="preserve"> а не разрушая</w:t>
      </w:r>
      <w:r w:rsidR="00C83D05" w:rsidRPr="00C83D05">
        <w:t xml:space="preserve"> </w:t>
      </w:r>
      <w:r w:rsidRPr="00C83D05">
        <w:t>государственные экологические экспертизы</w:t>
      </w:r>
      <w:r w:rsidR="00C83D05" w:rsidRPr="00C83D05">
        <w:t xml:space="preserve">, </w:t>
      </w:r>
      <w:r w:rsidRPr="00C83D05">
        <w:t>контроль и мониторинг</w:t>
      </w:r>
      <w:r w:rsidR="00C83D05" w:rsidRPr="00C83D05">
        <w:t>;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восстанавливая уничтоженные</w:t>
      </w:r>
      <w:r w:rsidR="00C83D05" w:rsidRPr="00C83D05">
        <w:t xml:space="preserve"> </w:t>
      </w:r>
      <w:r w:rsidRPr="00C83D05">
        <w:t>государственные структуры по охране окружающей среды, развивая систему</w:t>
      </w:r>
      <w:r w:rsidR="00C83D05" w:rsidRPr="00C83D05">
        <w:t xml:space="preserve"> </w:t>
      </w:r>
      <w:r w:rsidRPr="00C83D05">
        <w:t>особо охраняемых природных</w:t>
      </w:r>
      <w:r w:rsidR="00C83D05" w:rsidRPr="00C83D05">
        <w:t xml:space="preserve"> </w:t>
      </w:r>
      <w:r w:rsidRPr="00C83D05">
        <w:t>и историко-культурных территорий и заботясь о сохранении традиционного природопользования</w:t>
      </w:r>
      <w:r w:rsidR="00C83D05" w:rsidRPr="00C83D05">
        <w:t>;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преодолевая сырьевую направленность экономики</w:t>
      </w:r>
      <w:r w:rsidR="00C83D05" w:rsidRPr="00C83D05">
        <w:t xml:space="preserve">, </w:t>
      </w:r>
      <w:r w:rsidRPr="00C83D05">
        <w:t>ставя заслон</w:t>
      </w:r>
      <w:r w:rsidR="00C83D05" w:rsidRPr="00C83D05">
        <w:t xml:space="preserve"> </w:t>
      </w:r>
      <w:r w:rsidRPr="00C83D05">
        <w:t>хищнической эксплуатации природных ресурсов, поддерживая программы по энергоэффективности</w:t>
      </w:r>
      <w:r w:rsidR="00C83D05" w:rsidRPr="00C83D05">
        <w:t xml:space="preserve"> </w:t>
      </w:r>
      <w:r w:rsidRPr="00C83D05">
        <w:t>и энергосбережению, использованию возобновляемых источников энергии и вторичных ресурсов</w:t>
      </w:r>
      <w:r w:rsidR="00C83D05" w:rsidRPr="00C83D05">
        <w:t>;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обеспечив эффективную защиту</w:t>
      </w:r>
      <w:r w:rsidR="00C83D05" w:rsidRPr="00C83D05">
        <w:t xml:space="preserve"> </w:t>
      </w:r>
      <w:r w:rsidRPr="00C83D05">
        <w:t>страны от опасных технологий, продуктов и отходов</w:t>
      </w:r>
      <w:r w:rsidR="00C83D05" w:rsidRPr="00C83D05">
        <w:t xml:space="preserve">. </w:t>
      </w: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остановив деградацию экологического образования и воспитания</w:t>
      </w:r>
      <w:r w:rsidR="00C83D05" w:rsidRPr="00C83D05">
        <w:t xml:space="preserve">. </w:t>
      </w: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Особое внимание мы уделяем защите городской среды обитания – и от строительства, ухудшающего условия жизни многих в интересах немногих, и</w:t>
      </w:r>
      <w:r w:rsidR="00C83D05" w:rsidRPr="00C83D05">
        <w:t xml:space="preserve"> </w:t>
      </w:r>
      <w:r w:rsidRPr="00C83D05">
        <w:t>вниманием к решению транспортной и других городских проблем</w:t>
      </w:r>
      <w:r w:rsidR="00C83D05" w:rsidRPr="00C83D05">
        <w:t xml:space="preserve">. 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Необходимо остановить разрушение системы общественного здравоохранения</w:t>
      </w:r>
      <w:r w:rsidR="00C83D05" w:rsidRPr="00C83D05">
        <w:t>:</w:t>
      </w:r>
    </w:p>
    <w:p w:rsid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реально обеспечивая</w:t>
      </w:r>
      <w:r w:rsidR="00C83D05" w:rsidRPr="00C83D05">
        <w:t xml:space="preserve"> </w:t>
      </w:r>
      <w:r w:rsidRPr="00C83D05">
        <w:t>конституционное</w:t>
      </w:r>
      <w:r w:rsidR="00C83D05" w:rsidRPr="00C83D05">
        <w:t xml:space="preserve"> </w:t>
      </w:r>
      <w:r w:rsidRPr="00C83D05">
        <w:t>право каждого на здоровую жизнь в здоровой среде</w:t>
      </w:r>
      <w:r w:rsidR="00C83D05" w:rsidRPr="00C83D05">
        <w:t>;</w:t>
      </w:r>
    </w:p>
    <w:p w:rsidR="00C83D05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затормозив демографический кризис резким усилением поддержки семьи, материнства и детства, сокращением экологически зависимой заболеваемости и смертности</w:t>
      </w:r>
      <w:r w:rsidR="00C83D05" w:rsidRPr="00C83D05">
        <w:t>;</w:t>
      </w: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</w:pPr>
      <w:r w:rsidRPr="00C83D05">
        <w:t>восстановив систему диспансеризации населения, наладив медицинское обеспечение социально мало защищенных групп населения</w:t>
      </w:r>
      <w:r w:rsidR="00C83D05" w:rsidRPr="00C83D05">
        <w:t>. . "</w:t>
      </w:r>
    </w:p>
    <w:p w:rsidR="002E3E57" w:rsidRPr="00C83D05" w:rsidRDefault="00047E0D" w:rsidP="00C83D05">
      <w:pPr>
        <w:widowControl w:val="0"/>
        <w:autoSpaceDE w:val="0"/>
        <w:autoSpaceDN w:val="0"/>
        <w:adjustRightInd w:val="0"/>
        <w:ind w:firstLine="709"/>
      </w:pPr>
      <w:r w:rsidRPr="00C83D05">
        <w:t>Р</w:t>
      </w:r>
      <w:r w:rsidR="002E3E57" w:rsidRPr="00C83D05">
        <w:t>езультаты контент-анализа текстов, размещенных на веб-сайтах русскоязычного сегмента сети Интернет</w:t>
      </w:r>
      <w:r w:rsidR="00C83D05" w:rsidRPr="00C83D05">
        <w:t xml:space="preserve">. </w:t>
      </w:r>
      <w:r w:rsidR="002E3E57" w:rsidRPr="00C83D05">
        <w:t>Отбор текстов производился по ключевым словам с помощью поисковых систем</w:t>
      </w:r>
      <w:r w:rsidR="00C83D05" w:rsidRPr="00C83D05">
        <w:t xml:space="preserve">. </w:t>
      </w:r>
      <w:r w:rsidR="002E3E57" w:rsidRPr="00C83D05">
        <w:t>Обязательным условием включения текста в массив, подлежащий анализу, являлось одновременное наличие в нем двух компонент</w:t>
      </w:r>
      <w:r w:rsidR="00C83D05" w:rsidRPr="00C83D05">
        <w:t xml:space="preserve"> - </w:t>
      </w:r>
      <w:r w:rsidR="002E3E57" w:rsidRPr="00C83D05">
        <w:t>демографической и политико-идеологической</w:t>
      </w:r>
      <w:r w:rsidR="00C83D05" w:rsidRPr="00C83D05">
        <w:t xml:space="preserve">. </w:t>
      </w:r>
      <w:r w:rsidR="002E3E57" w:rsidRPr="00C83D05">
        <w:t xml:space="preserve">В качестве последней выступало либо наличие высказываний политического или идеологического характера, либо указание на принадлежность автора к миру политики (участие в органах законодательной и исполнительной власти, членство в политических партиях и </w:t>
      </w:r>
      <w:r w:rsidR="00C83D05" w:rsidRPr="00C83D05">
        <w:t xml:space="preserve">т.д.). </w:t>
      </w:r>
      <w:r w:rsidR="002E3E57" w:rsidRPr="00C83D05">
        <w:t>Целью отбора было получение массива достаточно значимых в политическом отношении текстов, затрагивающих проблемы демографии</w:t>
      </w:r>
      <w:r w:rsidR="00C83D05" w:rsidRPr="00C83D05">
        <w:t xml:space="preserve">. </w:t>
      </w:r>
      <w:r w:rsidR="002E3E57" w:rsidRPr="00C83D05">
        <w:t>Процедура отбора включала два этапа</w:t>
      </w:r>
      <w:r w:rsidR="00C83D05" w:rsidRPr="00C83D05"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</w:pPr>
      <w:r w:rsidRPr="00C83D05">
        <w:t>На первом из них производился отбор текстов с помощью поисковых систем по парным комбинациям ключевых слов (словосочетаний</w:t>
      </w:r>
      <w:r w:rsidR="00C83D05" w:rsidRPr="00C83D05">
        <w:t xml:space="preserve">). </w:t>
      </w:r>
      <w:r w:rsidRPr="00C83D05">
        <w:t>В каждой комбинации одно слово (словосочетание</w:t>
      </w:r>
      <w:r w:rsidR="00C83D05" w:rsidRPr="00C83D05">
        <w:t xml:space="preserve">) </w:t>
      </w:r>
      <w:r w:rsidRPr="00C83D05">
        <w:t>являлось "демографическим", а другое</w:t>
      </w:r>
      <w:r w:rsidR="00C83D05" w:rsidRPr="00C83D05">
        <w:t xml:space="preserve"> - </w:t>
      </w:r>
      <w:r w:rsidRPr="00C83D05">
        <w:t>"политическим" или "идеологическим"</w:t>
      </w:r>
      <w:r w:rsidR="00C83D05" w:rsidRPr="00C83D05">
        <w:t xml:space="preserve">. </w:t>
      </w:r>
      <w:r w:rsidRPr="00C83D05">
        <w:t>Поскольку подбор ключевых слов играет чрезвычайно важную роль в максимально полном отражении всех политически значимых взглядов и позиций, в список таких слов были включены наименования всех партий и депутатских групп, представленных в Государственной Думе партий, а также</w:t>
      </w:r>
      <w:r w:rsidR="00C83D05" w:rsidRPr="00C83D05">
        <w:t xml:space="preserve"> - </w:t>
      </w:r>
      <w:r w:rsidRPr="00C83D05">
        <w:t>идеологических течений, имеющих сторонников в современной России</w:t>
      </w:r>
      <w:r w:rsidR="00C83D05" w:rsidRPr="00C83D05">
        <w:t xml:space="preserve">. </w:t>
      </w:r>
      <w:r w:rsidRPr="00C83D05">
        <w:t>"Демографическая" часть парных комбинаций включала наиболее важные в рассматриваемом контексте слова и словосочетания</w:t>
      </w:r>
      <w:r w:rsidR="00C83D05" w:rsidRPr="00C83D05">
        <w:t xml:space="preserve"> - </w:t>
      </w:r>
      <w:r w:rsidRPr="00C83D05">
        <w:t xml:space="preserve">рождаемость, смертность, миграция, демографическая политика, стимулирование рождаемости и </w:t>
      </w:r>
      <w:r w:rsidR="00C83D05" w:rsidRPr="00C83D05">
        <w:t xml:space="preserve">т.д.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</w:pPr>
      <w:r w:rsidRPr="00C83D05">
        <w:t>При отборе текстов использовался метод основного массива</w:t>
      </w:r>
      <w:r w:rsidR="00C83D05" w:rsidRPr="00C83D05">
        <w:t xml:space="preserve">. </w:t>
      </w:r>
      <w:r w:rsidRPr="00C83D05">
        <w:t>В случае, когда число текстов, найденных по данному словосочетанию превышало 300, тексты, имеющие порядковый номер 301 и более из дальнейшего рассмотрения исключались</w:t>
      </w:r>
      <w:r w:rsidR="00C83D05" w:rsidRPr="00C83D05">
        <w:t xml:space="preserve">. </w:t>
      </w:r>
      <w:r w:rsidRPr="00C83D05">
        <w:t>Данное правило повышало эффективность поиска, поскольку с увеличением порядкового номера текста увеличивалась вероятность повтора ранее найденного текста, а в этом случае он все равно подлежал исключению</w:t>
      </w:r>
      <w:r w:rsidR="00C83D05" w:rsidRPr="00C83D05">
        <w:t xml:space="preserve">. </w:t>
      </w:r>
      <w:r w:rsidRPr="00C83D05">
        <w:t>Кроме того, ряд поисковых систем располагает тексты с учетом частоты цитирования, поэтому те из них, что, находятся в "хвостах" списков, как правило, реже цитируются и, следовательно, имеют наименьшую политическую значимость</w:t>
      </w:r>
      <w:r w:rsidR="00C83D05" w:rsidRPr="00C83D05">
        <w:t xml:space="preserve">. </w:t>
      </w:r>
      <w:r w:rsidRPr="00C83D05">
        <w:t>По указанным выше соображениям в массив не включались также письма, размещенные в интернет-форумах</w:t>
      </w:r>
      <w:r w:rsidR="00C83D05" w:rsidRPr="00C83D05">
        <w:t xml:space="preserve">. </w:t>
      </w:r>
      <w:r w:rsidRPr="00C83D05">
        <w:t>В результате первого этапа отбора были получены 2030 текстов, содержащих заданные парные комбинации слов (словосочетаний</w:t>
      </w:r>
      <w:r w:rsidR="00C83D05" w:rsidRPr="00C83D05">
        <w:t xml:space="preserve">).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</w:pPr>
      <w:r w:rsidRPr="00C83D05">
        <w:t>На втором этапе отбора в массиве были оставлены только те тексты, которые, одновременно, содержали суждения как политико-идеологического, так и демографического характера</w:t>
      </w:r>
      <w:r w:rsidR="00C83D05" w:rsidRPr="00C83D05">
        <w:t xml:space="preserve">. </w:t>
      </w:r>
      <w:r w:rsidRPr="00C83D05">
        <w:t>Кроме того, в случае многократного повторения одного и того же текста на различных веб-сайтах, все копии текста кроме одной также исключались из анализа</w:t>
      </w:r>
      <w:r w:rsidR="00C83D05" w:rsidRPr="00C83D05"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</w:pPr>
      <w:r w:rsidRPr="00C83D05">
        <w:t>Результатом отбора явилось получение массива из 287 формализованных текстов</w:t>
      </w:r>
      <w:r w:rsidR="00C83D05" w:rsidRPr="00C83D05">
        <w:t xml:space="preserve">. </w:t>
      </w:r>
    </w:p>
    <w:p w:rsidR="00EE1FB9" w:rsidRPr="00C83D05" w:rsidRDefault="002E3E57" w:rsidP="00C83D05">
      <w:pPr>
        <w:widowControl w:val="0"/>
        <w:autoSpaceDE w:val="0"/>
        <w:autoSpaceDN w:val="0"/>
        <w:adjustRightInd w:val="0"/>
        <w:ind w:firstLine="709"/>
      </w:pPr>
      <w:r w:rsidRPr="00C83D05">
        <w:t>Каждый формализованный текст включал три группы категоризованных переменных</w:t>
      </w:r>
      <w:r w:rsidR="00C83D05" w:rsidRPr="00C83D05">
        <w:t xml:space="preserve">: </w:t>
      </w:r>
      <w:r w:rsidRPr="00C83D05">
        <w:t>общие характеристики текста</w:t>
      </w:r>
      <w:r w:rsidR="00C83D05" w:rsidRPr="00C83D05">
        <w:t xml:space="preserve">; </w:t>
      </w:r>
      <w:r w:rsidRPr="00C83D05">
        <w:t>суждения по демографическим вопросам</w:t>
      </w:r>
      <w:r w:rsidR="00C83D05" w:rsidRPr="00C83D05">
        <w:t xml:space="preserve">; </w:t>
      </w:r>
      <w:r w:rsidRPr="00C83D05">
        <w:t>политико-идеологические суждения</w:t>
      </w:r>
      <w:r w:rsidR="00C83D05" w:rsidRPr="00C83D05">
        <w:t xml:space="preserve">. </w:t>
      </w:r>
      <w:r w:rsidRPr="00C83D05">
        <w:t>К последней группе относилась, в частности, интегральная переменная "политико-идеолог</w:t>
      </w:r>
      <w:r w:rsidR="00EE1FB9" w:rsidRPr="00C83D05">
        <w:t>ическая направленность текста"</w:t>
      </w:r>
      <w:r w:rsidR="00C83D05" w:rsidRPr="00C83D05"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</w:pPr>
      <w:r w:rsidRPr="00C83D05">
        <w:t>Для определения политико-идеологической направленности текста была составлена таблица диагностических признаков</w:t>
      </w:r>
      <w:r w:rsidR="00C83D05" w:rsidRPr="00C83D05">
        <w:t xml:space="preserve">. </w:t>
      </w:r>
      <w:r w:rsidRPr="00C83D05">
        <w:t>Например, в качестве диагностических признаков, позволяющих определить направленность текста как либеральную, использовались</w:t>
      </w:r>
      <w:r w:rsidR="00C83D05" w:rsidRPr="00C83D05">
        <w:t xml:space="preserve">: </w:t>
      </w:r>
      <w:r w:rsidRPr="00C83D05">
        <w:t>примат интересов и прав личности</w:t>
      </w:r>
      <w:r w:rsidR="00C83D05" w:rsidRPr="00C83D05">
        <w:t xml:space="preserve">; </w:t>
      </w:r>
      <w:r w:rsidRPr="00C83D05">
        <w:t>принцип "минимального государства"</w:t>
      </w:r>
      <w:r w:rsidR="00C83D05" w:rsidRPr="00C83D05">
        <w:t xml:space="preserve">; </w:t>
      </w:r>
      <w:r w:rsidRPr="00C83D05">
        <w:t xml:space="preserve">критика властей с правозащитных позиций и </w:t>
      </w:r>
      <w:r w:rsidR="00C83D05" w:rsidRPr="00C83D05">
        <w:t xml:space="preserve">т.д. </w:t>
      </w:r>
      <w:r w:rsidRPr="00C83D05">
        <w:t>Характерными чертами текстов умеренно-прагматической направленности являются</w:t>
      </w:r>
      <w:r w:rsidR="00C83D05" w:rsidRPr="00C83D05">
        <w:t xml:space="preserve">: </w:t>
      </w:r>
      <w:r w:rsidRPr="00C83D05">
        <w:t>политический центризм</w:t>
      </w:r>
      <w:r w:rsidR="00C83D05" w:rsidRPr="00C83D05">
        <w:t xml:space="preserve">; </w:t>
      </w:r>
      <w:r w:rsidRPr="00C83D05">
        <w:t>взгляд на политические проблемы с государственных позиций</w:t>
      </w:r>
      <w:r w:rsidR="00C83D05" w:rsidRPr="00C83D05">
        <w:t xml:space="preserve">; </w:t>
      </w:r>
      <w:r w:rsidRPr="00C83D05">
        <w:t>приоритет практических соображений по отношению к идеологическим</w:t>
      </w:r>
      <w:r w:rsidR="00C83D05" w:rsidRPr="00C83D05">
        <w:t xml:space="preserve">; </w:t>
      </w:r>
      <w:r w:rsidRPr="00C83D05">
        <w:t xml:space="preserve">отсутствие ярко выраженных идеологических предпочтений и </w:t>
      </w:r>
      <w:r w:rsidR="00C83D05" w:rsidRPr="00C83D05">
        <w:t xml:space="preserve">т.д. </w:t>
      </w:r>
      <w:r w:rsidRPr="00C83D05">
        <w:t>Следует подчеркнуть, что отношение к демографическим вопросам в число диагностических признаков не включалось</w:t>
      </w:r>
      <w:r w:rsidR="00C83D05" w:rsidRPr="00C83D05">
        <w:t xml:space="preserve"> - </w:t>
      </w:r>
      <w:r w:rsidRPr="00C83D05">
        <w:t>это обеспечивало независимость политико-идеологической идентификации текста от высказанных в нем мнений по демографическим проблемам</w:t>
      </w:r>
      <w:r w:rsidR="00C83D05" w:rsidRPr="00C83D05"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</w:pPr>
      <w:r w:rsidRPr="00C83D05">
        <w:t>Для отнесения текста к соответствующей группе требовалось, чтобы число признаков, позволяющих отнести его к данной группе, в 2 и более раза превышало число признаков, на основании которых текст можно было бы отнести к любой другой группе</w:t>
      </w:r>
      <w:r w:rsidR="00C83D05" w:rsidRPr="00C83D05">
        <w:t xml:space="preserve">. </w:t>
      </w:r>
      <w:r w:rsidRPr="00C83D05">
        <w:t>Если это условие не выполнялось, или диагностические признаки отсутствовали, текст признавался неидентифицируемым</w:t>
      </w:r>
      <w:r w:rsidR="00C83D05" w:rsidRPr="00C83D05">
        <w:t xml:space="preserve">. </w:t>
      </w:r>
      <w:r w:rsidRPr="00C83D05">
        <w:t>В результате использования данной процедуры тексты распределились следующим образом (в</w:t>
      </w:r>
      <w:r w:rsidR="00B4707B">
        <w:t xml:space="preserve"> </w:t>
      </w:r>
      <w:r w:rsidR="00C83D05" w:rsidRPr="00C83D05">
        <w:t xml:space="preserve">%): </w:t>
      </w:r>
      <w:r w:rsidRPr="00C83D05">
        <w:t>коммунистической и леворадикальной направленности</w:t>
      </w:r>
      <w:r w:rsidR="00C83D05" w:rsidRPr="00C83D05">
        <w:t xml:space="preserve"> - </w:t>
      </w:r>
      <w:r w:rsidRPr="00C83D05">
        <w:t>9,7</w:t>
      </w:r>
      <w:r w:rsidR="00C83D05" w:rsidRPr="00C83D05">
        <w:t xml:space="preserve">; </w:t>
      </w:r>
      <w:r w:rsidRPr="00C83D05">
        <w:t>социал-демократической</w:t>
      </w:r>
      <w:r w:rsidR="00C83D05" w:rsidRPr="00C83D05">
        <w:t xml:space="preserve"> - </w:t>
      </w:r>
      <w:r w:rsidRPr="00C83D05">
        <w:t>8,7</w:t>
      </w:r>
      <w:r w:rsidR="00C83D05" w:rsidRPr="00C83D05">
        <w:t xml:space="preserve">; </w:t>
      </w:r>
      <w:r w:rsidRPr="00C83D05">
        <w:t>умеренно-прагматической</w:t>
      </w:r>
      <w:r w:rsidR="00C83D05" w:rsidRPr="00C83D05">
        <w:t xml:space="preserve"> - </w:t>
      </w:r>
      <w:r w:rsidRPr="00C83D05">
        <w:t>17,0</w:t>
      </w:r>
      <w:r w:rsidR="00C83D05" w:rsidRPr="00C83D05">
        <w:t xml:space="preserve">; </w:t>
      </w:r>
      <w:r w:rsidRPr="00C83D05">
        <w:t>либеральной</w:t>
      </w:r>
      <w:r w:rsidR="00C83D05" w:rsidRPr="00C83D05">
        <w:t xml:space="preserve"> - </w:t>
      </w:r>
      <w:r w:rsidRPr="00C83D05">
        <w:t>15,6</w:t>
      </w:r>
      <w:r w:rsidR="00C83D05" w:rsidRPr="00C83D05">
        <w:t xml:space="preserve">; </w:t>
      </w:r>
      <w:r w:rsidRPr="00C83D05">
        <w:t>религиозно-православной</w:t>
      </w:r>
      <w:r w:rsidR="00C83D05" w:rsidRPr="00C83D05">
        <w:t xml:space="preserve"> - </w:t>
      </w:r>
      <w:r w:rsidRPr="00C83D05">
        <w:t>8,0</w:t>
      </w:r>
      <w:r w:rsidR="00C83D05" w:rsidRPr="00C83D05">
        <w:t xml:space="preserve">; </w:t>
      </w:r>
      <w:r w:rsidRPr="00C83D05">
        <w:t>националистической</w:t>
      </w:r>
      <w:r w:rsidR="00C83D05" w:rsidRPr="00C83D05">
        <w:t xml:space="preserve"> - </w:t>
      </w:r>
      <w:r w:rsidRPr="00C83D05">
        <w:t>8,0</w:t>
      </w:r>
      <w:r w:rsidR="00C83D05" w:rsidRPr="00C83D05">
        <w:t xml:space="preserve">; </w:t>
      </w:r>
      <w:r w:rsidRPr="00C83D05">
        <w:t>направленность текста не идентифицирована</w:t>
      </w:r>
      <w:r w:rsidR="00C83D05" w:rsidRPr="00C83D05">
        <w:t xml:space="preserve"> - </w:t>
      </w:r>
      <w:r w:rsidRPr="00C83D05">
        <w:t>33,2</w:t>
      </w:r>
      <w:r w:rsidR="00C83D05" w:rsidRPr="00C83D05">
        <w:t xml:space="preserve">. </w:t>
      </w:r>
      <w:r w:rsidRPr="00C83D05">
        <w:t>Демографическая политика, представляет собой не только policy (целенаправленную стратегию государства</w:t>
      </w:r>
      <w:r w:rsidR="00C83D05" w:rsidRPr="00C83D05">
        <w:t>),</w:t>
      </w:r>
      <w:r w:rsidRPr="00C83D05">
        <w:t xml:space="preserve"> но и politics (сеть отношений между политическими акторами по поводу демографических проблем</w:t>
      </w:r>
      <w:r w:rsidR="00C83D05" w:rsidRPr="00C83D05">
        <w:t xml:space="preserve">). </w:t>
      </w:r>
      <w:r w:rsidRPr="00C83D05">
        <w:t>Для демографической политики, как и для современной социальной жизни в целом, характерна дифференциация ролей различных групп акторов, специализирующихся на выполнении определенных функций</w:t>
      </w:r>
      <w:r w:rsidR="00C83D05" w:rsidRPr="00C83D05">
        <w:t xml:space="preserve">. </w:t>
      </w:r>
      <w:r w:rsidRPr="00C83D05">
        <w:t>В то же время, разработка и реализация эффективной демографической политики немыслима без процессов интеграции, достижения компромиссов и создания коалиций между различными группами акторов</w:t>
      </w:r>
      <w:r w:rsidR="00C83D05" w:rsidRPr="00C83D05">
        <w:t xml:space="preserve">. </w:t>
      </w:r>
      <w:r w:rsidRPr="00C83D05">
        <w:t>Ниже мы попытаемся рассмотреть формирование демографической политики как комплекс процессов социальной дифференциации и интеграции</w:t>
      </w:r>
      <w:r w:rsidR="00C83D05" w:rsidRPr="00C83D05">
        <w:t xml:space="preserve">. </w:t>
      </w:r>
    </w:p>
    <w:p w:rsidR="00D8466D" w:rsidRDefault="00D8466D" w:rsidP="00C83D05">
      <w:pPr>
        <w:widowControl w:val="0"/>
        <w:autoSpaceDE w:val="0"/>
        <w:autoSpaceDN w:val="0"/>
        <w:adjustRightInd w:val="0"/>
        <w:ind w:firstLine="709"/>
      </w:pPr>
    </w:p>
    <w:p w:rsidR="00D8466D" w:rsidRDefault="00D8466D" w:rsidP="00C83D05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E3E57" w:rsidRPr="00C83D05">
        <w:t>Таблица 1</w:t>
      </w:r>
      <w:r w:rsidR="00C83D05" w:rsidRPr="00C83D05">
        <w:t xml:space="preserve">. </w:t>
      </w:r>
      <w:r w:rsidR="002E3E57" w:rsidRPr="00C83D05">
        <w:t xml:space="preserve">Статистические характеристики распределения </w:t>
      </w:r>
    </w:p>
    <w:p w:rsidR="00D8466D" w:rsidRDefault="002E3E57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текстов различной политико-идеологической направленности </w:t>
      </w:r>
    </w:p>
    <w:p w:rsidR="00D8466D" w:rsidRDefault="002E3E57" w:rsidP="00C83D05">
      <w:pPr>
        <w:widowControl w:val="0"/>
        <w:autoSpaceDE w:val="0"/>
        <w:autoSpaceDN w:val="0"/>
        <w:adjustRightInd w:val="0"/>
        <w:ind w:firstLine="709"/>
      </w:pPr>
      <w:r w:rsidRPr="00C83D05">
        <w:t xml:space="preserve">по отношению к причинам и возможным путям выхода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</w:pPr>
      <w:r w:rsidRPr="00C83D05">
        <w:t>из демографического кризиса</w:t>
      </w:r>
      <w:r w:rsidR="00C83D05" w:rsidRPr="00C83D05">
        <w:t xml:space="preserve">. </w:t>
      </w:r>
    </w:p>
    <w:tbl>
      <w:tblPr>
        <w:tblW w:w="4669" w:type="pct"/>
        <w:tblCellSpacing w:w="0" w:type="dxa"/>
        <w:tblInd w:w="4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7"/>
        <w:gridCol w:w="3183"/>
        <w:gridCol w:w="1380"/>
        <w:gridCol w:w="440"/>
        <w:gridCol w:w="440"/>
        <w:gridCol w:w="440"/>
        <w:gridCol w:w="440"/>
        <w:gridCol w:w="440"/>
        <w:gridCol w:w="440"/>
      </w:tblGrid>
      <w:tr w:rsidR="006E7027" w:rsidRPr="00C83D05" w:rsidTr="00B4707B">
        <w:trPr>
          <w:tblCellSpacing w:w="0" w:type="dxa"/>
        </w:trPr>
        <w:tc>
          <w:tcPr>
            <w:tcW w:w="758" w:type="pct"/>
            <w:vMerge w:val="restar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Обсуждаемый вопрос</w:t>
            </w:r>
          </w:p>
        </w:tc>
        <w:tc>
          <w:tcPr>
            <w:tcW w:w="0" w:type="auto"/>
            <w:vMerge w:val="restar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Теснота связи между мнением по данному вопросу и политико-идеологической направленностью текста (коэффициент Крамера</w:t>
            </w:r>
            <w:r w:rsidR="00C83D05" w:rsidRPr="00C83D05">
              <w:t xml:space="preserve">) </w:t>
            </w:r>
            <w:r w:rsidRPr="00C83D05">
              <w:t>*</w:t>
            </w:r>
          </w:p>
        </w:tc>
        <w:tc>
          <w:tcPr>
            <w:tcW w:w="0" w:type="auto"/>
            <w:vMerge w:val="restar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Относительная энтропия распределения мнений</w:t>
            </w:r>
          </w:p>
        </w:tc>
        <w:tc>
          <w:tcPr>
            <w:tcW w:w="1631" w:type="pct"/>
            <w:gridSpan w:val="6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Частота обсуждения вопроса в текстах различной политико-идеологической направленности (в</w:t>
            </w:r>
            <w:r w:rsidR="00C83D05" w:rsidRPr="00C83D05">
              <w:t>%</w:t>
            </w:r>
            <w:r w:rsidRPr="00C83D05">
              <w:t xml:space="preserve"> к числу Текстов соответствующей направленности</w:t>
            </w:r>
            <w:r w:rsidR="00C83D05" w:rsidRPr="00C83D05">
              <w:t xml:space="preserve">) </w:t>
            </w:r>
            <w:r w:rsidRPr="00C83D05">
              <w:t>**</w:t>
            </w:r>
          </w:p>
        </w:tc>
      </w:tr>
      <w:tr w:rsidR="006E7027" w:rsidRPr="00C83D05" w:rsidTr="00B4707B">
        <w:trPr>
          <w:tblCellSpacing w:w="0" w:type="dxa"/>
        </w:trPr>
        <w:tc>
          <w:tcPr>
            <w:tcW w:w="758" w:type="pct"/>
            <w:vMerge/>
            <w:vAlign w:val="center"/>
          </w:tcPr>
          <w:p w:rsidR="006E7027" w:rsidRPr="00C83D05" w:rsidRDefault="006E7027" w:rsidP="00D8466D">
            <w:pPr>
              <w:pStyle w:val="afff3"/>
            </w:pPr>
          </w:p>
        </w:tc>
        <w:tc>
          <w:tcPr>
            <w:tcW w:w="0" w:type="auto"/>
            <w:vMerge/>
            <w:vAlign w:val="center"/>
          </w:tcPr>
          <w:p w:rsidR="006E7027" w:rsidRPr="00C83D05" w:rsidRDefault="006E7027" w:rsidP="00D8466D">
            <w:pPr>
              <w:pStyle w:val="afff3"/>
            </w:pPr>
          </w:p>
        </w:tc>
        <w:tc>
          <w:tcPr>
            <w:tcW w:w="0" w:type="auto"/>
            <w:vMerge/>
            <w:vAlign w:val="center"/>
          </w:tcPr>
          <w:p w:rsidR="006E7027" w:rsidRPr="00C83D05" w:rsidRDefault="006E7027" w:rsidP="00D8466D">
            <w:pPr>
              <w:pStyle w:val="afff3"/>
            </w:pP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Л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УП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СД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К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РП</w:t>
            </w:r>
          </w:p>
        </w:tc>
        <w:tc>
          <w:tcPr>
            <w:tcW w:w="249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Н</w:t>
            </w:r>
          </w:p>
        </w:tc>
      </w:tr>
      <w:tr w:rsidR="006E7027" w:rsidRPr="00C83D05" w:rsidTr="00B4707B">
        <w:trPr>
          <w:tblCellSpacing w:w="0" w:type="dxa"/>
        </w:trPr>
        <w:tc>
          <w:tcPr>
            <w:tcW w:w="5000" w:type="pct"/>
            <w:gridSpan w:val="9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Оценка демографической ситуации</w:t>
            </w:r>
          </w:p>
        </w:tc>
      </w:tr>
      <w:tr w:rsidR="006E7027" w:rsidRPr="00C83D05" w:rsidTr="00B4707B">
        <w:trPr>
          <w:tblCellSpacing w:w="0" w:type="dxa"/>
        </w:trPr>
        <w:tc>
          <w:tcPr>
            <w:tcW w:w="758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Характер демографической ситуации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0,403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</w:t>
            </w:r>
            <w:r w:rsidR="00C83D05">
              <w:t>, 20</w:t>
            </w:r>
            <w:r w:rsidRPr="00C83D05">
              <w:t>5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35,6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44,9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52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71,4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69,6</w:t>
            </w:r>
          </w:p>
        </w:tc>
        <w:tc>
          <w:tcPr>
            <w:tcW w:w="249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78,3</w:t>
            </w:r>
          </w:p>
        </w:tc>
      </w:tr>
      <w:tr w:rsidR="006E7027" w:rsidRPr="00C83D05" w:rsidTr="00B4707B">
        <w:trPr>
          <w:tblCellSpacing w:w="0" w:type="dxa"/>
        </w:trPr>
        <w:tc>
          <w:tcPr>
            <w:tcW w:w="758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Последствия низкой рождаемости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0,734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0,189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2,2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10,2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32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25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30,4</w:t>
            </w:r>
          </w:p>
        </w:tc>
        <w:tc>
          <w:tcPr>
            <w:tcW w:w="249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43,5</w:t>
            </w:r>
          </w:p>
        </w:tc>
      </w:tr>
      <w:tr w:rsidR="006E7027" w:rsidRPr="00C83D05" w:rsidTr="00B4707B">
        <w:trPr>
          <w:tblCellSpacing w:w="0" w:type="dxa"/>
        </w:trPr>
        <w:tc>
          <w:tcPr>
            <w:tcW w:w="5000" w:type="pct"/>
            <w:gridSpan w:val="9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Причины кризиса</w:t>
            </w:r>
          </w:p>
        </w:tc>
      </w:tr>
      <w:tr w:rsidR="006E7027" w:rsidRPr="00C83D05" w:rsidTr="00B4707B">
        <w:trPr>
          <w:tblCellSpacing w:w="0" w:type="dxa"/>
        </w:trPr>
        <w:tc>
          <w:tcPr>
            <w:tcW w:w="758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Роль реформ в демографическом кризисе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0,718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0,895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17,8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4,1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36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60,7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13</w:t>
            </w:r>
          </w:p>
        </w:tc>
        <w:tc>
          <w:tcPr>
            <w:tcW w:w="249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52,1</w:t>
            </w:r>
          </w:p>
        </w:tc>
      </w:tr>
      <w:tr w:rsidR="006E7027" w:rsidRPr="00C83D05" w:rsidTr="00B4707B">
        <w:trPr>
          <w:tblCellSpacing w:w="0" w:type="dxa"/>
        </w:trPr>
        <w:tc>
          <w:tcPr>
            <w:tcW w:w="758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Роль реформ в росте смертности в 1990-е гг</w:t>
            </w:r>
            <w:r w:rsidR="00C83D05" w:rsidRPr="00C83D05">
              <w:t xml:space="preserve">. 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0,733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0,837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8,9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16,3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36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57,1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13</w:t>
            </w:r>
          </w:p>
        </w:tc>
        <w:tc>
          <w:tcPr>
            <w:tcW w:w="249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13</w:t>
            </w:r>
          </w:p>
        </w:tc>
      </w:tr>
      <w:tr w:rsidR="006E7027" w:rsidRPr="00C83D05" w:rsidTr="00B4707B">
        <w:trPr>
          <w:tblCellSpacing w:w="0" w:type="dxa"/>
        </w:trPr>
        <w:tc>
          <w:tcPr>
            <w:tcW w:w="758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Низкая рождаемость в России – результат низкого уровня жизни</w:t>
            </w:r>
            <w:r w:rsidR="00C83D05" w:rsidRPr="00C83D05">
              <w:t xml:space="preserve">? 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0,574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0,989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8,9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14,3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44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17,9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13</w:t>
            </w:r>
          </w:p>
        </w:tc>
        <w:tc>
          <w:tcPr>
            <w:tcW w:w="249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43,5</w:t>
            </w:r>
          </w:p>
        </w:tc>
      </w:tr>
      <w:tr w:rsidR="006E7027" w:rsidRPr="00C83D05" w:rsidTr="00B4707B">
        <w:trPr>
          <w:tblCellSpacing w:w="0" w:type="dxa"/>
        </w:trPr>
        <w:tc>
          <w:tcPr>
            <w:tcW w:w="5000" w:type="pct"/>
            <w:gridSpan w:val="9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Пути выхода из кризиса</w:t>
            </w:r>
          </w:p>
        </w:tc>
      </w:tr>
      <w:tr w:rsidR="006E7027" w:rsidRPr="00C83D05" w:rsidTr="00B4707B">
        <w:trPr>
          <w:tblCellSpacing w:w="0" w:type="dxa"/>
        </w:trPr>
        <w:tc>
          <w:tcPr>
            <w:tcW w:w="758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Государственное стимулирование рождаемости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0,659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0,384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11,1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32,6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22,4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17,9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39,1</w:t>
            </w:r>
          </w:p>
        </w:tc>
        <w:tc>
          <w:tcPr>
            <w:tcW w:w="249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39,1</w:t>
            </w:r>
          </w:p>
        </w:tc>
      </w:tr>
      <w:tr w:rsidR="006E7027" w:rsidRPr="00C83D05" w:rsidTr="00B4707B">
        <w:trPr>
          <w:tblCellSpacing w:w="0" w:type="dxa"/>
        </w:trPr>
        <w:tc>
          <w:tcPr>
            <w:tcW w:w="758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Планированию семьи, пропаганда контрацепции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0,661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0,748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11,1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10,2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12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21,4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30,4</w:t>
            </w:r>
          </w:p>
        </w:tc>
        <w:tc>
          <w:tcPr>
            <w:tcW w:w="249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30,4</w:t>
            </w:r>
          </w:p>
        </w:tc>
      </w:tr>
      <w:tr w:rsidR="006E7027" w:rsidRPr="00C83D05" w:rsidTr="00B4707B">
        <w:trPr>
          <w:tblCellSpacing w:w="0" w:type="dxa"/>
        </w:trPr>
        <w:tc>
          <w:tcPr>
            <w:tcW w:w="758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Запрет абортов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0,757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0,993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8,9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4,1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4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14,3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39,1</w:t>
            </w:r>
          </w:p>
        </w:tc>
        <w:tc>
          <w:tcPr>
            <w:tcW w:w="249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13</w:t>
            </w:r>
          </w:p>
        </w:tc>
      </w:tr>
      <w:tr w:rsidR="006E7027" w:rsidRPr="00C83D05" w:rsidTr="00B4707B">
        <w:trPr>
          <w:tblCellSpacing w:w="0" w:type="dxa"/>
        </w:trPr>
        <w:tc>
          <w:tcPr>
            <w:tcW w:w="758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Регулирование миграции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0,679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0,881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55,5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38,8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48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14,3</w:t>
            </w:r>
          </w:p>
        </w:tc>
        <w:tc>
          <w:tcPr>
            <w:tcW w:w="0" w:type="auto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-</w:t>
            </w:r>
          </w:p>
        </w:tc>
        <w:tc>
          <w:tcPr>
            <w:tcW w:w="249" w:type="pct"/>
            <w:vAlign w:val="center"/>
          </w:tcPr>
          <w:p w:rsidR="006E7027" w:rsidRPr="00C83D05" w:rsidRDefault="006E7027" w:rsidP="00D8466D">
            <w:pPr>
              <w:pStyle w:val="afff3"/>
            </w:pPr>
            <w:r w:rsidRPr="00C83D05">
              <w:t>-</w:t>
            </w:r>
          </w:p>
        </w:tc>
      </w:tr>
    </w:tbl>
    <w:p w:rsidR="00C83D05" w:rsidRPr="00C83D05" w:rsidRDefault="00C83D05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* Все приведенные значения коэффициента статистически значимы при уровне значимости 0,05</w:t>
      </w:r>
      <w:r w:rsidR="00C83D05">
        <w:rPr>
          <w:color w:val="000000"/>
        </w:rPr>
        <w:t>.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** Политико-идеологическая направленность текстов</w:t>
      </w:r>
      <w:r w:rsidR="00C83D05" w:rsidRPr="00C83D05">
        <w:rPr>
          <w:color w:val="000000"/>
        </w:rPr>
        <w:t xml:space="preserve">: </w:t>
      </w:r>
      <w:r w:rsidRPr="00C83D05">
        <w:rPr>
          <w:color w:val="000000"/>
        </w:rPr>
        <w:t>Л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либеральная</w:t>
      </w:r>
      <w:r w:rsidR="00C83D05" w:rsidRPr="00C83D05">
        <w:rPr>
          <w:color w:val="000000"/>
        </w:rPr>
        <w:t xml:space="preserve">; </w:t>
      </w:r>
      <w:r w:rsidRPr="00C83D05">
        <w:rPr>
          <w:color w:val="000000"/>
        </w:rPr>
        <w:t>УП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умеренно-прагматическая</w:t>
      </w:r>
      <w:r w:rsidR="00C83D05" w:rsidRPr="00C83D05">
        <w:rPr>
          <w:color w:val="000000"/>
        </w:rPr>
        <w:t xml:space="preserve">; </w:t>
      </w:r>
      <w:r w:rsidRPr="00C83D05">
        <w:rPr>
          <w:color w:val="000000"/>
        </w:rPr>
        <w:t>СД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социал-демократическая</w:t>
      </w:r>
      <w:r w:rsidR="00C83D05" w:rsidRPr="00C83D05">
        <w:rPr>
          <w:color w:val="000000"/>
        </w:rPr>
        <w:t xml:space="preserve">; </w:t>
      </w:r>
      <w:r w:rsidRPr="00C83D05">
        <w:rPr>
          <w:color w:val="000000"/>
        </w:rPr>
        <w:t>РП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религиозно-православная</w:t>
      </w:r>
      <w:r w:rsidR="00C83D05" w:rsidRPr="00C83D05">
        <w:rPr>
          <w:color w:val="000000"/>
        </w:rPr>
        <w:t xml:space="preserve">; </w:t>
      </w:r>
      <w:r w:rsidRPr="00C83D05">
        <w:rPr>
          <w:color w:val="000000"/>
        </w:rPr>
        <w:t>К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коммунистическая или леворадикальная</w:t>
      </w:r>
      <w:r w:rsidR="00C83D05" w:rsidRPr="00C83D05">
        <w:rPr>
          <w:color w:val="000000"/>
        </w:rPr>
        <w:t xml:space="preserve">; </w:t>
      </w:r>
      <w:r w:rsidRPr="00C83D05">
        <w:rPr>
          <w:color w:val="000000"/>
        </w:rPr>
        <w:t>Н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националистическая</w:t>
      </w:r>
      <w:r w:rsidR="00C83D05" w:rsidRPr="00C83D05">
        <w:rPr>
          <w:color w:val="000000"/>
        </w:rPr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Так, обсуждение причин демографического кризиса наиболее характерно для текстов оппозиционной политико-идеологической направленности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коммунистической (60,7% таких текстов</w:t>
      </w:r>
      <w:r w:rsidR="00C83D05" w:rsidRPr="00C83D05">
        <w:rPr>
          <w:color w:val="000000"/>
        </w:rPr>
        <w:t xml:space="preserve">) </w:t>
      </w:r>
      <w:r w:rsidRPr="00C83D05">
        <w:rPr>
          <w:color w:val="000000"/>
        </w:rPr>
        <w:t>и националистической (52,1%</w:t>
      </w:r>
      <w:r w:rsidR="00C83D05" w:rsidRPr="00C83D05">
        <w:rPr>
          <w:color w:val="000000"/>
        </w:rPr>
        <w:t xml:space="preserve">). </w:t>
      </w:r>
      <w:r w:rsidRPr="00C83D05">
        <w:rPr>
          <w:color w:val="000000"/>
        </w:rPr>
        <w:t>При этом в качестве основной причины демографического кризиса называются реформы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в 94,1% и 58,3% соответствующих текстов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В текстах либеральной направленности данный вопрос обсуждается значительно реже (17,8% таких текстов</w:t>
      </w:r>
      <w:r w:rsidR="00C83D05" w:rsidRPr="00C83D05">
        <w:rPr>
          <w:color w:val="000000"/>
        </w:rPr>
        <w:t>),</w:t>
      </w:r>
      <w:r w:rsidRPr="00C83D05">
        <w:rPr>
          <w:color w:val="000000"/>
        </w:rPr>
        <w:t xml:space="preserve"> причем в большинстве из них (75,0%</w:t>
      </w:r>
      <w:r w:rsidR="00C83D05" w:rsidRPr="00C83D05">
        <w:rPr>
          <w:color w:val="000000"/>
        </w:rPr>
        <w:t xml:space="preserve">) </w:t>
      </w:r>
      <w:r w:rsidRPr="00C83D05">
        <w:rPr>
          <w:color w:val="000000"/>
        </w:rPr>
        <w:t>делается вывод о том, что снижение рождаемости и повышение смертности в России девяностых годов было либо "демографическим эхо" советского прошлого, либо следствием общемировых закономерностей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Авторы текстов умеренно-прагматической направленности, вообще не склонны углубляться в вопрос о том, "кто виноват", а в случае обращения к нему объясняют причины кризиса комплексом факторов, охватывающих как советский, так и российский период истории страны (88,9% текстов данной направленности, обсуждающих причины роста смертности в 90-е годы</w:t>
      </w:r>
      <w:r w:rsidR="00C83D05" w:rsidRPr="00C83D05">
        <w:rPr>
          <w:color w:val="000000"/>
        </w:rPr>
        <w:t xml:space="preserve">). </w:t>
      </w:r>
      <w:r w:rsidRPr="00C83D05">
        <w:rPr>
          <w:color w:val="000000"/>
        </w:rPr>
        <w:t>Для религиозно-православных текстов характерна особая позиция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во всех них подчеркивается, что причины снижения рождаемости и роста смертности лежат не в экономической, а в духовной сфере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 xml:space="preserve">неправильном нравственном восприятии семьи, потере смысла жизни, озлобленности и </w:t>
      </w:r>
      <w:r w:rsidR="00C83D05" w:rsidRPr="00C83D05">
        <w:rPr>
          <w:color w:val="000000"/>
        </w:rPr>
        <w:t xml:space="preserve">т.д. </w:t>
      </w:r>
    </w:p>
    <w:p w:rsid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Столь же очевидна и зависимость между политико-идеологическими воззрениями и видением выхода путей из кризиса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Так меры государственного материального стимулирования рождаемости реже всего обсуждаются в текстах либеральной направленности (11,1% таких текстов</w:t>
      </w:r>
      <w:r w:rsidR="00C83D05" w:rsidRPr="00C83D05">
        <w:rPr>
          <w:color w:val="000000"/>
        </w:rPr>
        <w:t>),</w:t>
      </w:r>
      <w:r w:rsidRPr="00C83D05">
        <w:rPr>
          <w:color w:val="000000"/>
        </w:rPr>
        <w:t xml:space="preserve"> причем в 60,0% из них высказывается мнение о нецелесообразности или принципиальной неприемлемости таких мер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Для подавляющего большинства остальных текстов, напротив, свойственно позитивное отношение к мерам экономического стимулирования рождаемости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Наиболее часто такие меры обсуждаются в религиозно-православных и националистических текстах (в обоих случаях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в 39,1% таких текстов</w:t>
      </w:r>
      <w:r w:rsidR="00C83D05" w:rsidRPr="00C83D05">
        <w:rPr>
          <w:color w:val="000000"/>
        </w:rPr>
        <w:t>),</w:t>
      </w:r>
      <w:r w:rsidRPr="00C83D05">
        <w:rPr>
          <w:color w:val="000000"/>
        </w:rPr>
        <w:t xml:space="preserve"> а также в 32,6% текстов умеренно-прагматической и 22,4%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социал-демократической направленности</w:t>
      </w:r>
      <w:r w:rsidR="00C83D05">
        <w:rPr>
          <w:color w:val="000000"/>
        </w:rPr>
        <w:t>.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Тесно связанным с политико-идеологическими воззрениями оказывается и отношение к планированию семьи и пропаганде контрацепции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Чаще всего этот вопрос обсуждается в текстах националистической и религиозно-православной направленности (соответственно, 34,8% и 30,4% таких текстов</w:t>
      </w:r>
      <w:r w:rsidR="00C83D05" w:rsidRPr="00C83D05">
        <w:rPr>
          <w:color w:val="000000"/>
        </w:rPr>
        <w:t>),</w:t>
      </w:r>
      <w:r w:rsidRPr="00C83D05">
        <w:rPr>
          <w:color w:val="000000"/>
        </w:rPr>
        <w:t xml:space="preserve"> причем почти для всех них (85,7% в первом случае и 100% во втором</w:t>
      </w:r>
      <w:r w:rsidR="00C83D05" w:rsidRPr="00C83D05">
        <w:rPr>
          <w:color w:val="000000"/>
        </w:rPr>
        <w:t xml:space="preserve">) </w:t>
      </w:r>
      <w:r w:rsidRPr="00C83D05">
        <w:rPr>
          <w:color w:val="000000"/>
        </w:rPr>
        <w:t>характерно резко отрицательное отношение к планированию семьи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В текстах либеральной, умеренно-прагматической и социал-демократической направленности данный вопрос обсуждается намного реже (соответственно в 11,1%, 10,2%, 12,0% таких текстов</w:t>
      </w:r>
      <w:r w:rsidR="00C83D05" w:rsidRPr="00C83D05">
        <w:rPr>
          <w:color w:val="000000"/>
        </w:rPr>
        <w:t xml:space="preserve">) </w:t>
      </w:r>
      <w:r w:rsidRPr="00C83D05">
        <w:rPr>
          <w:color w:val="000000"/>
        </w:rPr>
        <w:t>и, как правило, в положительном ключе (76,9% суммарного числа текстов данных направлений, затрагивающих этот вопрос</w:t>
      </w:r>
      <w:r w:rsidR="00C83D05" w:rsidRPr="00C83D05">
        <w:rPr>
          <w:color w:val="000000"/>
        </w:rPr>
        <w:t xml:space="preserve">).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Вопросы миграционной политики наиболее часто вопросы рассматриваются в текстах либеральной и умеренно-прагматической направленности (соответственно, 55,5% и 38,8% таких текстов</w:t>
      </w:r>
      <w:r w:rsidR="00C83D05" w:rsidRPr="00C83D05">
        <w:rPr>
          <w:color w:val="000000"/>
        </w:rPr>
        <w:t xml:space="preserve">). </w:t>
      </w:r>
      <w:r w:rsidRPr="00C83D05">
        <w:rPr>
          <w:color w:val="000000"/>
        </w:rPr>
        <w:t>При этом сталкиваются две точки зрения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Одна из них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правозащитная, при которой во главу угла ставятся интересы мигрантов, а опасности, связанные с неконтролируемой миграцией не упоминаются или объявляются преувеличенными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Другая, прагматическая точка зрения фокусирует внимание на условиях, при выполнении которых миграция может стать благом, а не бременем для России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Первая точка зрения характерна для текстов либеральной направленности (82,1% общего числа таких текстов, затрагивающих вопросы миграции</w:t>
      </w:r>
      <w:r w:rsidR="00C83D05" w:rsidRPr="00C83D05">
        <w:rPr>
          <w:color w:val="000000"/>
        </w:rPr>
        <w:t>),</w:t>
      </w:r>
      <w:r w:rsidRPr="00C83D05">
        <w:rPr>
          <w:color w:val="000000"/>
        </w:rPr>
        <w:t xml:space="preserve"> вторая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для текстов умеренно-прагматической направленности (соответственно, 89,5%</w:t>
      </w:r>
      <w:r w:rsidR="00C83D05" w:rsidRPr="00C83D05">
        <w:rPr>
          <w:color w:val="000000"/>
        </w:rPr>
        <w:t xml:space="preserve">).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В целом, утверждение о том, что низкая рождаемость в России никак не связана с низким уровнем жизни, содержится лишь в 9,5% текстов, принадлежащих политикам, но в каждом третьем тексте экспертов и публицистов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В данном случае мнение политиков совпадает с позицией большинства населения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Так, судя по опросу, проведенному журналом "Ридерз дайджест", 93% респондентов полагает, что снижение рождаемости в девяностые годы было связано со сложной социально-экономической ситуацией, причем взгляды респондентов на данный вопрос практически не зависят от их образовательного уровня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Близкий результат получили исследователи ИСЭПН РАН в Таганроге, где, по мнению 86,7% опрошенных мужчин и 89,2% женщин, низкий уровень жизни является решающим фактором, предопределяющим отказ современных семей от рождения ребенка</w:t>
      </w:r>
      <w:r w:rsidR="00C83D05" w:rsidRPr="00C83D05">
        <w:rPr>
          <w:color w:val="000000"/>
        </w:rPr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Политики значительно чаще экспертов позитивно относятся к мерам по экономическому стимулированию рождаемости (соответственно, 93,9% и 78,6% текстов, затрагивающих данный вопрос</w:t>
      </w:r>
      <w:r w:rsidR="00C83D05" w:rsidRPr="00C83D05">
        <w:rPr>
          <w:color w:val="000000"/>
        </w:rPr>
        <w:t xml:space="preserve">). </w:t>
      </w:r>
      <w:r w:rsidRPr="00C83D05">
        <w:rPr>
          <w:color w:val="000000"/>
        </w:rPr>
        <w:t>И в этом случае они также высказывают точку зрения, популярную среди большинства населения,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по данным опроса ВЦИОМ 60,3% респондентов высказались за срочное проведение мер, направленных на повышение рождаемости</w:t>
      </w:r>
      <w:r w:rsidR="00C83D05" w:rsidRPr="00C83D05">
        <w:rPr>
          <w:color w:val="000000"/>
        </w:rPr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В целом, результаты контент-анализа свидетельствуют, что большинство политиков склонно декларировать мнения, которые популярны среди населения, тяготеют к политическому центру, отвечают представлениям, легко воспринимаемым на уровне здравого смысла и имеют достаточную поддержку в экспертном сообществе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Правительственная "Концепция демографического развития Российской Федерации на период до 2015 года", часто критикуемая за ее "половинчатость", в действительности является логическим следствием этой тенденции</w:t>
      </w:r>
      <w:r w:rsidR="00C83D05" w:rsidRPr="00C83D05">
        <w:rPr>
          <w:color w:val="000000"/>
        </w:rPr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Публицистические и другие "журналистские" тексты, достаточно полно отражают всю палитру мнений по вопросам демографии, существующих в российском обществе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Господство определенной точки зрения на демографические проблемы "наверху" не приводит к ее доминированию в Интернете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Скорее, имеет место обратное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политики "фильтруют" идеи, высказываемые экспертами и СМИ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Публицистические тексты и другие журналистские материалы больше стянуты к политическим полюсам и чаще, чем тексты политиков, имеют либеральную политико-идеологическую направленность (соответственно, 23,4% и 8,9%</w:t>
      </w:r>
      <w:r w:rsidR="00C83D05" w:rsidRPr="00C83D05">
        <w:rPr>
          <w:color w:val="000000"/>
        </w:rPr>
        <w:t>),</w:t>
      </w:r>
      <w:r w:rsidRPr="00C83D05">
        <w:rPr>
          <w:color w:val="000000"/>
        </w:rPr>
        <w:t xml:space="preserve"> либо носят националистический характер (11,9% и 5,4%</w:t>
      </w:r>
      <w:r w:rsidR="00C83D05" w:rsidRPr="00C83D05">
        <w:rPr>
          <w:color w:val="000000"/>
        </w:rPr>
        <w:t xml:space="preserve">). </w:t>
      </w:r>
      <w:r w:rsidRPr="00C83D05">
        <w:rPr>
          <w:color w:val="000000"/>
        </w:rPr>
        <w:t>Это, в свою очередь, приводит и к большей полярности мнений по демографическим вопросам, высказываемым журналистских материалах</w:t>
      </w:r>
      <w:r w:rsidR="00C83D05" w:rsidRPr="00C83D05">
        <w:rPr>
          <w:color w:val="000000"/>
        </w:rPr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Результаты контент-анализа свидетельствуют о значительном расхождении подходов политиков и представителей общественных неполитических организаций к вопросам регулирования миграции в Россию из зарубежных стран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Для 75,7% текстов, отражающих точку зрения политиков, характерно "условно-положительное" отношение к такой миграции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признание ее позитивных аспектов сочетается в этих текстах с требованиями дифференцированного подхода к различным категориям иммигрантов и ужесточением борьбы с нелегальной миграцией в Россию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Точка зрения неполитических общественных организаций на проблемы миграции представлена, главным образом объединениями беженцев и вынужденных переселенцев, а также организациями правозащитной направленности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Для подавляющего большинства текстов, отражающих точку зрения этих организаций, характерно безусловно-положительное отношение к иммиграции, крайне настороженное отношение к действиям государства по регулированию миграционных процессов, несогласие с передачей такого регулирования в ведение МВД, критика недавно установленного порядка предоставления гражданства как чрезмерно жесткого</w:t>
      </w:r>
      <w:r w:rsidR="00C83D05" w:rsidRPr="00C83D05">
        <w:rPr>
          <w:color w:val="000000"/>
        </w:rPr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Негативной стороной разногласий по вопросам миграции между политиками и общественными организациями представляется не сам факт таких разногласий, естественных и нормальных для демократического общества, а фокусирование дискуссии всего на двух, пусть и крайне важных, аспектах проблемы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правозащитном и этническом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Проблема формирования политики, обеспечивающей комплексный подход к регулированию миграции, развитию системы рабочих мест и профессиональному образованию, по-прежнему остается вне поля общественного обсуждения</w:t>
      </w:r>
      <w:r w:rsidR="00C83D05" w:rsidRPr="00C83D05">
        <w:rPr>
          <w:color w:val="000000"/>
        </w:rPr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Итог всего сказанного выше оказывается достаточно парадоксальным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несмотря на явную ненормальность (по меркам демократического общества</w:t>
      </w:r>
      <w:r w:rsidR="00C83D05" w:rsidRPr="00C83D05">
        <w:rPr>
          <w:color w:val="000000"/>
        </w:rPr>
        <w:t xml:space="preserve">) </w:t>
      </w:r>
      <w:r w:rsidRPr="00C83D05">
        <w:rPr>
          <w:color w:val="000000"/>
        </w:rPr>
        <w:t>демографической ситуации в России, механизмы формирования общественных представлений о ней оказываются (по тем же меркам</w:t>
      </w:r>
      <w:r w:rsidR="00C83D05" w:rsidRPr="00C83D05">
        <w:rPr>
          <w:color w:val="000000"/>
        </w:rPr>
        <w:t xml:space="preserve">) </w:t>
      </w:r>
      <w:r w:rsidRPr="00C83D05">
        <w:rPr>
          <w:color w:val="000000"/>
        </w:rPr>
        <w:t>вполне нормальными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Демографические проблемы широко обсуждаются, взгляды приверженцев различных идеологических доктрин открыто высказываются и транслируются СМИ, эксперты генерируют идеи, политики "озвучивают" или игнорируют их, принимая во внимание мнение избирателей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Вопрос состоит в том, способен ли данный механизм привести к формированию разумной стратегии выхода из демографического кризиса</w:t>
      </w:r>
      <w:r w:rsidR="00C83D05" w:rsidRPr="00C83D05">
        <w:rPr>
          <w:color w:val="000000"/>
        </w:rPr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Выход из демографического кризиса</w:t>
      </w:r>
      <w:r w:rsidR="00C83D05" w:rsidRPr="00C83D05">
        <w:rPr>
          <w:color w:val="000000"/>
        </w:rPr>
        <w:t xml:space="preserve">: </w:t>
      </w:r>
      <w:r w:rsidRPr="00C83D05">
        <w:rPr>
          <w:color w:val="000000"/>
        </w:rPr>
        <w:t>консолидирующий потенциал идеи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Как известно, важнейший аспект любой политики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мобилизация ресурсов, причем не только материальных, но и интеллектуальных, информационных, символических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Перспективы формирования демографической политики в России в значительной степени определяются способностью российского общества консолидировать усилия, необходимые для решения демографических проблем и привлечь к их решению достаточные ресурсы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Возникающие при этом экономические ограничения вполне очевидны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Столь же очевидно, однако, и то, что распределение создаваемого обществом продукта определяется взаимодействием (или, если угодно, борьбой</w:t>
      </w:r>
      <w:r w:rsidR="00C83D05" w:rsidRPr="00C83D05">
        <w:rPr>
          <w:color w:val="000000"/>
        </w:rPr>
        <w:t xml:space="preserve">) </w:t>
      </w:r>
      <w:r w:rsidRPr="00C83D05">
        <w:rPr>
          <w:color w:val="000000"/>
        </w:rPr>
        <w:t>различных социальных и политических акторов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Среднедушевой ВВП, достающийся на долю одного россиянина, безусловно невелик, но и не настолько мал, чтобы обрекать страну на демографическую катастрофу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Немало стран, расположенных во всех частях света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 xml:space="preserve">Болгария, Марокко, Китай, Венесуэла и </w:t>
      </w:r>
      <w:r w:rsidR="00C83D05" w:rsidRPr="00C83D05">
        <w:rPr>
          <w:color w:val="000000"/>
        </w:rPr>
        <w:t>т.д.,</w:t>
      </w:r>
      <w:r w:rsidRPr="00C83D05">
        <w:rPr>
          <w:color w:val="000000"/>
        </w:rPr>
        <w:t xml:space="preserve"> и обладающих (при пересчете по паритетам покупательной способности</w:t>
      </w:r>
      <w:r w:rsidR="00C83D05" w:rsidRPr="00C83D05">
        <w:rPr>
          <w:color w:val="000000"/>
        </w:rPr>
        <w:t xml:space="preserve">) </w:t>
      </w:r>
      <w:r w:rsidRPr="00C83D05">
        <w:rPr>
          <w:color w:val="000000"/>
        </w:rPr>
        <w:t>среднедушевым ВВП, меньшим, чем российский, отличаются, тем не менее, более высокой, чем у нас продолжительностью жизни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Все это побуждает вернуться к социологическому анализу и попытаться с его помощью рассмотреть перспективы формирования демографической политики в стране</w:t>
      </w:r>
      <w:r w:rsidR="00C83D05" w:rsidRPr="00C83D05">
        <w:rPr>
          <w:color w:val="000000"/>
        </w:rPr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Прежде всего, попытаемся очертить область совпадения взглядов на демографические проблемы России различных участников процесса формирования демографической политики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Ядро такой области образует оценка сложившейся демографической ситуации как неблагополучной, разделяемая практически всеми участниками этого процесса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Столь же общим является и признание уровня смертности, сложившегося в стране, одной из болевых точек современной российской действительности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Наличие достаточно широкой области совпадения взглядов на меры, необходимые для улучшения демографической ситуации (или, в других терминах, достаточно широкого круга а</w:t>
      </w:r>
      <w:r w:rsidR="004443F5" w:rsidRPr="00C83D05">
        <w:rPr>
          <w:color w:val="000000"/>
        </w:rPr>
        <w:t>в</w:t>
      </w:r>
      <w:r w:rsidRPr="00C83D05">
        <w:rPr>
          <w:color w:val="000000"/>
        </w:rPr>
        <w:t>торов, поддерживающих определенный круг таких мер</w:t>
      </w:r>
      <w:r w:rsidR="00C83D05" w:rsidRPr="00C83D05">
        <w:rPr>
          <w:color w:val="000000"/>
        </w:rPr>
        <w:t>),</w:t>
      </w:r>
      <w:r w:rsidRPr="00C83D05">
        <w:rPr>
          <w:color w:val="000000"/>
        </w:rPr>
        <w:t xml:space="preserve"> является, однако не более чем предпосылкой разработки и реализации эффективной демографической политики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Перспективы решения данной задачи в немалой степени зависят от желания и способности важнейших участников этого процесса мобилизовать необходимые ресурсы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Рассмотрим в этой связи возможные сценарии формирования демографической политики в ближайшем десятилетии</w:t>
      </w:r>
      <w:r w:rsidR="00C83D05" w:rsidRPr="00C83D05">
        <w:rPr>
          <w:color w:val="000000"/>
        </w:rPr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Первый из них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инерционно-пессимистический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предполагает устойчивое воспроизводство взаимоотношений между политической и демографической сферами жизни общества, типичных для 1990-х годов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При реализации такого сценария политическая полемика по поводу демографических бед России оказывается "самодостаточной", используется, главным образом, для взаимных обвинений и не приводит к реальным изменениям в экономической, социальной и демографической политике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Реализация такого сценария является весьма вероятным, но наименее желательным ходом развития событий</w:t>
      </w:r>
      <w:r w:rsidR="00C83D05" w:rsidRPr="00C83D05">
        <w:rPr>
          <w:color w:val="000000"/>
        </w:rPr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Общими особенностями двух других сценариев являются, во-первых, более активное, чем в девяностые годы участие государства в решении демографических проблем страны и, во-вторых, достаточно существенное взаимовлияние политической и демографической сфер жизни общества</w:t>
      </w:r>
      <w:r w:rsidR="00C83D05" w:rsidRPr="00C83D05">
        <w:rPr>
          <w:color w:val="000000"/>
        </w:rPr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Сущность второго, государственно-бюрократического сценария заключается в попытке воспроизвести в новых условиях механизм советской государственной демографической политики восьмидесятых годов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Меры такой политики (включая антиалкогольную компанию</w:t>
      </w:r>
      <w:r w:rsidR="00C83D05" w:rsidRPr="00C83D05">
        <w:rPr>
          <w:color w:val="000000"/>
        </w:rPr>
        <w:t xml:space="preserve">) </w:t>
      </w:r>
      <w:r w:rsidRPr="00C83D05">
        <w:rPr>
          <w:color w:val="000000"/>
        </w:rPr>
        <w:t>дали в свое время несомненный, хотя и кратковременный, позитивный эффект, поскольку хорошо вписывались в господствовавший "социальный контракт" между государством и его гражданами</w:t>
      </w:r>
      <w:r w:rsidR="00C83D05" w:rsidRPr="00C83D05">
        <w:rPr>
          <w:color w:val="000000"/>
        </w:rPr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Хотя возможность развития событий по государственно-бюрократическому сценарию в принципе нельзя исключить, ряд обстоятельств делают его реализацию весьма проблематичной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В финансовом плане это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опора исключительно на бюджетные средства, в идеологическом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противодействие или индифферентность влиятельных в информационно-пропагандистском плане групп, обиженных исключением из числа "соавторов", а следовательно и получателей политических дивидендов такой политики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Государственно-бюрократический вариант демографической политики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не лучший способ мобилизации финансовых, интеллектуальных и символических ресурсов, необходимых для ее реализации</w:t>
      </w:r>
      <w:r w:rsidR="00C83D05" w:rsidRPr="00C83D05">
        <w:rPr>
          <w:color w:val="000000"/>
        </w:rPr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Наиболее желательной была бы реализация третьего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государственно-общественного сценария формирования демографической политики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Данный сценарий предполагает формирование возможно более широкой общественной коалиции, ставящей своей целью объединение усилий, направленных на выход из демографического кризиса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 xml:space="preserve">Ядро такой коалиции могли бы составить, с одной стороны, общественные организации, выступающие в защиту семьи и семейных ценностей, пропагандирующие здоровый образ жизни, защищающие окружающую среду, и </w:t>
      </w:r>
      <w:r w:rsidR="00C83D05" w:rsidRPr="00C83D05">
        <w:rPr>
          <w:color w:val="000000"/>
        </w:rPr>
        <w:t>т.д.,</w:t>
      </w:r>
      <w:r w:rsidRPr="00C83D05">
        <w:rPr>
          <w:color w:val="000000"/>
        </w:rPr>
        <w:t xml:space="preserve"> с другой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политические партии, готовые внести свой вклад в усилия по выходу из демографического кризиса</w:t>
      </w:r>
      <w:r w:rsidR="00C83D05" w:rsidRPr="00C83D05">
        <w:rPr>
          <w:color w:val="000000"/>
        </w:rPr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Государственно-общественный механизм реализации демографической политики выгодно отличается от государственно-бюрократического механизма тем, что лучше учитывает современные российские реалии, создает больше возможностей для привлечения негосударственных финансовых, интеллектуальных и символических ресурсов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Комплекс идей, определяемых, скажем, слоганом "выбираем жизнь" и нацеленных на преодоление демографического кризиса, став одним из стержневых пунктов предвыборных программ, а затем и практической политики, вполне способен увеличить поток финансовых и информационных ресурсов, направляемых на решение демографических проблем страны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Если с помощью средств массовой информации удастся актуализировать поведенческие стереотипы, работающие на "конструктив" и препятствующие саморазрушению, если через какое-то время после "первого толчка" позитивные механизмы заработают в автоматическом режиме, демографическая ситуация начнет устойчиво меняться к лучшему</w:t>
      </w:r>
      <w:r w:rsidR="00C83D05" w:rsidRPr="00C83D05">
        <w:rPr>
          <w:color w:val="000000"/>
        </w:rPr>
        <w:t xml:space="preserve">. </w:t>
      </w:r>
    </w:p>
    <w:p w:rsidR="002E3E57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Неизбывной слабостью демографической политики в играх на политическом поле является отсутствие быстрых экономических дивидендов от ее реализации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Основным политическим ресурсом демографической политики является ее консолидирующий потенциал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Такой потенциал лишь отчасти обусловлен чисто "потребительской" привлекательностью демографической политики для большинства населения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Более важно другое обстоятельство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демографическая политика апеллирует к ценностям, которые формируют и стабилизируют любую социальную или этническую группу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Эти ценности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стремление к самовоспроизводству и сохранение ареала проживания</w:t>
      </w:r>
      <w:r w:rsidR="00C83D05" w:rsidRPr="00C83D05">
        <w:rPr>
          <w:color w:val="000000"/>
        </w:rPr>
        <w:t xml:space="preserve">. </w:t>
      </w:r>
    </w:p>
    <w:p w:rsidR="00970826" w:rsidRPr="00C83D05" w:rsidRDefault="002E3E57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В ходе жарких дискуссий о том, какой должна быть демографическая (или семейная</w:t>
      </w:r>
      <w:r w:rsidR="00C83D05" w:rsidRPr="00C83D05">
        <w:rPr>
          <w:color w:val="000000"/>
        </w:rPr>
        <w:t xml:space="preserve">) </w:t>
      </w:r>
      <w:r w:rsidRPr="00C83D05">
        <w:rPr>
          <w:color w:val="000000"/>
        </w:rPr>
        <w:t>политика, нельзя забывать простой истины</w:t>
      </w:r>
      <w:r w:rsidR="00C83D05" w:rsidRPr="00C83D05">
        <w:rPr>
          <w:color w:val="000000"/>
        </w:rPr>
        <w:t xml:space="preserve">: </w:t>
      </w:r>
      <w:r w:rsidRPr="00C83D05">
        <w:rPr>
          <w:color w:val="000000"/>
        </w:rPr>
        <w:t>средства на проведение такой политики не заданы изначально, общество "согласится" выделить их, лишь в случае создания достаточно влиятельной коалиции, способной доказать высокий уровень приоритетности демографических проблем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Поиск конструктивной основы и механизмов создания такой коалиции является сегодня весьма актуальной задачей</w:t>
      </w:r>
      <w:r w:rsidR="00C83D05" w:rsidRPr="00C83D05">
        <w:rPr>
          <w:color w:val="000000"/>
        </w:rPr>
        <w:t xml:space="preserve">. </w:t>
      </w:r>
      <w:r w:rsidR="00970826" w:rsidRPr="00C83D05">
        <w:rPr>
          <w:color w:val="000000"/>
        </w:rPr>
        <w:t>Программы ориентированы на привлечение внимания широких слоев населения, но при этом экономически недостаточно подкреплены и потому часто носят популистский характер</w:t>
      </w:r>
      <w:r w:rsidR="00C83D05" w:rsidRPr="00C83D05">
        <w:rPr>
          <w:color w:val="000000"/>
        </w:rPr>
        <w:t xml:space="preserve">. </w:t>
      </w:r>
    </w:p>
    <w:p w:rsidR="00C83D05" w:rsidRPr="00C83D05" w:rsidRDefault="00970826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В предвыборных программах политические партии декларируют множество целей и задач, которые должны быть осуществлены в будущем, но глобальная цель всегда одна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 xml:space="preserve">Современные предвыборные программы привлекают к себе внимание прежде всего сходством задекларированных принципов (экономического роста, процветания, возрождения, восстановление былого величия и </w:t>
      </w:r>
      <w:r w:rsidR="00C83D05" w:rsidRPr="00C83D05">
        <w:rPr>
          <w:color w:val="000000"/>
        </w:rPr>
        <w:t xml:space="preserve">т.д. </w:t>
      </w:r>
    </w:p>
    <w:p w:rsidR="00C83D05" w:rsidRDefault="00335F1C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Эти обстоятельства, так же как и репродуктивные настроения молодежи, будут самым непосредственным образом влиять на воспроизводство социального потенциала нации, как минимум, в первой четверти века</w:t>
      </w:r>
      <w:r w:rsidR="00C83D05">
        <w:rPr>
          <w:color w:val="000000"/>
        </w:rPr>
        <w:t>.</w:t>
      </w:r>
    </w:p>
    <w:p w:rsidR="00335F1C" w:rsidRPr="00C83D05" w:rsidRDefault="00335F1C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Таковы лишь некоторые реалии сегодняшнего дня России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И эта ситуация объективно вынуждает и государственную власть, и все институты гражданского общества, включая как научное сообщество, так и представителей политических партий и общественных движений, бить тревогу, требуя принятия безотлагательных конкретных и эффективных действий и программ по спасению будущего России</w:t>
      </w:r>
      <w:r w:rsidR="00C83D05" w:rsidRPr="00C83D05">
        <w:rPr>
          <w:color w:val="000000"/>
        </w:rPr>
        <w:t xml:space="preserve">. </w:t>
      </w:r>
    </w:p>
    <w:p w:rsidR="008A682C" w:rsidRPr="00C83D05" w:rsidRDefault="008A682C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В целом, в предвыборной популистской риторике отражены интересы самых разнообразных политических партий, блоков и движений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Однако несмотря на разницу идеологий и политических пристрастий, программные обещания строятся примерно одинаково, обнаруживая больше сходств, чем различий</w:t>
      </w:r>
      <w:r w:rsidR="00C83D05" w:rsidRPr="00C83D05">
        <w:rPr>
          <w:color w:val="000000"/>
        </w:rPr>
        <w:t xml:space="preserve">. </w:t>
      </w:r>
      <w:r w:rsidRPr="00C83D05">
        <w:rPr>
          <w:color w:val="000000"/>
        </w:rPr>
        <w:t>К характерным чертам предвыборных документов можно отнести единообразие, популизм, декларативность, отсутствие конкретики, многозначность интерпретации событий минувших лет, доминирование негативного представления настоящего момента действительности либо его элиминация из триады "прошлое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настоящее</w:t>
      </w:r>
      <w:r w:rsidR="00C83D05" w:rsidRPr="00C83D05">
        <w:rPr>
          <w:color w:val="000000"/>
        </w:rPr>
        <w:t xml:space="preserve"> - </w:t>
      </w:r>
      <w:r w:rsidRPr="00C83D05">
        <w:rPr>
          <w:color w:val="000000"/>
        </w:rPr>
        <w:t>будущее"</w:t>
      </w:r>
      <w:r w:rsidR="00C83D05" w:rsidRPr="00C83D05">
        <w:rPr>
          <w:color w:val="000000"/>
        </w:rPr>
        <w:t xml:space="preserve">. </w:t>
      </w:r>
    </w:p>
    <w:p w:rsidR="00C83D05" w:rsidRDefault="008A682C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C83D05">
        <w:rPr>
          <w:color w:val="000000"/>
        </w:rPr>
        <w:t>Таким образом, программные документы оказываются набором достаточно общих принципов (политико-экономических и морально ценностных</w:t>
      </w:r>
      <w:r w:rsidR="00C83D05" w:rsidRPr="00C83D05">
        <w:rPr>
          <w:color w:val="000000"/>
        </w:rPr>
        <w:t>),</w:t>
      </w:r>
      <w:r w:rsidRPr="00C83D05">
        <w:rPr>
          <w:color w:val="000000"/>
        </w:rPr>
        <w:t xml:space="preserve"> которые отображают основные проблемы государства и общеизвестные ожидания населения относительно позитивных преобразований в будущем страны, то есть, по сути, являются обычным демагогичным продуктом "избирательных технологий"</w:t>
      </w:r>
      <w:r w:rsidR="00C83D05" w:rsidRPr="00C83D05">
        <w:rPr>
          <w:color w:val="000000"/>
        </w:rPr>
        <w:t xml:space="preserve">. </w:t>
      </w:r>
    </w:p>
    <w:p w:rsidR="00C83D05" w:rsidRPr="00C83D05" w:rsidRDefault="00C83D05" w:rsidP="00C83D05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C83D05" w:rsidRDefault="00D8466D" w:rsidP="00D8466D">
      <w:pPr>
        <w:pStyle w:val="2"/>
      </w:pPr>
      <w:r>
        <w:br w:type="page"/>
      </w:r>
      <w:r w:rsidR="00F06B34" w:rsidRPr="00C83D05">
        <w:t xml:space="preserve">Список </w:t>
      </w:r>
      <w:r w:rsidR="0068105B" w:rsidRPr="00C83D05">
        <w:t xml:space="preserve">источников и </w:t>
      </w:r>
      <w:r w:rsidR="00F06B34" w:rsidRPr="00C83D05">
        <w:t>литературы</w:t>
      </w:r>
    </w:p>
    <w:p w:rsidR="00D8466D" w:rsidRPr="00D8466D" w:rsidRDefault="00D8466D" w:rsidP="00D8466D"/>
    <w:p w:rsidR="00F06B34" w:rsidRPr="00C83D05" w:rsidRDefault="00C83D05" w:rsidP="00D8466D">
      <w:pPr>
        <w:pStyle w:val="a2"/>
      </w:pPr>
      <w:r w:rsidRPr="00C83D05">
        <w:t>"</w:t>
      </w:r>
      <w:r w:rsidR="00F06B34" w:rsidRPr="00C83D05">
        <w:t>Демография</w:t>
      </w:r>
      <w:r w:rsidRPr="00C83D05">
        <w:t>"</w:t>
      </w:r>
      <w:r w:rsidR="00F06B34" w:rsidRPr="00C83D05">
        <w:t xml:space="preserve"> (учебник</w:t>
      </w:r>
      <w:r w:rsidRPr="00C83D05">
        <w:t>),</w:t>
      </w:r>
      <w:r w:rsidR="00F06B34" w:rsidRPr="00C83D05">
        <w:t xml:space="preserve"> под общей редакцией Волгина Н</w:t>
      </w:r>
      <w:r w:rsidRPr="00C83D05">
        <w:t xml:space="preserve">. </w:t>
      </w:r>
      <w:r w:rsidR="00F06B34" w:rsidRPr="00C83D05">
        <w:t>А</w:t>
      </w:r>
      <w:r w:rsidRPr="00C83D05">
        <w:t xml:space="preserve">.; </w:t>
      </w:r>
      <w:r w:rsidR="00F06B34" w:rsidRPr="00C83D05">
        <w:t>Издательство РАГС, Москва 2003</w:t>
      </w:r>
      <w:r w:rsidRPr="00C83D05">
        <w:t xml:space="preserve">. </w:t>
      </w:r>
    </w:p>
    <w:p w:rsidR="00F06B34" w:rsidRPr="00C83D05" w:rsidRDefault="00F06B34" w:rsidP="00D8466D">
      <w:pPr>
        <w:pStyle w:val="a2"/>
      </w:pPr>
      <w:r w:rsidRPr="00C83D05">
        <w:t>В</w:t>
      </w:r>
      <w:r w:rsidR="00C83D05">
        <w:t xml:space="preserve">.К. </w:t>
      </w:r>
      <w:r w:rsidRPr="00C83D05">
        <w:t xml:space="preserve">Ломакин </w:t>
      </w:r>
      <w:r w:rsidR="00C83D05" w:rsidRPr="00C83D05">
        <w:t>"</w:t>
      </w:r>
      <w:r w:rsidRPr="00C83D05">
        <w:t>Мировая экономика</w:t>
      </w:r>
      <w:r w:rsidR="00C83D05" w:rsidRPr="00C83D05">
        <w:t>"</w:t>
      </w:r>
      <w:r w:rsidRPr="00C83D05">
        <w:t xml:space="preserve"> (второе издание</w:t>
      </w:r>
      <w:r w:rsidR="00C83D05" w:rsidRPr="00C83D05">
        <w:t xml:space="preserve">); </w:t>
      </w:r>
      <w:r w:rsidRPr="00C83D05">
        <w:t>Изд</w:t>
      </w:r>
      <w:r w:rsidR="00C83D05" w:rsidRPr="00C83D05">
        <w:t xml:space="preserve">. </w:t>
      </w:r>
      <w:r w:rsidRPr="00C83D05">
        <w:t>Юнити, Москва 2005</w:t>
      </w:r>
      <w:r w:rsidR="00C83D05" w:rsidRPr="00C83D05">
        <w:t xml:space="preserve">. </w:t>
      </w:r>
    </w:p>
    <w:p w:rsidR="00F06B34" w:rsidRPr="00C83D05" w:rsidRDefault="00F06B34" w:rsidP="00D8466D">
      <w:pPr>
        <w:pStyle w:val="a2"/>
      </w:pPr>
      <w:r w:rsidRPr="00C83D05">
        <w:t>Журнал</w:t>
      </w:r>
      <w:r w:rsidR="00C83D05" w:rsidRPr="00C83D05">
        <w:t xml:space="preserve"> "</w:t>
      </w:r>
      <w:r w:rsidRPr="00C83D05">
        <w:t>Вопросы статистики</w:t>
      </w:r>
      <w:r w:rsidR="00C83D05" w:rsidRPr="00C83D05">
        <w:t>"</w:t>
      </w:r>
      <w:r w:rsidRPr="00C83D05">
        <w:t>, №11, 2003</w:t>
      </w:r>
      <w:r w:rsidR="00C83D05" w:rsidRPr="00C83D05">
        <w:t xml:space="preserve">; </w:t>
      </w:r>
      <w:r w:rsidRPr="00C83D05">
        <w:t>С</w:t>
      </w:r>
      <w:r w:rsidR="00C83D05">
        <w:t xml:space="preserve">.В. </w:t>
      </w:r>
      <w:r w:rsidRPr="00C83D05">
        <w:t>Захаров – Демографический переход и воспроизводство поколений</w:t>
      </w:r>
      <w:r w:rsidR="00C83D05" w:rsidRPr="00C83D05">
        <w:t xml:space="preserve"> </w:t>
      </w:r>
      <w:r w:rsidRPr="00C83D05">
        <w:t>в России</w:t>
      </w:r>
      <w:r w:rsidR="00C83D05" w:rsidRPr="00C83D05">
        <w:t xml:space="preserve">. </w:t>
      </w:r>
    </w:p>
    <w:p w:rsidR="00F06B34" w:rsidRPr="00C83D05" w:rsidRDefault="00F06B34" w:rsidP="00D8466D">
      <w:pPr>
        <w:pStyle w:val="a2"/>
      </w:pPr>
      <w:r w:rsidRPr="00C83D05">
        <w:t>Журнал</w:t>
      </w:r>
      <w:r w:rsidR="00C83D05" w:rsidRPr="00C83D05">
        <w:t xml:space="preserve"> "</w:t>
      </w:r>
      <w:r w:rsidRPr="00C83D05">
        <w:t>Мировая экономика и международные отношения</w:t>
      </w:r>
      <w:r w:rsidR="00C83D05" w:rsidRPr="00C83D05">
        <w:t>"</w:t>
      </w:r>
      <w:r w:rsidRPr="00C83D05">
        <w:t>, № 8, 2005</w:t>
      </w:r>
      <w:r w:rsidR="00C83D05" w:rsidRPr="00C83D05">
        <w:t xml:space="preserve">; </w:t>
      </w:r>
      <w:r w:rsidRPr="00C83D05">
        <w:t>Ю</w:t>
      </w:r>
      <w:r w:rsidR="00C83D05" w:rsidRPr="00C83D05">
        <w:t xml:space="preserve">. </w:t>
      </w:r>
      <w:r w:rsidRPr="00C83D05">
        <w:t>Шишков – Демографический переход и экономический рост</w:t>
      </w:r>
      <w:r w:rsidR="00C83D05" w:rsidRPr="00C83D05">
        <w:t xml:space="preserve">. </w:t>
      </w:r>
    </w:p>
    <w:p w:rsidR="008216F4" w:rsidRPr="00D8466D" w:rsidRDefault="008216F4" w:rsidP="00D8466D">
      <w:pPr>
        <w:pStyle w:val="a2"/>
        <w:rPr>
          <w:lang w:val="en-US"/>
        </w:rPr>
      </w:pPr>
      <w:r w:rsidRPr="00D8466D">
        <w:rPr>
          <w:lang w:val="en-US"/>
        </w:rPr>
        <w:t>http</w:t>
      </w:r>
      <w:r w:rsidR="00C83D05" w:rsidRPr="00D8466D">
        <w:rPr>
          <w:lang w:val="en-US"/>
        </w:rPr>
        <w:t xml:space="preserve">: // </w:t>
      </w:r>
      <w:r w:rsidRPr="00D8466D">
        <w:rPr>
          <w:lang w:val="en-US"/>
        </w:rPr>
        <w:t>edinros</w:t>
      </w:r>
      <w:r w:rsidR="00C83D05" w:rsidRPr="00D8466D">
        <w:rPr>
          <w:lang w:val="en-US"/>
        </w:rPr>
        <w:t xml:space="preserve">. </w:t>
      </w:r>
      <w:r w:rsidRPr="00D8466D">
        <w:rPr>
          <w:lang w:val="en-US"/>
        </w:rPr>
        <w:t>er</w:t>
      </w:r>
      <w:r w:rsidR="00C83D05" w:rsidRPr="00D8466D">
        <w:rPr>
          <w:lang w:val="en-US"/>
        </w:rPr>
        <w:t xml:space="preserve">. </w:t>
      </w:r>
      <w:r w:rsidRPr="00D8466D">
        <w:rPr>
          <w:lang w:val="en-US"/>
        </w:rPr>
        <w:t>ru/er/</w:t>
      </w:r>
    </w:p>
    <w:p w:rsidR="008216F4" w:rsidRPr="00D8466D" w:rsidRDefault="008216F4" w:rsidP="00D8466D">
      <w:pPr>
        <w:pStyle w:val="a2"/>
        <w:rPr>
          <w:lang w:val="en-US"/>
        </w:rPr>
      </w:pPr>
      <w:r w:rsidRPr="00D8466D">
        <w:rPr>
          <w:lang w:val="en-US"/>
        </w:rPr>
        <w:t>http</w:t>
      </w:r>
      <w:r w:rsidR="00C83D05" w:rsidRPr="00D8466D">
        <w:rPr>
          <w:lang w:val="en-US"/>
        </w:rPr>
        <w:t xml:space="preserve">: // </w:t>
      </w:r>
      <w:r w:rsidRPr="00D8466D">
        <w:rPr>
          <w:lang w:val="en-US"/>
        </w:rPr>
        <w:t>kprf</w:t>
      </w:r>
      <w:r w:rsidR="00C83D05" w:rsidRPr="00D8466D">
        <w:rPr>
          <w:lang w:val="en-US"/>
        </w:rPr>
        <w:t xml:space="preserve">. </w:t>
      </w:r>
      <w:r w:rsidRPr="00D8466D">
        <w:rPr>
          <w:lang w:val="en-US"/>
        </w:rPr>
        <w:t>ru/</w:t>
      </w:r>
    </w:p>
    <w:p w:rsidR="00C83D05" w:rsidRPr="00D8466D" w:rsidRDefault="008216F4" w:rsidP="00D8466D">
      <w:pPr>
        <w:pStyle w:val="a2"/>
        <w:rPr>
          <w:lang w:val="en-US"/>
        </w:rPr>
      </w:pPr>
      <w:r w:rsidRPr="00D8466D">
        <w:rPr>
          <w:lang w:val="en-US"/>
        </w:rPr>
        <w:t>http</w:t>
      </w:r>
      <w:r w:rsidR="00C83D05" w:rsidRPr="00D8466D">
        <w:rPr>
          <w:lang w:val="en-US"/>
        </w:rPr>
        <w:t xml:space="preserve">: // </w:t>
      </w:r>
      <w:r w:rsidRPr="00D8466D">
        <w:rPr>
          <w:lang w:val="en-US"/>
        </w:rPr>
        <w:t>www</w:t>
      </w:r>
      <w:r w:rsidR="00C83D05" w:rsidRPr="00D8466D">
        <w:rPr>
          <w:lang w:val="en-US"/>
        </w:rPr>
        <w:t xml:space="preserve">. </w:t>
      </w:r>
      <w:r w:rsidRPr="00D8466D">
        <w:rPr>
          <w:lang w:val="en-US"/>
        </w:rPr>
        <w:t>ldpr</w:t>
      </w:r>
      <w:r w:rsidR="00C83D05" w:rsidRPr="00D8466D">
        <w:rPr>
          <w:lang w:val="en-US"/>
        </w:rPr>
        <w:t xml:space="preserve">. </w:t>
      </w:r>
      <w:r w:rsidRPr="00D8466D">
        <w:rPr>
          <w:lang w:val="en-US"/>
        </w:rPr>
        <w:t>ru/</w:t>
      </w:r>
    </w:p>
    <w:p w:rsidR="00666833" w:rsidRPr="00D8466D" w:rsidRDefault="00666833" w:rsidP="00D8466D">
      <w:pPr>
        <w:pStyle w:val="a2"/>
        <w:rPr>
          <w:lang w:val="en-US"/>
        </w:rPr>
      </w:pPr>
      <w:r w:rsidRPr="00D8466D">
        <w:rPr>
          <w:lang w:val="en-US"/>
        </w:rPr>
        <w:t>http</w:t>
      </w:r>
      <w:r w:rsidR="00C83D05" w:rsidRPr="00D8466D">
        <w:rPr>
          <w:lang w:val="en-US"/>
        </w:rPr>
        <w:t xml:space="preserve">: // </w:t>
      </w:r>
      <w:r w:rsidRPr="00D8466D">
        <w:rPr>
          <w:lang w:val="en-US"/>
        </w:rPr>
        <w:t>www</w:t>
      </w:r>
      <w:r w:rsidR="00C83D05" w:rsidRPr="00D8466D">
        <w:rPr>
          <w:lang w:val="en-US"/>
        </w:rPr>
        <w:t xml:space="preserve">. </w:t>
      </w:r>
      <w:r w:rsidRPr="00D8466D">
        <w:rPr>
          <w:lang w:val="en-US"/>
        </w:rPr>
        <w:t>minjust</w:t>
      </w:r>
      <w:r w:rsidR="00C83D05" w:rsidRPr="00D8466D">
        <w:rPr>
          <w:lang w:val="en-US"/>
        </w:rPr>
        <w:t xml:space="preserve">. </w:t>
      </w:r>
      <w:r w:rsidRPr="00D8466D">
        <w:rPr>
          <w:lang w:val="en-US"/>
        </w:rPr>
        <w:t>ru/ru/</w:t>
      </w:r>
    </w:p>
    <w:p w:rsidR="00666833" w:rsidRPr="00D8466D" w:rsidRDefault="00666833" w:rsidP="00D8466D">
      <w:pPr>
        <w:pStyle w:val="a2"/>
        <w:rPr>
          <w:lang w:val="en-US"/>
        </w:rPr>
      </w:pPr>
      <w:r w:rsidRPr="00D8466D">
        <w:rPr>
          <w:lang w:val="en-US"/>
        </w:rPr>
        <w:t>http</w:t>
      </w:r>
      <w:r w:rsidR="00C83D05" w:rsidRPr="00D8466D">
        <w:rPr>
          <w:lang w:val="en-US"/>
        </w:rPr>
        <w:t xml:space="preserve">: // </w:t>
      </w:r>
      <w:r w:rsidRPr="00D8466D">
        <w:rPr>
          <w:lang w:val="en-US"/>
        </w:rPr>
        <w:t>www</w:t>
      </w:r>
      <w:r w:rsidR="00C83D05" w:rsidRPr="00D8466D">
        <w:rPr>
          <w:lang w:val="en-US"/>
        </w:rPr>
        <w:t xml:space="preserve">. </w:t>
      </w:r>
      <w:r w:rsidRPr="00D8466D">
        <w:rPr>
          <w:lang w:val="en-US"/>
        </w:rPr>
        <w:t>sps</w:t>
      </w:r>
      <w:r w:rsidR="00C83D05" w:rsidRPr="00D8466D">
        <w:rPr>
          <w:lang w:val="en-US"/>
        </w:rPr>
        <w:t xml:space="preserve">. </w:t>
      </w:r>
      <w:r w:rsidRPr="00D8466D">
        <w:rPr>
          <w:lang w:val="en-US"/>
        </w:rPr>
        <w:t>ru</w:t>
      </w:r>
    </w:p>
    <w:p w:rsidR="008216F4" w:rsidRPr="00D8466D" w:rsidRDefault="008216F4" w:rsidP="00D8466D">
      <w:pPr>
        <w:pStyle w:val="a2"/>
        <w:rPr>
          <w:lang w:val="en-US"/>
        </w:rPr>
      </w:pPr>
      <w:r w:rsidRPr="00D8466D">
        <w:rPr>
          <w:lang w:val="en-US"/>
        </w:rPr>
        <w:t>http</w:t>
      </w:r>
      <w:r w:rsidR="00C83D05" w:rsidRPr="00D8466D">
        <w:rPr>
          <w:lang w:val="en-US"/>
        </w:rPr>
        <w:t xml:space="preserve">: // </w:t>
      </w:r>
      <w:r w:rsidRPr="00C46836">
        <w:rPr>
          <w:lang w:val="en-US"/>
        </w:rPr>
        <w:t>patriot-rus</w:t>
      </w:r>
      <w:r w:rsidR="00C83D05" w:rsidRPr="00C46836">
        <w:rPr>
          <w:lang w:val="en-US"/>
        </w:rPr>
        <w:t xml:space="preserve">. </w:t>
      </w:r>
      <w:r w:rsidRPr="00C46836">
        <w:rPr>
          <w:lang w:val="en-US"/>
        </w:rPr>
        <w:t>ru</w:t>
      </w:r>
    </w:p>
    <w:p w:rsidR="00C83D05" w:rsidRPr="00D8466D" w:rsidRDefault="008216F4" w:rsidP="00D8466D">
      <w:pPr>
        <w:pStyle w:val="a2"/>
        <w:rPr>
          <w:lang w:val="en-US"/>
        </w:rPr>
      </w:pPr>
      <w:r w:rsidRPr="00D8466D">
        <w:rPr>
          <w:lang w:val="en-US"/>
        </w:rPr>
        <w:t>http</w:t>
      </w:r>
      <w:r w:rsidR="00C83D05" w:rsidRPr="00D8466D">
        <w:rPr>
          <w:lang w:val="en-US"/>
        </w:rPr>
        <w:t xml:space="preserve">: // </w:t>
      </w:r>
      <w:r w:rsidRPr="00D8466D">
        <w:rPr>
          <w:lang w:val="en-US"/>
        </w:rPr>
        <w:t>www</w:t>
      </w:r>
      <w:r w:rsidR="00C83D05" w:rsidRPr="00D8466D">
        <w:rPr>
          <w:lang w:val="en-US"/>
        </w:rPr>
        <w:t xml:space="preserve">. </w:t>
      </w:r>
      <w:r w:rsidRPr="00D8466D">
        <w:rPr>
          <w:lang w:val="en-US"/>
        </w:rPr>
        <w:t>yavlinsky</w:t>
      </w:r>
      <w:r w:rsidR="00C83D05" w:rsidRPr="00D8466D">
        <w:rPr>
          <w:lang w:val="en-US"/>
        </w:rPr>
        <w:t xml:space="preserve">. </w:t>
      </w:r>
      <w:r w:rsidRPr="00D8466D">
        <w:rPr>
          <w:lang w:val="en-US"/>
        </w:rPr>
        <w:t>ru/</w:t>
      </w:r>
    </w:p>
    <w:p w:rsidR="00C83D05" w:rsidRDefault="00F06B34" w:rsidP="00D8466D">
      <w:pPr>
        <w:pStyle w:val="a2"/>
      </w:pPr>
      <w:r w:rsidRPr="00C46836">
        <w:t>http</w:t>
      </w:r>
      <w:r w:rsidR="00C83D05" w:rsidRPr="00C46836">
        <w:t xml:space="preserve">: // </w:t>
      </w:r>
      <w:r w:rsidRPr="00C46836">
        <w:t>www</w:t>
      </w:r>
      <w:r w:rsidR="00C83D05" w:rsidRPr="00C46836">
        <w:t xml:space="preserve">. </w:t>
      </w:r>
      <w:r w:rsidRPr="00C46836">
        <w:t>kroupnov</w:t>
      </w:r>
      <w:r w:rsidR="00C83D05" w:rsidRPr="00C46836">
        <w:t xml:space="preserve">. </w:t>
      </w:r>
      <w:r w:rsidRPr="00C46836">
        <w:t>ru/</w:t>
      </w:r>
    </w:p>
    <w:p w:rsidR="00666833" w:rsidRPr="00C83D05" w:rsidRDefault="00666833" w:rsidP="00C83D05">
      <w:pPr>
        <w:widowControl w:val="0"/>
        <w:autoSpaceDE w:val="0"/>
        <w:autoSpaceDN w:val="0"/>
        <w:adjustRightInd w:val="0"/>
        <w:ind w:firstLine="709"/>
      </w:pPr>
      <w:bookmarkStart w:id="1" w:name="_GoBack"/>
      <w:bookmarkEnd w:id="1"/>
    </w:p>
    <w:sectPr w:rsidR="00666833" w:rsidRPr="00C83D05" w:rsidSect="00C83D05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98" w:rsidRDefault="00006198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06198" w:rsidRDefault="0000619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mtImperial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22" w:rsidRDefault="00974222" w:rsidP="0097422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98" w:rsidRDefault="00006198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06198" w:rsidRDefault="0000619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D05" w:rsidRDefault="00C46836" w:rsidP="002D21B1">
    <w:pPr>
      <w:pStyle w:val="af3"/>
      <w:framePr w:wrap="auto" w:vAnchor="text" w:hAnchor="margin" w:xAlign="right" w:y="1"/>
      <w:rPr>
        <w:rStyle w:val="afc"/>
      </w:rPr>
    </w:pPr>
    <w:r>
      <w:rPr>
        <w:rStyle w:val="afc"/>
      </w:rPr>
      <w:t>2</w:t>
    </w:r>
  </w:p>
  <w:p w:rsidR="00C83D05" w:rsidRDefault="00C83D05" w:rsidP="00C83D05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0846A5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CB26E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FFFFFF88"/>
    <w:multiLevelType w:val="singleLevel"/>
    <w:tmpl w:val="4C16456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C376FDF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1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9065F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584206B"/>
    <w:multiLevelType w:val="multilevel"/>
    <w:tmpl w:val="A7F4B16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1671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F290CFA"/>
    <w:multiLevelType w:val="hybridMultilevel"/>
    <w:tmpl w:val="F4CAA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71F13"/>
    <w:multiLevelType w:val="singleLevel"/>
    <w:tmpl w:val="93AA72D2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</w:abstractNum>
  <w:abstractNum w:abstractNumId="10">
    <w:nsid w:val="3388387A"/>
    <w:multiLevelType w:val="hybridMultilevel"/>
    <w:tmpl w:val="262CAD62"/>
    <w:lvl w:ilvl="0" w:tplc="C4EABC3E">
      <w:start w:val="1"/>
      <w:numFmt w:val="decimal"/>
      <w:pStyle w:val="a2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470D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5A847E8"/>
    <w:multiLevelType w:val="hybridMultilevel"/>
    <w:tmpl w:val="EEE2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0558E2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4">
    <w:nsid w:val="71C732BF"/>
    <w:multiLevelType w:val="hybridMultilevel"/>
    <w:tmpl w:val="EF121A36"/>
    <w:lvl w:ilvl="0" w:tplc="93AA72D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3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3"/>
  </w:num>
  <w:num w:numId="16">
    <w:abstractNumId w:val="11"/>
  </w:num>
  <w:num w:numId="17">
    <w:abstractNumId w:val="7"/>
  </w:num>
  <w:num w:numId="18">
    <w:abstractNumId w:val="0"/>
  </w:num>
  <w:num w:numId="19">
    <w:abstractNumId w:val="5"/>
  </w:num>
  <w:num w:numId="20">
    <w:abstractNumId w:val="9"/>
  </w:num>
  <w:num w:numId="21">
    <w:abstractNumId w:val="14"/>
  </w:num>
  <w:num w:numId="22">
    <w:abstractNumId w:val="8"/>
  </w:num>
  <w:num w:numId="23">
    <w:abstractNumId w:val="12"/>
  </w:num>
  <w:num w:numId="24">
    <w:abstractNumId w:val="10"/>
  </w:num>
  <w:num w:numId="25">
    <w:abstractNumId w:val="4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410"/>
    <w:rsid w:val="00001223"/>
    <w:rsid w:val="00006198"/>
    <w:rsid w:val="00047E0D"/>
    <w:rsid w:val="000F545A"/>
    <w:rsid w:val="00180CB2"/>
    <w:rsid w:val="002D21B1"/>
    <w:rsid w:val="002E3E57"/>
    <w:rsid w:val="002E701E"/>
    <w:rsid w:val="00335F1C"/>
    <w:rsid w:val="003624B5"/>
    <w:rsid w:val="003B0ED3"/>
    <w:rsid w:val="0041177C"/>
    <w:rsid w:val="00436BA3"/>
    <w:rsid w:val="004443F5"/>
    <w:rsid w:val="004B7846"/>
    <w:rsid w:val="004C180B"/>
    <w:rsid w:val="004E6E57"/>
    <w:rsid w:val="005A5759"/>
    <w:rsid w:val="005B685F"/>
    <w:rsid w:val="00606355"/>
    <w:rsid w:val="00643421"/>
    <w:rsid w:val="00666833"/>
    <w:rsid w:val="0068105B"/>
    <w:rsid w:val="006E7027"/>
    <w:rsid w:val="007A3540"/>
    <w:rsid w:val="00803957"/>
    <w:rsid w:val="008216F4"/>
    <w:rsid w:val="008A682C"/>
    <w:rsid w:val="008D1012"/>
    <w:rsid w:val="00924D59"/>
    <w:rsid w:val="0092517C"/>
    <w:rsid w:val="00970826"/>
    <w:rsid w:val="00974222"/>
    <w:rsid w:val="00A03B08"/>
    <w:rsid w:val="00B35AE7"/>
    <w:rsid w:val="00B4707B"/>
    <w:rsid w:val="00BB0D6A"/>
    <w:rsid w:val="00C46836"/>
    <w:rsid w:val="00C67644"/>
    <w:rsid w:val="00C70BE1"/>
    <w:rsid w:val="00C83D05"/>
    <w:rsid w:val="00CA7455"/>
    <w:rsid w:val="00CD1AC6"/>
    <w:rsid w:val="00D03876"/>
    <w:rsid w:val="00D10406"/>
    <w:rsid w:val="00D8466D"/>
    <w:rsid w:val="00DF0CF9"/>
    <w:rsid w:val="00EC78FA"/>
    <w:rsid w:val="00EE1FB9"/>
    <w:rsid w:val="00F06B34"/>
    <w:rsid w:val="00F33D5C"/>
    <w:rsid w:val="00F95A9F"/>
    <w:rsid w:val="00FB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79D765-FE70-4290-B053-6DB4F03E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autoRedefine/>
    <w:qFormat/>
    <w:rsid w:val="00C83D0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4"/>
    <w:next w:val="a4"/>
    <w:link w:val="10"/>
    <w:uiPriority w:val="99"/>
    <w:qFormat/>
    <w:rsid w:val="00C83D0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4"/>
    <w:next w:val="a4"/>
    <w:link w:val="20"/>
    <w:autoRedefine/>
    <w:uiPriority w:val="99"/>
    <w:qFormat/>
    <w:rsid w:val="00C83D0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4"/>
    <w:next w:val="a4"/>
    <w:link w:val="30"/>
    <w:uiPriority w:val="99"/>
    <w:qFormat/>
    <w:rsid w:val="00C83D0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4"/>
    <w:next w:val="a4"/>
    <w:link w:val="40"/>
    <w:uiPriority w:val="99"/>
    <w:qFormat/>
    <w:rsid w:val="00C83D0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4"/>
    <w:next w:val="a4"/>
    <w:link w:val="50"/>
    <w:uiPriority w:val="99"/>
    <w:qFormat/>
    <w:rsid w:val="00C83D0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4"/>
    <w:next w:val="a4"/>
    <w:link w:val="60"/>
    <w:uiPriority w:val="99"/>
    <w:qFormat/>
    <w:rsid w:val="00C83D0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4"/>
    <w:next w:val="a4"/>
    <w:link w:val="70"/>
    <w:uiPriority w:val="99"/>
    <w:qFormat/>
    <w:rsid w:val="00C83D0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4"/>
    <w:next w:val="a4"/>
    <w:link w:val="80"/>
    <w:uiPriority w:val="99"/>
    <w:qFormat/>
    <w:rsid w:val="00C83D0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4"/>
    <w:next w:val="a4"/>
    <w:link w:val="90"/>
    <w:uiPriority w:val="99"/>
    <w:qFormat/>
    <w:pPr>
      <w:keepNext/>
      <w:widowControl w:val="0"/>
      <w:autoSpaceDE w:val="0"/>
      <w:autoSpaceDN w:val="0"/>
      <w:adjustRightInd w:val="0"/>
      <w:ind w:firstLine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8">
    <w:name w:val="Title"/>
    <w:basedOn w:val="a4"/>
    <w:link w:val="a9"/>
    <w:uiPriority w:val="99"/>
    <w:qFormat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32"/>
      <w:szCs w:val="32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4"/>
    <w:link w:val="ab"/>
    <w:uiPriority w:val="99"/>
    <w:rsid w:val="00C83D05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ac">
    <w:name w:val="footnote text"/>
    <w:basedOn w:val="a4"/>
    <w:link w:val="ad"/>
    <w:autoRedefine/>
    <w:uiPriority w:val="99"/>
    <w:semiHidden/>
    <w:rsid w:val="00C83D05"/>
    <w:pPr>
      <w:autoSpaceDE w:val="0"/>
      <w:autoSpaceDN w:val="0"/>
      <w:ind w:firstLine="709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character" w:styleId="ae">
    <w:name w:val="footnote reference"/>
    <w:uiPriority w:val="99"/>
    <w:semiHidden/>
    <w:rsid w:val="00C83D05"/>
    <w:rPr>
      <w:sz w:val="28"/>
      <w:szCs w:val="28"/>
      <w:vertAlign w:val="superscript"/>
    </w:rPr>
  </w:style>
  <w:style w:type="paragraph" w:styleId="a">
    <w:name w:val="List Number"/>
    <w:basedOn w:val="a4"/>
    <w:uiPriority w:val="99"/>
    <w:pPr>
      <w:widowControl w:val="0"/>
      <w:numPr>
        <w:numId w:val="1"/>
      </w:numPr>
      <w:autoSpaceDE w:val="0"/>
      <w:autoSpaceDN w:val="0"/>
      <w:adjustRightInd w:val="0"/>
      <w:spacing w:line="240" w:lineRule="auto"/>
      <w:ind w:left="113" w:hanging="113"/>
    </w:pPr>
  </w:style>
  <w:style w:type="paragraph" w:styleId="af">
    <w:name w:val="List Bullet"/>
    <w:basedOn w:val="a4"/>
    <w:autoRedefine/>
    <w:uiPriority w:val="99"/>
    <w:pPr>
      <w:widowControl w:val="0"/>
      <w:tabs>
        <w:tab w:val="num" w:pos="360"/>
      </w:tabs>
      <w:autoSpaceDE w:val="0"/>
      <w:autoSpaceDN w:val="0"/>
      <w:adjustRightInd w:val="0"/>
      <w:ind w:left="360" w:hanging="360"/>
    </w:pPr>
  </w:style>
  <w:style w:type="paragraph" w:styleId="21">
    <w:name w:val="List Number 2"/>
    <w:basedOn w:val="a4"/>
    <w:uiPriority w:val="99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</w:style>
  <w:style w:type="paragraph" w:styleId="af0">
    <w:name w:val="footer"/>
    <w:basedOn w:val="a4"/>
    <w:link w:val="af1"/>
    <w:uiPriority w:val="99"/>
    <w:semiHidden/>
    <w:rsid w:val="00C83D0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Верхний колонтитул Знак"/>
    <w:link w:val="af3"/>
    <w:uiPriority w:val="99"/>
    <w:semiHidden/>
    <w:locked/>
    <w:rsid w:val="00C83D05"/>
    <w:rPr>
      <w:noProof/>
      <w:kern w:val="16"/>
      <w:sz w:val="28"/>
      <w:szCs w:val="28"/>
      <w:lang w:val="ru-RU" w:eastAsia="ru-RU"/>
    </w:rPr>
  </w:style>
  <w:style w:type="paragraph" w:styleId="22">
    <w:name w:val="List Bullet 2"/>
    <w:basedOn w:val="a4"/>
    <w:autoRedefine/>
    <w:uiPriority w:val="99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</w:style>
  <w:style w:type="paragraph" w:customStyle="1" w:styleId="a0">
    <w:name w:val="Вопрос"/>
    <w:basedOn w:val="af4"/>
    <w:next w:val="af4"/>
    <w:uiPriority w:val="99"/>
    <w:pPr>
      <w:numPr>
        <w:numId w:val="2"/>
      </w:numPr>
      <w:tabs>
        <w:tab w:val="clear" w:pos="360"/>
        <w:tab w:val="num" w:pos="417"/>
      </w:tabs>
      <w:ind w:left="113" w:hanging="56"/>
    </w:pPr>
    <w:rPr>
      <w:i/>
      <w:iCs/>
      <w:smallCaps/>
    </w:rPr>
  </w:style>
  <w:style w:type="paragraph" w:customStyle="1" w:styleId="af4">
    <w:name w:val="Ответ"/>
    <w:basedOn w:val="a4"/>
    <w:next w:val="a4"/>
    <w:uiPriority w:val="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Римский"/>
    <w:basedOn w:val="a4"/>
    <w:next w:val="a4"/>
    <w:uiPriority w:val="99"/>
    <w:pPr>
      <w:widowControl w:val="0"/>
      <w:tabs>
        <w:tab w:val="num" w:pos="777"/>
      </w:tabs>
      <w:autoSpaceDE w:val="0"/>
      <w:autoSpaceDN w:val="0"/>
      <w:adjustRightInd w:val="0"/>
      <w:ind w:left="284" w:hanging="227"/>
    </w:pPr>
    <w:rPr>
      <w:b/>
      <w:bCs/>
      <w:smallCaps/>
    </w:rPr>
  </w:style>
  <w:style w:type="paragraph" w:customStyle="1" w:styleId="61">
    <w:name w:val="Нумерованный список 6"/>
    <w:basedOn w:val="a"/>
    <w:uiPriority w:val="99"/>
    <w:pPr>
      <w:numPr>
        <w:numId w:val="0"/>
      </w:numPr>
      <w:tabs>
        <w:tab w:val="num" w:pos="454"/>
      </w:tabs>
      <w:autoSpaceDE/>
      <w:autoSpaceDN/>
      <w:ind w:left="454" w:hanging="397"/>
    </w:pPr>
  </w:style>
  <w:style w:type="paragraph" w:styleId="af3">
    <w:name w:val="header"/>
    <w:basedOn w:val="a4"/>
    <w:next w:val="af6"/>
    <w:link w:val="af2"/>
    <w:uiPriority w:val="99"/>
    <w:rsid w:val="00C83D0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2">
    <w:name w:val="лит"/>
    <w:basedOn w:val="a4"/>
    <w:autoRedefine/>
    <w:uiPriority w:val="99"/>
    <w:rsid w:val="00D8466D"/>
    <w:pPr>
      <w:widowControl w:val="0"/>
      <w:numPr>
        <w:numId w:val="24"/>
      </w:numPr>
      <w:autoSpaceDE w:val="0"/>
      <w:autoSpaceDN w:val="0"/>
      <w:adjustRightInd w:val="0"/>
      <w:ind w:firstLine="0"/>
      <w:jc w:val="left"/>
    </w:pPr>
  </w:style>
  <w:style w:type="paragraph" w:customStyle="1" w:styleId="af7">
    <w:name w:val="Вставка"/>
    <w:basedOn w:val="a4"/>
    <w:next w:val="a4"/>
    <w:uiPriority w:val="99"/>
    <w:pPr>
      <w:widowControl w:val="0"/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autoSpaceDE w:val="0"/>
      <w:autoSpaceDN w:val="0"/>
      <w:adjustRightInd w:val="0"/>
      <w:ind w:left="851" w:right="851" w:firstLine="709"/>
    </w:pPr>
    <w:rPr>
      <w:i/>
      <w:iCs/>
      <w:sz w:val="20"/>
      <w:szCs w:val="20"/>
    </w:rPr>
  </w:style>
  <w:style w:type="paragraph" w:customStyle="1" w:styleId="af8">
    <w:name w:val="Выноска"/>
    <w:basedOn w:val="a4"/>
    <w:uiPriority w:val="99"/>
    <w:pPr>
      <w:widowControl w:val="0"/>
      <w:autoSpaceDE w:val="0"/>
      <w:autoSpaceDN w:val="0"/>
      <w:adjustRightInd w:val="0"/>
      <w:ind w:firstLine="709"/>
    </w:pPr>
    <w:rPr>
      <w:b/>
      <w:bCs/>
      <w:i/>
      <w:iCs/>
      <w:sz w:val="20"/>
      <w:szCs w:val="20"/>
    </w:rPr>
  </w:style>
  <w:style w:type="paragraph" w:customStyle="1" w:styleId="100">
    <w:name w:val="Заголовок 10"/>
    <w:basedOn w:val="a4"/>
    <w:next w:val="a4"/>
    <w:uiPriority w:val="99"/>
    <w:pPr>
      <w:widowControl w:val="0"/>
      <w:autoSpaceDE w:val="0"/>
      <w:autoSpaceDN w:val="0"/>
      <w:adjustRightInd w:val="0"/>
      <w:spacing w:after="240"/>
      <w:ind w:firstLine="709"/>
      <w:jc w:val="right"/>
    </w:pPr>
    <w:rPr>
      <w:b/>
      <w:bCs/>
      <w:i/>
      <w:iCs/>
    </w:rPr>
  </w:style>
  <w:style w:type="character" w:styleId="af9">
    <w:name w:val="endnote reference"/>
    <w:uiPriority w:val="99"/>
    <w:semiHidden/>
    <w:rsid w:val="00C83D05"/>
    <w:rPr>
      <w:vertAlign w:val="superscript"/>
    </w:rPr>
  </w:style>
  <w:style w:type="paragraph" w:customStyle="1" w:styleId="afa">
    <w:name w:val="Лексикон"/>
    <w:basedOn w:val="a4"/>
    <w:uiPriority w:val="99"/>
    <w:pPr>
      <w:widowControl w:val="0"/>
      <w:autoSpaceDE w:val="0"/>
      <w:autoSpaceDN w:val="0"/>
      <w:adjustRightInd w:val="0"/>
      <w:ind w:firstLine="709"/>
    </w:pPr>
    <w:rPr>
      <w:sz w:val="23"/>
      <w:szCs w:val="23"/>
    </w:rPr>
  </w:style>
  <w:style w:type="paragraph" w:styleId="afb">
    <w:name w:val="caption"/>
    <w:basedOn w:val="a4"/>
    <w:next w:val="a4"/>
    <w:uiPriority w:val="99"/>
    <w:qFormat/>
    <w:pPr>
      <w:widowControl w:val="0"/>
      <w:autoSpaceDE w:val="0"/>
      <w:autoSpaceDN w:val="0"/>
      <w:adjustRightInd w:val="0"/>
      <w:ind w:left="5103" w:firstLine="709"/>
      <w:jc w:val="right"/>
    </w:pPr>
    <w:rPr>
      <w:b/>
      <w:bCs/>
    </w:rPr>
  </w:style>
  <w:style w:type="character" w:styleId="afc">
    <w:name w:val="page number"/>
    <w:uiPriority w:val="99"/>
    <w:rsid w:val="00C83D05"/>
  </w:style>
  <w:style w:type="paragraph" w:styleId="11">
    <w:name w:val="toc 1"/>
    <w:basedOn w:val="a4"/>
    <w:next w:val="a4"/>
    <w:autoRedefine/>
    <w:uiPriority w:val="99"/>
    <w:semiHidden/>
    <w:rsid w:val="00C83D05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3">
    <w:name w:val="toc 2"/>
    <w:basedOn w:val="a4"/>
    <w:next w:val="a4"/>
    <w:autoRedefine/>
    <w:uiPriority w:val="99"/>
    <w:semiHidden/>
    <w:rsid w:val="00C83D05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af6">
    <w:name w:val="Body Text"/>
    <w:basedOn w:val="a4"/>
    <w:link w:val="afd"/>
    <w:uiPriority w:val="99"/>
    <w:rsid w:val="00C83D05"/>
    <w:pPr>
      <w:widowControl w:val="0"/>
      <w:autoSpaceDE w:val="0"/>
      <w:autoSpaceDN w:val="0"/>
      <w:adjustRightInd w:val="0"/>
      <w:ind w:firstLine="709"/>
    </w:pPr>
  </w:style>
  <w:style w:type="character" w:customStyle="1" w:styleId="afd">
    <w:name w:val="Основной текст Знак"/>
    <w:link w:val="af6"/>
    <w:uiPriority w:val="99"/>
    <w:semiHidden/>
    <w:rPr>
      <w:sz w:val="28"/>
      <w:szCs w:val="28"/>
    </w:rPr>
  </w:style>
  <w:style w:type="paragraph" w:styleId="24">
    <w:name w:val="Body Text Indent 2"/>
    <w:basedOn w:val="a4"/>
    <w:link w:val="25"/>
    <w:uiPriority w:val="99"/>
    <w:rsid w:val="00C83D05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afe">
    <w:name w:val="Signature"/>
    <w:basedOn w:val="a4"/>
    <w:next w:val="a4"/>
    <w:link w:val="aff"/>
    <w:uiPriority w:val="99"/>
    <w:pPr>
      <w:widowControl w:val="0"/>
      <w:autoSpaceDE w:val="0"/>
      <w:autoSpaceDN w:val="0"/>
      <w:adjustRightInd w:val="0"/>
      <w:spacing w:line="240" w:lineRule="auto"/>
      <w:ind w:left="6237" w:firstLine="0"/>
    </w:pPr>
    <w:rPr>
      <w:b/>
      <w:bCs/>
      <w:i/>
      <w:iCs/>
    </w:rPr>
  </w:style>
  <w:style w:type="character" w:customStyle="1" w:styleId="aff">
    <w:name w:val="Подпись Знак"/>
    <w:link w:val="afe"/>
    <w:uiPriority w:val="99"/>
    <w:semiHidden/>
    <w:rPr>
      <w:sz w:val="28"/>
      <w:szCs w:val="28"/>
    </w:rPr>
  </w:style>
  <w:style w:type="paragraph" w:styleId="aff0">
    <w:name w:val="Closing"/>
    <w:aliases w:val="Эпиграф"/>
    <w:basedOn w:val="a4"/>
    <w:next w:val="a4"/>
    <w:link w:val="aff1"/>
    <w:uiPriority w:val="99"/>
    <w:pPr>
      <w:widowControl w:val="0"/>
      <w:autoSpaceDE w:val="0"/>
      <w:autoSpaceDN w:val="0"/>
      <w:adjustRightInd w:val="0"/>
      <w:spacing w:before="240" w:after="120"/>
      <w:ind w:left="4253" w:firstLine="0"/>
      <w:jc w:val="center"/>
    </w:pPr>
    <w:rPr>
      <w:rFonts w:ascii="PromtImperial" w:hAnsi="PromtImperial" w:cs="PromtImperial"/>
      <w:b/>
      <w:bCs/>
      <w:i/>
      <w:iCs/>
    </w:rPr>
  </w:style>
  <w:style w:type="character" w:customStyle="1" w:styleId="aff1">
    <w:name w:val="Прощание Знак"/>
    <w:aliases w:val="Эпиграф Знак"/>
    <w:link w:val="aff0"/>
    <w:uiPriority w:val="99"/>
    <w:semiHidden/>
    <w:rPr>
      <w:sz w:val="28"/>
      <w:szCs w:val="28"/>
    </w:rPr>
  </w:style>
  <w:style w:type="paragraph" w:styleId="aff2">
    <w:name w:val="Document Map"/>
    <w:basedOn w:val="a4"/>
    <w:link w:val="aff3"/>
    <w:uiPriority w:val="99"/>
    <w:semiHidden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ff3">
    <w:name w:val="Схема документа Знак"/>
    <w:link w:val="aff2"/>
    <w:uiPriority w:val="99"/>
    <w:semiHidden/>
    <w:rPr>
      <w:rFonts w:ascii="Tahoma" w:hAnsi="Tahoma" w:cs="Tahoma"/>
      <w:sz w:val="16"/>
      <w:szCs w:val="16"/>
    </w:rPr>
  </w:style>
  <w:style w:type="paragraph" w:customStyle="1" w:styleId="aff4">
    <w:name w:val="Таблица"/>
    <w:basedOn w:val="a4"/>
    <w:next w:val="a4"/>
    <w:uiPriority w:val="99"/>
    <w:pPr>
      <w:widowControl w:val="0"/>
      <w:autoSpaceDE w:val="0"/>
      <w:autoSpaceDN w:val="0"/>
      <w:adjustRightInd w:val="0"/>
      <w:spacing w:line="240" w:lineRule="auto"/>
      <w:ind w:firstLine="0"/>
    </w:pPr>
  </w:style>
  <w:style w:type="paragraph" w:styleId="aff5">
    <w:name w:val="Plain Text"/>
    <w:basedOn w:val="a4"/>
    <w:link w:val="aff6"/>
    <w:uiPriority w:val="99"/>
    <w:rsid w:val="00C83D0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Нижний колонтитул Знак"/>
    <w:link w:val="af0"/>
    <w:uiPriority w:val="99"/>
    <w:semiHidden/>
    <w:locked/>
    <w:rsid w:val="00C83D05"/>
    <w:rPr>
      <w:sz w:val="28"/>
      <w:szCs w:val="28"/>
      <w:lang w:val="ru-RU" w:eastAsia="ru-RU"/>
    </w:rPr>
  </w:style>
  <w:style w:type="paragraph" w:styleId="aff7">
    <w:name w:val="endnote text"/>
    <w:basedOn w:val="a4"/>
    <w:link w:val="aff8"/>
    <w:uiPriority w:val="99"/>
    <w:semiHidden/>
    <w:rsid w:val="00C83D05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8">
    <w:name w:val="Текст концевой сноски Знак"/>
    <w:link w:val="aff7"/>
    <w:uiPriority w:val="99"/>
    <w:semiHidden/>
    <w:rPr>
      <w:sz w:val="20"/>
      <w:szCs w:val="20"/>
    </w:rPr>
  </w:style>
  <w:style w:type="paragraph" w:customStyle="1" w:styleId="aff9">
    <w:name w:val="Формула"/>
    <w:basedOn w:val="a4"/>
    <w:next w:val="a4"/>
    <w:uiPriority w:val="99"/>
    <w:pPr>
      <w:widowControl w:val="0"/>
      <w:autoSpaceDE w:val="0"/>
      <w:autoSpaceDN w:val="0"/>
      <w:adjustRightInd w:val="0"/>
      <w:spacing w:before="120" w:after="120"/>
      <w:ind w:firstLine="0"/>
      <w:jc w:val="center"/>
    </w:pPr>
  </w:style>
  <w:style w:type="paragraph" w:styleId="affa">
    <w:name w:val="Block Text"/>
    <w:basedOn w:val="a4"/>
    <w:uiPriority w:val="99"/>
    <w:rsid w:val="00C83D05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  <w:style w:type="paragraph" w:styleId="affb">
    <w:name w:val="Message Header"/>
    <w:basedOn w:val="a4"/>
    <w:link w:val="affc"/>
    <w:uiPriority w:val="99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ascii="Arial" w:hAnsi="Arial" w:cs="Arial"/>
    </w:rPr>
  </w:style>
  <w:style w:type="character" w:customStyle="1" w:styleId="affc">
    <w:name w:val="Шапка Знак"/>
    <w:link w:val="affb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31">
    <w:name w:val="Body Text 3"/>
    <w:basedOn w:val="a4"/>
    <w:link w:val="32"/>
    <w:uiPriority w:val="99"/>
    <w:pPr>
      <w:widowControl w:val="0"/>
      <w:autoSpaceDE w:val="0"/>
      <w:autoSpaceDN w:val="0"/>
      <w:adjustRightInd w:val="0"/>
      <w:ind w:firstLine="0"/>
      <w:jc w:val="center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51">
    <w:name w:val="toc 5"/>
    <w:basedOn w:val="a4"/>
    <w:next w:val="a4"/>
    <w:autoRedefine/>
    <w:uiPriority w:val="99"/>
    <w:semiHidden/>
    <w:rsid w:val="00C83D05"/>
    <w:pPr>
      <w:widowControl w:val="0"/>
      <w:autoSpaceDE w:val="0"/>
      <w:autoSpaceDN w:val="0"/>
      <w:adjustRightInd w:val="0"/>
      <w:ind w:left="958" w:firstLine="709"/>
    </w:pPr>
  </w:style>
  <w:style w:type="character" w:styleId="affd">
    <w:name w:val="Strong"/>
    <w:uiPriority w:val="99"/>
    <w:qFormat/>
    <w:rsid w:val="00FB0410"/>
    <w:rPr>
      <w:b/>
      <w:bCs/>
    </w:rPr>
  </w:style>
  <w:style w:type="character" w:styleId="affe">
    <w:name w:val="Hyperlink"/>
    <w:uiPriority w:val="99"/>
    <w:rsid w:val="00C83D05"/>
    <w:rPr>
      <w:color w:val="0000FF"/>
      <w:u w:val="single"/>
    </w:rPr>
  </w:style>
  <w:style w:type="paragraph" w:styleId="afff">
    <w:name w:val="Normal (Web)"/>
    <w:basedOn w:val="a4"/>
    <w:uiPriority w:val="99"/>
    <w:rsid w:val="00C83D0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tit1">
    <w:name w:val="tit1"/>
    <w:basedOn w:val="a4"/>
    <w:uiPriority w:val="99"/>
    <w:rsid w:val="00436BA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h1">
    <w:name w:val="h1"/>
    <w:basedOn w:val="a4"/>
    <w:uiPriority w:val="99"/>
    <w:rsid w:val="00436BA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</w:pPr>
    <w:rPr>
      <w:rFonts w:ascii="Verdana" w:hAnsi="Verdana" w:cs="Verdana"/>
      <w:b/>
      <w:bCs/>
      <w:color w:val="CC3333"/>
      <w:sz w:val="20"/>
      <w:szCs w:val="20"/>
    </w:rPr>
  </w:style>
  <w:style w:type="paragraph" w:customStyle="1" w:styleId="p2">
    <w:name w:val="p2"/>
    <w:basedOn w:val="a4"/>
    <w:uiPriority w:val="99"/>
    <w:rsid w:val="00436BA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0"/>
    </w:pPr>
    <w:rPr>
      <w:rFonts w:ascii="Arial" w:hAnsi="Arial" w:cs="Arial"/>
      <w:color w:val="000000"/>
      <w:sz w:val="20"/>
      <w:szCs w:val="20"/>
    </w:rPr>
  </w:style>
  <w:style w:type="paragraph" w:customStyle="1" w:styleId="z1">
    <w:name w:val="z1"/>
    <w:basedOn w:val="a4"/>
    <w:uiPriority w:val="99"/>
    <w:rsid w:val="00436BA3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1A1A1A"/>
      <w:sz w:val="20"/>
      <w:szCs w:val="20"/>
    </w:rPr>
  </w:style>
  <w:style w:type="paragraph" w:customStyle="1" w:styleId="t">
    <w:name w:val="t"/>
    <w:basedOn w:val="a4"/>
    <w:uiPriority w:val="99"/>
    <w:rsid w:val="00CA7455"/>
    <w:pPr>
      <w:widowControl w:val="0"/>
      <w:autoSpaceDE w:val="0"/>
      <w:autoSpaceDN w:val="0"/>
      <w:adjustRightInd w:val="0"/>
      <w:spacing w:line="240" w:lineRule="auto"/>
      <w:ind w:firstLine="0"/>
    </w:pPr>
  </w:style>
  <w:style w:type="paragraph" w:customStyle="1" w:styleId="12">
    <w:name w:val="Стиль1"/>
    <w:basedOn w:val="a4"/>
    <w:uiPriority w:val="99"/>
    <w:rsid w:val="00F06B34"/>
    <w:pPr>
      <w:widowControl w:val="0"/>
      <w:autoSpaceDE w:val="0"/>
      <w:autoSpaceDN w:val="0"/>
      <w:adjustRightInd w:val="0"/>
      <w:spacing w:line="240" w:lineRule="auto"/>
      <w:ind w:firstLine="748"/>
    </w:pPr>
  </w:style>
  <w:style w:type="paragraph" w:styleId="33">
    <w:name w:val="Body Text Indent 3"/>
    <w:basedOn w:val="a4"/>
    <w:link w:val="34"/>
    <w:uiPriority w:val="99"/>
    <w:rsid w:val="00C83D05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afff0">
    <w:name w:val="выделение"/>
    <w:uiPriority w:val="99"/>
    <w:rsid w:val="00C83D0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4"/>
    <w:next w:val="aa"/>
    <w:uiPriority w:val="99"/>
    <w:rsid w:val="00C83D0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f6">
    <w:name w:val="Текст Знак"/>
    <w:link w:val="aff5"/>
    <w:uiPriority w:val="99"/>
    <w:locked/>
    <w:rsid w:val="00C83D05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ff1">
    <w:name w:val="номер страницы"/>
    <w:uiPriority w:val="99"/>
    <w:rsid w:val="00C83D05"/>
    <w:rPr>
      <w:sz w:val="28"/>
      <w:szCs w:val="28"/>
    </w:rPr>
  </w:style>
  <w:style w:type="paragraph" w:styleId="35">
    <w:name w:val="toc 3"/>
    <w:basedOn w:val="a4"/>
    <w:next w:val="a4"/>
    <w:autoRedefine/>
    <w:uiPriority w:val="99"/>
    <w:semiHidden/>
    <w:rsid w:val="00C83D0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4"/>
    <w:next w:val="a4"/>
    <w:autoRedefine/>
    <w:uiPriority w:val="99"/>
    <w:semiHidden/>
    <w:rsid w:val="00C83D0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customStyle="1" w:styleId="a1">
    <w:name w:val="список ненумерованный"/>
    <w:autoRedefine/>
    <w:uiPriority w:val="99"/>
    <w:rsid w:val="00C83D05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3">
    <w:name w:val="список нумерованный"/>
    <w:autoRedefine/>
    <w:uiPriority w:val="99"/>
    <w:rsid w:val="00C83D05"/>
    <w:pPr>
      <w:numPr>
        <w:numId w:val="26"/>
      </w:numPr>
      <w:tabs>
        <w:tab w:val="clear" w:pos="0"/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1">
    <w:name w:val="Стиль Оглавление 1 + Первая строка:  0 см"/>
    <w:basedOn w:val="11"/>
    <w:autoRedefine/>
    <w:uiPriority w:val="99"/>
    <w:rsid w:val="00C83D05"/>
    <w:pPr>
      <w:ind w:firstLine="0"/>
    </w:pPr>
    <w:rPr>
      <w:b/>
      <w:bCs/>
    </w:rPr>
  </w:style>
  <w:style w:type="paragraph" w:customStyle="1" w:styleId="1010">
    <w:name w:val="Стиль Оглавление 1 + Первая строка:  0 см1"/>
    <w:basedOn w:val="11"/>
    <w:autoRedefine/>
    <w:uiPriority w:val="99"/>
    <w:rsid w:val="00C83D05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C83D05"/>
    <w:pPr>
      <w:ind w:left="0"/>
    </w:pPr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C83D05"/>
    <w:rPr>
      <w:i/>
      <w:iCs/>
    </w:rPr>
  </w:style>
  <w:style w:type="paragraph" w:customStyle="1" w:styleId="afff2">
    <w:name w:val="схема"/>
    <w:basedOn w:val="a4"/>
    <w:autoRedefine/>
    <w:uiPriority w:val="99"/>
    <w:rsid w:val="00C83D0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f3">
    <w:name w:val="ТАБЛИЦА"/>
    <w:next w:val="a4"/>
    <w:autoRedefine/>
    <w:uiPriority w:val="99"/>
    <w:rsid w:val="00C83D05"/>
    <w:pPr>
      <w:spacing w:line="360" w:lineRule="auto"/>
    </w:pPr>
    <w:rPr>
      <w:color w:val="000000"/>
    </w:rPr>
  </w:style>
  <w:style w:type="paragraph" w:customStyle="1" w:styleId="afff4">
    <w:name w:val="титут"/>
    <w:autoRedefine/>
    <w:uiPriority w:val="99"/>
    <w:rsid w:val="00C83D0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954">
              <w:marLeft w:val="0"/>
              <w:marRight w:val="0"/>
              <w:marTop w:val="0"/>
              <w:marBottom w:val="0"/>
              <w:divBdr>
                <w:top w:val="single" w:sz="2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  <w:div w:id="12419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28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2" w:color="E52F1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9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96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29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2" w:color="E52F1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9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971">
              <w:marLeft w:val="0"/>
              <w:marRight w:val="0"/>
              <w:marTop w:val="0"/>
              <w:marBottom w:val="0"/>
              <w:divBdr>
                <w:top w:val="single" w:sz="2" w:space="8" w:color="000000"/>
                <w:left w:val="single" w:sz="6" w:space="8" w:color="000000"/>
                <w:bottom w:val="single" w:sz="6" w:space="8" w:color="000000"/>
                <w:right w:val="single" w:sz="6" w:space="8" w:color="000000"/>
              </w:divBdr>
            </w:div>
          </w:divsChild>
        </w:div>
      </w:divsChild>
    </w:div>
    <w:div w:id="12419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9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289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89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1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1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1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2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3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4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9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7222</Words>
  <Characters>41171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ДЕМОГРАФИЧЕСКОЕ БУДУЩЕЕ РОССИИ В ПРОГРАММАХ ВЕДУЩИХ ПОЛИТИЧЕСКИХ ПАРТИЙ</vt:lpstr>
    </vt:vector>
  </TitlesOfParts>
  <Company>MSU</Company>
  <LinksUpToDate>false</LinksUpToDate>
  <CharactersWithSpaces>48297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ДЕМОГРАФИЧЕСКОЕ БУДУЩЕЕ РОССИИ В ПРОГРАММАХ ВЕДУЩИХ ПОЛИТИЧЕСКИХ ПАРТИЙ</dc:title>
  <dc:subject>демография</dc:subject>
  <dc:creator>Валера</dc:creator>
  <cp:keywords/>
  <dc:description/>
  <cp:lastModifiedBy>admin</cp:lastModifiedBy>
  <cp:revision>2</cp:revision>
  <cp:lastPrinted>2009-04-05T08:19:00Z</cp:lastPrinted>
  <dcterms:created xsi:type="dcterms:W3CDTF">2014-02-21T14:25:00Z</dcterms:created>
  <dcterms:modified xsi:type="dcterms:W3CDTF">2014-02-21T14:25:00Z</dcterms:modified>
</cp:coreProperties>
</file>