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CD9" w:rsidRPr="006866FB" w:rsidRDefault="003A1CD9" w:rsidP="00E93E9B">
      <w:pPr>
        <w:shd w:val="clear" w:color="auto" w:fill="FFFFFF"/>
        <w:autoSpaceDE w:val="0"/>
        <w:autoSpaceDN w:val="0"/>
        <w:adjustRightInd w:val="0"/>
        <w:spacing w:line="360" w:lineRule="auto"/>
        <w:ind w:firstLine="709"/>
        <w:jc w:val="center"/>
        <w:rPr>
          <w:caps/>
          <w:color w:val="000000"/>
          <w:sz w:val="28"/>
          <w:szCs w:val="28"/>
        </w:rPr>
      </w:pPr>
      <w:r w:rsidRPr="00E93E9B">
        <w:rPr>
          <w:caps/>
          <w:color w:val="000000"/>
          <w:sz w:val="28"/>
          <w:szCs w:val="28"/>
        </w:rPr>
        <w:t>Содержание</w:t>
      </w:r>
    </w:p>
    <w:p w:rsidR="00E93E9B" w:rsidRPr="006866FB" w:rsidRDefault="00E93E9B" w:rsidP="00E93E9B">
      <w:pPr>
        <w:shd w:val="clear" w:color="auto" w:fill="FFFFFF"/>
        <w:autoSpaceDE w:val="0"/>
        <w:autoSpaceDN w:val="0"/>
        <w:adjustRightInd w:val="0"/>
        <w:spacing w:line="360" w:lineRule="auto"/>
        <w:ind w:firstLine="709"/>
        <w:jc w:val="both"/>
        <w:rPr>
          <w:caps/>
          <w:color w:val="000000"/>
          <w:sz w:val="28"/>
          <w:szCs w:val="28"/>
        </w:rPr>
      </w:pPr>
    </w:p>
    <w:p w:rsidR="00E93E9B" w:rsidRPr="00E93E9B" w:rsidRDefault="00E93E9B" w:rsidP="00E93E9B">
      <w:pPr>
        <w:shd w:val="clear" w:color="auto" w:fill="FFFFFF"/>
        <w:autoSpaceDE w:val="0"/>
        <w:autoSpaceDN w:val="0"/>
        <w:adjustRightInd w:val="0"/>
        <w:spacing w:line="360" w:lineRule="auto"/>
        <w:jc w:val="both"/>
        <w:rPr>
          <w:color w:val="000000"/>
          <w:sz w:val="28"/>
          <w:szCs w:val="28"/>
        </w:rPr>
      </w:pPr>
      <w:r w:rsidRPr="00E93E9B">
        <w:rPr>
          <w:color w:val="000000"/>
          <w:sz w:val="28"/>
          <w:szCs w:val="28"/>
        </w:rPr>
        <w:t>1. Состав и структура населения</w:t>
      </w:r>
    </w:p>
    <w:p w:rsidR="00E93E9B" w:rsidRPr="00E93E9B" w:rsidRDefault="00E93E9B" w:rsidP="00E93E9B">
      <w:pPr>
        <w:shd w:val="clear" w:color="auto" w:fill="FFFFFF"/>
        <w:autoSpaceDE w:val="0"/>
        <w:autoSpaceDN w:val="0"/>
        <w:adjustRightInd w:val="0"/>
        <w:spacing w:line="360" w:lineRule="auto"/>
        <w:jc w:val="both"/>
        <w:rPr>
          <w:color w:val="000000"/>
          <w:sz w:val="28"/>
          <w:szCs w:val="28"/>
        </w:rPr>
      </w:pPr>
      <w:r w:rsidRPr="00E93E9B">
        <w:rPr>
          <w:color w:val="000000"/>
          <w:sz w:val="28"/>
          <w:szCs w:val="28"/>
        </w:rPr>
        <w:t>1.1 Возрастно-половая структура населения</w:t>
      </w:r>
    </w:p>
    <w:p w:rsidR="00E93E9B" w:rsidRPr="00E93E9B" w:rsidRDefault="00E93E9B" w:rsidP="00E93E9B">
      <w:pPr>
        <w:shd w:val="clear" w:color="auto" w:fill="FFFFFF"/>
        <w:autoSpaceDE w:val="0"/>
        <w:autoSpaceDN w:val="0"/>
        <w:adjustRightInd w:val="0"/>
        <w:spacing w:line="360" w:lineRule="auto"/>
        <w:jc w:val="both"/>
        <w:rPr>
          <w:color w:val="000000"/>
          <w:sz w:val="28"/>
          <w:szCs w:val="28"/>
        </w:rPr>
      </w:pPr>
      <w:r w:rsidRPr="00E93E9B">
        <w:rPr>
          <w:color w:val="000000"/>
          <w:sz w:val="28"/>
          <w:szCs w:val="28"/>
        </w:rPr>
        <w:t>1.2 Этническая структура населения</w:t>
      </w:r>
    </w:p>
    <w:p w:rsidR="00E93E9B" w:rsidRPr="00E93E9B" w:rsidRDefault="00E93E9B" w:rsidP="00E93E9B">
      <w:pPr>
        <w:shd w:val="clear" w:color="auto" w:fill="FFFFFF"/>
        <w:autoSpaceDE w:val="0"/>
        <w:autoSpaceDN w:val="0"/>
        <w:adjustRightInd w:val="0"/>
        <w:spacing w:line="360" w:lineRule="auto"/>
        <w:jc w:val="both"/>
        <w:rPr>
          <w:color w:val="000000"/>
          <w:sz w:val="28"/>
          <w:szCs w:val="28"/>
        </w:rPr>
      </w:pPr>
      <w:r w:rsidRPr="00E93E9B">
        <w:rPr>
          <w:color w:val="000000"/>
          <w:sz w:val="28"/>
          <w:szCs w:val="28"/>
        </w:rPr>
        <w:t>2. Естественный прирост (убыль), его контрасты в различных регионах страны и мира</w:t>
      </w:r>
    </w:p>
    <w:p w:rsidR="00E93E9B" w:rsidRPr="00E93E9B" w:rsidRDefault="00E93E9B" w:rsidP="00E93E9B">
      <w:pPr>
        <w:shd w:val="clear" w:color="auto" w:fill="FFFFFF"/>
        <w:autoSpaceDE w:val="0"/>
        <w:autoSpaceDN w:val="0"/>
        <w:adjustRightInd w:val="0"/>
        <w:spacing w:line="360" w:lineRule="auto"/>
        <w:jc w:val="both"/>
        <w:rPr>
          <w:color w:val="000000"/>
          <w:sz w:val="28"/>
          <w:szCs w:val="28"/>
        </w:rPr>
      </w:pPr>
      <w:r w:rsidRPr="00E93E9B">
        <w:rPr>
          <w:color w:val="000000"/>
          <w:sz w:val="28"/>
          <w:szCs w:val="28"/>
        </w:rPr>
        <w:t>2.2 Динамика рождаемости в России</w:t>
      </w:r>
    </w:p>
    <w:p w:rsidR="00E93E9B" w:rsidRPr="00E93E9B" w:rsidRDefault="00E93E9B" w:rsidP="00E93E9B">
      <w:pPr>
        <w:shd w:val="clear" w:color="auto" w:fill="FFFFFF"/>
        <w:autoSpaceDE w:val="0"/>
        <w:autoSpaceDN w:val="0"/>
        <w:adjustRightInd w:val="0"/>
        <w:spacing w:line="360" w:lineRule="auto"/>
        <w:jc w:val="both"/>
        <w:rPr>
          <w:color w:val="000000"/>
          <w:sz w:val="28"/>
          <w:szCs w:val="28"/>
        </w:rPr>
      </w:pPr>
      <w:r w:rsidRPr="00E93E9B">
        <w:rPr>
          <w:color w:val="000000"/>
          <w:sz w:val="28"/>
          <w:szCs w:val="28"/>
        </w:rPr>
        <w:t>2.3 Численность населения земного шара</w:t>
      </w:r>
    </w:p>
    <w:p w:rsidR="00E93E9B" w:rsidRPr="00E93E9B" w:rsidRDefault="00E93E9B" w:rsidP="00E93E9B">
      <w:pPr>
        <w:shd w:val="clear" w:color="auto" w:fill="FFFFFF"/>
        <w:autoSpaceDE w:val="0"/>
        <w:autoSpaceDN w:val="0"/>
        <w:adjustRightInd w:val="0"/>
        <w:spacing w:line="360" w:lineRule="auto"/>
        <w:jc w:val="both"/>
        <w:rPr>
          <w:color w:val="000000"/>
          <w:sz w:val="28"/>
          <w:szCs w:val="28"/>
        </w:rPr>
      </w:pPr>
      <w:r w:rsidRPr="00E93E9B">
        <w:rPr>
          <w:color w:val="000000"/>
          <w:sz w:val="28"/>
          <w:szCs w:val="28"/>
        </w:rPr>
        <w:t>Заключение</w:t>
      </w:r>
    </w:p>
    <w:p w:rsidR="00E93E9B" w:rsidRPr="00E93E9B" w:rsidRDefault="00E93E9B" w:rsidP="00E93E9B">
      <w:pPr>
        <w:shd w:val="clear" w:color="auto" w:fill="FFFFFF"/>
        <w:autoSpaceDE w:val="0"/>
        <w:autoSpaceDN w:val="0"/>
        <w:adjustRightInd w:val="0"/>
        <w:spacing w:line="360" w:lineRule="auto"/>
        <w:jc w:val="both"/>
        <w:rPr>
          <w:color w:val="000000"/>
          <w:sz w:val="28"/>
          <w:szCs w:val="28"/>
        </w:rPr>
      </w:pPr>
      <w:r w:rsidRPr="00E93E9B">
        <w:rPr>
          <w:color w:val="000000"/>
          <w:sz w:val="28"/>
          <w:szCs w:val="28"/>
        </w:rPr>
        <w:t>Задача</w:t>
      </w:r>
    </w:p>
    <w:p w:rsidR="003A1CD9" w:rsidRPr="00E93E9B" w:rsidRDefault="00E93E9B" w:rsidP="00E93E9B">
      <w:pPr>
        <w:shd w:val="clear" w:color="auto" w:fill="FFFFFF"/>
        <w:autoSpaceDE w:val="0"/>
        <w:autoSpaceDN w:val="0"/>
        <w:adjustRightInd w:val="0"/>
        <w:spacing w:line="360" w:lineRule="auto"/>
        <w:jc w:val="both"/>
        <w:rPr>
          <w:color w:val="000000"/>
          <w:sz w:val="28"/>
          <w:szCs w:val="28"/>
        </w:rPr>
      </w:pPr>
      <w:r w:rsidRPr="00E93E9B">
        <w:rPr>
          <w:color w:val="000000"/>
          <w:sz w:val="28"/>
          <w:szCs w:val="28"/>
        </w:rPr>
        <w:t>Список использованной литературы</w:t>
      </w:r>
    </w:p>
    <w:p w:rsidR="0029676A" w:rsidRPr="00E93E9B" w:rsidRDefault="003A1CD9" w:rsidP="00E93E9B">
      <w:pPr>
        <w:shd w:val="clear" w:color="auto" w:fill="FFFFFF"/>
        <w:autoSpaceDE w:val="0"/>
        <w:autoSpaceDN w:val="0"/>
        <w:adjustRightInd w:val="0"/>
        <w:spacing w:line="360" w:lineRule="auto"/>
        <w:ind w:firstLine="709"/>
        <w:jc w:val="both"/>
        <w:rPr>
          <w:b/>
          <w:color w:val="000000"/>
          <w:sz w:val="28"/>
          <w:szCs w:val="28"/>
        </w:rPr>
      </w:pPr>
      <w:r w:rsidRPr="00E93E9B">
        <w:rPr>
          <w:color w:val="000000"/>
          <w:sz w:val="28"/>
          <w:szCs w:val="28"/>
        </w:rPr>
        <w:br w:type="page"/>
      </w:r>
      <w:r w:rsidR="0029676A" w:rsidRPr="00E93E9B">
        <w:rPr>
          <w:b/>
          <w:color w:val="000000"/>
          <w:sz w:val="28"/>
          <w:szCs w:val="28"/>
        </w:rPr>
        <w:t xml:space="preserve">Глава 1. </w:t>
      </w:r>
      <w:r w:rsidR="007E618D" w:rsidRPr="00E93E9B">
        <w:rPr>
          <w:b/>
          <w:color w:val="000000"/>
          <w:sz w:val="28"/>
          <w:szCs w:val="28"/>
        </w:rPr>
        <w:t>Состав и структуры населения.</w:t>
      </w:r>
    </w:p>
    <w:p w:rsidR="00E93E9B" w:rsidRDefault="00E93E9B" w:rsidP="00E93E9B">
      <w:pPr>
        <w:shd w:val="clear" w:color="auto" w:fill="FFFFFF"/>
        <w:autoSpaceDE w:val="0"/>
        <w:autoSpaceDN w:val="0"/>
        <w:adjustRightInd w:val="0"/>
        <w:spacing w:line="360" w:lineRule="auto"/>
        <w:ind w:firstLine="709"/>
        <w:jc w:val="both"/>
        <w:rPr>
          <w:color w:val="000000"/>
          <w:sz w:val="28"/>
          <w:szCs w:val="28"/>
        </w:rPr>
      </w:pPr>
    </w:p>
    <w:p w:rsidR="007E618D" w:rsidRPr="00E93E9B" w:rsidRDefault="007E618D" w:rsidP="00E93E9B">
      <w:pPr>
        <w:shd w:val="clear" w:color="auto" w:fill="FFFFFF"/>
        <w:autoSpaceDE w:val="0"/>
        <w:autoSpaceDN w:val="0"/>
        <w:adjustRightInd w:val="0"/>
        <w:spacing w:line="360" w:lineRule="auto"/>
        <w:ind w:firstLine="709"/>
        <w:jc w:val="both"/>
        <w:rPr>
          <w:color w:val="000000"/>
          <w:sz w:val="28"/>
          <w:szCs w:val="28"/>
        </w:rPr>
      </w:pPr>
      <w:r w:rsidRPr="00E93E9B">
        <w:rPr>
          <w:color w:val="000000"/>
          <w:sz w:val="28"/>
          <w:szCs w:val="28"/>
        </w:rPr>
        <w:t>Под</w:t>
      </w:r>
      <w:r w:rsidR="00022414">
        <w:rPr>
          <w:color w:val="000000"/>
          <w:sz w:val="28"/>
          <w:szCs w:val="28"/>
        </w:rPr>
        <w:t xml:space="preserve"> </w:t>
      </w:r>
      <w:r w:rsidRPr="00E93E9B">
        <w:rPr>
          <w:color w:val="000000"/>
          <w:sz w:val="28"/>
          <w:szCs w:val="28"/>
        </w:rPr>
        <w:t>структурой населения поднимается его распределение в соответствии со значениями какого-либо признака. Для этого используются следующие классы характеристик:</w:t>
      </w:r>
    </w:p>
    <w:p w:rsidR="00540DC5" w:rsidRPr="00E93E9B" w:rsidRDefault="00540DC5" w:rsidP="00E93E9B">
      <w:pPr>
        <w:numPr>
          <w:ilvl w:val="0"/>
          <w:numId w:val="1"/>
        </w:numPr>
        <w:shd w:val="clear" w:color="auto" w:fill="FFFFFF"/>
        <w:tabs>
          <w:tab w:val="clear" w:pos="1429"/>
          <w:tab w:val="num" w:pos="1080"/>
        </w:tabs>
        <w:autoSpaceDE w:val="0"/>
        <w:autoSpaceDN w:val="0"/>
        <w:adjustRightInd w:val="0"/>
        <w:spacing w:line="360" w:lineRule="auto"/>
        <w:ind w:left="0" w:firstLine="709"/>
        <w:jc w:val="both"/>
        <w:rPr>
          <w:color w:val="000000"/>
          <w:sz w:val="28"/>
          <w:szCs w:val="28"/>
        </w:rPr>
      </w:pPr>
      <w:r w:rsidRPr="00E93E9B">
        <w:rPr>
          <w:color w:val="000000"/>
          <w:sz w:val="28"/>
          <w:szCs w:val="28"/>
        </w:rPr>
        <w:t>биологические характеристики;</w:t>
      </w:r>
    </w:p>
    <w:p w:rsidR="007E618D" w:rsidRPr="00E93E9B" w:rsidRDefault="00540DC5" w:rsidP="00E93E9B">
      <w:pPr>
        <w:numPr>
          <w:ilvl w:val="0"/>
          <w:numId w:val="1"/>
        </w:numPr>
        <w:shd w:val="clear" w:color="auto" w:fill="FFFFFF"/>
        <w:tabs>
          <w:tab w:val="clear" w:pos="1429"/>
          <w:tab w:val="num" w:pos="1080"/>
        </w:tabs>
        <w:autoSpaceDE w:val="0"/>
        <w:autoSpaceDN w:val="0"/>
        <w:adjustRightInd w:val="0"/>
        <w:spacing w:line="360" w:lineRule="auto"/>
        <w:ind w:left="0" w:firstLine="709"/>
        <w:jc w:val="both"/>
        <w:rPr>
          <w:color w:val="000000"/>
          <w:sz w:val="28"/>
          <w:szCs w:val="28"/>
        </w:rPr>
      </w:pPr>
      <w:r w:rsidRPr="00E93E9B">
        <w:rPr>
          <w:color w:val="000000"/>
          <w:sz w:val="28"/>
          <w:szCs w:val="28"/>
        </w:rPr>
        <w:t>социальные характеристики;</w:t>
      </w:r>
    </w:p>
    <w:p w:rsidR="00540DC5" w:rsidRPr="00E93E9B" w:rsidRDefault="00540DC5" w:rsidP="00E93E9B">
      <w:pPr>
        <w:numPr>
          <w:ilvl w:val="0"/>
          <w:numId w:val="1"/>
        </w:numPr>
        <w:shd w:val="clear" w:color="auto" w:fill="FFFFFF"/>
        <w:tabs>
          <w:tab w:val="clear" w:pos="1429"/>
          <w:tab w:val="num" w:pos="1080"/>
        </w:tabs>
        <w:autoSpaceDE w:val="0"/>
        <w:autoSpaceDN w:val="0"/>
        <w:adjustRightInd w:val="0"/>
        <w:spacing w:line="360" w:lineRule="auto"/>
        <w:ind w:left="0" w:firstLine="709"/>
        <w:jc w:val="both"/>
        <w:rPr>
          <w:color w:val="000000"/>
          <w:sz w:val="28"/>
          <w:szCs w:val="28"/>
        </w:rPr>
      </w:pPr>
      <w:r w:rsidRPr="00E93E9B">
        <w:rPr>
          <w:color w:val="000000"/>
          <w:sz w:val="28"/>
          <w:szCs w:val="28"/>
        </w:rPr>
        <w:t>экономические характеристики;</w:t>
      </w:r>
    </w:p>
    <w:p w:rsidR="00540DC5" w:rsidRPr="00E93E9B" w:rsidRDefault="00540DC5" w:rsidP="00E93E9B">
      <w:pPr>
        <w:numPr>
          <w:ilvl w:val="0"/>
          <w:numId w:val="1"/>
        </w:numPr>
        <w:shd w:val="clear" w:color="auto" w:fill="FFFFFF"/>
        <w:tabs>
          <w:tab w:val="clear" w:pos="1429"/>
          <w:tab w:val="num" w:pos="1080"/>
        </w:tabs>
        <w:autoSpaceDE w:val="0"/>
        <w:autoSpaceDN w:val="0"/>
        <w:adjustRightInd w:val="0"/>
        <w:spacing w:line="360" w:lineRule="auto"/>
        <w:ind w:left="0" w:firstLine="709"/>
        <w:jc w:val="both"/>
        <w:rPr>
          <w:color w:val="000000"/>
          <w:sz w:val="28"/>
          <w:szCs w:val="28"/>
        </w:rPr>
      </w:pPr>
      <w:r w:rsidRPr="00E93E9B">
        <w:rPr>
          <w:color w:val="000000"/>
          <w:sz w:val="28"/>
          <w:szCs w:val="28"/>
        </w:rPr>
        <w:t>миграционные характеристики;</w:t>
      </w:r>
    </w:p>
    <w:p w:rsidR="00540DC5" w:rsidRPr="00E93E9B" w:rsidRDefault="00540DC5" w:rsidP="00E93E9B">
      <w:pPr>
        <w:numPr>
          <w:ilvl w:val="0"/>
          <w:numId w:val="1"/>
        </w:numPr>
        <w:shd w:val="clear" w:color="auto" w:fill="FFFFFF"/>
        <w:tabs>
          <w:tab w:val="clear" w:pos="1429"/>
          <w:tab w:val="num" w:pos="1080"/>
        </w:tabs>
        <w:autoSpaceDE w:val="0"/>
        <w:autoSpaceDN w:val="0"/>
        <w:adjustRightInd w:val="0"/>
        <w:spacing w:line="360" w:lineRule="auto"/>
        <w:ind w:left="0" w:firstLine="709"/>
        <w:jc w:val="both"/>
        <w:rPr>
          <w:color w:val="000000"/>
          <w:sz w:val="28"/>
          <w:szCs w:val="28"/>
        </w:rPr>
      </w:pPr>
      <w:r w:rsidRPr="00E93E9B">
        <w:rPr>
          <w:color w:val="000000"/>
          <w:sz w:val="28"/>
          <w:szCs w:val="28"/>
        </w:rPr>
        <w:t>характеристики витальных событий</w:t>
      </w:r>
      <w:r w:rsidR="00104743" w:rsidRPr="00E93E9B">
        <w:rPr>
          <w:rStyle w:val="a9"/>
          <w:color w:val="000000"/>
          <w:sz w:val="28"/>
          <w:szCs w:val="28"/>
        </w:rPr>
        <w:footnoteReference w:id="1"/>
      </w:r>
      <w:r w:rsidRPr="00E93E9B">
        <w:rPr>
          <w:color w:val="000000"/>
          <w:sz w:val="28"/>
          <w:szCs w:val="28"/>
        </w:rPr>
        <w:t>.</w:t>
      </w:r>
    </w:p>
    <w:p w:rsidR="00540DC5" w:rsidRPr="00E93E9B" w:rsidRDefault="00540DC5" w:rsidP="00E93E9B">
      <w:pPr>
        <w:shd w:val="clear" w:color="auto" w:fill="FFFFFF"/>
        <w:autoSpaceDE w:val="0"/>
        <w:autoSpaceDN w:val="0"/>
        <w:adjustRightInd w:val="0"/>
        <w:spacing w:line="360" w:lineRule="auto"/>
        <w:ind w:firstLine="709"/>
        <w:jc w:val="both"/>
        <w:rPr>
          <w:color w:val="000000"/>
          <w:sz w:val="28"/>
          <w:szCs w:val="28"/>
        </w:rPr>
      </w:pPr>
    </w:p>
    <w:p w:rsidR="0092487D" w:rsidRPr="00E93E9B" w:rsidRDefault="001349A8" w:rsidP="00E93E9B">
      <w:pPr>
        <w:shd w:val="clear" w:color="auto" w:fill="FFFFFF"/>
        <w:autoSpaceDE w:val="0"/>
        <w:autoSpaceDN w:val="0"/>
        <w:adjustRightInd w:val="0"/>
        <w:spacing w:line="360" w:lineRule="auto"/>
        <w:ind w:firstLine="709"/>
        <w:jc w:val="both"/>
        <w:rPr>
          <w:b/>
          <w:sz w:val="28"/>
          <w:szCs w:val="28"/>
        </w:rPr>
      </w:pPr>
      <w:r w:rsidRPr="00E93E9B">
        <w:rPr>
          <w:b/>
          <w:color w:val="000000"/>
          <w:sz w:val="28"/>
          <w:szCs w:val="28"/>
        </w:rPr>
        <w:t xml:space="preserve">1.1 </w:t>
      </w:r>
      <w:r w:rsidR="0092487D" w:rsidRPr="00E93E9B">
        <w:rPr>
          <w:b/>
          <w:bCs/>
          <w:color w:val="000000"/>
          <w:sz w:val="28"/>
          <w:szCs w:val="28"/>
        </w:rPr>
        <w:t>Возрастно-половая структура населения</w:t>
      </w:r>
    </w:p>
    <w:p w:rsidR="00E93E9B" w:rsidRDefault="00E93E9B" w:rsidP="00E93E9B">
      <w:pPr>
        <w:shd w:val="clear" w:color="auto" w:fill="FFFFFF"/>
        <w:autoSpaceDE w:val="0"/>
        <w:autoSpaceDN w:val="0"/>
        <w:adjustRightInd w:val="0"/>
        <w:spacing w:line="360" w:lineRule="auto"/>
        <w:ind w:firstLine="709"/>
        <w:jc w:val="both"/>
        <w:rPr>
          <w:color w:val="000000"/>
          <w:sz w:val="28"/>
          <w:szCs w:val="28"/>
        </w:rPr>
      </w:pPr>
    </w:p>
    <w:p w:rsidR="0092487D" w:rsidRPr="00E93E9B" w:rsidRDefault="0092487D" w:rsidP="00E93E9B">
      <w:pPr>
        <w:shd w:val="clear" w:color="auto" w:fill="FFFFFF"/>
        <w:autoSpaceDE w:val="0"/>
        <w:autoSpaceDN w:val="0"/>
        <w:adjustRightInd w:val="0"/>
        <w:spacing w:line="360" w:lineRule="auto"/>
        <w:ind w:firstLine="709"/>
        <w:jc w:val="both"/>
        <w:rPr>
          <w:sz w:val="28"/>
          <w:szCs w:val="28"/>
        </w:rPr>
      </w:pPr>
      <w:r w:rsidRPr="00E93E9B">
        <w:rPr>
          <w:color w:val="000000"/>
          <w:sz w:val="28"/>
          <w:szCs w:val="28"/>
        </w:rPr>
        <w:t>Изучение возрастно-половой структуры позволяет проанализировать процесс смены поколений, что в свою очередь дает возможность осуществить прогноз общей численности населения. В формировании этой структуры важную роль играют демографические, социально-экономические факторы, а также характеристики самой структуры населения. Важно рассмотреть следующие основные характеристики возрастной структуры:</w:t>
      </w:r>
    </w:p>
    <w:p w:rsidR="0092487D" w:rsidRPr="00E93E9B" w:rsidRDefault="0002515E" w:rsidP="00E93E9B">
      <w:pPr>
        <w:shd w:val="clear" w:color="auto" w:fill="FFFFFF"/>
        <w:autoSpaceDE w:val="0"/>
        <w:autoSpaceDN w:val="0"/>
        <w:adjustRightInd w:val="0"/>
        <w:spacing w:line="360" w:lineRule="auto"/>
        <w:ind w:firstLine="709"/>
        <w:jc w:val="both"/>
        <w:rPr>
          <w:i/>
          <w:iCs/>
          <w:color w:val="000000"/>
          <w:sz w:val="28"/>
          <w:szCs w:val="28"/>
        </w:rPr>
      </w:pPr>
      <w:r w:rsidRPr="00E93E9B">
        <w:rPr>
          <w:color w:val="000000"/>
          <w:sz w:val="28"/>
          <w:szCs w:val="28"/>
        </w:rPr>
        <w:t>-</w:t>
      </w:r>
      <w:r w:rsidR="00375054" w:rsidRPr="00E93E9B">
        <w:rPr>
          <w:color w:val="000000"/>
          <w:sz w:val="28"/>
          <w:szCs w:val="28"/>
        </w:rPr>
        <w:t xml:space="preserve"> </w:t>
      </w:r>
      <w:r w:rsidR="0092487D" w:rsidRPr="00E93E9B">
        <w:rPr>
          <w:i/>
          <w:iCs/>
          <w:color w:val="000000"/>
          <w:sz w:val="28"/>
          <w:szCs w:val="28"/>
        </w:rPr>
        <w:t>соотношение численности мужчин и женщин по возрастным группам;</w:t>
      </w:r>
    </w:p>
    <w:p w:rsidR="0092487D" w:rsidRPr="00E93E9B" w:rsidRDefault="0002515E" w:rsidP="00E93E9B">
      <w:pPr>
        <w:shd w:val="clear" w:color="auto" w:fill="FFFFFF"/>
        <w:autoSpaceDE w:val="0"/>
        <w:autoSpaceDN w:val="0"/>
        <w:adjustRightInd w:val="0"/>
        <w:spacing w:line="360" w:lineRule="auto"/>
        <w:ind w:firstLine="709"/>
        <w:jc w:val="both"/>
        <w:rPr>
          <w:sz w:val="28"/>
          <w:szCs w:val="28"/>
        </w:rPr>
      </w:pPr>
      <w:r w:rsidRPr="00E93E9B">
        <w:rPr>
          <w:color w:val="000000"/>
          <w:sz w:val="28"/>
          <w:szCs w:val="28"/>
        </w:rPr>
        <w:t>-</w:t>
      </w:r>
      <w:r w:rsidR="0092487D" w:rsidRPr="00E93E9B">
        <w:rPr>
          <w:color w:val="000000"/>
          <w:sz w:val="28"/>
          <w:szCs w:val="28"/>
        </w:rPr>
        <w:t xml:space="preserve"> </w:t>
      </w:r>
      <w:r w:rsidR="0092487D" w:rsidRPr="00E93E9B">
        <w:rPr>
          <w:i/>
          <w:iCs/>
          <w:color w:val="000000"/>
          <w:sz w:val="28"/>
          <w:szCs w:val="28"/>
        </w:rPr>
        <w:t>долю женщин репродуктивного возраста (15—49 лет);</w:t>
      </w:r>
    </w:p>
    <w:p w:rsidR="0092487D" w:rsidRPr="00E93E9B" w:rsidRDefault="0002515E" w:rsidP="00E93E9B">
      <w:pPr>
        <w:shd w:val="clear" w:color="auto" w:fill="FFFFFF"/>
        <w:autoSpaceDE w:val="0"/>
        <w:autoSpaceDN w:val="0"/>
        <w:adjustRightInd w:val="0"/>
        <w:spacing w:line="360" w:lineRule="auto"/>
        <w:ind w:firstLine="709"/>
        <w:jc w:val="both"/>
        <w:rPr>
          <w:sz w:val="28"/>
          <w:szCs w:val="28"/>
        </w:rPr>
      </w:pPr>
      <w:r w:rsidRPr="00E93E9B">
        <w:rPr>
          <w:color w:val="000000"/>
          <w:sz w:val="28"/>
          <w:szCs w:val="28"/>
        </w:rPr>
        <w:t>-</w:t>
      </w:r>
      <w:r w:rsidR="00375054" w:rsidRPr="00E93E9B">
        <w:rPr>
          <w:color w:val="000000"/>
          <w:sz w:val="28"/>
          <w:szCs w:val="28"/>
        </w:rPr>
        <w:t xml:space="preserve"> </w:t>
      </w:r>
      <w:r w:rsidR="0092487D" w:rsidRPr="00E93E9B">
        <w:rPr>
          <w:i/>
          <w:iCs/>
          <w:color w:val="000000"/>
          <w:sz w:val="28"/>
          <w:szCs w:val="28"/>
        </w:rPr>
        <w:t>долю детей и подростков (0—19лет) в общей численности населения;</w:t>
      </w:r>
    </w:p>
    <w:p w:rsidR="0092487D" w:rsidRPr="00E93E9B" w:rsidRDefault="0002515E" w:rsidP="00E93E9B">
      <w:pPr>
        <w:shd w:val="clear" w:color="auto" w:fill="FFFFFF"/>
        <w:autoSpaceDE w:val="0"/>
        <w:autoSpaceDN w:val="0"/>
        <w:adjustRightInd w:val="0"/>
        <w:spacing w:line="360" w:lineRule="auto"/>
        <w:ind w:firstLine="709"/>
        <w:jc w:val="both"/>
        <w:rPr>
          <w:sz w:val="28"/>
          <w:szCs w:val="28"/>
        </w:rPr>
      </w:pPr>
      <w:r w:rsidRPr="00E93E9B">
        <w:rPr>
          <w:color w:val="000000"/>
          <w:sz w:val="28"/>
          <w:szCs w:val="28"/>
        </w:rPr>
        <w:t>-</w:t>
      </w:r>
      <w:r w:rsidR="0092487D" w:rsidRPr="00E93E9B">
        <w:rPr>
          <w:color w:val="000000"/>
          <w:sz w:val="28"/>
          <w:szCs w:val="28"/>
        </w:rPr>
        <w:t xml:space="preserve"> </w:t>
      </w:r>
      <w:r w:rsidR="0092487D" w:rsidRPr="00E93E9B">
        <w:rPr>
          <w:i/>
          <w:iCs/>
          <w:color w:val="000000"/>
          <w:sz w:val="28"/>
          <w:szCs w:val="28"/>
        </w:rPr>
        <w:t>удельный вес трудоспособного контингента (20—59 лет);</w:t>
      </w:r>
    </w:p>
    <w:p w:rsidR="0092487D" w:rsidRPr="00E93E9B" w:rsidRDefault="0002515E" w:rsidP="00E93E9B">
      <w:pPr>
        <w:shd w:val="clear" w:color="auto" w:fill="FFFFFF"/>
        <w:autoSpaceDE w:val="0"/>
        <w:autoSpaceDN w:val="0"/>
        <w:adjustRightInd w:val="0"/>
        <w:spacing w:line="360" w:lineRule="auto"/>
        <w:ind w:firstLine="709"/>
        <w:jc w:val="both"/>
        <w:rPr>
          <w:sz w:val="28"/>
          <w:szCs w:val="28"/>
        </w:rPr>
      </w:pPr>
      <w:r w:rsidRPr="00E93E9B">
        <w:rPr>
          <w:color w:val="000000"/>
          <w:sz w:val="28"/>
          <w:szCs w:val="28"/>
        </w:rPr>
        <w:t>-</w:t>
      </w:r>
      <w:r w:rsidR="0092487D" w:rsidRPr="00E93E9B">
        <w:rPr>
          <w:color w:val="000000"/>
          <w:sz w:val="28"/>
          <w:szCs w:val="28"/>
        </w:rPr>
        <w:t xml:space="preserve"> </w:t>
      </w:r>
      <w:r w:rsidR="0092487D" w:rsidRPr="00E93E9B">
        <w:rPr>
          <w:i/>
          <w:iCs/>
          <w:color w:val="000000"/>
          <w:sz w:val="28"/>
          <w:szCs w:val="28"/>
        </w:rPr>
        <w:t>удельный вес пожилых людей (старше 60лет) в общей численности населения.</w:t>
      </w:r>
    </w:p>
    <w:p w:rsidR="00310BF6" w:rsidRPr="00E93E9B" w:rsidRDefault="0092487D" w:rsidP="00E93E9B">
      <w:pPr>
        <w:shd w:val="clear" w:color="auto" w:fill="FFFFFF"/>
        <w:autoSpaceDE w:val="0"/>
        <w:autoSpaceDN w:val="0"/>
        <w:adjustRightInd w:val="0"/>
        <w:spacing w:line="360" w:lineRule="auto"/>
        <w:ind w:firstLine="709"/>
        <w:jc w:val="both"/>
        <w:rPr>
          <w:color w:val="000000"/>
          <w:sz w:val="28"/>
          <w:szCs w:val="28"/>
        </w:rPr>
      </w:pPr>
      <w:r w:rsidRPr="00E93E9B">
        <w:rPr>
          <w:color w:val="000000"/>
          <w:sz w:val="28"/>
          <w:szCs w:val="28"/>
        </w:rPr>
        <w:t xml:space="preserve">Соотношение численности мужчин и женщин в населении и доля женщин репродуктивного возраста являются важными характеристиками возрастно-половой структуры. Изменения данных характеристик приводят к изменениям в демографических процессах: рождаемости, смертности, брачности, миграции и т.п. </w:t>
      </w:r>
    </w:p>
    <w:p w:rsidR="00E93E9B" w:rsidRDefault="00E93E9B" w:rsidP="00E93E9B">
      <w:pPr>
        <w:shd w:val="clear" w:color="auto" w:fill="FFFFFF"/>
        <w:autoSpaceDE w:val="0"/>
        <w:autoSpaceDN w:val="0"/>
        <w:adjustRightInd w:val="0"/>
        <w:spacing w:line="360" w:lineRule="auto"/>
        <w:ind w:firstLine="709"/>
        <w:jc w:val="both"/>
        <w:rPr>
          <w:color w:val="000000"/>
          <w:sz w:val="28"/>
          <w:szCs w:val="28"/>
        </w:rPr>
      </w:pPr>
    </w:p>
    <w:p w:rsidR="00777E52" w:rsidRPr="00E93E9B" w:rsidRDefault="00777E52" w:rsidP="00E93E9B">
      <w:pPr>
        <w:shd w:val="clear" w:color="auto" w:fill="FFFFFF"/>
        <w:autoSpaceDE w:val="0"/>
        <w:autoSpaceDN w:val="0"/>
        <w:adjustRightInd w:val="0"/>
        <w:spacing w:line="360" w:lineRule="auto"/>
        <w:ind w:firstLine="709"/>
        <w:jc w:val="both"/>
        <w:rPr>
          <w:color w:val="000000"/>
          <w:sz w:val="28"/>
          <w:szCs w:val="28"/>
        </w:rPr>
      </w:pPr>
      <w:r w:rsidRPr="00E93E9B">
        <w:rPr>
          <w:color w:val="000000"/>
          <w:sz w:val="28"/>
          <w:szCs w:val="28"/>
        </w:rPr>
        <w:t>Таблица №1</w:t>
      </w:r>
      <w:r w:rsidR="00867C37" w:rsidRPr="00E93E9B">
        <w:rPr>
          <w:rStyle w:val="a9"/>
          <w:color w:val="000000"/>
          <w:sz w:val="28"/>
          <w:szCs w:val="28"/>
        </w:rPr>
        <w:footnoteReference w:id="2"/>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3"/>
        <w:gridCol w:w="1843"/>
        <w:gridCol w:w="1843"/>
        <w:gridCol w:w="1487"/>
      </w:tblGrid>
      <w:tr w:rsidR="00777E52" w:rsidRPr="00D76556" w:rsidTr="00D76556">
        <w:trPr>
          <w:trHeight w:val="586"/>
          <w:jc w:val="center"/>
        </w:trPr>
        <w:tc>
          <w:tcPr>
            <w:tcW w:w="2623" w:type="dxa"/>
            <w:shd w:val="clear" w:color="auto" w:fill="auto"/>
            <w:vAlign w:val="center"/>
          </w:tcPr>
          <w:p w:rsidR="00777E52" w:rsidRPr="00D76556" w:rsidRDefault="00777E52" w:rsidP="00D76556">
            <w:pPr>
              <w:autoSpaceDE w:val="0"/>
              <w:autoSpaceDN w:val="0"/>
              <w:adjustRightInd w:val="0"/>
              <w:spacing w:line="360" w:lineRule="auto"/>
              <w:rPr>
                <w:color w:val="000000"/>
                <w:sz w:val="20"/>
                <w:szCs w:val="20"/>
              </w:rPr>
            </w:pPr>
            <w:r w:rsidRPr="00D76556">
              <w:rPr>
                <w:color w:val="000000"/>
                <w:sz w:val="20"/>
                <w:szCs w:val="20"/>
              </w:rPr>
              <w:t>2000 г.</w:t>
            </w:r>
          </w:p>
        </w:tc>
        <w:tc>
          <w:tcPr>
            <w:tcW w:w="1843" w:type="dxa"/>
            <w:shd w:val="clear" w:color="auto" w:fill="auto"/>
            <w:vAlign w:val="center"/>
          </w:tcPr>
          <w:p w:rsidR="00777E52" w:rsidRPr="00D76556" w:rsidRDefault="00777E52" w:rsidP="00D76556">
            <w:pPr>
              <w:autoSpaceDE w:val="0"/>
              <w:autoSpaceDN w:val="0"/>
              <w:adjustRightInd w:val="0"/>
              <w:spacing w:line="360" w:lineRule="auto"/>
              <w:rPr>
                <w:color w:val="000000"/>
                <w:sz w:val="20"/>
                <w:szCs w:val="20"/>
              </w:rPr>
            </w:pPr>
            <w:r w:rsidRPr="00D76556">
              <w:rPr>
                <w:color w:val="000000"/>
                <w:sz w:val="20"/>
                <w:szCs w:val="20"/>
              </w:rPr>
              <w:t>Доля мужчин</w:t>
            </w:r>
            <w:r w:rsidR="00A75F64" w:rsidRPr="00D76556">
              <w:rPr>
                <w:color w:val="000000"/>
                <w:sz w:val="20"/>
                <w:szCs w:val="20"/>
              </w:rPr>
              <w:t xml:space="preserve"> (%)</w:t>
            </w:r>
          </w:p>
        </w:tc>
        <w:tc>
          <w:tcPr>
            <w:tcW w:w="1843" w:type="dxa"/>
            <w:shd w:val="clear" w:color="auto" w:fill="auto"/>
            <w:vAlign w:val="center"/>
          </w:tcPr>
          <w:p w:rsidR="00777E52" w:rsidRPr="00D76556" w:rsidRDefault="00777E52" w:rsidP="00D76556">
            <w:pPr>
              <w:autoSpaceDE w:val="0"/>
              <w:autoSpaceDN w:val="0"/>
              <w:adjustRightInd w:val="0"/>
              <w:spacing w:line="360" w:lineRule="auto"/>
              <w:rPr>
                <w:color w:val="000000"/>
                <w:sz w:val="20"/>
                <w:szCs w:val="20"/>
              </w:rPr>
            </w:pPr>
            <w:r w:rsidRPr="00D76556">
              <w:rPr>
                <w:color w:val="000000"/>
                <w:sz w:val="20"/>
                <w:szCs w:val="20"/>
              </w:rPr>
              <w:t>Доля женщин</w:t>
            </w:r>
            <w:r w:rsidR="00A75F64" w:rsidRPr="00D76556">
              <w:rPr>
                <w:color w:val="000000"/>
                <w:sz w:val="20"/>
                <w:szCs w:val="20"/>
              </w:rPr>
              <w:t xml:space="preserve"> (%)</w:t>
            </w:r>
          </w:p>
        </w:tc>
        <w:tc>
          <w:tcPr>
            <w:tcW w:w="1487" w:type="dxa"/>
            <w:shd w:val="clear" w:color="auto" w:fill="auto"/>
            <w:vAlign w:val="center"/>
          </w:tcPr>
          <w:p w:rsidR="00777E52" w:rsidRPr="00D76556" w:rsidRDefault="00777E52" w:rsidP="00D76556">
            <w:pPr>
              <w:autoSpaceDE w:val="0"/>
              <w:autoSpaceDN w:val="0"/>
              <w:adjustRightInd w:val="0"/>
              <w:spacing w:line="360" w:lineRule="auto"/>
              <w:rPr>
                <w:color w:val="000000"/>
                <w:sz w:val="20"/>
                <w:szCs w:val="20"/>
              </w:rPr>
            </w:pPr>
            <w:r w:rsidRPr="00D76556">
              <w:rPr>
                <w:color w:val="000000"/>
                <w:sz w:val="20"/>
                <w:szCs w:val="20"/>
              </w:rPr>
              <w:t>Мужчин на 1000 женщин</w:t>
            </w:r>
            <w:r w:rsidR="00A75F64" w:rsidRPr="00D76556">
              <w:rPr>
                <w:color w:val="000000"/>
                <w:sz w:val="20"/>
                <w:szCs w:val="20"/>
              </w:rPr>
              <w:t xml:space="preserve"> </w:t>
            </w:r>
          </w:p>
        </w:tc>
      </w:tr>
      <w:tr w:rsidR="00777E52" w:rsidRPr="00D76556" w:rsidTr="00D76556">
        <w:trPr>
          <w:trHeight w:val="350"/>
          <w:jc w:val="center"/>
        </w:trPr>
        <w:tc>
          <w:tcPr>
            <w:tcW w:w="2623" w:type="dxa"/>
            <w:shd w:val="clear" w:color="auto" w:fill="auto"/>
            <w:vAlign w:val="center"/>
          </w:tcPr>
          <w:p w:rsidR="00777E52" w:rsidRPr="00D76556" w:rsidRDefault="009040D7" w:rsidP="00D76556">
            <w:pPr>
              <w:autoSpaceDE w:val="0"/>
              <w:autoSpaceDN w:val="0"/>
              <w:adjustRightInd w:val="0"/>
              <w:spacing w:line="360" w:lineRule="auto"/>
              <w:rPr>
                <w:color w:val="000000"/>
                <w:sz w:val="20"/>
                <w:szCs w:val="20"/>
              </w:rPr>
            </w:pPr>
            <w:r w:rsidRPr="00D76556">
              <w:rPr>
                <w:color w:val="000000"/>
                <w:sz w:val="20"/>
                <w:szCs w:val="20"/>
              </w:rPr>
              <w:t>Весь мир</w:t>
            </w:r>
          </w:p>
        </w:tc>
        <w:tc>
          <w:tcPr>
            <w:tcW w:w="1843" w:type="dxa"/>
            <w:shd w:val="clear" w:color="auto" w:fill="auto"/>
            <w:vAlign w:val="center"/>
          </w:tcPr>
          <w:p w:rsidR="00777E52" w:rsidRPr="00D76556" w:rsidRDefault="00A75F64" w:rsidP="00D76556">
            <w:pPr>
              <w:autoSpaceDE w:val="0"/>
              <w:autoSpaceDN w:val="0"/>
              <w:adjustRightInd w:val="0"/>
              <w:spacing w:line="360" w:lineRule="auto"/>
              <w:rPr>
                <w:color w:val="000000"/>
                <w:sz w:val="20"/>
                <w:szCs w:val="20"/>
              </w:rPr>
            </w:pPr>
            <w:r w:rsidRPr="00D76556">
              <w:rPr>
                <w:color w:val="000000"/>
                <w:sz w:val="20"/>
                <w:szCs w:val="20"/>
              </w:rPr>
              <w:t xml:space="preserve">50,4 </w:t>
            </w:r>
          </w:p>
        </w:tc>
        <w:tc>
          <w:tcPr>
            <w:tcW w:w="1843" w:type="dxa"/>
            <w:shd w:val="clear" w:color="auto" w:fill="auto"/>
            <w:vAlign w:val="center"/>
          </w:tcPr>
          <w:p w:rsidR="00777E52" w:rsidRPr="00D76556" w:rsidRDefault="00385793" w:rsidP="00D76556">
            <w:pPr>
              <w:autoSpaceDE w:val="0"/>
              <w:autoSpaceDN w:val="0"/>
              <w:adjustRightInd w:val="0"/>
              <w:spacing w:line="360" w:lineRule="auto"/>
              <w:rPr>
                <w:color w:val="000000"/>
                <w:sz w:val="20"/>
                <w:szCs w:val="20"/>
              </w:rPr>
            </w:pPr>
            <w:r w:rsidRPr="00D76556">
              <w:rPr>
                <w:color w:val="000000"/>
                <w:sz w:val="20"/>
                <w:szCs w:val="20"/>
              </w:rPr>
              <w:t>49,6</w:t>
            </w:r>
          </w:p>
        </w:tc>
        <w:tc>
          <w:tcPr>
            <w:tcW w:w="1487" w:type="dxa"/>
            <w:shd w:val="clear" w:color="auto" w:fill="auto"/>
            <w:vAlign w:val="center"/>
          </w:tcPr>
          <w:p w:rsidR="00777E52" w:rsidRPr="00D76556" w:rsidRDefault="00607690" w:rsidP="00D76556">
            <w:pPr>
              <w:autoSpaceDE w:val="0"/>
              <w:autoSpaceDN w:val="0"/>
              <w:adjustRightInd w:val="0"/>
              <w:spacing w:line="360" w:lineRule="auto"/>
              <w:rPr>
                <w:color w:val="000000"/>
                <w:sz w:val="20"/>
                <w:szCs w:val="20"/>
              </w:rPr>
            </w:pPr>
            <w:r w:rsidRPr="00D76556">
              <w:rPr>
                <w:color w:val="000000"/>
                <w:sz w:val="20"/>
                <w:szCs w:val="20"/>
              </w:rPr>
              <w:t>1015</w:t>
            </w:r>
          </w:p>
        </w:tc>
      </w:tr>
      <w:tr w:rsidR="00777E52" w:rsidRPr="00D76556" w:rsidTr="00D76556">
        <w:trPr>
          <w:trHeight w:val="350"/>
          <w:jc w:val="center"/>
        </w:trPr>
        <w:tc>
          <w:tcPr>
            <w:tcW w:w="2623" w:type="dxa"/>
            <w:shd w:val="clear" w:color="auto" w:fill="auto"/>
            <w:vAlign w:val="center"/>
          </w:tcPr>
          <w:p w:rsidR="00777E52" w:rsidRPr="00D76556" w:rsidRDefault="009040D7" w:rsidP="00D76556">
            <w:pPr>
              <w:autoSpaceDE w:val="0"/>
              <w:autoSpaceDN w:val="0"/>
              <w:adjustRightInd w:val="0"/>
              <w:spacing w:line="360" w:lineRule="auto"/>
              <w:rPr>
                <w:color w:val="000000"/>
                <w:sz w:val="20"/>
                <w:szCs w:val="20"/>
              </w:rPr>
            </w:pPr>
            <w:r w:rsidRPr="00D76556">
              <w:rPr>
                <w:color w:val="000000"/>
                <w:sz w:val="20"/>
                <w:szCs w:val="20"/>
              </w:rPr>
              <w:t>Развитые страны</w:t>
            </w:r>
          </w:p>
        </w:tc>
        <w:tc>
          <w:tcPr>
            <w:tcW w:w="1843" w:type="dxa"/>
            <w:shd w:val="clear" w:color="auto" w:fill="auto"/>
            <w:vAlign w:val="center"/>
          </w:tcPr>
          <w:p w:rsidR="00777E52" w:rsidRPr="00D76556" w:rsidRDefault="00A75F64" w:rsidP="00D76556">
            <w:pPr>
              <w:autoSpaceDE w:val="0"/>
              <w:autoSpaceDN w:val="0"/>
              <w:adjustRightInd w:val="0"/>
              <w:spacing w:line="360" w:lineRule="auto"/>
              <w:rPr>
                <w:color w:val="000000"/>
                <w:sz w:val="20"/>
                <w:szCs w:val="20"/>
              </w:rPr>
            </w:pPr>
            <w:r w:rsidRPr="00D76556">
              <w:rPr>
                <w:color w:val="000000"/>
                <w:sz w:val="20"/>
                <w:szCs w:val="20"/>
              </w:rPr>
              <w:t xml:space="preserve">48,6 </w:t>
            </w:r>
          </w:p>
        </w:tc>
        <w:tc>
          <w:tcPr>
            <w:tcW w:w="1843" w:type="dxa"/>
            <w:shd w:val="clear" w:color="auto" w:fill="auto"/>
            <w:vAlign w:val="center"/>
          </w:tcPr>
          <w:p w:rsidR="00777E52" w:rsidRPr="00D76556" w:rsidRDefault="00385793" w:rsidP="00D76556">
            <w:pPr>
              <w:autoSpaceDE w:val="0"/>
              <w:autoSpaceDN w:val="0"/>
              <w:adjustRightInd w:val="0"/>
              <w:spacing w:line="360" w:lineRule="auto"/>
              <w:rPr>
                <w:color w:val="000000"/>
                <w:sz w:val="20"/>
                <w:szCs w:val="20"/>
              </w:rPr>
            </w:pPr>
            <w:r w:rsidRPr="00D76556">
              <w:rPr>
                <w:color w:val="000000"/>
                <w:sz w:val="20"/>
                <w:szCs w:val="20"/>
              </w:rPr>
              <w:t>51,4</w:t>
            </w:r>
          </w:p>
        </w:tc>
        <w:tc>
          <w:tcPr>
            <w:tcW w:w="1487" w:type="dxa"/>
            <w:shd w:val="clear" w:color="auto" w:fill="auto"/>
            <w:vAlign w:val="center"/>
          </w:tcPr>
          <w:p w:rsidR="00777E52" w:rsidRPr="00D76556" w:rsidRDefault="00607690" w:rsidP="00D76556">
            <w:pPr>
              <w:autoSpaceDE w:val="0"/>
              <w:autoSpaceDN w:val="0"/>
              <w:adjustRightInd w:val="0"/>
              <w:spacing w:line="360" w:lineRule="auto"/>
              <w:rPr>
                <w:color w:val="000000"/>
                <w:sz w:val="20"/>
                <w:szCs w:val="20"/>
              </w:rPr>
            </w:pPr>
            <w:r w:rsidRPr="00D76556">
              <w:rPr>
                <w:color w:val="000000"/>
                <w:sz w:val="20"/>
                <w:szCs w:val="20"/>
              </w:rPr>
              <w:t>947</w:t>
            </w:r>
          </w:p>
        </w:tc>
      </w:tr>
      <w:tr w:rsidR="00777E52" w:rsidRPr="00D76556" w:rsidTr="00D76556">
        <w:trPr>
          <w:trHeight w:val="350"/>
          <w:jc w:val="center"/>
        </w:trPr>
        <w:tc>
          <w:tcPr>
            <w:tcW w:w="2623" w:type="dxa"/>
            <w:shd w:val="clear" w:color="auto" w:fill="auto"/>
            <w:vAlign w:val="center"/>
          </w:tcPr>
          <w:p w:rsidR="00777E52" w:rsidRPr="00D76556" w:rsidRDefault="005533FC" w:rsidP="00D76556">
            <w:pPr>
              <w:autoSpaceDE w:val="0"/>
              <w:autoSpaceDN w:val="0"/>
              <w:adjustRightInd w:val="0"/>
              <w:spacing w:line="360" w:lineRule="auto"/>
              <w:rPr>
                <w:color w:val="000000"/>
                <w:sz w:val="20"/>
                <w:szCs w:val="20"/>
              </w:rPr>
            </w:pPr>
            <w:r w:rsidRPr="00D76556">
              <w:rPr>
                <w:color w:val="000000"/>
                <w:sz w:val="20"/>
                <w:szCs w:val="20"/>
              </w:rPr>
              <w:t>Развивающиеся страны</w:t>
            </w:r>
          </w:p>
        </w:tc>
        <w:tc>
          <w:tcPr>
            <w:tcW w:w="1843" w:type="dxa"/>
            <w:shd w:val="clear" w:color="auto" w:fill="auto"/>
            <w:vAlign w:val="center"/>
          </w:tcPr>
          <w:p w:rsidR="00777E52" w:rsidRPr="00D76556" w:rsidRDefault="00A75F64" w:rsidP="00D76556">
            <w:pPr>
              <w:autoSpaceDE w:val="0"/>
              <w:autoSpaceDN w:val="0"/>
              <w:adjustRightInd w:val="0"/>
              <w:spacing w:line="360" w:lineRule="auto"/>
              <w:rPr>
                <w:color w:val="000000"/>
                <w:sz w:val="20"/>
                <w:szCs w:val="20"/>
              </w:rPr>
            </w:pPr>
            <w:r w:rsidRPr="00D76556">
              <w:rPr>
                <w:color w:val="000000"/>
                <w:sz w:val="20"/>
                <w:szCs w:val="20"/>
              </w:rPr>
              <w:t>50,8</w:t>
            </w:r>
          </w:p>
        </w:tc>
        <w:tc>
          <w:tcPr>
            <w:tcW w:w="1843" w:type="dxa"/>
            <w:shd w:val="clear" w:color="auto" w:fill="auto"/>
            <w:vAlign w:val="center"/>
          </w:tcPr>
          <w:p w:rsidR="00777E52" w:rsidRPr="00D76556" w:rsidRDefault="00385793" w:rsidP="00D76556">
            <w:pPr>
              <w:autoSpaceDE w:val="0"/>
              <w:autoSpaceDN w:val="0"/>
              <w:adjustRightInd w:val="0"/>
              <w:spacing w:line="360" w:lineRule="auto"/>
              <w:rPr>
                <w:color w:val="000000"/>
                <w:sz w:val="20"/>
                <w:szCs w:val="20"/>
              </w:rPr>
            </w:pPr>
            <w:r w:rsidRPr="00D76556">
              <w:rPr>
                <w:color w:val="000000"/>
                <w:sz w:val="20"/>
                <w:szCs w:val="20"/>
              </w:rPr>
              <w:t>49,2</w:t>
            </w:r>
          </w:p>
        </w:tc>
        <w:tc>
          <w:tcPr>
            <w:tcW w:w="1487" w:type="dxa"/>
            <w:shd w:val="clear" w:color="auto" w:fill="auto"/>
            <w:vAlign w:val="center"/>
          </w:tcPr>
          <w:p w:rsidR="00777E52" w:rsidRPr="00D76556" w:rsidRDefault="00607690" w:rsidP="00D76556">
            <w:pPr>
              <w:autoSpaceDE w:val="0"/>
              <w:autoSpaceDN w:val="0"/>
              <w:adjustRightInd w:val="0"/>
              <w:spacing w:line="360" w:lineRule="auto"/>
              <w:rPr>
                <w:color w:val="000000"/>
                <w:sz w:val="20"/>
                <w:szCs w:val="20"/>
              </w:rPr>
            </w:pPr>
            <w:r w:rsidRPr="00D76556">
              <w:rPr>
                <w:color w:val="000000"/>
                <w:sz w:val="20"/>
                <w:szCs w:val="20"/>
              </w:rPr>
              <w:t>1032</w:t>
            </w:r>
          </w:p>
        </w:tc>
      </w:tr>
      <w:tr w:rsidR="00777E52" w:rsidRPr="00D76556" w:rsidTr="00D76556">
        <w:trPr>
          <w:trHeight w:val="350"/>
          <w:jc w:val="center"/>
        </w:trPr>
        <w:tc>
          <w:tcPr>
            <w:tcW w:w="2623" w:type="dxa"/>
            <w:shd w:val="clear" w:color="auto" w:fill="auto"/>
            <w:vAlign w:val="center"/>
          </w:tcPr>
          <w:p w:rsidR="00777E52" w:rsidRPr="00D76556" w:rsidRDefault="006072AC" w:rsidP="00D76556">
            <w:pPr>
              <w:autoSpaceDE w:val="0"/>
              <w:autoSpaceDN w:val="0"/>
              <w:adjustRightInd w:val="0"/>
              <w:spacing w:line="360" w:lineRule="auto"/>
              <w:rPr>
                <w:color w:val="000000"/>
                <w:sz w:val="20"/>
                <w:szCs w:val="20"/>
              </w:rPr>
            </w:pPr>
            <w:r w:rsidRPr="00D76556">
              <w:rPr>
                <w:color w:val="000000"/>
                <w:sz w:val="20"/>
                <w:szCs w:val="20"/>
              </w:rPr>
              <w:t>Наименее развитые страны</w:t>
            </w:r>
          </w:p>
        </w:tc>
        <w:tc>
          <w:tcPr>
            <w:tcW w:w="1843" w:type="dxa"/>
            <w:shd w:val="clear" w:color="auto" w:fill="auto"/>
            <w:vAlign w:val="center"/>
          </w:tcPr>
          <w:p w:rsidR="00777E52" w:rsidRPr="00D76556" w:rsidRDefault="00B6716F" w:rsidP="00D76556">
            <w:pPr>
              <w:autoSpaceDE w:val="0"/>
              <w:autoSpaceDN w:val="0"/>
              <w:adjustRightInd w:val="0"/>
              <w:spacing w:line="360" w:lineRule="auto"/>
              <w:rPr>
                <w:color w:val="000000"/>
                <w:sz w:val="20"/>
                <w:szCs w:val="20"/>
              </w:rPr>
            </w:pPr>
            <w:r w:rsidRPr="00D76556">
              <w:rPr>
                <w:color w:val="000000"/>
                <w:sz w:val="20"/>
                <w:szCs w:val="20"/>
              </w:rPr>
              <w:t>50,1</w:t>
            </w:r>
          </w:p>
        </w:tc>
        <w:tc>
          <w:tcPr>
            <w:tcW w:w="1843" w:type="dxa"/>
            <w:shd w:val="clear" w:color="auto" w:fill="auto"/>
            <w:vAlign w:val="center"/>
          </w:tcPr>
          <w:p w:rsidR="00777E52" w:rsidRPr="00D76556" w:rsidRDefault="00385793" w:rsidP="00D76556">
            <w:pPr>
              <w:autoSpaceDE w:val="0"/>
              <w:autoSpaceDN w:val="0"/>
              <w:adjustRightInd w:val="0"/>
              <w:spacing w:line="360" w:lineRule="auto"/>
              <w:rPr>
                <w:color w:val="000000"/>
                <w:sz w:val="20"/>
                <w:szCs w:val="20"/>
              </w:rPr>
            </w:pPr>
            <w:r w:rsidRPr="00D76556">
              <w:rPr>
                <w:color w:val="000000"/>
                <w:sz w:val="20"/>
                <w:szCs w:val="20"/>
              </w:rPr>
              <w:t>49,9</w:t>
            </w:r>
          </w:p>
        </w:tc>
        <w:tc>
          <w:tcPr>
            <w:tcW w:w="1487" w:type="dxa"/>
            <w:shd w:val="clear" w:color="auto" w:fill="auto"/>
            <w:vAlign w:val="center"/>
          </w:tcPr>
          <w:p w:rsidR="00777E52" w:rsidRPr="00D76556" w:rsidRDefault="00607690" w:rsidP="00D76556">
            <w:pPr>
              <w:autoSpaceDE w:val="0"/>
              <w:autoSpaceDN w:val="0"/>
              <w:adjustRightInd w:val="0"/>
              <w:spacing w:line="360" w:lineRule="auto"/>
              <w:rPr>
                <w:color w:val="000000"/>
                <w:sz w:val="20"/>
                <w:szCs w:val="20"/>
              </w:rPr>
            </w:pPr>
            <w:r w:rsidRPr="00D76556">
              <w:rPr>
                <w:color w:val="000000"/>
                <w:sz w:val="20"/>
                <w:szCs w:val="20"/>
              </w:rPr>
              <w:t>1004</w:t>
            </w:r>
          </w:p>
        </w:tc>
      </w:tr>
      <w:tr w:rsidR="00777E52" w:rsidRPr="00D76556" w:rsidTr="00D76556">
        <w:trPr>
          <w:trHeight w:val="350"/>
          <w:jc w:val="center"/>
        </w:trPr>
        <w:tc>
          <w:tcPr>
            <w:tcW w:w="2623" w:type="dxa"/>
            <w:shd w:val="clear" w:color="auto" w:fill="auto"/>
            <w:vAlign w:val="center"/>
          </w:tcPr>
          <w:p w:rsidR="00777E52" w:rsidRPr="00D76556" w:rsidRDefault="00591F84" w:rsidP="00D76556">
            <w:pPr>
              <w:autoSpaceDE w:val="0"/>
              <w:autoSpaceDN w:val="0"/>
              <w:adjustRightInd w:val="0"/>
              <w:spacing w:line="360" w:lineRule="auto"/>
              <w:rPr>
                <w:color w:val="000000"/>
                <w:sz w:val="20"/>
                <w:szCs w:val="20"/>
              </w:rPr>
            </w:pPr>
            <w:r w:rsidRPr="00D76556">
              <w:rPr>
                <w:color w:val="000000"/>
                <w:sz w:val="20"/>
                <w:szCs w:val="20"/>
              </w:rPr>
              <w:t xml:space="preserve">Европа </w:t>
            </w:r>
          </w:p>
        </w:tc>
        <w:tc>
          <w:tcPr>
            <w:tcW w:w="1843" w:type="dxa"/>
            <w:shd w:val="clear" w:color="auto" w:fill="auto"/>
            <w:vAlign w:val="center"/>
          </w:tcPr>
          <w:p w:rsidR="00777E52" w:rsidRPr="00D76556" w:rsidRDefault="00B6716F" w:rsidP="00D76556">
            <w:pPr>
              <w:autoSpaceDE w:val="0"/>
              <w:autoSpaceDN w:val="0"/>
              <w:adjustRightInd w:val="0"/>
              <w:spacing w:line="360" w:lineRule="auto"/>
              <w:rPr>
                <w:color w:val="000000"/>
                <w:sz w:val="20"/>
                <w:szCs w:val="20"/>
              </w:rPr>
            </w:pPr>
            <w:r w:rsidRPr="00D76556">
              <w:rPr>
                <w:color w:val="000000"/>
                <w:sz w:val="20"/>
                <w:szCs w:val="20"/>
              </w:rPr>
              <w:t>48,3</w:t>
            </w:r>
          </w:p>
        </w:tc>
        <w:tc>
          <w:tcPr>
            <w:tcW w:w="1843" w:type="dxa"/>
            <w:shd w:val="clear" w:color="auto" w:fill="auto"/>
            <w:vAlign w:val="center"/>
          </w:tcPr>
          <w:p w:rsidR="00777E52" w:rsidRPr="00D76556" w:rsidRDefault="00385793" w:rsidP="00D76556">
            <w:pPr>
              <w:autoSpaceDE w:val="0"/>
              <w:autoSpaceDN w:val="0"/>
              <w:adjustRightInd w:val="0"/>
              <w:spacing w:line="360" w:lineRule="auto"/>
              <w:rPr>
                <w:color w:val="000000"/>
                <w:sz w:val="20"/>
                <w:szCs w:val="20"/>
              </w:rPr>
            </w:pPr>
            <w:r w:rsidRPr="00D76556">
              <w:rPr>
                <w:color w:val="000000"/>
                <w:sz w:val="20"/>
                <w:szCs w:val="20"/>
              </w:rPr>
              <w:t>51,7</w:t>
            </w:r>
          </w:p>
        </w:tc>
        <w:tc>
          <w:tcPr>
            <w:tcW w:w="1487" w:type="dxa"/>
            <w:shd w:val="clear" w:color="auto" w:fill="auto"/>
            <w:vAlign w:val="center"/>
          </w:tcPr>
          <w:p w:rsidR="00777E52" w:rsidRPr="00D76556" w:rsidRDefault="00607690" w:rsidP="00D76556">
            <w:pPr>
              <w:autoSpaceDE w:val="0"/>
              <w:autoSpaceDN w:val="0"/>
              <w:adjustRightInd w:val="0"/>
              <w:spacing w:line="360" w:lineRule="auto"/>
              <w:rPr>
                <w:color w:val="000000"/>
                <w:sz w:val="20"/>
                <w:szCs w:val="20"/>
              </w:rPr>
            </w:pPr>
            <w:r w:rsidRPr="00D76556">
              <w:rPr>
                <w:color w:val="000000"/>
                <w:sz w:val="20"/>
                <w:szCs w:val="20"/>
              </w:rPr>
              <w:t>933</w:t>
            </w:r>
          </w:p>
        </w:tc>
      </w:tr>
      <w:tr w:rsidR="00777E52" w:rsidRPr="00D76556" w:rsidTr="00D76556">
        <w:trPr>
          <w:trHeight w:val="350"/>
          <w:jc w:val="center"/>
        </w:trPr>
        <w:tc>
          <w:tcPr>
            <w:tcW w:w="2623" w:type="dxa"/>
            <w:shd w:val="clear" w:color="auto" w:fill="auto"/>
            <w:vAlign w:val="center"/>
          </w:tcPr>
          <w:p w:rsidR="00777E52" w:rsidRPr="00D76556" w:rsidRDefault="00591F84" w:rsidP="00D76556">
            <w:pPr>
              <w:autoSpaceDE w:val="0"/>
              <w:autoSpaceDN w:val="0"/>
              <w:adjustRightInd w:val="0"/>
              <w:spacing w:line="360" w:lineRule="auto"/>
              <w:rPr>
                <w:color w:val="000000"/>
                <w:sz w:val="20"/>
                <w:szCs w:val="20"/>
              </w:rPr>
            </w:pPr>
            <w:r w:rsidRPr="00D76556">
              <w:rPr>
                <w:color w:val="000000"/>
                <w:sz w:val="20"/>
                <w:szCs w:val="20"/>
              </w:rPr>
              <w:t xml:space="preserve">Азия </w:t>
            </w:r>
          </w:p>
        </w:tc>
        <w:tc>
          <w:tcPr>
            <w:tcW w:w="1843" w:type="dxa"/>
            <w:shd w:val="clear" w:color="auto" w:fill="auto"/>
            <w:vAlign w:val="center"/>
          </w:tcPr>
          <w:p w:rsidR="00777E52" w:rsidRPr="00D76556" w:rsidRDefault="00E10AB8" w:rsidP="00D76556">
            <w:pPr>
              <w:autoSpaceDE w:val="0"/>
              <w:autoSpaceDN w:val="0"/>
              <w:adjustRightInd w:val="0"/>
              <w:spacing w:line="360" w:lineRule="auto"/>
              <w:rPr>
                <w:color w:val="000000"/>
                <w:sz w:val="20"/>
                <w:szCs w:val="20"/>
              </w:rPr>
            </w:pPr>
            <w:r w:rsidRPr="00D76556">
              <w:rPr>
                <w:color w:val="000000"/>
                <w:sz w:val="20"/>
                <w:szCs w:val="20"/>
              </w:rPr>
              <w:t>51,1</w:t>
            </w:r>
          </w:p>
        </w:tc>
        <w:tc>
          <w:tcPr>
            <w:tcW w:w="1843" w:type="dxa"/>
            <w:shd w:val="clear" w:color="auto" w:fill="auto"/>
            <w:vAlign w:val="center"/>
          </w:tcPr>
          <w:p w:rsidR="00777E52" w:rsidRPr="00D76556" w:rsidRDefault="00385793" w:rsidP="00D76556">
            <w:pPr>
              <w:autoSpaceDE w:val="0"/>
              <w:autoSpaceDN w:val="0"/>
              <w:adjustRightInd w:val="0"/>
              <w:spacing w:line="360" w:lineRule="auto"/>
              <w:rPr>
                <w:color w:val="000000"/>
                <w:sz w:val="20"/>
                <w:szCs w:val="20"/>
              </w:rPr>
            </w:pPr>
            <w:r w:rsidRPr="00D76556">
              <w:rPr>
                <w:color w:val="000000"/>
                <w:sz w:val="20"/>
                <w:szCs w:val="20"/>
              </w:rPr>
              <w:t>48,9</w:t>
            </w:r>
          </w:p>
        </w:tc>
        <w:tc>
          <w:tcPr>
            <w:tcW w:w="1487" w:type="dxa"/>
            <w:shd w:val="clear" w:color="auto" w:fill="auto"/>
            <w:vAlign w:val="center"/>
          </w:tcPr>
          <w:p w:rsidR="00777E52" w:rsidRPr="00D76556" w:rsidRDefault="00607690" w:rsidP="00D76556">
            <w:pPr>
              <w:autoSpaceDE w:val="0"/>
              <w:autoSpaceDN w:val="0"/>
              <w:adjustRightInd w:val="0"/>
              <w:spacing w:line="360" w:lineRule="auto"/>
              <w:rPr>
                <w:color w:val="000000"/>
                <w:sz w:val="20"/>
                <w:szCs w:val="20"/>
              </w:rPr>
            </w:pPr>
            <w:r w:rsidRPr="00D76556">
              <w:rPr>
                <w:color w:val="000000"/>
                <w:sz w:val="20"/>
                <w:szCs w:val="20"/>
              </w:rPr>
              <w:t>1045</w:t>
            </w:r>
          </w:p>
        </w:tc>
      </w:tr>
      <w:tr w:rsidR="00777E52" w:rsidRPr="00D76556" w:rsidTr="00D76556">
        <w:trPr>
          <w:trHeight w:val="350"/>
          <w:jc w:val="center"/>
        </w:trPr>
        <w:tc>
          <w:tcPr>
            <w:tcW w:w="2623" w:type="dxa"/>
            <w:shd w:val="clear" w:color="auto" w:fill="auto"/>
            <w:vAlign w:val="center"/>
          </w:tcPr>
          <w:p w:rsidR="00777E52" w:rsidRPr="00D76556" w:rsidRDefault="00591F84" w:rsidP="00D76556">
            <w:pPr>
              <w:autoSpaceDE w:val="0"/>
              <w:autoSpaceDN w:val="0"/>
              <w:adjustRightInd w:val="0"/>
              <w:spacing w:line="360" w:lineRule="auto"/>
              <w:rPr>
                <w:color w:val="000000"/>
                <w:sz w:val="20"/>
                <w:szCs w:val="20"/>
              </w:rPr>
            </w:pPr>
            <w:r w:rsidRPr="00D76556">
              <w:rPr>
                <w:color w:val="000000"/>
                <w:sz w:val="20"/>
                <w:szCs w:val="20"/>
              </w:rPr>
              <w:t xml:space="preserve">Латинская Америка </w:t>
            </w:r>
          </w:p>
        </w:tc>
        <w:tc>
          <w:tcPr>
            <w:tcW w:w="1843" w:type="dxa"/>
            <w:shd w:val="clear" w:color="auto" w:fill="auto"/>
            <w:vAlign w:val="center"/>
          </w:tcPr>
          <w:p w:rsidR="00777E52" w:rsidRPr="00D76556" w:rsidRDefault="00E10AB8" w:rsidP="00D76556">
            <w:pPr>
              <w:autoSpaceDE w:val="0"/>
              <w:autoSpaceDN w:val="0"/>
              <w:adjustRightInd w:val="0"/>
              <w:spacing w:line="360" w:lineRule="auto"/>
              <w:rPr>
                <w:color w:val="000000"/>
                <w:sz w:val="20"/>
                <w:szCs w:val="20"/>
              </w:rPr>
            </w:pPr>
            <w:r w:rsidRPr="00D76556">
              <w:rPr>
                <w:color w:val="000000"/>
                <w:sz w:val="20"/>
                <w:szCs w:val="20"/>
              </w:rPr>
              <w:t>49,6</w:t>
            </w:r>
          </w:p>
        </w:tc>
        <w:tc>
          <w:tcPr>
            <w:tcW w:w="1843" w:type="dxa"/>
            <w:shd w:val="clear" w:color="auto" w:fill="auto"/>
            <w:vAlign w:val="center"/>
          </w:tcPr>
          <w:p w:rsidR="00777E52" w:rsidRPr="00D76556" w:rsidRDefault="00385793" w:rsidP="00D76556">
            <w:pPr>
              <w:autoSpaceDE w:val="0"/>
              <w:autoSpaceDN w:val="0"/>
              <w:adjustRightInd w:val="0"/>
              <w:spacing w:line="360" w:lineRule="auto"/>
              <w:rPr>
                <w:color w:val="000000"/>
                <w:sz w:val="20"/>
                <w:szCs w:val="20"/>
              </w:rPr>
            </w:pPr>
            <w:r w:rsidRPr="00D76556">
              <w:rPr>
                <w:color w:val="000000"/>
                <w:sz w:val="20"/>
                <w:szCs w:val="20"/>
              </w:rPr>
              <w:t>50,4</w:t>
            </w:r>
          </w:p>
        </w:tc>
        <w:tc>
          <w:tcPr>
            <w:tcW w:w="1487" w:type="dxa"/>
            <w:shd w:val="clear" w:color="auto" w:fill="auto"/>
            <w:vAlign w:val="center"/>
          </w:tcPr>
          <w:p w:rsidR="00777E52" w:rsidRPr="00D76556" w:rsidRDefault="00607690" w:rsidP="00D76556">
            <w:pPr>
              <w:autoSpaceDE w:val="0"/>
              <w:autoSpaceDN w:val="0"/>
              <w:adjustRightInd w:val="0"/>
              <w:spacing w:line="360" w:lineRule="auto"/>
              <w:rPr>
                <w:color w:val="000000"/>
                <w:sz w:val="20"/>
                <w:szCs w:val="20"/>
              </w:rPr>
            </w:pPr>
            <w:r w:rsidRPr="00D76556">
              <w:rPr>
                <w:color w:val="000000"/>
                <w:sz w:val="20"/>
                <w:szCs w:val="20"/>
              </w:rPr>
              <w:t>982</w:t>
            </w:r>
          </w:p>
        </w:tc>
      </w:tr>
      <w:tr w:rsidR="00777E52" w:rsidRPr="00D76556" w:rsidTr="00D76556">
        <w:trPr>
          <w:trHeight w:val="350"/>
          <w:jc w:val="center"/>
        </w:trPr>
        <w:tc>
          <w:tcPr>
            <w:tcW w:w="2623" w:type="dxa"/>
            <w:shd w:val="clear" w:color="auto" w:fill="auto"/>
            <w:vAlign w:val="center"/>
          </w:tcPr>
          <w:p w:rsidR="00777E52" w:rsidRPr="00D76556" w:rsidRDefault="00591F84" w:rsidP="00D76556">
            <w:pPr>
              <w:autoSpaceDE w:val="0"/>
              <w:autoSpaceDN w:val="0"/>
              <w:adjustRightInd w:val="0"/>
              <w:spacing w:line="360" w:lineRule="auto"/>
              <w:rPr>
                <w:color w:val="000000"/>
                <w:sz w:val="20"/>
                <w:szCs w:val="20"/>
              </w:rPr>
            </w:pPr>
            <w:r w:rsidRPr="00D76556">
              <w:rPr>
                <w:color w:val="000000"/>
                <w:sz w:val="20"/>
                <w:szCs w:val="20"/>
              </w:rPr>
              <w:t xml:space="preserve">Северная Америка </w:t>
            </w:r>
          </w:p>
        </w:tc>
        <w:tc>
          <w:tcPr>
            <w:tcW w:w="1843" w:type="dxa"/>
            <w:shd w:val="clear" w:color="auto" w:fill="auto"/>
            <w:vAlign w:val="center"/>
          </w:tcPr>
          <w:p w:rsidR="00777E52" w:rsidRPr="00D76556" w:rsidRDefault="00E10AB8" w:rsidP="00D76556">
            <w:pPr>
              <w:autoSpaceDE w:val="0"/>
              <w:autoSpaceDN w:val="0"/>
              <w:adjustRightInd w:val="0"/>
              <w:spacing w:line="360" w:lineRule="auto"/>
              <w:rPr>
                <w:color w:val="000000"/>
                <w:sz w:val="20"/>
                <w:szCs w:val="20"/>
              </w:rPr>
            </w:pPr>
            <w:r w:rsidRPr="00D76556">
              <w:rPr>
                <w:color w:val="000000"/>
                <w:sz w:val="20"/>
                <w:szCs w:val="20"/>
              </w:rPr>
              <w:t>49,3</w:t>
            </w:r>
          </w:p>
        </w:tc>
        <w:tc>
          <w:tcPr>
            <w:tcW w:w="1843" w:type="dxa"/>
            <w:shd w:val="clear" w:color="auto" w:fill="auto"/>
            <w:vAlign w:val="center"/>
          </w:tcPr>
          <w:p w:rsidR="00777E52" w:rsidRPr="00D76556" w:rsidRDefault="00385793" w:rsidP="00D76556">
            <w:pPr>
              <w:autoSpaceDE w:val="0"/>
              <w:autoSpaceDN w:val="0"/>
              <w:adjustRightInd w:val="0"/>
              <w:spacing w:line="360" w:lineRule="auto"/>
              <w:rPr>
                <w:color w:val="000000"/>
                <w:sz w:val="20"/>
                <w:szCs w:val="20"/>
              </w:rPr>
            </w:pPr>
            <w:r w:rsidRPr="00D76556">
              <w:rPr>
                <w:color w:val="000000"/>
                <w:sz w:val="20"/>
                <w:szCs w:val="20"/>
              </w:rPr>
              <w:t>50,7</w:t>
            </w:r>
          </w:p>
        </w:tc>
        <w:tc>
          <w:tcPr>
            <w:tcW w:w="1487" w:type="dxa"/>
            <w:shd w:val="clear" w:color="auto" w:fill="auto"/>
            <w:vAlign w:val="center"/>
          </w:tcPr>
          <w:p w:rsidR="00777E52" w:rsidRPr="00D76556" w:rsidRDefault="00607690" w:rsidP="00D76556">
            <w:pPr>
              <w:autoSpaceDE w:val="0"/>
              <w:autoSpaceDN w:val="0"/>
              <w:adjustRightInd w:val="0"/>
              <w:spacing w:line="360" w:lineRule="auto"/>
              <w:rPr>
                <w:color w:val="000000"/>
                <w:sz w:val="20"/>
                <w:szCs w:val="20"/>
              </w:rPr>
            </w:pPr>
            <w:r w:rsidRPr="00D76556">
              <w:rPr>
                <w:color w:val="000000"/>
                <w:sz w:val="20"/>
                <w:szCs w:val="20"/>
              </w:rPr>
              <w:t>972</w:t>
            </w:r>
          </w:p>
        </w:tc>
      </w:tr>
      <w:tr w:rsidR="00777E52" w:rsidRPr="00D76556" w:rsidTr="00D76556">
        <w:trPr>
          <w:trHeight w:val="350"/>
          <w:jc w:val="center"/>
        </w:trPr>
        <w:tc>
          <w:tcPr>
            <w:tcW w:w="2623" w:type="dxa"/>
            <w:shd w:val="clear" w:color="auto" w:fill="auto"/>
            <w:vAlign w:val="center"/>
          </w:tcPr>
          <w:p w:rsidR="00777E52" w:rsidRPr="00D76556" w:rsidRDefault="00591F84" w:rsidP="00D76556">
            <w:pPr>
              <w:autoSpaceDE w:val="0"/>
              <w:autoSpaceDN w:val="0"/>
              <w:adjustRightInd w:val="0"/>
              <w:spacing w:line="360" w:lineRule="auto"/>
              <w:rPr>
                <w:color w:val="000000"/>
                <w:sz w:val="20"/>
                <w:szCs w:val="20"/>
              </w:rPr>
            </w:pPr>
            <w:r w:rsidRPr="00D76556">
              <w:rPr>
                <w:color w:val="000000"/>
                <w:sz w:val="20"/>
                <w:szCs w:val="20"/>
              </w:rPr>
              <w:t xml:space="preserve">Россия </w:t>
            </w:r>
          </w:p>
        </w:tc>
        <w:tc>
          <w:tcPr>
            <w:tcW w:w="1843" w:type="dxa"/>
            <w:shd w:val="clear" w:color="auto" w:fill="auto"/>
            <w:vAlign w:val="center"/>
          </w:tcPr>
          <w:p w:rsidR="00777E52" w:rsidRPr="00D76556" w:rsidRDefault="00E10AB8" w:rsidP="00D76556">
            <w:pPr>
              <w:autoSpaceDE w:val="0"/>
              <w:autoSpaceDN w:val="0"/>
              <w:adjustRightInd w:val="0"/>
              <w:spacing w:line="360" w:lineRule="auto"/>
              <w:rPr>
                <w:color w:val="000000"/>
                <w:sz w:val="20"/>
                <w:szCs w:val="20"/>
              </w:rPr>
            </w:pPr>
            <w:r w:rsidRPr="00D76556">
              <w:rPr>
                <w:color w:val="000000"/>
                <w:sz w:val="20"/>
                <w:szCs w:val="20"/>
              </w:rPr>
              <w:t>46,8</w:t>
            </w:r>
          </w:p>
        </w:tc>
        <w:tc>
          <w:tcPr>
            <w:tcW w:w="1843" w:type="dxa"/>
            <w:shd w:val="clear" w:color="auto" w:fill="auto"/>
            <w:vAlign w:val="center"/>
          </w:tcPr>
          <w:p w:rsidR="00777E52" w:rsidRPr="00D76556" w:rsidRDefault="00385793" w:rsidP="00D76556">
            <w:pPr>
              <w:autoSpaceDE w:val="0"/>
              <w:autoSpaceDN w:val="0"/>
              <w:adjustRightInd w:val="0"/>
              <w:spacing w:line="360" w:lineRule="auto"/>
              <w:rPr>
                <w:color w:val="000000"/>
                <w:sz w:val="20"/>
                <w:szCs w:val="20"/>
              </w:rPr>
            </w:pPr>
            <w:r w:rsidRPr="00D76556">
              <w:rPr>
                <w:color w:val="000000"/>
                <w:sz w:val="20"/>
                <w:szCs w:val="20"/>
              </w:rPr>
              <w:t>53,2</w:t>
            </w:r>
          </w:p>
        </w:tc>
        <w:tc>
          <w:tcPr>
            <w:tcW w:w="1487" w:type="dxa"/>
            <w:shd w:val="clear" w:color="auto" w:fill="auto"/>
            <w:vAlign w:val="center"/>
          </w:tcPr>
          <w:p w:rsidR="00777E52" w:rsidRPr="00D76556" w:rsidRDefault="00607690" w:rsidP="00D76556">
            <w:pPr>
              <w:autoSpaceDE w:val="0"/>
              <w:autoSpaceDN w:val="0"/>
              <w:adjustRightInd w:val="0"/>
              <w:spacing w:line="360" w:lineRule="auto"/>
              <w:rPr>
                <w:color w:val="000000"/>
                <w:sz w:val="20"/>
                <w:szCs w:val="20"/>
              </w:rPr>
            </w:pPr>
            <w:r w:rsidRPr="00D76556">
              <w:rPr>
                <w:color w:val="000000"/>
                <w:sz w:val="20"/>
                <w:szCs w:val="20"/>
              </w:rPr>
              <w:t>893</w:t>
            </w:r>
          </w:p>
        </w:tc>
      </w:tr>
      <w:tr w:rsidR="00777E52" w:rsidRPr="00D76556" w:rsidTr="00D76556">
        <w:trPr>
          <w:trHeight w:val="350"/>
          <w:jc w:val="center"/>
        </w:trPr>
        <w:tc>
          <w:tcPr>
            <w:tcW w:w="2623" w:type="dxa"/>
            <w:shd w:val="clear" w:color="auto" w:fill="auto"/>
            <w:vAlign w:val="center"/>
          </w:tcPr>
          <w:p w:rsidR="00777E52" w:rsidRPr="00D76556" w:rsidRDefault="00591F84" w:rsidP="00D76556">
            <w:pPr>
              <w:autoSpaceDE w:val="0"/>
              <w:autoSpaceDN w:val="0"/>
              <w:adjustRightInd w:val="0"/>
              <w:spacing w:line="360" w:lineRule="auto"/>
              <w:rPr>
                <w:color w:val="000000"/>
                <w:sz w:val="20"/>
                <w:szCs w:val="20"/>
              </w:rPr>
            </w:pPr>
            <w:r w:rsidRPr="00D76556">
              <w:rPr>
                <w:color w:val="000000"/>
                <w:sz w:val="20"/>
                <w:szCs w:val="20"/>
              </w:rPr>
              <w:t xml:space="preserve">Китай </w:t>
            </w:r>
          </w:p>
        </w:tc>
        <w:tc>
          <w:tcPr>
            <w:tcW w:w="1843" w:type="dxa"/>
            <w:shd w:val="clear" w:color="auto" w:fill="auto"/>
            <w:vAlign w:val="center"/>
          </w:tcPr>
          <w:p w:rsidR="00777E52" w:rsidRPr="00D76556" w:rsidRDefault="00E10AB8" w:rsidP="00D76556">
            <w:pPr>
              <w:autoSpaceDE w:val="0"/>
              <w:autoSpaceDN w:val="0"/>
              <w:adjustRightInd w:val="0"/>
              <w:spacing w:line="360" w:lineRule="auto"/>
              <w:rPr>
                <w:color w:val="000000"/>
                <w:sz w:val="20"/>
                <w:szCs w:val="20"/>
              </w:rPr>
            </w:pPr>
            <w:r w:rsidRPr="00D76556">
              <w:rPr>
                <w:color w:val="000000"/>
                <w:sz w:val="20"/>
                <w:szCs w:val="20"/>
              </w:rPr>
              <w:t>51,4</w:t>
            </w:r>
          </w:p>
        </w:tc>
        <w:tc>
          <w:tcPr>
            <w:tcW w:w="1843" w:type="dxa"/>
            <w:shd w:val="clear" w:color="auto" w:fill="auto"/>
            <w:vAlign w:val="center"/>
          </w:tcPr>
          <w:p w:rsidR="00777E52" w:rsidRPr="00D76556" w:rsidRDefault="00385793" w:rsidP="00D76556">
            <w:pPr>
              <w:autoSpaceDE w:val="0"/>
              <w:autoSpaceDN w:val="0"/>
              <w:adjustRightInd w:val="0"/>
              <w:spacing w:line="360" w:lineRule="auto"/>
              <w:rPr>
                <w:color w:val="000000"/>
                <w:sz w:val="20"/>
                <w:szCs w:val="20"/>
              </w:rPr>
            </w:pPr>
            <w:r w:rsidRPr="00D76556">
              <w:rPr>
                <w:color w:val="000000"/>
                <w:sz w:val="20"/>
                <w:szCs w:val="20"/>
              </w:rPr>
              <w:t>48,6</w:t>
            </w:r>
          </w:p>
        </w:tc>
        <w:tc>
          <w:tcPr>
            <w:tcW w:w="1487" w:type="dxa"/>
            <w:shd w:val="clear" w:color="auto" w:fill="auto"/>
            <w:vAlign w:val="center"/>
          </w:tcPr>
          <w:p w:rsidR="00777E52" w:rsidRPr="00D76556" w:rsidRDefault="00607690" w:rsidP="00D76556">
            <w:pPr>
              <w:autoSpaceDE w:val="0"/>
              <w:autoSpaceDN w:val="0"/>
              <w:adjustRightInd w:val="0"/>
              <w:spacing w:line="360" w:lineRule="auto"/>
              <w:rPr>
                <w:color w:val="000000"/>
                <w:sz w:val="20"/>
                <w:szCs w:val="20"/>
              </w:rPr>
            </w:pPr>
            <w:r w:rsidRPr="00D76556">
              <w:rPr>
                <w:color w:val="000000"/>
                <w:sz w:val="20"/>
                <w:szCs w:val="20"/>
              </w:rPr>
              <w:t>1059</w:t>
            </w:r>
          </w:p>
        </w:tc>
      </w:tr>
    </w:tbl>
    <w:p w:rsidR="00777E52" w:rsidRPr="00E93E9B" w:rsidRDefault="00777E52" w:rsidP="00E93E9B">
      <w:pPr>
        <w:shd w:val="clear" w:color="auto" w:fill="FFFFFF"/>
        <w:autoSpaceDE w:val="0"/>
        <w:autoSpaceDN w:val="0"/>
        <w:adjustRightInd w:val="0"/>
        <w:spacing w:line="360" w:lineRule="auto"/>
        <w:ind w:firstLine="709"/>
        <w:jc w:val="both"/>
        <w:rPr>
          <w:color w:val="000000"/>
          <w:sz w:val="28"/>
          <w:szCs w:val="28"/>
        </w:rPr>
      </w:pPr>
    </w:p>
    <w:p w:rsidR="0092487D" w:rsidRPr="00E93E9B" w:rsidRDefault="0092487D" w:rsidP="00E93E9B">
      <w:pPr>
        <w:shd w:val="clear" w:color="auto" w:fill="FFFFFF"/>
        <w:autoSpaceDE w:val="0"/>
        <w:autoSpaceDN w:val="0"/>
        <w:adjustRightInd w:val="0"/>
        <w:spacing w:line="360" w:lineRule="auto"/>
        <w:ind w:firstLine="709"/>
        <w:jc w:val="both"/>
        <w:rPr>
          <w:sz w:val="28"/>
          <w:szCs w:val="28"/>
        </w:rPr>
      </w:pPr>
      <w:r w:rsidRPr="00E93E9B">
        <w:rPr>
          <w:color w:val="000000"/>
          <w:sz w:val="28"/>
          <w:szCs w:val="28"/>
        </w:rPr>
        <w:t>Причиной особенно сильных нарушений в соотношении по полу в населении России явились две мировые войны, когда смертность мужчин была особенно высокой.</w:t>
      </w:r>
    </w:p>
    <w:p w:rsidR="0092487D" w:rsidRPr="00E93E9B" w:rsidRDefault="0092487D" w:rsidP="00E93E9B">
      <w:pPr>
        <w:shd w:val="clear" w:color="auto" w:fill="FFFFFF"/>
        <w:autoSpaceDE w:val="0"/>
        <w:autoSpaceDN w:val="0"/>
        <w:adjustRightInd w:val="0"/>
        <w:spacing w:line="360" w:lineRule="auto"/>
        <w:ind w:firstLine="709"/>
        <w:jc w:val="both"/>
        <w:rPr>
          <w:sz w:val="28"/>
          <w:szCs w:val="28"/>
        </w:rPr>
      </w:pPr>
      <w:r w:rsidRPr="00E93E9B">
        <w:rPr>
          <w:color w:val="000000"/>
          <w:sz w:val="28"/>
          <w:szCs w:val="28"/>
        </w:rPr>
        <w:t>Доля детей в возрастной структуре населения определяет ее будущую динамику: чем выше доля детей в общей численности населения, тем выше демографический потенциал населения. На протяжении 1959-1999 гг. доля детей и подростков в общей численности населения неуклонно снижалась. По мере снижения рождаемости в России увеличивается доля населения старших возрастов. К 1999 г. примерно каждый пятый житель России находился в возрасте 60 лет и старше. Проблема старения населения чрезвычайно актуальна.</w:t>
      </w:r>
    </w:p>
    <w:p w:rsidR="0092487D" w:rsidRPr="00E93E9B" w:rsidRDefault="0092487D" w:rsidP="00E93E9B">
      <w:pPr>
        <w:shd w:val="clear" w:color="auto" w:fill="FFFFFF"/>
        <w:autoSpaceDE w:val="0"/>
        <w:autoSpaceDN w:val="0"/>
        <w:adjustRightInd w:val="0"/>
        <w:spacing w:line="360" w:lineRule="auto"/>
        <w:ind w:firstLine="709"/>
        <w:jc w:val="both"/>
        <w:rPr>
          <w:sz w:val="28"/>
          <w:szCs w:val="28"/>
        </w:rPr>
      </w:pPr>
      <w:r w:rsidRPr="00E93E9B">
        <w:rPr>
          <w:color w:val="000000"/>
          <w:sz w:val="28"/>
          <w:szCs w:val="28"/>
        </w:rPr>
        <w:t>Возрастная структура играет огромную роль в формировании численности и состава трудовых ресурсов, которые в свою очередь формируют структуру экономически активного населения.</w:t>
      </w:r>
    </w:p>
    <w:p w:rsidR="0092487D" w:rsidRPr="00E93E9B" w:rsidRDefault="0092487D" w:rsidP="00E93E9B">
      <w:pPr>
        <w:shd w:val="clear" w:color="auto" w:fill="FFFFFF"/>
        <w:autoSpaceDE w:val="0"/>
        <w:autoSpaceDN w:val="0"/>
        <w:adjustRightInd w:val="0"/>
        <w:spacing w:line="360" w:lineRule="auto"/>
        <w:ind w:firstLine="709"/>
        <w:jc w:val="both"/>
        <w:rPr>
          <w:sz w:val="28"/>
          <w:szCs w:val="28"/>
        </w:rPr>
      </w:pPr>
      <w:r w:rsidRPr="00E93E9B">
        <w:rPr>
          <w:color w:val="000000"/>
          <w:sz w:val="28"/>
          <w:szCs w:val="28"/>
        </w:rPr>
        <w:t>Помимо основных характеристик возрастной структуры, выделены факторы, оказывающие влияние на возрастную структуру населения России.</w:t>
      </w:r>
    </w:p>
    <w:p w:rsidR="0092487D" w:rsidRPr="00E93E9B" w:rsidRDefault="0092487D" w:rsidP="00E93E9B">
      <w:pPr>
        <w:shd w:val="clear" w:color="auto" w:fill="FFFFFF"/>
        <w:autoSpaceDE w:val="0"/>
        <w:autoSpaceDN w:val="0"/>
        <w:adjustRightInd w:val="0"/>
        <w:spacing w:line="360" w:lineRule="auto"/>
        <w:ind w:firstLine="709"/>
        <w:jc w:val="both"/>
        <w:rPr>
          <w:sz w:val="28"/>
          <w:szCs w:val="28"/>
        </w:rPr>
      </w:pPr>
      <w:r w:rsidRPr="00E93E9B">
        <w:rPr>
          <w:color w:val="000000"/>
          <w:sz w:val="28"/>
          <w:szCs w:val="28"/>
        </w:rPr>
        <w:t xml:space="preserve">Во-первых, это собственно </w:t>
      </w:r>
      <w:r w:rsidRPr="00E93E9B">
        <w:rPr>
          <w:i/>
          <w:iCs/>
          <w:color w:val="000000"/>
          <w:sz w:val="28"/>
          <w:szCs w:val="28"/>
        </w:rPr>
        <w:t xml:space="preserve">демографические </w:t>
      </w:r>
      <w:r w:rsidRPr="00E93E9B">
        <w:rPr>
          <w:color w:val="000000"/>
          <w:sz w:val="28"/>
          <w:szCs w:val="28"/>
        </w:rPr>
        <w:t>факторы. Их действие на возрастную структуру является непосредственным, что также оказывает влияние на динамику демографических процессов. В последние десятилетия одновременно с тенденцией к снижению рождаемости усилилась и роль смертности в формировании возрастной структуры населения. Так, относительно высокие показатели младенческой смертности и высокий уровень смертности мужчин в трудоспособных возрастах привели к дальнейшим нарушениям в соотношениях отдельных возрастно-половых групп.</w:t>
      </w:r>
    </w:p>
    <w:p w:rsidR="0092487D" w:rsidRPr="00E93E9B" w:rsidRDefault="0092487D" w:rsidP="00E93E9B">
      <w:pPr>
        <w:shd w:val="clear" w:color="auto" w:fill="FFFFFF"/>
        <w:autoSpaceDE w:val="0"/>
        <w:autoSpaceDN w:val="0"/>
        <w:adjustRightInd w:val="0"/>
        <w:spacing w:line="360" w:lineRule="auto"/>
        <w:ind w:firstLine="709"/>
        <w:jc w:val="both"/>
        <w:rPr>
          <w:sz w:val="28"/>
          <w:szCs w:val="28"/>
        </w:rPr>
      </w:pPr>
      <w:r w:rsidRPr="00E93E9B">
        <w:rPr>
          <w:color w:val="000000"/>
          <w:sz w:val="28"/>
          <w:szCs w:val="28"/>
        </w:rPr>
        <w:t xml:space="preserve">Во-вторых, </w:t>
      </w:r>
      <w:r w:rsidRPr="00E93E9B">
        <w:rPr>
          <w:i/>
          <w:iCs/>
          <w:color w:val="000000"/>
          <w:sz w:val="28"/>
          <w:szCs w:val="28"/>
        </w:rPr>
        <w:t xml:space="preserve">социально-экономические факторы. </w:t>
      </w:r>
      <w:r w:rsidRPr="00E93E9B">
        <w:rPr>
          <w:color w:val="000000"/>
          <w:sz w:val="28"/>
          <w:szCs w:val="28"/>
        </w:rPr>
        <w:t>Их влияние на возрастную структуру населения России осуществляется через изменения демографических процессов. Между тем при безусловном признании влияния социально-экономических факторов сложно выявить четкую взаимосвязь изменения большинства социальных показателей и основных характеристик возрастной структуры.</w:t>
      </w:r>
    </w:p>
    <w:p w:rsidR="0092487D" w:rsidRPr="00E93E9B" w:rsidRDefault="0092487D" w:rsidP="00E93E9B">
      <w:pPr>
        <w:shd w:val="clear" w:color="auto" w:fill="FFFFFF"/>
        <w:autoSpaceDE w:val="0"/>
        <w:autoSpaceDN w:val="0"/>
        <w:adjustRightInd w:val="0"/>
        <w:spacing w:line="360" w:lineRule="auto"/>
        <w:ind w:firstLine="709"/>
        <w:jc w:val="both"/>
        <w:rPr>
          <w:sz w:val="28"/>
          <w:szCs w:val="28"/>
        </w:rPr>
      </w:pPr>
      <w:r w:rsidRPr="00E93E9B">
        <w:rPr>
          <w:color w:val="000000"/>
          <w:sz w:val="28"/>
          <w:szCs w:val="28"/>
        </w:rPr>
        <w:t xml:space="preserve">Совместное и раздельное влияние демографических и социально-экономических факторов может вызвать эффект неустойчивости отдельных параметров воспроизводства населения, включая и возрастную структуру. Данное явление называется </w:t>
      </w:r>
      <w:r w:rsidR="00F338C4" w:rsidRPr="00E93E9B">
        <w:rPr>
          <w:i/>
          <w:color w:val="000000"/>
          <w:sz w:val="28"/>
          <w:szCs w:val="28"/>
        </w:rPr>
        <w:t>и</w:t>
      </w:r>
      <w:r w:rsidRPr="00E93E9B">
        <w:rPr>
          <w:i/>
          <w:iCs/>
          <w:color w:val="000000"/>
          <w:sz w:val="28"/>
          <w:szCs w:val="28"/>
        </w:rPr>
        <w:t xml:space="preserve">нстабильностью. </w:t>
      </w:r>
      <w:r w:rsidRPr="00E93E9B">
        <w:rPr>
          <w:color w:val="000000"/>
          <w:sz w:val="28"/>
          <w:szCs w:val="28"/>
        </w:rPr>
        <w:t>Для анализа степени инстабильности структуры населения России автором использован коэффициент К индекса инстабильности (по СИ. Пирожкову, 1976).</w:t>
      </w:r>
    </w:p>
    <w:p w:rsidR="0092487D" w:rsidRPr="00E93E9B" w:rsidRDefault="0092487D" w:rsidP="00E93E9B">
      <w:pPr>
        <w:shd w:val="clear" w:color="auto" w:fill="FFFFFF"/>
        <w:autoSpaceDE w:val="0"/>
        <w:autoSpaceDN w:val="0"/>
        <w:adjustRightInd w:val="0"/>
        <w:spacing w:line="360" w:lineRule="auto"/>
        <w:ind w:firstLine="709"/>
        <w:jc w:val="both"/>
        <w:rPr>
          <w:sz w:val="28"/>
          <w:szCs w:val="28"/>
        </w:rPr>
      </w:pPr>
      <w:r w:rsidRPr="00E93E9B">
        <w:rPr>
          <w:color w:val="000000"/>
          <w:sz w:val="28"/>
          <w:szCs w:val="28"/>
        </w:rPr>
        <w:t xml:space="preserve">Если К&gt;1 </w:t>
      </w:r>
      <w:r w:rsidR="00FB54F7" w:rsidRPr="00E93E9B">
        <w:rPr>
          <w:color w:val="000000"/>
          <w:sz w:val="28"/>
          <w:szCs w:val="28"/>
        </w:rPr>
        <w:t>-</w:t>
      </w:r>
      <w:r w:rsidRPr="00E93E9B">
        <w:rPr>
          <w:color w:val="000000"/>
          <w:sz w:val="28"/>
          <w:szCs w:val="28"/>
        </w:rPr>
        <w:t xml:space="preserve"> наблюдается тенденция роста инстабильности, т.е. отклонение реальной возрастной структуры от модельного населения, при К &lt;1 </w:t>
      </w:r>
      <w:r w:rsidR="00FB54F7" w:rsidRPr="00E93E9B">
        <w:rPr>
          <w:color w:val="000000"/>
          <w:sz w:val="28"/>
          <w:szCs w:val="28"/>
        </w:rPr>
        <w:t>-</w:t>
      </w:r>
      <w:r w:rsidRPr="00E93E9B">
        <w:rPr>
          <w:color w:val="000000"/>
          <w:sz w:val="28"/>
          <w:szCs w:val="28"/>
        </w:rPr>
        <w:t xml:space="preserve"> степень инстабильности уменьшается. Динамика индекса инстабильности, рассчитанного для возрастной структуры населения России, представлена в табл. </w:t>
      </w:r>
      <w:r w:rsidR="00375C8F" w:rsidRPr="00E93E9B">
        <w:rPr>
          <w:bCs/>
          <w:color w:val="000000"/>
          <w:sz w:val="28"/>
          <w:szCs w:val="28"/>
        </w:rPr>
        <w:t>2</w:t>
      </w:r>
      <w:r w:rsidRPr="00E93E9B">
        <w:rPr>
          <w:bCs/>
          <w:color w:val="000000"/>
          <w:sz w:val="28"/>
          <w:szCs w:val="28"/>
        </w:rPr>
        <w:t>.</w:t>
      </w:r>
    </w:p>
    <w:p w:rsidR="0092487D" w:rsidRPr="00E93E9B" w:rsidRDefault="00E93E9B" w:rsidP="00E93E9B">
      <w:pPr>
        <w:shd w:val="clear" w:color="auto" w:fill="FFFFFF"/>
        <w:autoSpaceDE w:val="0"/>
        <w:autoSpaceDN w:val="0"/>
        <w:adjustRightInd w:val="0"/>
        <w:spacing w:line="360" w:lineRule="auto"/>
        <w:ind w:firstLine="709"/>
        <w:jc w:val="both"/>
        <w:rPr>
          <w:sz w:val="28"/>
          <w:szCs w:val="28"/>
        </w:rPr>
      </w:pPr>
      <w:r>
        <w:rPr>
          <w:color w:val="000000"/>
          <w:sz w:val="28"/>
          <w:szCs w:val="28"/>
        </w:rPr>
        <w:br w:type="page"/>
      </w:r>
      <w:r w:rsidR="0092487D" w:rsidRPr="00E93E9B">
        <w:rPr>
          <w:color w:val="000000"/>
          <w:sz w:val="28"/>
          <w:szCs w:val="28"/>
        </w:rPr>
        <w:t xml:space="preserve">Таблица </w:t>
      </w:r>
      <w:r w:rsidR="00375C8F" w:rsidRPr="00E93E9B">
        <w:rPr>
          <w:bCs/>
          <w:color w:val="000000"/>
          <w:sz w:val="28"/>
          <w:szCs w:val="28"/>
        </w:rPr>
        <w:t>2</w:t>
      </w:r>
      <w:r>
        <w:rPr>
          <w:bCs/>
          <w:color w:val="000000"/>
          <w:sz w:val="28"/>
          <w:szCs w:val="28"/>
        </w:rPr>
        <w:t xml:space="preserve">. </w:t>
      </w:r>
      <w:r w:rsidR="0092487D" w:rsidRPr="00E93E9B">
        <w:rPr>
          <w:bCs/>
          <w:color w:val="000000"/>
          <w:sz w:val="28"/>
          <w:szCs w:val="28"/>
        </w:rPr>
        <w:t>Динамика индекса инстабильности возрастной структуры населения России, 1959-1999 гг.</w:t>
      </w:r>
    </w:p>
    <w:tbl>
      <w:tblPr>
        <w:tblW w:w="0" w:type="auto"/>
        <w:tblInd w:w="1299" w:type="dxa"/>
        <w:tblLayout w:type="fixed"/>
        <w:tblCellMar>
          <w:left w:w="40" w:type="dxa"/>
          <w:right w:w="40" w:type="dxa"/>
        </w:tblCellMar>
        <w:tblLook w:val="0000" w:firstRow="0" w:lastRow="0" w:firstColumn="0" w:lastColumn="0" w:noHBand="0" w:noVBand="0"/>
      </w:tblPr>
      <w:tblGrid>
        <w:gridCol w:w="1866"/>
        <w:gridCol w:w="2940"/>
      </w:tblGrid>
      <w:tr w:rsidR="0092487D" w:rsidRPr="00E93E9B" w:rsidTr="00B00992">
        <w:trPr>
          <w:trHeight w:val="275"/>
        </w:trPr>
        <w:tc>
          <w:tcPr>
            <w:tcW w:w="1866"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E93E9B" w:rsidRDefault="0092487D" w:rsidP="00E93E9B">
            <w:pPr>
              <w:shd w:val="clear" w:color="auto" w:fill="FFFFFF"/>
              <w:autoSpaceDE w:val="0"/>
              <w:autoSpaceDN w:val="0"/>
              <w:adjustRightInd w:val="0"/>
              <w:spacing w:line="360" w:lineRule="auto"/>
              <w:rPr>
                <w:sz w:val="20"/>
                <w:szCs w:val="20"/>
              </w:rPr>
            </w:pPr>
            <w:r w:rsidRPr="00E93E9B">
              <w:rPr>
                <w:color w:val="000000"/>
                <w:sz w:val="20"/>
                <w:szCs w:val="20"/>
              </w:rPr>
              <w:t>Годы</w:t>
            </w:r>
          </w:p>
        </w:tc>
        <w:tc>
          <w:tcPr>
            <w:tcW w:w="2940"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E93E9B" w:rsidRDefault="0092487D" w:rsidP="00E93E9B">
            <w:pPr>
              <w:shd w:val="clear" w:color="auto" w:fill="FFFFFF"/>
              <w:autoSpaceDE w:val="0"/>
              <w:autoSpaceDN w:val="0"/>
              <w:adjustRightInd w:val="0"/>
              <w:spacing w:line="360" w:lineRule="auto"/>
              <w:rPr>
                <w:sz w:val="20"/>
                <w:szCs w:val="20"/>
              </w:rPr>
            </w:pPr>
            <w:r w:rsidRPr="00E93E9B">
              <w:rPr>
                <w:color w:val="000000"/>
                <w:sz w:val="20"/>
                <w:szCs w:val="20"/>
              </w:rPr>
              <w:t>Коэффициент инстабильности</w:t>
            </w:r>
          </w:p>
        </w:tc>
      </w:tr>
      <w:tr w:rsidR="0092487D" w:rsidRPr="00E93E9B" w:rsidTr="00B00992">
        <w:trPr>
          <w:trHeight w:val="260"/>
        </w:trPr>
        <w:tc>
          <w:tcPr>
            <w:tcW w:w="1866"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E93E9B" w:rsidRDefault="0092487D" w:rsidP="00E93E9B">
            <w:pPr>
              <w:shd w:val="clear" w:color="auto" w:fill="FFFFFF"/>
              <w:autoSpaceDE w:val="0"/>
              <w:autoSpaceDN w:val="0"/>
              <w:adjustRightInd w:val="0"/>
              <w:spacing w:line="360" w:lineRule="auto"/>
              <w:rPr>
                <w:sz w:val="20"/>
                <w:szCs w:val="20"/>
              </w:rPr>
            </w:pPr>
            <w:r w:rsidRPr="00E93E9B">
              <w:rPr>
                <w:color w:val="000000"/>
                <w:sz w:val="20"/>
                <w:szCs w:val="20"/>
              </w:rPr>
              <w:t>1959</w:t>
            </w:r>
          </w:p>
        </w:tc>
        <w:tc>
          <w:tcPr>
            <w:tcW w:w="2940"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E93E9B" w:rsidRDefault="0092487D" w:rsidP="00E93E9B">
            <w:pPr>
              <w:shd w:val="clear" w:color="auto" w:fill="FFFFFF"/>
              <w:autoSpaceDE w:val="0"/>
              <w:autoSpaceDN w:val="0"/>
              <w:adjustRightInd w:val="0"/>
              <w:spacing w:line="360" w:lineRule="auto"/>
              <w:rPr>
                <w:sz w:val="20"/>
                <w:szCs w:val="20"/>
              </w:rPr>
            </w:pPr>
            <w:r w:rsidRPr="00E93E9B">
              <w:rPr>
                <w:color w:val="000000"/>
                <w:sz w:val="20"/>
                <w:szCs w:val="20"/>
              </w:rPr>
              <w:t>0,98</w:t>
            </w:r>
          </w:p>
        </w:tc>
      </w:tr>
      <w:tr w:rsidR="0092487D" w:rsidRPr="00E93E9B" w:rsidTr="00B00992">
        <w:trPr>
          <w:trHeight w:val="260"/>
        </w:trPr>
        <w:tc>
          <w:tcPr>
            <w:tcW w:w="1866"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E93E9B" w:rsidRDefault="0092487D" w:rsidP="00E93E9B">
            <w:pPr>
              <w:shd w:val="clear" w:color="auto" w:fill="FFFFFF"/>
              <w:autoSpaceDE w:val="0"/>
              <w:autoSpaceDN w:val="0"/>
              <w:adjustRightInd w:val="0"/>
              <w:spacing w:line="360" w:lineRule="auto"/>
              <w:rPr>
                <w:sz w:val="20"/>
                <w:szCs w:val="20"/>
              </w:rPr>
            </w:pPr>
            <w:r w:rsidRPr="00E93E9B">
              <w:rPr>
                <w:color w:val="000000"/>
                <w:sz w:val="20"/>
                <w:szCs w:val="20"/>
              </w:rPr>
              <w:t>1970</w:t>
            </w:r>
          </w:p>
        </w:tc>
        <w:tc>
          <w:tcPr>
            <w:tcW w:w="2940"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E93E9B" w:rsidRDefault="0092487D" w:rsidP="00E93E9B">
            <w:pPr>
              <w:shd w:val="clear" w:color="auto" w:fill="FFFFFF"/>
              <w:autoSpaceDE w:val="0"/>
              <w:autoSpaceDN w:val="0"/>
              <w:adjustRightInd w:val="0"/>
              <w:spacing w:line="360" w:lineRule="auto"/>
              <w:rPr>
                <w:sz w:val="20"/>
                <w:szCs w:val="20"/>
              </w:rPr>
            </w:pPr>
            <w:r w:rsidRPr="00E93E9B">
              <w:rPr>
                <w:color w:val="000000"/>
                <w:sz w:val="20"/>
                <w:szCs w:val="20"/>
              </w:rPr>
              <w:t>1,02</w:t>
            </w:r>
          </w:p>
        </w:tc>
      </w:tr>
      <w:tr w:rsidR="0092487D" w:rsidRPr="00E93E9B" w:rsidTr="00B00992">
        <w:trPr>
          <w:trHeight w:val="245"/>
        </w:trPr>
        <w:tc>
          <w:tcPr>
            <w:tcW w:w="1866"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E93E9B" w:rsidRDefault="0092487D" w:rsidP="00E93E9B">
            <w:pPr>
              <w:shd w:val="clear" w:color="auto" w:fill="FFFFFF"/>
              <w:autoSpaceDE w:val="0"/>
              <w:autoSpaceDN w:val="0"/>
              <w:adjustRightInd w:val="0"/>
              <w:spacing w:line="360" w:lineRule="auto"/>
              <w:rPr>
                <w:sz w:val="20"/>
                <w:szCs w:val="20"/>
              </w:rPr>
            </w:pPr>
            <w:r w:rsidRPr="00E93E9B">
              <w:rPr>
                <w:color w:val="000000"/>
                <w:sz w:val="20"/>
                <w:szCs w:val="20"/>
              </w:rPr>
              <w:t>1979</w:t>
            </w:r>
          </w:p>
        </w:tc>
        <w:tc>
          <w:tcPr>
            <w:tcW w:w="2940"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E93E9B" w:rsidRDefault="0092487D" w:rsidP="00E93E9B">
            <w:pPr>
              <w:shd w:val="clear" w:color="auto" w:fill="FFFFFF"/>
              <w:autoSpaceDE w:val="0"/>
              <w:autoSpaceDN w:val="0"/>
              <w:adjustRightInd w:val="0"/>
              <w:spacing w:line="360" w:lineRule="auto"/>
              <w:rPr>
                <w:sz w:val="20"/>
                <w:szCs w:val="20"/>
              </w:rPr>
            </w:pPr>
            <w:r w:rsidRPr="00E93E9B">
              <w:rPr>
                <w:color w:val="000000"/>
                <w:sz w:val="20"/>
                <w:szCs w:val="20"/>
              </w:rPr>
              <w:t>1,10</w:t>
            </w:r>
          </w:p>
        </w:tc>
      </w:tr>
      <w:tr w:rsidR="0092487D" w:rsidRPr="00E93E9B" w:rsidTr="00B00992">
        <w:trPr>
          <w:trHeight w:val="275"/>
        </w:trPr>
        <w:tc>
          <w:tcPr>
            <w:tcW w:w="1866"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E93E9B" w:rsidRDefault="0092487D" w:rsidP="00E93E9B">
            <w:pPr>
              <w:shd w:val="clear" w:color="auto" w:fill="FFFFFF"/>
              <w:autoSpaceDE w:val="0"/>
              <w:autoSpaceDN w:val="0"/>
              <w:adjustRightInd w:val="0"/>
              <w:spacing w:line="360" w:lineRule="auto"/>
              <w:rPr>
                <w:sz w:val="20"/>
                <w:szCs w:val="20"/>
              </w:rPr>
            </w:pPr>
            <w:r w:rsidRPr="00E93E9B">
              <w:rPr>
                <w:color w:val="000000"/>
                <w:sz w:val="20"/>
                <w:szCs w:val="20"/>
              </w:rPr>
              <w:t>1989</w:t>
            </w:r>
          </w:p>
        </w:tc>
        <w:tc>
          <w:tcPr>
            <w:tcW w:w="2940"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E93E9B" w:rsidRDefault="0092487D" w:rsidP="00E93E9B">
            <w:pPr>
              <w:shd w:val="clear" w:color="auto" w:fill="FFFFFF"/>
              <w:autoSpaceDE w:val="0"/>
              <w:autoSpaceDN w:val="0"/>
              <w:adjustRightInd w:val="0"/>
              <w:spacing w:line="360" w:lineRule="auto"/>
              <w:rPr>
                <w:sz w:val="20"/>
                <w:szCs w:val="20"/>
              </w:rPr>
            </w:pPr>
            <w:r w:rsidRPr="00E93E9B">
              <w:rPr>
                <w:color w:val="000000"/>
                <w:sz w:val="20"/>
                <w:szCs w:val="20"/>
              </w:rPr>
              <w:t>1,30</w:t>
            </w:r>
          </w:p>
        </w:tc>
      </w:tr>
      <w:tr w:rsidR="0092487D" w:rsidRPr="00E93E9B" w:rsidTr="00B00992">
        <w:trPr>
          <w:trHeight w:val="245"/>
        </w:trPr>
        <w:tc>
          <w:tcPr>
            <w:tcW w:w="1866"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E93E9B" w:rsidRDefault="0092487D" w:rsidP="00E93E9B">
            <w:pPr>
              <w:shd w:val="clear" w:color="auto" w:fill="FFFFFF"/>
              <w:autoSpaceDE w:val="0"/>
              <w:autoSpaceDN w:val="0"/>
              <w:adjustRightInd w:val="0"/>
              <w:spacing w:line="360" w:lineRule="auto"/>
              <w:rPr>
                <w:sz w:val="20"/>
                <w:szCs w:val="20"/>
              </w:rPr>
            </w:pPr>
            <w:r w:rsidRPr="00E93E9B">
              <w:rPr>
                <w:color w:val="000000"/>
                <w:sz w:val="20"/>
                <w:szCs w:val="20"/>
              </w:rPr>
              <w:t>1999</w:t>
            </w:r>
          </w:p>
        </w:tc>
        <w:tc>
          <w:tcPr>
            <w:tcW w:w="2940"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E93E9B" w:rsidRDefault="0092487D" w:rsidP="00E93E9B">
            <w:pPr>
              <w:shd w:val="clear" w:color="auto" w:fill="FFFFFF"/>
              <w:autoSpaceDE w:val="0"/>
              <w:autoSpaceDN w:val="0"/>
              <w:adjustRightInd w:val="0"/>
              <w:spacing w:line="360" w:lineRule="auto"/>
              <w:rPr>
                <w:sz w:val="20"/>
                <w:szCs w:val="20"/>
              </w:rPr>
            </w:pPr>
            <w:r w:rsidRPr="00E93E9B">
              <w:rPr>
                <w:color w:val="000000"/>
                <w:sz w:val="20"/>
                <w:szCs w:val="20"/>
              </w:rPr>
              <w:t>2,03</w:t>
            </w:r>
          </w:p>
        </w:tc>
      </w:tr>
    </w:tbl>
    <w:p w:rsidR="00E93E9B" w:rsidRDefault="00E93E9B" w:rsidP="00E93E9B">
      <w:pPr>
        <w:shd w:val="clear" w:color="auto" w:fill="FFFFFF"/>
        <w:autoSpaceDE w:val="0"/>
        <w:autoSpaceDN w:val="0"/>
        <w:adjustRightInd w:val="0"/>
        <w:spacing w:line="360" w:lineRule="auto"/>
        <w:ind w:firstLine="709"/>
        <w:jc w:val="both"/>
        <w:rPr>
          <w:color w:val="000000"/>
          <w:sz w:val="28"/>
          <w:szCs w:val="28"/>
        </w:rPr>
      </w:pPr>
    </w:p>
    <w:p w:rsidR="0092487D" w:rsidRPr="00E93E9B" w:rsidRDefault="0092487D" w:rsidP="00E93E9B">
      <w:pPr>
        <w:shd w:val="clear" w:color="auto" w:fill="FFFFFF"/>
        <w:autoSpaceDE w:val="0"/>
        <w:autoSpaceDN w:val="0"/>
        <w:adjustRightInd w:val="0"/>
        <w:spacing w:line="360" w:lineRule="auto"/>
        <w:ind w:firstLine="709"/>
        <w:jc w:val="both"/>
        <w:rPr>
          <w:sz w:val="28"/>
          <w:szCs w:val="28"/>
        </w:rPr>
      </w:pPr>
      <w:r w:rsidRPr="00E93E9B">
        <w:rPr>
          <w:color w:val="000000"/>
          <w:sz w:val="28"/>
          <w:szCs w:val="28"/>
        </w:rPr>
        <w:t xml:space="preserve">Исследование полученных результатов показывает, что в течение длительного периода времени индекс инстабильности резко увеличивался. Таким образом, в населении России наблюдалась дальнейшая дестабилизация возрастной структуры. Анализ тенденций коэффициента инстабильности убеждает, что и в перспективе динамика возрастной структуры будет характеризоваться дальнейшим увеличением степени дестабилизации, что приведет к еще более серьезному ухудшению демографической ситуации в России в </w:t>
      </w:r>
      <w:r w:rsidRPr="00E93E9B">
        <w:rPr>
          <w:color w:val="000000"/>
          <w:sz w:val="28"/>
          <w:szCs w:val="28"/>
          <w:lang w:val="en-US"/>
        </w:rPr>
        <w:t>XXI</w:t>
      </w:r>
      <w:r w:rsidRPr="00E93E9B">
        <w:rPr>
          <w:color w:val="000000"/>
          <w:sz w:val="28"/>
          <w:szCs w:val="28"/>
        </w:rPr>
        <w:t xml:space="preserve"> веке.</w:t>
      </w:r>
    </w:p>
    <w:p w:rsidR="00E22F13" w:rsidRPr="00E93E9B" w:rsidRDefault="00E22F13" w:rsidP="00E93E9B">
      <w:pPr>
        <w:shd w:val="clear" w:color="auto" w:fill="FFFFFF"/>
        <w:autoSpaceDE w:val="0"/>
        <w:autoSpaceDN w:val="0"/>
        <w:adjustRightInd w:val="0"/>
        <w:spacing w:line="360" w:lineRule="auto"/>
        <w:ind w:firstLine="709"/>
        <w:jc w:val="both"/>
        <w:rPr>
          <w:color w:val="000000"/>
          <w:sz w:val="28"/>
          <w:szCs w:val="28"/>
        </w:rPr>
      </w:pPr>
    </w:p>
    <w:p w:rsidR="0092487D" w:rsidRPr="00E93E9B" w:rsidRDefault="00E22F13" w:rsidP="00E93E9B">
      <w:pPr>
        <w:shd w:val="clear" w:color="auto" w:fill="FFFFFF"/>
        <w:autoSpaceDE w:val="0"/>
        <w:autoSpaceDN w:val="0"/>
        <w:adjustRightInd w:val="0"/>
        <w:spacing w:line="360" w:lineRule="auto"/>
        <w:ind w:firstLine="709"/>
        <w:jc w:val="both"/>
        <w:rPr>
          <w:b/>
          <w:sz w:val="28"/>
          <w:szCs w:val="28"/>
        </w:rPr>
      </w:pPr>
      <w:r w:rsidRPr="00E93E9B">
        <w:rPr>
          <w:b/>
          <w:color w:val="000000"/>
          <w:sz w:val="28"/>
          <w:szCs w:val="28"/>
        </w:rPr>
        <w:t xml:space="preserve">1.2 </w:t>
      </w:r>
      <w:r w:rsidR="0092487D" w:rsidRPr="00E93E9B">
        <w:rPr>
          <w:b/>
          <w:color w:val="000000"/>
          <w:sz w:val="28"/>
          <w:szCs w:val="28"/>
        </w:rPr>
        <w:t>Этническая структура населения</w:t>
      </w:r>
      <w:r w:rsidR="004C1E16" w:rsidRPr="00E93E9B">
        <w:rPr>
          <w:rStyle w:val="a9"/>
          <w:b/>
          <w:color w:val="000000"/>
          <w:sz w:val="28"/>
          <w:szCs w:val="28"/>
        </w:rPr>
        <w:footnoteReference w:id="3"/>
      </w:r>
    </w:p>
    <w:p w:rsidR="00B00992" w:rsidRDefault="00B00992" w:rsidP="00E93E9B">
      <w:pPr>
        <w:shd w:val="clear" w:color="auto" w:fill="FFFFFF"/>
        <w:autoSpaceDE w:val="0"/>
        <w:autoSpaceDN w:val="0"/>
        <w:adjustRightInd w:val="0"/>
        <w:spacing w:line="360" w:lineRule="auto"/>
        <w:ind w:firstLine="709"/>
        <w:jc w:val="both"/>
        <w:rPr>
          <w:color w:val="000000"/>
          <w:sz w:val="28"/>
          <w:szCs w:val="28"/>
        </w:rPr>
      </w:pPr>
    </w:p>
    <w:p w:rsidR="0092487D" w:rsidRPr="00E93E9B" w:rsidRDefault="0092487D" w:rsidP="00E93E9B">
      <w:pPr>
        <w:shd w:val="clear" w:color="auto" w:fill="FFFFFF"/>
        <w:autoSpaceDE w:val="0"/>
        <w:autoSpaceDN w:val="0"/>
        <w:adjustRightInd w:val="0"/>
        <w:spacing w:line="360" w:lineRule="auto"/>
        <w:ind w:firstLine="709"/>
        <w:jc w:val="both"/>
        <w:rPr>
          <w:sz w:val="28"/>
          <w:szCs w:val="28"/>
        </w:rPr>
      </w:pPr>
      <w:r w:rsidRPr="00E93E9B">
        <w:rPr>
          <w:color w:val="000000"/>
          <w:sz w:val="28"/>
          <w:szCs w:val="28"/>
        </w:rPr>
        <w:t xml:space="preserve">Основы классификации в этнологии базируются на критериях, отличающих одни народы от других. Основными классификациями являются </w:t>
      </w:r>
      <w:r w:rsidRPr="00E93E9B">
        <w:rPr>
          <w:i/>
          <w:iCs/>
          <w:color w:val="000000"/>
          <w:sz w:val="28"/>
          <w:szCs w:val="28"/>
        </w:rPr>
        <w:t xml:space="preserve">этнолингвистические, расово-антропологические </w:t>
      </w:r>
      <w:r w:rsidRPr="00E93E9B">
        <w:rPr>
          <w:color w:val="000000"/>
          <w:sz w:val="28"/>
          <w:szCs w:val="28"/>
        </w:rPr>
        <w:t xml:space="preserve">и </w:t>
      </w:r>
      <w:r w:rsidRPr="00E93E9B">
        <w:rPr>
          <w:i/>
          <w:iCs/>
          <w:color w:val="000000"/>
          <w:sz w:val="28"/>
          <w:szCs w:val="28"/>
        </w:rPr>
        <w:t xml:space="preserve">религиозные </w:t>
      </w:r>
      <w:r w:rsidRPr="00E93E9B">
        <w:rPr>
          <w:color w:val="000000"/>
          <w:sz w:val="28"/>
          <w:szCs w:val="28"/>
        </w:rPr>
        <w:t xml:space="preserve">(конфессиональные), а также отнесение тех или иных народов к определенным </w:t>
      </w:r>
      <w:r w:rsidRPr="00E93E9B">
        <w:rPr>
          <w:i/>
          <w:iCs/>
          <w:color w:val="000000"/>
          <w:sz w:val="28"/>
          <w:szCs w:val="28"/>
        </w:rPr>
        <w:t xml:space="preserve">историко-этнографическим областям </w:t>
      </w:r>
      <w:r w:rsidRPr="00E93E9B">
        <w:rPr>
          <w:color w:val="000000"/>
          <w:sz w:val="28"/>
          <w:szCs w:val="28"/>
        </w:rPr>
        <w:t xml:space="preserve">и </w:t>
      </w:r>
      <w:r w:rsidRPr="00E93E9B">
        <w:rPr>
          <w:i/>
          <w:iCs/>
          <w:color w:val="000000"/>
          <w:sz w:val="28"/>
          <w:szCs w:val="28"/>
        </w:rPr>
        <w:t>хозяйственно-культурным типам.</w:t>
      </w:r>
    </w:p>
    <w:p w:rsidR="003A4F15" w:rsidRPr="00E93E9B" w:rsidRDefault="003A4F15" w:rsidP="00E93E9B">
      <w:pPr>
        <w:shd w:val="clear" w:color="auto" w:fill="FFFFFF"/>
        <w:autoSpaceDE w:val="0"/>
        <w:autoSpaceDN w:val="0"/>
        <w:adjustRightInd w:val="0"/>
        <w:spacing w:line="360" w:lineRule="auto"/>
        <w:ind w:firstLine="709"/>
        <w:jc w:val="both"/>
        <w:rPr>
          <w:color w:val="000000"/>
          <w:sz w:val="28"/>
          <w:szCs w:val="28"/>
        </w:rPr>
      </w:pPr>
      <w:r w:rsidRPr="00E93E9B">
        <w:rPr>
          <w:color w:val="000000"/>
          <w:sz w:val="28"/>
          <w:szCs w:val="28"/>
        </w:rPr>
        <w:t xml:space="preserve">Базовой служит этнолингвистическая (а точнее </w:t>
      </w:r>
      <w:r w:rsidR="00CE3E7E" w:rsidRPr="00E93E9B">
        <w:rPr>
          <w:color w:val="000000"/>
          <w:sz w:val="28"/>
          <w:szCs w:val="28"/>
        </w:rPr>
        <w:t>-</w:t>
      </w:r>
      <w:r w:rsidRPr="00E93E9B">
        <w:rPr>
          <w:color w:val="000000"/>
          <w:sz w:val="28"/>
          <w:szCs w:val="28"/>
        </w:rPr>
        <w:t xml:space="preserve"> культурологическая) классификация, показывающая культурные различия народов, либо, наоборот, оценивающая общие этногенетические корни, общие истоки происхождения той или иной национальной культуры (в широком смысле слова). К примеру, единство происхождения служит серьезным фактором, влияющим на развитие текущих событий. Отсюда, к примеру, берут корни идеология панславизма либо пантюркизма, претендующие на объединение всех народов, говорящих на славянских или тюркских языках. (Но это лишь идеологемы, отнюдь не всегда приводящие к практическим результатам.)</w:t>
      </w:r>
    </w:p>
    <w:p w:rsidR="003A4F15" w:rsidRPr="00E93E9B" w:rsidRDefault="003A4F15" w:rsidP="00E93E9B">
      <w:pPr>
        <w:shd w:val="clear" w:color="auto" w:fill="FFFFFF"/>
        <w:autoSpaceDE w:val="0"/>
        <w:autoSpaceDN w:val="0"/>
        <w:adjustRightInd w:val="0"/>
        <w:spacing w:line="360" w:lineRule="auto"/>
        <w:ind w:firstLine="709"/>
        <w:jc w:val="both"/>
        <w:rPr>
          <w:color w:val="000000"/>
          <w:sz w:val="28"/>
          <w:szCs w:val="28"/>
        </w:rPr>
      </w:pPr>
      <w:r w:rsidRPr="00E93E9B">
        <w:rPr>
          <w:color w:val="000000"/>
          <w:sz w:val="28"/>
          <w:szCs w:val="28"/>
        </w:rPr>
        <w:t>В основе этнолингвистической классификации находятся два критерия: язык и этническая принадлежность. Обычно при классификации языков, с точки зрения их генетического родства, используются следующие основные разряды-таксоны (перечислим их в порядке уменьшения близости): язык, группа родственных языков, языковая семья. В языках выделяются в свою очередь диалекты и говоры, иногда весьма недолговечные. Появились гипотезы, объединяющие по критерию общего происхождения несколько языковых семей. Так, указывается на родство между следующими языковыми семьями: индоевропейской, уральской, алтайской, семито-хамитской, дравидийской, картвельской, захватывающими огромный массив суши. Предполагается такое же родство для северокавказских, кетских, синотибетских и некоторых групп языков североамериканских индейцев, т.е. языков более редких, даже «экзотических».</w:t>
      </w:r>
    </w:p>
    <w:p w:rsidR="001D161D" w:rsidRPr="00E93E9B" w:rsidRDefault="00B00992" w:rsidP="00B00992">
      <w:pPr>
        <w:shd w:val="clear" w:color="auto" w:fill="FFFFFF"/>
        <w:autoSpaceDE w:val="0"/>
        <w:autoSpaceDN w:val="0"/>
        <w:adjustRightInd w:val="0"/>
        <w:spacing w:line="360" w:lineRule="auto"/>
        <w:ind w:left="709"/>
        <w:jc w:val="both"/>
        <w:rPr>
          <w:b/>
          <w:color w:val="000000"/>
          <w:sz w:val="28"/>
          <w:szCs w:val="28"/>
        </w:rPr>
      </w:pPr>
      <w:r>
        <w:rPr>
          <w:color w:val="000000"/>
          <w:sz w:val="28"/>
          <w:szCs w:val="28"/>
        </w:rPr>
        <w:br w:type="page"/>
      </w:r>
      <w:r w:rsidR="009778E3" w:rsidRPr="00E93E9B">
        <w:rPr>
          <w:b/>
          <w:color w:val="000000"/>
          <w:sz w:val="28"/>
          <w:szCs w:val="28"/>
        </w:rPr>
        <w:t xml:space="preserve">Глава 2. </w:t>
      </w:r>
      <w:r w:rsidR="003F6206" w:rsidRPr="00E93E9B">
        <w:rPr>
          <w:b/>
          <w:color w:val="000000"/>
          <w:sz w:val="28"/>
          <w:szCs w:val="28"/>
        </w:rPr>
        <w:t>Естественный прирост (убыль), его контрасты в различных регионах страны и мира</w:t>
      </w:r>
    </w:p>
    <w:p w:rsidR="00B00992" w:rsidRDefault="00B00992" w:rsidP="00E93E9B">
      <w:pPr>
        <w:shd w:val="clear" w:color="auto" w:fill="FFFFFF"/>
        <w:autoSpaceDE w:val="0"/>
        <w:autoSpaceDN w:val="0"/>
        <w:adjustRightInd w:val="0"/>
        <w:spacing w:line="360" w:lineRule="auto"/>
        <w:ind w:firstLine="709"/>
        <w:jc w:val="both"/>
        <w:rPr>
          <w:color w:val="000000"/>
          <w:sz w:val="28"/>
          <w:szCs w:val="28"/>
        </w:rPr>
      </w:pPr>
    </w:p>
    <w:p w:rsidR="0092487D" w:rsidRPr="00E93E9B" w:rsidRDefault="0092487D" w:rsidP="00E93E9B">
      <w:pPr>
        <w:shd w:val="clear" w:color="auto" w:fill="FFFFFF"/>
        <w:autoSpaceDE w:val="0"/>
        <w:autoSpaceDN w:val="0"/>
        <w:adjustRightInd w:val="0"/>
        <w:spacing w:line="360" w:lineRule="auto"/>
        <w:ind w:firstLine="709"/>
        <w:jc w:val="both"/>
        <w:rPr>
          <w:color w:val="000000"/>
          <w:sz w:val="28"/>
          <w:szCs w:val="28"/>
        </w:rPr>
      </w:pPr>
      <w:r w:rsidRPr="00E93E9B">
        <w:rPr>
          <w:color w:val="000000"/>
          <w:sz w:val="28"/>
          <w:szCs w:val="28"/>
        </w:rPr>
        <w:t xml:space="preserve">В целом в послевоенное </w:t>
      </w:r>
      <w:r w:rsidR="007F47E6" w:rsidRPr="00E93E9B">
        <w:rPr>
          <w:color w:val="000000"/>
          <w:sz w:val="28"/>
          <w:szCs w:val="28"/>
        </w:rPr>
        <w:t>время демографическое развитие Рос</w:t>
      </w:r>
      <w:r w:rsidRPr="00E93E9B">
        <w:rPr>
          <w:color w:val="000000"/>
          <w:sz w:val="28"/>
          <w:szCs w:val="28"/>
        </w:rPr>
        <w:t>сии было весьма непростым и треб</w:t>
      </w:r>
      <w:r w:rsidR="009E1B1E" w:rsidRPr="00E93E9B">
        <w:rPr>
          <w:color w:val="000000"/>
          <w:sz w:val="28"/>
          <w:szCs w:val="28"/>
        </w:rPr>
        <w:t>ует пояснений. Еще в 40 г. Росси</w:t>
      </w:r>
      <w:r w:rsidRPr="00E93E9B">
        <w:rPr>
          <w:color w:val="000000"/>
          <w:sz w:val="28"/>
          <w:szCs w:val="28"/>
        </w:rPr>
        <w:t xml:space="preserve">я по уровню рождаемости занимала позиции </w:t>
      </w:r>
      <w:r w:rsidR="009E1B1E" w:rsidRPr="00E93E9B">
        <w:rPr>
          <w:color w:val="000000"/>
          <w:sz w:val="28"/>
          <w:szCs w:val="28"/>
        </w:rPr>
        <w:t>выше</w:t>
      </w:r>
      <w:r w:rsidRPr="00E93E9B">
        <w:rPr>
          <w:color w:val="000000"/>
          <w:sz w:val="28"/>
          <w:szCs w:val="28"/>
        </w:rPr>
        <w:t xml:space="preserve"> среднего уровня по стране (имеется в виду СССР), </w:t>
      </w:r>
      <w:r w:rsidR="009E1B1E" w:rsidRPr="00E93E9B">
        <w:rPr>
          <w:color w:val="000000"/>
          <w:sz w:val="28"/>
          <w:szCs w:val="28"/>
        </w:rPr>
        <w:t>хотя и</w:t>
      </w:r>
      <w:r w:rsidRPr="00E93E9B">
        <w:rPr>
          <w:color w:val="000000"/>
          <w:sz w:val="28"/>
          <w:szCs w:val="28"/>
        </w:rPr>
        <w:t xml:space="preserve"> ненамного. Война </w:t>
      </w:r>
      <w:r w:rsidR="001C531D" w:rsidRPr="00E93E9B">
        <w:rPr>
          <w:color w:val="000000"/>
          <w:sz w:val="28"/>
          <w:szCs w:val="28"/>
        </w:rPr>
        <w:t>отбросила нас далеко назад. Еще 1960г. Росс</w:t>
      </w:r>
      <w:r w:rsidRPr="00E93E9B">
        <w:rPr>
          <w:color w:val="000000"/>
          <w:sz w:val="28"/>
          <w:szCs w:val="28"/>
        </w:rPr>
        <w:t xml:space="preserve">ия находилась на уровне ниже среднего в СССР </w:t>
      </w:r>
      <w:r w:rsidR="00F44BCE" w:rsidRPr="00E93E9B">
        <w:rPr>
          <w:color w:val="000000"/>
          <w:sz w:val="28"/>
          <w:szCs w:val="28"/>
        </w:rPr>
        <w:t>и то</w:t>
      </w:r>
      <w:r w:rsidRPr="00E93E9B">
        <w:rPr>
          <w:color w:val="000000"/>
          <w:sz w:val="28"/>
          <w:szCs w:val="28"/>
        </w:rPr>
        <w:t>лько потом заняла место на грани расширенного вос</w:t>
      </w:r>
      <w:r w:rsidR="00F44BCE" w:rsidRPr="00E93E9B">
        <w:rPr>
          <w:color w:val="000000"/>
          <w:sz w:val="28"/>
          <w:szCs w:val="28"/>
        </w:rPr>
        <w:t>прои</w:t>
      </w:r>
      <w:r w:rsidRPr="00E93E9B">
        <w:rPr>
          <w:color w:val="000000"/>
          <w:sz w:val="28"/>
          <w:szCs w:val="28"/>
        </w:rPr>
        <w:t>зводства.</w:t>
      </w:r>
    </w:p>
    <w:p w:rsidR="0092487D" w:rsidRPr="00E93E9B" w:rsidRDefault="00725166" w:rsidP="00E93E9B">
      <w:pPr>
        <w:shd w:val="clear" w:color="auto" w:fill="FFFFFF"/>
        <w:autoSpaceDE w:val="0"/>
        <w:autoSpaceDN w:val="0"/>
        <w:adjustRightInd w:val="0"/>
        <w:spacing w:line="360" w:lineRule="auto"/>
        <w:ind w:firstLine="709"/>
        <w:jc w:val="both"/>
        <w:rPr>
          <w:color w:val="000000"/>
          <w:sz w:val="28"/>
          <w:szCs w:val="28"/>
        </w:rPr>
      </w:pPr>
      <w:r w:rsidRPr="00E93E9B">
        <w:rPr>
          <w:color w:val="000000"/>
          <w:sz w:val="28"/>
          <w:szCs w:val="28"/>
        </w:rPr>
        <w:t>П</w:t>
      </w:r>
      <w:r w:rsidR="0092487D" w:rsidRPr="00E93E9B">
        <w:rPr>
          <w:color w:val="000000"/>
          <w:sz w:val="28"/>
          <w:szCs w:val="28"/>
        </w:rPr>
        <w:t xml:space="preserve">остепенное снижение уровня рождаемости по мере роста </w:t>
      </w:r>
      <w:r w:rsidR="00D207D5" w:rsidRPr="00E93E9B">
        <w:rPr>
          <w:color w:val="000000"/>
          <w:sz w:val="28"/>
          <w:szCs w:val="28"/>
        </w:rPr>
        <w:t>к</w:t>
      </w:r>
      <w:r w:rsidR="006A028E" w:rsidRPr="00E93E9B">
        <w:rPr>
          <w:color w:val="000000"/>
          <w:sz w:val="28"/>
          <w:szCs w:val="28"/>
        </w:rPr>
        <w:t>у</w:t>
      </w:r>
      <w:r w:rsidR="00D207D5" w:rsidRPr="00E93E9B">
        <w:rPr>
          <w:color w:val="000000"/>
          <w:sz w:val="28"/>
          <w:szCs w:val="28"/>
        </w:rPr>
        <w:t>льту</w:t>
      </w:r>
      <w:r w:rsidR="0092487D" w:rsidRPr="00E93E9B">
        <w:rPr>
          <w:color w:val="000000"/>
          <w:sz w:val="28"/>
          <w:szCs w:val="28"/>
        </w:rPr>
        <w:t>рного и образовательного потенциала общества есть об</w:t>
      </w:r>
      <w:r w:rsidR="00E13072" w:rsidRPr="00E93E9B">
        <w:rPr>
          <w:color w:val="000000"/>
          <w:sz w:val="28"/>
          <w:szCs w:val="28"/>
        </w:rPr>
        <w:t>щецив</w:t>
      </w:r>
      <w:r w:rsidR="005B2E80" w:rsidRPr="00E93E9B">
        <w:rPr>
          <w:color w:val="000000"/>
          <w:sz w:val="28"/>
          <w:szCs w:val="28"/>
        </w:rPr>
        <w:t>и</w:t>
      </w:r>
      <w:r w:rsidR="0092487D" w:rsidRPr="00E93E9B">
        <w:rPr>
          <w:color w:val="000000"/>
          <w:sz w:val="28"/>
          <w:szCs w:val="28"/>
        </w:rPr>
        <w:t xml:space="preserve">лизационный процесс, но в России и в странах СНГ </w:t>
      </w:r>
      <w:r w:rsidR="00D57376" w:rsidRPr="00E93E9B">
        <w:rPr>
          <w:color w:val="000000"/>
          <w:sz w:val="28"/>
          <w:szCs w:val="28"/>
        </w:rPr>
        <w:t>вре</w:t>
      </w:r>
      <w:r w:rsidR="0092487D" w:rsidRPr="00E93E9B">
        <w:rPr>
          <w:color w:val="000000"/>
          <w:sz w:val="28"/>
          <w:szCs w:val="28"/>
        </w:rPr>
        <w:t>мя от времени он принимает катастрофические и чрезмер</w:t>
      </w:r>
      <w:r w:rsidR="00D57376" w:rsidRPr="00E93E9B">
        <w:rPr>
          <w:color w:val="000000"/>
          <w:sz w:val="28"/>
          <w:szCs w:val="28"/>
        </w:rPr>
        <w:t>ные</w:t>
      </w:r>
      <w:r w:rsidR="0092487D" w:rsidRPr="00E93E9B">
        <w:rPr>
          <w:color w:val="000000"/>
          <w:sz w:val="28"/>
          <w:szCs w:val="28"/>
        </w:rPr>
        <w:t xml:space="preserve"> </w:t>
      </w:r>
      <w:r w:rsidR="00D57376" w:rsidRPr="00E93E9B">
        <w:rPr>
          <w:color w:val="000000"/>
          <w:sz w:val="28"/>
          <w:szCs w:val="28"/>
        </w:rPr>
        <w:t>ф</w:t>
      </w:r>
      <w:r w:rsidR="0092487D" w:rsidRPr="00E93E9B">
        <w:rPr>
          <w:color w:val="000000"/>
          <w:sz w:val="28"/>
          <w:szCs w:val="28"/>
        </w:rPr>
        <w:t xml:space="preserve">ормы. </w:t>
      </w:r>
      <w:r w:rsidR="00570E2D" w:rsidRPr="00E93E9B">
        <w:rPr>
          <w:color w:val="000000"/>
          <w:sz w:val="28"/>
          <w:szCs w:val="28"/>
        </w:rPr>
        <w:t>Последствия</w:t>
      </w:r>
      <w:r w:rsidR="0092487D" w:rsidRPr="00E93E9B">
        <w:rPr>
          <w:color w:val="000000"/>
          <w:sz w:val="28"/>
          <w:szCs w:val="28"/>
        </w:rPr>
        <w:t xml:space="preserve"> </w:t>
      </w:r>
      <w:r w:rsidR="00570E2D" w:rsidRPr="00E93E9B">
        <w:rPr>
          <w:color w:val="000000"/>
          <w:sz w:val="28"/>
          <w:szCs w:val="28"/>
        </w:rPr>
        <w:t>в</w:t>
      </w:r>
      <w:r w:rsidR="0092487D" w:rsidRPr="00E93E9B">
        <w:rPr>
          <w:color w:val="000000"/>
          <w:sz w:val="28"/>
          <w:szCs w:val="28"/>
        </w:rPr>
        <w:t>оенных лет сказываются зятем в так</w:t>
      </w:r>
      <w:r w:rsidR="009712EC" w:rsidRPr="00E93E9B">
        <w:rPr>
          <w:color w:val="000000"/>
          <w:sz w:val="28"/>
          <w:szCs w:val="28"/>
        </w:rPr>
        <w:t xml:space="preserve"> </w:t>
      </w:r>
      <w:r w:rsidR="0092487D" w:rsidRPr="00E93E9B">
        <w:rPr>
          <w:color w:val="000000"/>
          <w:sz w:val="28"/>
          <w:szCs w:val="28"/>
        </w:rPr>
        <w:t xml:space="preserve">называемых демографических волнах, то есть периодических колебаниях уровня рождаемости, связанных с рядом факторов, в том числе с динамикой численности молодежи, соотношением численности потенциальных женихов и невест. Иначе говоря, динамика рождаемости в России весьма неоднозначна: на фоне перехода к малодетной семье </w:t>
      </w:r>
      <w:r w:rsidR="008D510A" w:rsidRPr="00E93E9B">
        <w:rPr>
          <w:color w:val="000000"/>
          <w:sz w:val="28"/>
          <w:szCs w:val="28"/>
        </w:rPr>
        <w:t xml:space="preserve">в </w:t>
      </w:r>
      <w:r w:rsidR="0092487D" w:rsidRPr="00E93E9B">
        <w:rPr>
          <w:color w:val="000000"/>
          <w:sz w:val="28"/>
          <w:szCs w:val="28"/>
        </w:rPr>
        <w:t>военные годы с резкими спадами числа рождений сменялись послевоенными компенсаторными пиками, а их отдаленные последствия сказывались в спадах и подъемах значений демографических показателей в последующие десятилетия (в зависимости от возрастных когорт потенциальных родителей).</w:t>
      </w:r>
    </w:p>
    <w:p w:rsidR="0092487D" w:rsidRPr="00E93E9B" w:rsidRDefault="0092487D" w:rsidP="00E93E9B">
      <w:pPr>
        <w:shd w:val="clear" w:color="auto" w:fill="FFFFFF"/>
        <w:autoSpaceDE w:val="0"/>
        <w:autoSpaceDN w:val="0"/>
        <w:adjustRightInd w:val="0"/>
        <w:spacing w:line="360" w:lineRule="auto"/>
        <w:ind w:firstLine="709"/>
        <w:jc w:val="both"/>
        <w:rPr>
          <w:color w:val="000000"/>
          <w:sz w:val="28"/>
          <w:szCs w:val="28"/>
        </w:rPr>
      </w:pPr>
      <w:r w:rsidRPr="00E93E9B">
        <w:rPr>
          <w:color w:val="000000"/>
          <w:sz w:val="28"/>
          <w:szCs w:val="28"/>
        </w:rPr>
        <w:t>С развитием здравоохранения, культуры, ростом уровня жизни населения вместе с числом рождений стало уменьшаться и число смертей. Однако с сокращением рождаемости изменилась возрастная структура населения в пользу населения более старших возрастов (старение населения), а чем больше этот контингент, тем выше уровень смертности. Оказывали влияние и социальные патологии - от политических до урбанистических. В общем это то, что можно назвать многофакторным влиянием.</w:t>
      </w:r>
    </w:p>
    <w:p w:rsidR="0092487D" w:rsidRPr="00E93E9B" w:rsidRDefault="0092487D" w:rsidP="00E93E9B">
      <w:pPr>
        <w:shd w:val="clear" w:color="auto" w:fill="FFFFFF"/>
        <w:autoSpaceDE w:val="0"/>
        <w:autoSpaceDN w:val="0"/>
        <w:adjustRightInd w:val="0"/>
        <w:spacing w:line="360" w:lineRule="auto"/>
        <w:ind w:firstLine="709"/>
        <w:jc w:val="both"/>
        <w:rPr>
          <w:color w:val="000000"/>
          <w:sz w:val="28"/>
          <w:szCs w:val="28"/>
        </w:rPr>
      </w:pPr>
      <w:r w:rsidRPr="00E93E9B">
        <w:rPr>
          <w:color w:val="000000"/>
          <w:sz w:val="28"/>
          <w:szCs w:val="28"/>
        </w:rPr>
        <w:t>После Второй мировой войны, во время которой произошел огромный спад рождаемости, ощутимый новый спад отмечен и России в 60-е гг., когда в наиболее характерный для браков возраст стало вступать поколение, рожденное в 40-е гг. Общий показатель рождаемости снизился с 23,2</w:t>
      </w:r>
      <w:r w:rsidR="007A026D" w:rsidRPr="00E93E9B">
        <w:rPr>
          <w:color w:val="000000"/>
          <w:sz w:val="28"/>
          <w:szCs w:val="28"/>
        </w:rPr>
        <w:t>%о</w:t>
      </w:r>
      <w:r w:rsidRPr="00E93E9B">
        <w:rPr>
          <w:color w:val="000000"/>
          <w:sz w:val="28"/>
          <w:szCs w:val="28"/>
        </w:rPr>
        <w:t xml:space="preserve"> в 1960 г. до 14,2%о и 1969 (см. график).</w:t>
      </w:r>
    </w:p>
    <w:p w:rsidR="000962D9" w:rsidRPr="00E93E9B" w:rsidRDefault="000962D9" w:rsidP="00E93E9B">
      <w:pPr>
        <w:shd w:val="clear" w:color="auto" w:fill="FFFFFF"/>
        <w:autoSpaceDE w:val="0"/>
        <w:autoSpaceDN w:val="0"/>
        <w:adjustRightInd w:val="0"/>
        <w:spacing w:line="360" w:lineRule="auto"/>
        <w:ind w:firstLine="709"/>
        <w:jc w:val="both"/>
        <w:rPr>
          <w:color w:val="000000"/>
          <w:sz w:val="28"/>
          <w:szCs w:val="28"/>
        </w:rPr>
      </w:pPr>
    </w:p>
    <w:p w:rsidR="000962D9" w:rsidRPr="00E93E9B" w:rsidRDefault="000962D9" w:rsidP="00E93E9B">
      <w:pPr>
        <w:shd w:val="clear" w:color="auto" w:fill="FFFFFF"/>
        <w:autoSpaceDE w:val="0"/>
        <w:autoSpaceDN w:val="0"/>
        <w:adjustRightInd w:val="0"/>
        <w:spacing w:line="360" w:lineRule="auto"/>
        <w:ind w:firstLine="709"/>
        <w:jc w:val="both"/>
        <w:rPr>
          <w:color w:val="000000"/>
          <w:sz w:val="28"/>
          <w:szCs w:val="28"/>
        </w:rPr>
      </w:pPr>
      <w:r w:rsidRPr="00E93E9B">
        <w:rPr>
          <w:color w:val="000000"/>
          <w:sz w:val="28"/>
          <w:szCs w:val="28"/>
        </w:rPr>
        <w:t>График I.</w:t>
      </w:r>
    </w:p>
    <w:p w:rsidR="000962D9" w:rsidRPr="00E93E9B" w:rsidRDefault="000962D9" w:rsidP="00E93E9B">
      <w:pPr>
        <w:shd w:val="clear" w:color="auto" w:fill="FFFFFF"/>
        <w:autoSpaceDE w:val="0"/>
        <w:autoSpaceDN w:val="0"/>
        <w:adjustRightInd w:val="0"/>
        <w:spacing w:line="360" w:lineRule="auto"/>
        <w:ind w:firstLine="709"/>
        <w:jc w:val="both"/>
        <w:rPr>
          <w:color w:val="000000"/>
          <w:sz w:val="28"/>
          <w:szCs w:val="28"/>
        </w:rPr>
      </w:pPr>
      <w:r w:rsidRPr="00E93E9B">
        <w:rPr>
          <w:color w:val="000000"/>
          <w:sz w:val="28"/>
          <w:szCs w:val="28"/>
        </w:rPr>
        <w:t>Динамика показателей естественного движения населения России за 1940-1999 годы</w:t>
      </w:r>
    </w:p>
    <w:p w:rsidR="000962D9" w:rsidRPr="00E93E9B" w:rsidRDefault="00F91CC3" w:rsidP="00E93E9B">
      <w:pPr>
        <w:autoSpaceDE w:val="0"/>
        <w:autoSpaceDN w:val="0"/>
        <w:adjustRightInd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25pt;height:226.5pt">
            <v:imagedata r:id="rId7" o:title=""/>
          </v:shape>
        </w:pict>
      </w:r>
    </w:p>
    <w:p w:rsidR="00B00992" w:rsidRDefault="00B00992" w:rsidP="00E93E9B">
      <w:pPr>
        <w:shd w:val="clear" w:color="auto" w:fill="FFFFFF"/>
        <w:autoSpaceDE w:val="0"/>
        <w:autoSpaceDN w:val="0"/>
        <w:adjustRightInd w:val="0"/>
        <w:spacing w:line="360" w:lineRule="auto"/>
        <w:ind w:firstLine="709"/>
        <w:jc w:val="both"/>
        <w:rPr>
          <w:color w:val="000000"/>
          <w:sz w:val="28"/>
          <w:szCs w:val="28"/>
        </w:rPr>
      </w:pPr>
    </w:p>
    <w:p w:rsidR="0092487D" w:rsidRPr="00E93E9B" w:rsidRDefault="0092487D" w:rsidP="00E93E9B">
      <w:pPr>
        <w:shd w:val="clear" w:color="auto" w:fill="FFFFFF"/>
        <w:autoSpaceDE w:val="0"/>
        <w:autoSpaceDN w:val="0"/>
        <w:adjustRightInd w:val="0"/>
        <w:spacing w:line="360" w:lineRule="auto"/>
        <w:ind w:firstLine="709"/>
        <w:jc w:val="both"/>
        <w:rPr>
          <w:color w:val="000000"/>
          <w:sz w:val="28"/>
          <w:szCs w:val="28"/>
        </w:rPr>
      </w:pPr>
      <w:r w:rsidRPr="00E93E9B">
        <w:rPr>
          <w:color w:val="000000"/>
          <w:sz w:val="28"/>
          <w:szCs w:val="28"/>
        </w:rPr>
        <w:t xml:space="preserve">К новому спаду, который по логике развития демографических волн </w:t>
      </w:r>
      <w:r w:rsidR="000962D9" w:rsidRPr="00E93E9B">
        <w:rPr>
          <w:color w:val="000000"/>
          <w:sz w:val="28"/>
          <w:szCs w:val="28"/>
        </w:rPr>
        <w:t>-</w:t>
      </w:r>
      <w:r w:rsidRPr="00E93E9B">
        <w:rPr>
          <w:color w:val="000000"/>
          <w:sz w:val="28"/>
          <w:szCs w:val="28"/>
        </w:rPr>
        <w:t xml:space="preserve"> повторение через каждые 20 лет </w:t>
      </w:r>
      <w:r w:rsidR="000962D9" w:rsidRPr="00E93E9B">
        <w:rPr>
          <w:color w:val="000000"/>
          <w:sz w:val="28"/>
          <w:szCs w:val="28"/>
        </w:rPr>
        <w:t>-</w:t>
      </w:r>
      <w:r w:rsidRPr="00E93E9B">
        <w:rPr>
          <w:color w:val="000000"/>
          <w:sz w:val="28"/>
          <w:szCs w:val="28"/>
        </w:rPr>
        <w:t xml:space="preserve"> должен был начаться примерно в середине 80-х годов, страна подготовилась, приняв специальное постановление Совета Министров СССР "О мерах по усилению госу</w:t>
      </w:r>
      <w:r w:rsidR="000F36C0" w:rsidRPr="00E93E9B">
        <w:rPr>
          <w:color w:val="000000"/>
          <w:sz w:val="28"/>
          <w:szCs w:val="28"/>
        </w:rPr>
        <w:t>дарственной помощи семьям, имеющ</w:t>
      </w:r>
      <w:r w:rsidRPr="00E93E9B">
        <w:rPr>
          <w:color w:val="000000"/>
          <w:sz w:val="28"/>
          <w:szCs w:val="28"/>
        </w:rPr>
        <w:t xml:space="preserve">им детей» от 24 апреля 1981 г. Результаты такого рода </w:t>
      </w:r>
      <w:r w:rsidR="000F36C0" w:rsidRPr="00E93E9B">
        <w:rPr>
          <w:color w:val="000000"/>
          <w:sz w:val="28"/>
          <w:szCs w:val="28"/>
        </w:rPr>
        <w:t>решений</w:t>
      </w:r>
      <w:r w:rsidRPr="00E93E9B">
        <w:rPr>
          <w:color w:val="000000"/>
          <w:sz w:val="28"/>
          <w:szCs w:val="28"/>
        </w:rPr>
        <w:t>, как показывает зарубежный опыт, обычно сказываются м первые несколько лет, ибо реализуются так называемые отло</w:t>
      </w:r>
      <w:r w:rsidR="005B7C33" w:rsidRPr="00E93E9B">
        <w:rPr>
          <w:color w:val="000000"/>
          <w:sz w:val="28"/>
          <w:szCs w:val="28"/>
        </w:rPr>
        <w:t>же</w:t>
      </w:r>
      <w:r w:rsidRPr="00E93E9B">
        <w:rPr>
          <w:color w:val="000000"/>
          <w:sz w:val="28"/>
          <w:szCs w:val="28"/>
        </w:rPr>
        <w:t xml:space="preserve">нные намерения женщин, </w:t>
      </w:r>
      <w:r w:rsidR="009E55FB" w:rsidRPr="00E93E9B">
        <w:rPr>
          <w:color w:val="000000"/>
          <w:sz w:val="28"/>
          <w:szCs w:val="28"/>
        </w:rPr>
        <w:t>желающих иметь детей. Затем же сн</w:t>
      </w:r>
      <w:r w:rsidRPr="00E93E9B">
        <w:rPr>
          <w:color w:val="000000"/>
          <w:sz w:val="28"/>
          <w:szCs w:val="28"/>
        </w:rPr>
        <w:t xml:space="preserve">ова наступает спад, но показатель рождаемости сохраняется </w:t>
      </w:r>
      <w:r w:rsidR="00421F64" w:rsidRPr="00E93E9B">
        <w:rPr>
          <w:color w:val="000000"/>
          <w:sz w:val="28"/>
          <w:szCs w:val="28"/>
        </w:rPr>
        <w:t>н</w:t>
      </w:r>
      <w:r w:rsidRPr="00E93E9B">
        <w:rPr>
          <w:color w:val="000000"/>
          <w:sz w:val="28"/>
          <w:szCs w:val="28"/>
        </w:rPr>
        <w:t>а более высоком уровне. Так и</w:t>
      </w:r>
      <w:r w:rsidR="00421F64" w:rsidRPr="00E93E9B">
        <w:rPr>
          <w:color w:val="000000"/>
          <w:sz w:val="28"/>
          <w:szCs w:val="28"/>
        </w:rPr>
        <w:t xml:space="preserve"> случилось: уже в 1982 г. в России род</w:t>
      </w:r>
      <w:r w:rsidRPr="00E93E9B">
        <w:rPr>
          <w:color w:val="000000"/>
          <w:sz w:val="28"/>
          <w:szCs w:val="28"/>
        </w:rPr>
        <w:t>илось 16,6 на тысячу человек населения, в 19</w:t>
      </w:r>
      <w:r w:rsidR="005A44C9" w:rsidRPr="00E93E9B">
        <w:rPr>
          <w:color w:val="000000"/>
          <w:sz w:val="28"/>
          <w:szCs w:val="28"/>
        </w:rPr>
        <w:t>8</w:t>
      </w:r>
      <w:r w:rsidRPr="00E93E9B">
        <w:rPr>
          <w:color w:val="000000"/>
          <w:sz w:val="28"/>
          <w:szCs w:val="28"/>
        </w:rPr>
        <w:t xml:space="preserve">3 г. </w:t>
      </w:r>
      <w:r w:rsidR="00333E9A" w:rsidRPr="00E93E9B">
        <w:rPr>
          <w:color w:val="000000"/>
          <w:sz w:val="28"/>
          <w:szCs w:val="28"/>
        </w:rPr>
        <w:t>-</w:t>
      </w:r>
      <w:r w:rsidRPr="00E93E9B">
        <w:rPr>
          <w:color w:val="000000"/>
          <w:sz w:val="28"/>
          <w:szCs w:val="28"/>
        </w:rPr>
        <w:t xml:space="preserve"> 17,5, </w:t>
      </w:r>
      <w:r w:rsidR="00333E9A" w:rsidRPr="00E93E9B">
        <w:rPr>
          <w:color w:val="000000"/>
          <w:sz w:val="28"/>
          <w:szCs w:val="28"/>
        </w:rPr>
        <w:t>но</w:t>
      </w:r>
      <w:r w:rsidRPr="00E93E9B">
        <w:rPr>
          <w:color w:val="000000"/>
          <w:sz w:val="28"/>
          <w:szCs w:val="28"/>
        </w:rPr>
        <w:t xml:space="preserve"> </w:t>
      </w:r>
      <w:r w:rsidR="00AA370B" w:rsidRPr="00E93E9B">
        <w:rPr>
          <w:color w:val="000000"/>
          <w:sz w:val="28"/>
          <w:szCs w:val="28"/>
        </w:rPr>
        <w:t>у</w:t>
      </w:r>
      <w:r w:rsidRPr="00E93E9B">
        <w:rPr>
          <w:color w:val="000000"/>
          <w:sz w:val="28"/>
          <w:szCs w:val="28"/>
        </w:rPr>
        <w:t>же в 1984-1985 гг. отмечен небольшой спад.</w:t>
      </w:r>
    </w:p>
    <w:p w:rsidR="0092487D" w:rsidRPr="00E93E9B" w:rsidRDefault="0092487D" w:rsidP="00E93E9B">
      <w:pPr>
        <w:shd w:val="clear" w:color="auto" w:fill="FFFFFF"/>
        <w:autoSpaceDE w:val="0"/>
        <w:autoSpaceDN w:val="0"/>
        <w:adjustRightInd w:val="0"/>
        <w:spacing w:line="360" w:lineRule="auto"/>
        <w:ind w:firstLine="709"/>
        <w:jc w:val="both"/>
        <w:rPr>
          <w:color w:val="000000"/>
          <w:sz w:val="28"/>
          <w:szCs w:val="28"/>
        </w:rPr>
      </w:pPr>
      <w:r w:rsidRPr="00E93E9B">
        <w:rPr>
          <w:color w:val="000000"/>
          <w:sz w:val="28"/>
          <w:szCs w:val="28"/>
        </w:rPr>
        <w:t xml:space="preserve">Перестройка вначале, несомненно, вселила новые надежды, и к тому же июльский указ 1985 </w:t>
      </w:r>
      <w:r w:rsidR="00A37140" w:rsidRPr="00E93E9B">
        <w:rPr>
          <w:color w:val="000000"/>
          <w:sz w:val="28"/>
          <w:szCs w:val="28"/>
        </w:rPr>
        <w:t>г.</w:t>
      </w:r>
      <w:r w:rsidRPr="00E93E9B">
        <w:rPr>
          <w:color w:val="000000"/>
          <w:sz w:val="28"/>
          <w:szCs w:val="28"/>
        </w:rPr>
        <w:t>, что бы о нем ни говорили, значительно сократил массовое пьянство. Оба этих фактора способствовали в первые два года быстрому взлету рождаемости: с 16,5%о</w:t>
      </w:r>
      <w:r w:rsidR="00410A9E" w:rsidRPr="00E93E9B">
        <w:rPr>
          <w:color w:val="000000"/>
          <w:sz w:val="28"/>
          <w:szCs w:val="28"/>
        </w:rPr>
        <w:t xml:space="preserve"> </w:t>
      </w:r>
      <w:r w:rsidRPr="00E93E9B">
        <w:rPr>
          <w:color w:val="000000"/>
          <w:sz w:val="28"/>
          <w:szCs w:val="28"/>
        </w:rPr>
        <w:t>в 1985 г до 17,2%о</w:t>
      </w:r>
      <w:r w:rsidR="0056547D" w:rsidRPr="00E93E9B">
        <w:rPr>
          <w:color w:val="000000"/>
          <w:sz w:val="28"/>
          <w:szCs w:val="28"/>
        </w:rPr>
        <w:t xml:space="preserve"> </w:t>
      </w:r>
      <w:r w:rsidRPr="00E93E9B">
        <w:rPr>
          <w:color w:val="000000"/>
          <w:sz w:val="28"/>
          <w:szCs w:val="28"/>
        </w:rPr>
        <w:t>в 1986 г. и 17,1%о</w:t>
      </w:r>
      <w:r w:rsidR="00410A9E" w:rsidRPr="00E93E9B">
        <w:rPr>
          <w:color w:val="000000"/>
          <w:sz w:val="28"/>
          <w:szCs w:val="28"/>
        </w:rPr>
        <w:t xml:space="preserve"> </w:t>
      </w:r>
      <w:r w:rsidRPr="00E93E9B">
        <w:rPr>
          <w:color w:val="000000"/>
          <w:sz w:val="28"/>
          <w:szCs w:val="28"/>
        </w:rPr>
        <w:t>в 1987 г. - во многом за счет рождений вторых и третьих детей в семьях при сокращении интервалов между первыми и вторыми родами. Опять реализовались отложенные намерения женщин. Кстати, по тем же причинам в эти же годы значительно снизились показатели смертности -</w:t>
      </w:r>
      <w:r w:rsidR="0010598E" w:rsidRPr="00E93E9B">
        <w:rPr>
          <w:color w:val="000000"/>
          <w:sz w:val="28"/>
          <w:szCs w:val="28"/>
        </w:rPr>
        <w:t xml:space="preserve"> </w:t>
      </w:r>
      <w:r w:rsidRPr="00E93E9B">
        <w:rPr>
          <w:color w:val="000000"/>
          <w:sz w:val="28"/>
          <w:szCs w:val="28"/>
        </w:rPr>
        <w:t>с 11,3%о</w:t>
      </w:r>
      <w:r w:rsidR="00410A9E" w:rsidRPr="00E93E9B">
        <w:rPr>
          <w:color w:val="000000"/>
          <w:sz w:val="28"/>
          <w:szCs w:val="28"/>
        </w:rPr>
        <w:t xml:space="preserve"> </w:t>
      </w:r>
      <w:r w:rsidRPr="00E93E9B">
        <w:rPr>
          <w:color w:val="000000"/>
          <w:sz w:val="28"/>
          <w:szCs w:val="28"/>
        </w:rPr>
        <w:t>в 1985 г. до 10,4%о</w:t>
      </w:r>
      <w:r w:rsidR="00410A9E" w:rsidRPr="00E93E9B">
        <w:rPr>
          <w:color w:val="000000"/>
          <w:sz w:val="28"/>
          <w:szCs w:val="28"/>
        </w:rPr>
        <w:t xml:space="preserve"> </w:t>
      </w:r>
      <w:r w:rsidRPr="00E93E9B">
        <w:rPr>
          <w:color w:val="000000"/>
          <w:sz w:val="28"/>
          <w:szCs w:val="28"/>
        </w:rPr>
        <w:t>в 1986 г. и 10,5%о</w:t>
      </w:r>
      <w:r w:rsidR="00410A9E" w:rsidRPr="00E93E9B">
        <w:rPr>
          <w:color w:val="000000"/>
          <w:sz w:val="28"/>
          <w:szCs w:val="28"/>
        </w:rPr>
        <w:t xml:space="preserve"> </w:t>
      </w:r>
      <w:r w:rsidRPr="00E93E9B">
        <w:rPr>
          <w:color w:val="000000"/>
          <w:sz w:val="28"/>
          <w:szCs w:val="28"/>
        </w:rPr>
        <w:t>в 1987 г Незначительно возросла продолжительность жизни, особенно у мужчин, за счет снижения числа несчастных случаев в быту и на производстве. Естественный прирост возрос с 5,2 %</w:t>
      </w:r>
      <w:r w:rsidR="00410A9E" w:rsidRPr="00E93E9B">
        <w:rPr>
          <w:color w:val="000000"/>
          <w:sz w:val="28"/>
          <w:szCs w:val="28"/>
        </w:rPr>
        <w:t>о</w:t>
      </w:r>
      <w:r w:rsidRPr="00E93E9B">
        <w:rPr>
          <w:color w:val="000000"/>
          <w:sz w:val="28"/>
          <w:szCs w:val="28"/>
        </w:rPr>
        <w:t xml:space="preserve"> в 1985 году до 6,6 %о в 1987 г.</w:t>
      </w:r>
    </w:p>
    <w:p w:rsidR="0092487D" w:rsidRPr="00E93E9B" w:rsidRDefault="0092487D" w:rsidP="00E93E9B">
      <w:pPr>
        <w:shd w:val="clear" w:color="auto" w:fill="FFFFFF"/>
        <w:autoSpaceDE w:val="0"/>
        <w:autoSpaceDN w:val="0"/>
        <w:adjustRightInd w:val="0"/>
        <w:spacing w:line="360" w:lineRule="auto"/>
        <w:ind w:firstLine="709"/>
        <w:jc w:val="both"/>
        <w:rPr>
          <w:color w:val="000000"/>
          <w:sz w:val="28"/>
          <w:szCs w:val="28"/>
        </w:rPr>
      </w:pPr>
      <w:r w:rsidRPr="00E93E9B">
        <w:rPr>
          <w:color w:val="000000"/>
          <w:sz w:val="28"/>
          <w:szCs w:val="28"/>
        </w:rPr>
        <w:t>В 1987 г., который многими считается началом отсчета рыночных реформ в России, родилось 2,5 млн</w:t>
      </w:r>
      <w:r w:rsidR="0010598E" w:rsidRPr="00E93E9B">
        <w:rPr>
          <w:color w:val="000000"/>
          <w:sz w:val="28"/>
          <w:szCs w:val="28"/>
        </w:rPr>
        <w:t>.</w:t>
      </w:r>
      <w:r w:rsidRPr="00E93E9B">
        <w:rPr>
          <w:color w:val="000000"/>
          <w:sz w:val="28"/>
          <w:szCs w:val="28"/>
        </w:rPr>
        <w:t xml:space="preserve"> человек, но в 1990 г. на 20% меньше, чем в 1987 г. Такого глубокого падения уровня рождаемости за столь короткий отрезок времени в советские голы в </w:t>
      </w:r>
      <w:r w:rsidR="0010598E" w:rsidRPr="00E93E9B">
        <w:rPr>
          <w:color w:val="000000"/>
          <w:sz w:val="28"/>
          <w:szCs w:val="28"/>
        </w:rPr>
        <w:t>стране</w:t>
      </w:r>
      <w:r w:rsidRPr="00E93E9B">
        <w:rPr>
          <w:color w:val="000000"/>
          <w:sz w:val="28"/>
          <w:szCs w:val="28"/>
        </w:rPr>
        <w:t xml:space="preserve"> не наблюдалось.</w:t>
      </w:r>
    </w:p>
    <w:p w:rsidR="0092487D" w:rsidRPr="00E93E9B" w:rsidRDefault="0092487D" w:rsidP="00E93E9B">
      <w:pPr>
        <w:shd w:val="clear" w:color="auto" w:fill="FFFFFF"/>
        <w:autoSpaceDE w:val="0"/>
        <w:autoSpaceDN w:val="0"/>
        <w:adjustRightInd w:val="0"/>
        <w:spacing w:line="360" w:lineRule="auto"/>
        <w:ind w:firstLine="709"/>
        <w:jc w:val="both"/>
        <w:rPr>
          <w:color w:val="000000"/>
          <w:sz w:val="28"/>
          <w:szCs w:val="28"/>
        </w:rPr>
      </w:pPr>
      <w:r w:rsidRPr="00E93E9B">
        <w:rPr>
          <w:color w:val="000000"/>
          <w:sz w:val="28"/>
          <w:szCs w:val="28"/>
        </w:rPr>
        <w:t>Конечно, «демографические волны» сыграли здесь свою роль, по если в 80-х гг. XX в. в демографической ситуации еще ощущалось влияние последствий военных лет, сказавшихся на падении рождаемости, то в 90-х гг., напротив, она должна была возрасти, так как в детородный возраст вступили дети обширного поколения начала 50-х гг. Несмотря на это, рождаемость упала до нижайшего уровня. В 1993 г. ее суммарный коэффициент (число де</w:t>
      </w:r>
      <w:r w:rsidR="00E04F07" w:rsidRPr="00E93E9B">
        <w:rPr>
          <w:color w:val="000000"/>
          <w:sz w:val="28"/>
          <w:szCs w:val="28"/>
        </w:rPr>
        <w:t>т</w:t>
      </w:r>
      <w:r w:rsidRPr="00E93E9B">
        <w:rPr>
          <w:color w:val="000000"/>
          <w:sz w:val="28"/>
          <w:szCs w:val="28"/>
        </w:rPr>
        <w:t>ей, рожденных женщиной в течение жизни) сократился до 1,38 против 2,14</w:t>
      </w:r>
      <w:r w:rsidR="00E04F07" w:rsidRPr="00E93E9B">
        <w:rPr>
          <w:color w:val="000000"/>
          <w:sz w:val="28"/>
          <w:szCs w:val="28"/>
        </w:rPr>
        <w:t>-</w:t>
      </w:r>
      <w:r w:rsidRPr="00E93E9B">
        <w:rPr>
          <w:color w:val="000000"/>
          <w:sz w:val="28"/>
          <w:szCs w:val="28"/>
        </w:rPr>
        <w:t>2,15, необходимых для простого воспроизводства населения России, как это принято обычно считать.</w:t>
      </w:r>
    </w:p>
    <w:p w:rsidR="008D7208" w:rsidRPr="00E93E9B" w:rsidRDefault="00B00992" w:rsidP="00E93E9B">
      <w:pPr>
        <w:shd w:val="clear" w:color="auto" w:fill="FFFFFF"/>
        <w:autoSpaceDE w:val="0"/>
        <w:autoSpaceDN w:val="0"/>
        <w:adjustRightInd w:val="0"/>
        <w:spacing w:line="360" w:lineRule="auto"/>
        <w:ind w:firstLine="709"/>
        <w:jc w:val="both"/>
        <w:rPr>
          <w:b/>
          <w:color w:val="000000"/>
          <w:sz w:val="28"/>
          <w:szCs w:val="28"/>
        </w:rPr>
      </w:pPr>
      <w:r>
        <w:rPr>
          <w:color w:val="000000"/>
          <w:sz w:val="28"/>
          <w:szCs w:val="28"/>
        </w:rPr>
        <w:br w:type="page"/>
      </w:r>
      <w:r w:rsidR="008D7208" w:rsidRPr="00E93E9B">
        <w:rPr>
          <w:b/>
          <w:color w:val="000000"/>
          <w:sz w:val="28"/>
          <w:szCs w:val="28"/>
        </w:rPr>
        <w:t>2.2 Динамика рождаемости в России</w:t>
      </w:r>
    </w:p>
    <w:p w:rsidR="00B00992" w:rsidRDefault="00B00992" w:rsidP="00E93E9B">
      <w:pPr>
        <w:shd w:val="clear" w:color="auto" w:fill="FFFFFF"/>
        <w:autoSpaceDE w:val="0"/>
        <w:autoSpaceDN w:val="0"/>
        <w:adjustRightInd w:val="0"/>
        <w:spacing w:line="360" w:lineRule="auto"/>
        <w:ind w:firstLine="709"/>
        <w:jc w:val="both"/>
        <w:rPr>
          <w:color w:val="000000"/>
          <w:sz w:val="28"/>
          <w:szCs w:val="28"/>
        </w:rPr>
      </w:pPr>
    </w:p>
    <w:p w:rsidR="0092487D" w:rsidRPr="00E93E9B" w:rsidRDefault="0092487D" w:rsidP="00E93E9B">
      <w:pPr>
        <w:shd w:val="clear" w:color="auto" w:fill="FFFFFF"/>
        <w:autoSpaceDE w:val="0"/>
        <w:autoSpaceDN w:val="0"/>
        <w:adjustRightInd w:val="0"/>
        <w:spacing w:line="360" w:lineRule="auto"/>
        <w:ind w:firstLine="709"/>
        <w:jc w:val="both"/>
        <w:rPr>
          <w:color w:val="000000"/>
          <w:sz w:val="28"/>
          <w:szCs w:val="28"/>
        </w:rPr>
      </w:pPr>
      <w:r w:rsidRPr="00E93E9B">
        <w:rPr>
          <w:color w:val="000000"/>
          <w:sz w:val="28"/>
          <w:szCs w:val="28"/>
        </w:rPr>
        <w:t xml:space="preserve">Посмотрим динамику показателя суммарного коэффициента рождаемости в России за восемь лет. Его величина, равная 2,1-2,2 (в зависимости от уровня смертности), является порогом, отделяющим простое воспроизводство населения (когда при переходе от поколения к поколению численность населения остается неизменной) от суженного (когда при переходе от поколения к поколению численность населения сокращается; см. табл. </w:t>
      </w:r>
      <w:r w:rsidR="008D7208" w:rsidRPr="00E93E9B">
        <w:rPr>
          <w:color w:val="000000"/>
          <w:sz w:val="28"/>
          <w:szCs w:val="28"/>
        </w:rPr>
        <w:t>3</w:t>
      </w:r>
      <w:r w:rsidRPr="00E93E9B">
        <w:rPr>
          <w:color w:val="000000"/>
          <w:sz w:val="28"/>
          <w:szCs w:val="28"/>
        </w:rPr>
        <w:t>.).</w:t>
      </w:r>
    </w:p>
    <w:p w:rsidR="00B00992" w:rsidRDefault="00B00992" w:rsidP="00E93E9B">
      <w:pPr>
        <w:shd w:val="clear" w:color="auto" w:fill="FFFFFF"/>
        <w:autoSpaceDE w:val="0"/>
        <w:autoSpaceDN w:val="0"/>
        <w:adjustRightInd w:val="0"/>
        <w:spacing w:line="360" w:lineRule="auto"/>
        <w:ind w:firstLine="709"/>
        <w:jc w:val="both"/>
        <w:rPr>
          <w:color w:val="000000"/>
          <w:sz w:val="28"/>
          <w:szCs w:val="28"/>
        </w:rPr>
      </w:pPr>
    </w:p>
    <w:p w:rsidR="0092487D" w:rsidRPr="00E93E9B" w:rsidRDefault="00964214" w:rsidP="00E93E9B">
      <w:pPr>
        <w:shd w:val="clear" w:color="auto" w:fill="FFFFFF"/>
        <w:autoSpaceDE w:val="0"/>
        <w:autoSpaceDN w:val="0"/>
        <w:adjustRightInd w:val="0"/>
        <w:spacing w:line="360" w:lineRule="auto"/>
        <w:ind w:firstLine="709"/>
        <w:jc w:val="both"/>
        <w:rPr>
          <w:color w:val="000000"/>
          <w:sz w:val="28"/>
          <w:szCs w:val="28"/>
        </w:rPr>
      </w:pPr>
      <w:r w:rsidRPr="00E93E9B">
        <w:rPr>
          <w:color w:val="000000"/>
          <w:sz w:val="28"/>
          <w:szCs w:val="28"/>
        </w:rPr>
        <w:t>Таблица 3</w:t>
      </w:r>
      <w:r w:rsidR="00844AF8" w:rsidRPr="00E93E9B">
        <w:rPr>
          <w:rStyle w:val="a9"/>
          <w:color w:val="000000"/>
          <w:sz w:val="28"/>
          <w:szCs w:val="28"/>
        </w:rPr>
        <w:footnoteReference w:id="4"/>
      </w:r>
    </w:p>
    <w:p w:rsidR="0092487D" w:rsidRPr="00E93E9B" w:rsidRDefault="0092487D" w:rsidP="00E93E9B">
      <w:pPr>
        <w:shd w:val="clear" w:color="auto" w:fill="FFFFFF"/>
        <w:autoSpaceDE w:val="0"/>
        <w:autoSpaceDN w:val="0"/>
        <w:adjustRightInd w:val="0"/>
        <w:spacing w:line="360" w:lineRule="auto"/>
        <w:ind w:firstLine="709"/>
        <w:jc w:val="both"/>
        <w:rPr>
          <w:color w:val="000000"/>
          <w:sz w:val="28"/>
          <w:szCs w:val="28"/>
        </w:rPr>
      </w:pPr>
      <w:r w:rsidRPr="00E93E9B">
        <w:rPr>
          <w:color w:val="000000"/>
          <w:sz w:val="28"/>
          <w:szCs w:val="28"/>
        </w:rPr>
        <w:t>Динамика суммарного коэффициента рождаемости в Российской Федерации в 1992</w:t>
      </w:r>
      <w:r w:rsidR="008D7208" w:rsidRPr="00E93E9B">
        <w:rPr>
          <w:color w:val="000000"/>
          <w:sz w:val="28"/>
          <w:szCs w:val="28"/>
        </w:rPr>
        <w:t>-</w:t>
      </w:r>
      <w:r w:rsidRPr="00E93E9B">
        <w:rPr>
          <w:color w:val="000000"/>
          <w:sz w:val="28"/>
          <w:szCs w:val="28"/>
        </w:rPr>
        <w:t>1999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885"/>
        <w:gridCol w:w="721"/>
        <w:gridCol w:w="721"/>
        <w:gridCol w:w="721"/>
        <w:gridCol w:w="721"/>
        <w:gridCol w:w="721"/>
        <w:gridCol w:w="721"/>
        <w:gridCol w:w="721"/>
        <w:gridCol w:w="723"/>
      </w:tblGrid>
      <w:tr w:rsidR="0092487D" w:rsidRPr="00B00992" w:rsidTr="00B00992">
        <w:trPr>
          <w:trHeight w:val="343"/>
          <w:jc w:val="center"/>
        </w:trPr>
        <w:tc>
          <w:tcPr>
            <w:tcW w:w="2885" w:type="dxa"/>
            <w:shd w:val="clear" w:color="auto" w:fill="FFFFFF"/>
          </w:tcPr>
          <w:p w:rsidR="0092487D" w:rsidRPr="00B00992" w:rsidRDefault="0092487D" w:rsidP="00B00992">
            <w:pPr>
              <w:spacing w:line="360" w:lineRule="auto"/>
              <w:rPr>
                <w:b/>
                <w:sz w:val="20"/>
                <w:szCs w:val="20"/>
              </w:rPr>
            </w:pPr>
            <w:r w:rsidRPr="00B00992">
              <w:rPr>
                <w:b/>
                <w:sz w:val="20"/>
                <w:szCs w:val="20"/>
              </w:rPr>
              <w:t>Показатели</w:t>
            </w:r>
          </w:p>
        </w:tc>
        <w:tc>
          <w:tcPr>
            <w:tcW w:w="721" w:type="dxa"/>
            <w:shd w:val="clear" w:color="auto" w:fill="FFFFFF"/>
          </w:tcPr>
          <w:p w:rsidR="0092487D" w:rsidRPr="00B00992" w:rsidRDefault="0092487D" w:rsidP="00B00992">
            <w:pPr>
              <w:spacing w:line="360" w:lineRule="auto"/>
              <w:rPr>
                <w:b/>
                <w:sz w:val="20"/>
                <w:szCs w:val="20"/>
              </w:rPr>
            </w:pPr>
            <w:r w:rsidRPr="00B00992">
              <w:rPr>
                <w:b/>
                <w:sz w:val="20"/>
                <w:szCs w:val="20"/>
              </w:rPr>
              <w:t>1992</w:t>
            </w:r>
          </w:p>
        </w:tc>
        <w:tc>
          <w:tcPr>
            <w:tcW w:w="721" w:type="dxa"/>
            <w:shd w:val="clear" w:color="auto" w:fill="FFFFFF"/>
          </w:tcPr>
          <w:p w:rsidR="0092487D" w:rsidRPr="00B00992" w:rsidRDefault="0092487D" w:rsidP="00B00992">
            <w:pPr>
              <w:spacing w:line="360" w:lineRule="auto"/>
              <w:rPr>
                <w:b/>
                <w:sz w:val="20"/>
                <w:szCs w:val="20"/>
              </w:rPr>
            </w:pPr>
            <w:r w:rsidRPr="00B00992">
              <w:rPr>
                <w:b/>
                <w:sz w:val="20"/>
                <w:szCs w:val="20"/>
              </w:rPr>
              <w:t>1993</w:t>
            </w:r>
          </w:p>
        </w:tc>
        <w:tc>
          <w:tcPr>
            <w:tcW w:w="721" w:type="dxa"/>
            <w:shd w:val="clear" w:color="auto" w:fill="FFFFFF"/>
          </w:tcPr>
          <w:p w:rsidR="0092487D" w:rsidRPr="00B00992" w:rsidRDefault="0092487D" w:rsidP="00B00992">
            <w:pPr>
              <w:spacing w:line="360" w:lineRule="auto"/>
              <w:rPr>
                <w:b/>
                <w:sz w:val="20"/>
                <w:szCs w:val="20"/>
              </w:rPr>
            </w:pPr>
            <w:r w:rsidRPr="00B00992">
              <w:rPr>
                <w:b/>
                <w:sz w:val="20"/>
                <w:szCs w:val="20"/>
              </w:rPr>
              <w:t>1994</w:t>
            </w:r>
          </w:p>
        </w:tc>
        <w:tc>
          <w:tcPr>
            <w:tcW w:w="721" w:type="dxa"/>
            <w:shd w:val="clear" w:color="auto" w:fill="FFFFFF"/>
          </w:tcPr>
          <w:p w:rsidR="0092487D" w:rsidRPr="00B00992" w:rsidRDefault="0092487D" w:rsidP="00B00992">
            <w:pPr>
              <w:spacing w:line="360" w:lineRule="auto"/>
              <w:rPr>
                <w:b/>
                <w:sz w:val="20"/>
                <w:szCs w:val="20"/>
              </w:rPr>
            </w:pPr>
            <w:r w:rsidRPr="00B00992">
              <w:rPr>
                <w:b/>
                <w:sz w:val="20"/>
                <w:szCs w:val="20"/>
              </w:rPr>
              <w:t>1995</w:t>
            </w:r>
          </w:p>
        </w:tc>
        <w:tc>
          <w:tcPr>
            <w:tcW w:w="721" w:type="dxa"/>
            <w:shd w:val="clear" w:color="auto" w:fill="FFFFFF"/>
          </w:tcPr>
          <w:p w:rsidR="0092487D" w:rsidRPr="00B00992" w:rsidRDefault="0092487D" w:rsidP="00B00992">
            <w:pPr>
              <w:spacing w:line="360" w:lineRule="auto"/>
              <w:rPr>
                <w:b/>
                <w:sz w:val="20"/>
                <w:szCs w:val="20"/>
              </w:rPr>
            </w:pPr>
            <w:r w:rsidRPr="00B00992">
              <w:rPr>
                <w:b/>
                <w:sz w:val="20"/>
                <w:szCs w:val="20"/>
              </w:rPr>
              <w:t>1996</w:t>
            </w:r>
          </w:p>
        </w:tc>
        <w:tc>
          <w:tcPr>
            <w:tcW w:w="721" w:type="dxa"/>
            <w:shd w:val="clear" w:color="auto" w:fill="FFFFFF"/>
          </w:tcPr>
          <w:p w:rsidR="0092487D" w:rsidRPr="00B00992" w:rsidRDefault="0092487D" w:rsidP="00B00992">
            <w:pPr>
              <w:spacing w:line="360" w:lineRule="auto"/>
              <w:rPr>
                <w:b/>
                <w:sz w:val="20"/>
                <w:szCs w:val="20"/>
              </w:rPr>
            </w:pPr>
            <w:r w:rsidRPr="00B00992">
              <w:rPr>
                <w:b/>
                <w:sz w:val="20"/>
                <w:szCs w:val="20"/>
              </w:rPr>
              <w:t>1997</w:t>
            </w:r>
          </w:p>
        </w:tc>
        <w:tc>
          <w:tcPr>
            <w:tcW w:w="721" w:type="dxa"/>
            <w:shd w:val="clear" w:color="auto" w:fill="FFFFFF"/>
          </w:tcPr>
          <w:p w:rsidR="0092487D" w:rsidRPr="00B00992" w:rsidRDefault="0092487D" w:rsidP="00B00992">
            <w:pPr>
              <w:spacing w:line="360" w:lineRule="auto"/>
              <w:rPr>
                <w:b/>
                <w:sz w:val="20"/>
                <w:szCs w:val="20"/>
              </w:rPr>
            </w:pPr>
            <w:r w:rsidRPr="00B00992">
              <w:rPr>
                <w:b/>
                <w:sz w:val="20"/>
                <w:szCs w:val="20"/>
              </w:rPr>
              <w:t>1998</w:t>
            </w:r>
          </w:p>
        </w:tc>
        <w:tc>
          <w:tcPr>
            <w:tcW w:w="721" w:type="dxa"/>
            <w:shd w:val="clear" w:color="auto" w:fill="FFFFFF"/>
          </w:tcPr>
          <w:p w:rsidR="0092487D" w:rsidRPr="00B00992" w:rsidRDefault="0092487D" w:rsidP="00B00992">
            <w:pPr>
              <w:spacing w:line="360" w:lineRule="auto"/>
              <w:rPr>
                <w:b/>
                <w:sz w:val="20"/>
                <w:szCs w:val="20"/>
              </w:rPr>
            </w:pPr>
            <w:r w:rsidRPr="00B00992">
              <w:rPr>
                <w:b/>
                <w:sz w:val="20"/>
                <w:szCs w:val="20"/>
              </w:rPr>
              <w:t>1999</w:t>
            </w:r>
          </w:p>
        </w:tc>
      </w:tr>
      <w:tr w:rsidR="002064A3" w:rsidRPr="00B00992" w:rsidTr="00B00992">
        <w:trPr>
          <w:trHeight w:val="328"/>
          <w:jc w:val="center"/>
        </w:trPr>
        <w:tc>
          <w:tcPr>
            <w:tcW w:w="2885" w:type="dxa"/>
            <w:shd w:val="clear" w:color="auto" w:fill="FFFFFF"/>
          </w:tcPr>
          <w:p w:rsidR="002064A3" w:rsidRPr="00B00992" w:rsidRDefault="002064A3" w:rsidP="00B00992">
            <w:pPr>
              <w:spacing w:line="360" w:lineRule="auto"/>
              <w:rPr>
                <w:sz w:val="20"/>
                <w:szCs w:val="20"/>
              </w:rPr>
            </w:pPr>
            <w:r w:rsidRPr="00B00992">
              <w:rPr>
                <w:sz w:val="20"/>
                <w:szCs w:val="20"/>
              </w:rPr>
              <w:t>Все население</w:t>
            </w:r>
          </w:p>
        </w:tc>
        <w:tc>
          <w:tcPr>
            <w:tcW w:w="5770" w:type="dxa"/>
            <w:gridSpan w:val="8"/>
            <w:shd w:val="clear" w:color="auto" w:fill="FFFFFF"/>
          </w:tcPr>
          <w:p w:rsidR="002064A3" w:rsidRPr="00B00992" w:rsidRDefault="002064A3" w:rsidP="00B00992">
            <w:pPr>
              <w:spacing w:line="360" w:lineRule="auto"/>
              <w:rPr>
                <w:sz w:val="20"/>
                <w:szCs w:val="20"/>
              </w:rPr>
            </w:pPr>
          </w:p>
        </w:tc>
      </w:tr>
      <w:tr w:rsidR="0092487D" w:rsidRPr="00B00992" w:rsidTr="00B00992">
        <w:trPr>
          <w:trHeight w:val="685"/>
          <w:jc w:val="center"/>
        </w:trPr>
        <w:tc>
          <w:tcPr>
            <w:tcW w:w="2885" w:type="dxa"/>
            <w:shd w:val="clear" w:color="auto" w:fill="FFFFFF"/>
          </w:tcPr>
          <w:p w:rsidR="0092487D" w:rsidRPr="00B00992" w:rsidRDefault="0092487D" w:rsidP="00B00992">
            <w:pPr>
              <w:spacing w:line="360" w:lineRule="auto"/>
              <w:rPr>
                <w:sz w:val="20"/>
                <w:szCs w:val="20"/>
              </w:rPr>
            </w:pPr>
            <w:r w:rsidRPr="00B00992">
              <w:rPr>
                <w:sz w:val="20"/>
                <w:szCs w:val="20"/>
              </w:rPr>
              <w:t>Суммарный коэффициент рождаемости</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1,385</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1,400</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1,344</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1,281</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1,281</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1,230</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1,242</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1,171</w:t>
            </w:r>
          </w:p>
        </w:tc>
      </w:tr>
      <w:tr w:rsidR="0092487D" w:rsidRPr="00B00992" w:rsidTr="00B00992">
        <w:trPr>
          <w:trHeight w:val="343"/>
          <w:jc w:val="center"/>
        </w:trPr>
        <w:tc>
          <w:tcPr>
            <w:tcW w:w="2885" w:type="dxa"/>
            <w:shd w:val="clear" w:color="auto" w:fill="FFFFFF"/>
          </w:tcPr>
          <w:p w:rsidR="0092487D" w:rsidRPr="00B00992" w:rsidRDefault="0092487D" w:rsidP="00B00992">
            <w:pPr>
              <w:spacing w:line="360" w:lineRule="auto"/>
              <w:rPr>
                <w:sz w:val="20"/>
                <w:szCs w:val="20"/>
              </w:rPr>
            </w:pPr>
            <w:r w:rsidRPr="00B00992">
              <w:rPr>
                <w:sz w:val="20"/>
                <w:szCs w:val="20"/>
              </w:rPr>
              <w:t>В</w:t>
            </w:r>
            <w:r w:rsidR="00375054" w:rsidRPr="00B00992">
              <w:rPr>
                <w:sz w:val="20"/>
                <w:szCs w:val="20"/>
              </w:rPr>
              <w:t xml:space="preserve"> </w:t>
            </w:r>
            <w:r w:rsidRPr="00B00992">
              <w:rPr>
                <w:sz w:val="20"/>
                <w:szCs w:val="20"/>
              </w:rPr>
              <w:t>% к</w:t>
            </w:r>
            <w:r w:rsidR="00375054" w:rsidRPr="00B00992">
              <w:rPr>
                <w:sz w:val="20"/>
                <w:szCs w:val="20"/>
              </w:rPr>
              <w:t xml:space="preserve"> </w:t>
            </w:r>
            <w:r w:rsidRPr="00B00992">
              <w:rPr>
                <w:sz w:val="20"/>
                <w:szCs w:val="20"/>
              </w:rPr>
              <w:t>предыдущему году</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89,61</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101,08</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96,00</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95,31</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100,00</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96,02</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100,98</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94,28</w:t>
            </w:r>
          </w:p>
        </w:tc>
      </w:tr>
      <w:tr w:rsidR="002064A3" w:rsidRPr="00B00992" w:rsidTr="00B00992">
        <w:trPr>
          <w:trHeight w:val="328"/>
          <w:jc w:val="center"/>
        </w:trPr>
        <w:tc>
          <w:tcPr>
            <w:tcW w:w="2885" w:type="dxa"/>
            <w:shd w:val="clear" w:color="auto" w:fill="FFFFFF"/>
          </w:tcPr>
          <w:p w:rsidR="002064A3" w:rsidRPr="00B00992" w:rsidRDefault="002064A3" w:rsidP="00B00992">
            <w:pPr>
              <w:spacing w:line="360" w:lineRule="auto"/>
              <w:rPr>
                <w:sz w:val="20"/>
                <w:szCs w:val="20"/>
              </w:rPr>
            </w:pPr>
            <w:r w:rsidRPr="00B00992">
              <w:rPr>
                <w:sz w:val="20"/>
                <w:szCs w:val="20"/>
              </w:rPr>
              <w:t>Городское население</w:t>
            </w:r>
          </w:p>
        </w:tc>
        <w:tc>
          <w:tcPr>
            <w:tcW w:w="5770" w:type="dxa"/>
            <w:gridSpan w:val="8"/>
            <w:shd w:val="clear" w:color="auto" w:fill="FFFFFF"/>
          </w:tcPr>
          <w:p w:rsidR="002064A3" w:rsidRPr="00B00992" w:rsidRDefault="002064A3" w:rsidP="00B00992">
            <w:pPr>
              <w:spacing w:line="360" w:lineRule="auto"/>
              <w:rPr>
                <w:sz w:val="20"/>
                <w:szCs w:val="20"/>
              </w:rPr>
            </w:pPr>
          </w:p>
        </w:tc>
      </w:tr>
      <w:tr w:rsidR="0092487D" w:rsidRPr="00B00992" w:rsidTr="00B00992">
        <w:trPr>
          <w:trHeight w:val="685"/>
          <w:jc w:val="center"/>
        </w:trPr>
        <w:tc>
          <w:tcPr>
            <w:tcW w:w="2885" w:type="dxa"/>
            <w:shd w:val="clear" w:color="auto" w:fill="FFFFFF"/>
          </w:tcPr>
          <w:p w:rsidR="0092487D" w:rsidRPr="00B00992" w:rsidRDefault="0092487D" w:rsidP="00B00992">
            <w:pPr>
              <w:spacing w:line="360" w:lineRule="auto"/>
              <w:rPr>
                <w:sz w:val="20"/>
                <w:szCs w:val="20"/>
              </w:rPr>
            </w:pPr>
            <w:r w:rsidRPr="00B00992">
              <w:rPr>
                <w:sz w:val="20"/>
                <w:szCs w:val="20"/>
              </w:rPr>
              <w:t>Суммарный коэффициент рождаемости</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1,362</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3,215</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1,249</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1,207</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1,158</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1,118</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1,133</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1,072</w:t>
            </w:r>
          </w:p>
        </w:tc>
      </w:tr>
      <w:tr w:rsidR="0092487D" w:rsidRPr="00B00992" w:rsidTr="00B00992">
        <w:trPr>
          <w:trHeight w:val="343"/>
          <w:jc w:val="center"/>
        </w:trPr>
        <w:tc>
          <w:tcPr>
            <w:tcW w:w="2885" w:type="dxa"/>
            <w:shd w:val="clear" w:color="auto" w:fill="FFFFFF"/>
          </w:tcPr>
          <w:p w:rsidR="0092487D" w:rsidRPr="00B00992" w:rsidRDefault="0092487D" w:rsidP="00B00992">
            <w:pPr>
              <w:spacing w:line="360" w:lineRule="auto"/>
              <w:rPr>
                <w:sz w:val="20"/>
                <w:szCs w:val="20"/>
              </w:rPr>
            </w:pPr>
            <w:r w:rsidRPr="00B00992">
              <w:rPr>
                <w:sz w:val="20"/>
                <w:szCs w:val="20"/>
              </w:rPr>
              <w:t>В</w:t>
            </w:r>
            <w:r w:rsidR="001977C2" w:rsidRPr="00B00992">
              <w:rPr>
                <w:sz w:val="20"/>
                <w:szCs w:val="20"/>
              </w:rPr>
              <w:t xml:space="preserve"> </w:t>
            </w:r>
            <w:r w:rsidRPr="00B00992">
              <w:rPr>
                <w:sz w:val="20"/>
                <w:szCs w:val="20"/>
              </w:rPr>
              <w:t>%</w:t>
            </w:r>
            <w:r w:rsidR="001977C2" w:rsidRPr="00B00992">
              <w:rPr>
                <w:sz w:val="20"/>
                <w:szCs w:val="20"/>
              </w:rPr>
              <w:t xml:space="preserve"> </w:t>
            </w:r>
            <w:r w:rsidRPr="00B00992">
              <w:rPr>
                <w:sz w:val="20"/>
                <w:szCs w:val="20"/>
              </w:rPr>
              <w:t>к предыдущему году</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88,44</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89,21</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102,80</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96,64</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95,94</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96,55</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101.34</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94,62</w:t>
            </w:r>
          </w:p>
        </w:tc>
      </w:tr>
      <w:tr w:rsidR="002064A3" w:rsidRPr="00B00992" w:rsidTr="00B00992">
        <w:trPr>
          <w:trHeight w:val="328"/>
          <w:jc w:val="center"/>
        </w:trPr>
        <w:tc>
          <w:tcPr>
            <w:tcW w:w="2885" w:type="dxa"/>
            <w:shd w:val="clear" w:color="auto" w:fill="FFFFFF"/>
          </w:tcPr>
          <w:p w:rsidR="002064A3" w:rsidRPr="00B00992" w:rsidRDefault="002064A3" w:rsidP="00B00992">
            <w:pPr>
              <w:spacing w:line="360" w:lineRule="auto"/>
              <w:rPr>
                <w:sz w:val="20"/>
                <w:szCs w:val="20"/>
              </w:rPr>
            </w:pPr>
            <w:r w:rsidRPr="00B00992">
              <w:rPr>
                <w:sz w:val="20"/>
                <w:szCs w:val="20"/>
              </w:rPr>
              <w:t>Сельское население</w:t>
            </w:r>
          </w:p>
        </w:tc>
        <w:tc>
          <w:tcPr>
            <w:tcW w:w="5770" w:type="dxa"/>
            <w:gridSpan w:val="8"/>
            <w:shd w:val="clear" w:color="auto" w:fill="FFFFFF"/>
          </w:tcPr>
          <w:p w:rsidR="002064A3" w:rsidRPr="00B00992" w:rsidRDefault="002064A3" w:rsidP="00B00992">
            <w:pPr>
              <w:spacing w:line="360" w:lineRule="auto"/>
              <w:rPr>
                <w:sz w:val="20"/>
                <w:szCs w:val="20"/>
              </w:rPr>
            </w:pPr>
          </w:p>
        </w:tc>
      </w:tr>
      <w:tr w:rsidR="0092487D" w:rsidRPr="00B00992" w:rsidTr="00B00992">
        <w:trPr>
          <w:trHeight w:val="685"/>
          <w:jc w:val="center"/>
        </w:trPr>
        <w:tc>
          <w:tcPr>
            <w:tcW w:w="2885" w:type="dxa"/>
            <w:shd w:val="clear" w:color="auto" w:fill="FFFFFF"/>
          </w:tcPr>
          <w:p w:rsidR="0092487D" w:rsidRPr="00B00992" w:rsidRDefault="0092487D" w:rsidP="00B00992">
            <w:pPr>
              <w:spacing w:line="360" w:lineRule="auto"/>
              <w:rPr>
                <w:sz w:val="20"/>
                <w:szCs w:val="20"/>
              </w:rPr>
            </w:pPr>
            <w:r w:rsidRPr="00B00992">
              <w:rPr>
                <w:sz w:val="20"/>
                <w:szCs w:val="20"/>
              </w:rPr>
              <w:t>Суммарный коэффициент рождаемости</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2,177</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2J84</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2,177</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1,935</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1.677</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1.586</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1,580</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1,479</w:t>
            </w:r>
          </w:p>
        </w:tc>
      </w:tr>
      <w:tr w:rsidR="0092487D" w:rsidRPr="00B00992" w:rsidTr="00B00992">
        <w:trPr>
          <w:trHeight w:val="343"/>
          <w:jc w:val="center"/>
        </w:trPr>
        <w:tc>
          <w:tcPr>
            <w:tcW w:w="2885" w:type="dxa"/>
            <w:shd w:val="clear" w:color="auto" w:fill="FFFFFF"/>
          </w:tcPr>
          <w:p w:rsidR="0092487D" w:rsidRPr="00B00992" w:rsidRDefault="0092487D" w:rsidP="00B00992">
            <w:pPr>
              <w:spacing w:line="360" w:lineRule="auto"/>
              <w:rPr>
                <w:sz w:val="20"/>
                <w:szCs w:val="20"/>
              </w:rPr>
            </w:pPr>
            <w:r w:rsidRPr="00B00992">
              <w:rPr>
                <w:sz w:val="20"/>
                <w:szCs w:val="20"/>
              </w:rPr>
              <w:t>В % к предыдущему году</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91,32</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88,88</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97,78</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94,50</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93.79</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94,57</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99,62</w:t>
            </w:r>
          </w:p>
        </w:tc>
        <w:tc>
          <w:tcPr>
            <w:tcW w:w="721" w:type="dxa"/>
            <w:shd w:val="clear" w:color="auto" w:fill="FFFFFF"/>
          </w:tcPr>
          <w:p w:rsidR="0092487D" w:rsidRPr="00B00992" w:rsidRDefault="0092487D" w:rsidP="00B00992">
            <w:pPr>
              <w:spacing w:line="360" w:lineRule="auto"/>
              <w:rPr>
                <w:sz w:val="20"/>
                <w:szCs w:val="20"/>
              </w:rPr>
            </w:pPr>
            <w:r w:rsidRPr="00B00992">
              <w:rPr>
                <w:sz w:val="20"/>
                <w:szCs w:val="20"/>
              </w:rPr>
              <w:t>93,61</w:t>
            </w:r>
          </w:p>
        </w:tc>
      </w:tr>
    </w:tbl>
    <w:p w:rsidR="0016626F" w:rsidRPr="00E93E9B" w:rsidRDefault="0016626F" w:rsidP="00E93E9B">
      <w:pPr>
        <w:shd w:val="clear" w:color="auto" w:fill="FFFFFF"/>
        <w:autoSpaceDE w:val="0"/>
        <w:autoSpaceDN w:val="0"/>
        <w:adjustRightInd w:val="0"/>
        <w:spacing w:line="360" w:lineRule="auto"/>
        <w:ind w:firstLine="709"/>
        <w:jc w:val="both"/>
        <w:rPr>
          <w:color w:val="000000"/>
          <w:sz w:val="28"/>
          <w:szCs w:val="28"/>
        </w:rPr>
      </w:pPr>
    </w:p>
    <w:p w:rsidR="0016626F" w:rsidRPr="00E93E9B" w:rsidRDefault="0016626F" w:rsidP="00E93E9B">
      <w:pPr>
        <w:shd w:val="clear" w:color="auto" w:fill="FFFFFF"/>
        <w:autoSpaceDE w:val="0"/>
        <w:autoSpaceDN w:val="0"/>
        <w:adjustRightInd w:val="0"/>
        <w:spacing w:line="360" w:lineRule="auto"/>
        <w:ind w:firstLine="709"/>
        <w:jc w:val="both"/>
        <w:rPr>
          <w:color w:val="000000"/>
          <w:sz w:val="28"/>
          <w:szCs w:val="28"/>
        </w:rPr>
      </w:pPr>
      <w:r w:rsidRPr="00E93E9B">
        <w:rPr>
          <w:color w:val="000000"/>
          <w:sz w:val="28"/>
          <w:szCs w:val="28"/>
        </w:rPr>
        <w:t xml:space="preserve">В 1999 г., суммарный коэффициент рождаемости достиг беспрецедентно низкого уровня (для России) и составил </w:t>
      </w:r>
      <w:r w:rsidR="001B211E" w:rsidRPr="00E93E9B">
        <w:rPr>
          <w:color w:val="000000"/>
          <w:sz w:val="28"/>
          <w:szCs w:val="28"/>
        </w:rPr>
        <w:t>1,711</w:t>
      </w:r>
      <w:r w:rsidRPr="00E93E9B">
        <w:rPr>
          <w:color w:val="000000"/>
          <w:sz w:val="28"/>
          <w:szCs w:val="28"/>
        </w:rPr>
        <w:t xml:space="preserve"> ребенка на одну женщину. Показатель средней продолжительности жизни, достигнув в 1987г. 70 лет, в 1992 г. снизился до 68, и 1994 г. </w:t>
      </w:r>
      <w:r w:rsidR="004B4C75" w:rsidRPr="00E93E9B">
        <w:rPr>
          <w:color w:val="000000"/>
          <w:sz w:val="28"/>
          <w:szCs w:val="28"/>
        </w:rPr>
        <w:t>-</w:t>
      </w:r>
      <w:r w:rsidRPr="00E93E9B">
        <w:rPr>
          <w:color w:val="000000"/>
          <w:sz w:val="28"/>
          <w:szCs w:val="28"/>
        </w:rPr>
        <w:t xml:space="preserve"> до 64 лет, а в 1999 г. после небольшого улучшения положения снова упал до 66 лет. Мужское население </w:t>
      </w:r>
      <w:r w:rsidR="00DE6994" w:rsidRPr="00E93E9B">
        <w:rPr>
          <w:color w:val="000000"/>
          <w:sz w:val="28"/>
          <w:szCs w:val="28"/>
        </w:rPr>
        <w:t>России</w:t>
      </w:r>
      <w:r w:rsidRPr="00E93E9B">
        <w:rPr>
          <w:color w:val="000000"/>
          <w:sz w:val="28"/>
          <w:szCs w:val="28"/>
        </w:rPr>
        <w:t xml:space="preserve"> в 1999 г. приблизилось по прод</w:t>
      </w:r>
      <w:r w:rsidR="00BF5C20" w:rsidRPr="00E93E9B">
        <w:rPr>
          <w:color w:val="000000"/>
          <w:sz w:val="28"/>
          <w:szCs w:val="28"/>
        </w:rPr>
        <w:t xml:space="preserve">олжительности жизни к </w:t>
      </w:r>
      <w:r w:rsidR="00F66C3A" w:rsidRPr="00E93E9B">
        <w:rPr>
          <w:color w:val="000000"/>
          <w:sz w:val="28"/>
          <w:szCs w:val="28"/>
        </w:rPr>
        <w:t>у</w:t>
      </w:r>
      <w:r w:rsidR="00BF5C20" w:rsidRPr="00E93E9B">
        <w:rPr>
          <w:color w:val="000000"/>
          <w:sz w:val="28"/>
          <w:szCs w:val="28"/>
        </w:rPr>
        <w:t>ровню 58-</w:t>
      </w:r>
      <w:r w:rsidRPr="00E93E9B">
        <w:rPr>
          <w:color w:val="000000"/>
          <w:sz w:val="28"/>
          <w:szCs w:val="28"/>
        </w:rPr>
        <w:t>59 лет. Для ср</w:t>
      </w:r>
      <w:r w:rsidR="00F66C3A" w:rsidRPr="00E93E9B">
        <w:rPr>
          <w:color w:val="000000"/>
          <w:sz w:val="28"/>
          <w:szCs w:val="28"/>
        </w:rPr>
        <w:t xml:space="preserve">авнения, в ЮАР значение показателя у мужчин в </w:t>
      </w:r>
      <w:r w:rsidRPr="00E93E9B">
        <w:rPr>
          <w:color w:val="000000"/>
          <w:sz w:val="28"/>
          <w:szCs w:val="28"/>
        </w:rPr>
        <w:t>1998 г составило 61,2 г., а в России - 59.9 лет.</w:t>
      </w:r>
    </w:p>
    <w:p w:rsidR="0016626F" w:rsidRPr="00E93E9B" w:rsidRDefault="0016626F" w:rsidP="00E93E9B">
      <w:pPr>
        <w:shd w:val="clear" w:color="auto" w:fill="FFFFFF"/>
        <w:autoSpaceDE w:val="0"/>
        <w:autoSpaceDN w:val="0"/>
        <w:adjustRightInd w:val="0"/>
        <w:spacing w:line="360" w:lineRule="auto"/>
        <w:ind w:firstLine="709"/>
        <w:jc w:val="both"/>
        <w:rPr>
          <w:color w:val="000000"/>
          <w:sz w:val="28"/>
          <w:szCs w:val="28"/>
        </w:rPr>
      </w:pPr>
    </w:p>
    <w:p w:rsidR="0092487D" w:rsidRPr="00E93E9B" w:rsidRDefault="0092487D" w:rsidP="00E93E9B">
      <w:pPr>
        <w:shd w:val="clear" w:color="auto" w:fill="FFFFFF"/>
        <w:autoSpaceDE w:val="0"/>
        <w:autoSpaceDN w:val="0"/>
        <w:adjustRightInd w:val="0"/>
        <w:spacing w:line="360" w:lineRule="auto"/>
        <w:ind w:firstLine="709"/>
        <w:jc w:val="both"/>
        <w:rPr>
          <w:color w:val="000000"/>
          <w:sz w:val="28"/>
          <w:szCs w:val="28"/>
        </w:rPr>
      </w:pPr>
      <w:r w:rsidRPr="00E93E9B">
        <w:rPr>
          <w:color w:val="000000"/>
          <w:sz w:val="28"/>
          <w:szCs w:val="28"/>
        </w:rPr>
        <w:t xml:space="preserve">Таблица </w:t>
      </w:r>
      <w:r w:rsidR="00827687" w:rsidRPr="00E93E9B">
        <w:rPr>
          <w:color w:val="000000"/>
          <w:sz w:val="28"/>
          <w:szCs w:val="28"/>
        </w:rPr>
        <w:t>4</w:t>
      </w:r>
    </w:p>
    <w:p w:rsidR="0092487D" w:rsidRPr="00E93E9B" w:rsidRDefault="0092487D" w:rsidP="00E93E9B">
      <w:pPr>
        <w:shd w:val="clear" w:color="auto" w:fill="FFFFFF"/>
        <w:autoSpaceDE w:val="0"/>
        <w:autoSpaceDN w:val="0"/>
        <w:adjustRightInd w:val="0"/>
        <w:spacing w:line="360" w:lineRule="auto"/>
        <w:ind w:firstLine="709"/>
        <w:jc w:val="both"/>
        <w:rPr>
          <w:color w:val="000000"/>
          <w:sz w:val="28"/>
          <w:szCs w:val="28"/>
        </w:rPr>
      </w:pPr>
      <w:r w:rsidRPr="00E93E9B">
        <w:rPr>
          <w:color w:val="000000"/>
          <w:sz w:val="28"/>
          <w:szCs w:val="28"/>
        </w:rPr>
        <w:t>Ожидаемая продолжительность жизни при рождении для населения России за период 1897-199</w:t>
      </w:r>
      <w:r w:rsidR="00217F27" w:rsidRPr="00E93E9B">
        <w:rPr>
          <w:color w:val="000000"/>
          <w:sz w:val="28"/>
          <w:szCs w:val="28"/>
        </w:rPr>
        <w:t>9</w:t>
      </w:r>
      <w:r w:rsidRPr="00E93E9B">
        <w:rPr>
          <w:color w:val="000000"/>
          <w:sz w:val="28"/>
          <w:szCs w:val="28"/>
        </w:rPr>
        <w:t xml:space="preserve"> годы</w:t>
      </w:r>
      <w:r w:rsidR="00E91F3C" w:rsidRPr="00E93E9B">
        <w:rPr>
          <w:rStyle w:val="a9"/>
          <w:color w:val="000000"/>
          <w:sz w:val="28"/>
          <w:szCs w:val="28"/>
        </w:rPr>
        <w:footnoteReference w:id="5"/>
      </w:r>
    </w:p>
    <w:tbl>
      <w:tblPr>
        <w:tblW w:w="7860" w:type="dxa"/>
        <w:jc w:val="center"/>
        <w:tblLayout w:type="fixed"/>
        <w:tblCellMar>
          <w:left w:w="40" w:type="dxa"/>
          <w:right w:w="40" w:type="dxa"/>
        </w:tblCellMar>
        <w:tblLook w:val="0000" w:firstRow="0" w:lastRow="0" w:firstColumn="0" w:lastColumn="0" w:noHBand="0" w:noVBand="0"/>
      </w:tblPr>
      <w:tblGrid>
        <w:gridCol w:w="4913"/>
        <w:gridCol w:w="982"/>
        <w:gridCol w:w="982"/>
        <w:gridCol w:w="983"/>
      </w:tblGrid>
      <w:tr w:rsidR="0092487D" w:rsidRPr="00B00992" w:rsidTr="00B00992">
        <w:trPr>
          <w:trHeight w:val="719"/>
          <w:jc w:val="center"/>
        </w:trPr>
        <w:tc>
          <w:tcPr>
            <w:tcW w:w="4913"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B00992" w:rsidRDefault="0092487D" w:rsidP="00B00992">
            <w:pPr>
              <w:spacing w:line="360" w:lineRule="auto"/>
              <w:rPr>
                <w:sz w:val="20"/>
                <w:szCs w:val="20"/>
              </w:rPr>
            </w:pPr>
            <w:r w:rsidRPr="00B00992">
              <w:rPr>
                <w:sz w:val="20"/>
                <w:szCs w:val="20"/>
              </w:rPr>
              <w:t>Годы</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B00992" w:rsidRDefault="0092487D" w:rsidP="00B00992">
            <w:pPr>
              <w:spacing w:line="360" w:lineRule="auto"/>
              <w:rPr>
                <w:sz w:val="20"/>
                <w:szCs w:val="20"/>
              </w:rPr>
            </w:pPr>
            <w:r w:rsidRPr="00B00992">
              <w:rPr>
                <w:sz w:val="20"/>
                <w:szCs w:val="20"/>
              </w:rPr>
              <w:t>Все население</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B00992" w:rsidRDefault="0092487D" w:rsidP="00B00992">
            <w:pPr>
              <w:spacing w:line="360" w:lineRule="auto"/>
              <w:rPr>
                <w:sz w:val="20"/>
                <w:szCs w:val="20"/>
              </w:rPr>
            </w:pPr>
            <w:r w:rsidRPr="00B00992">
              <w:rPr>
                <w:sz w:val="20"/>
                <w:szCs w:val="20"/>
              </w:rPr>
              <w:t>Мужчины</w:t>
            </w:r>
          </w:p>
        </w:tc>
        <w:tc>
          <w:tcPr>
            <w:tcW w:w="983"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B00992" w:rsidRDefault="0092487D" w:rsidP="00B00992">
            <w:pPr>
              <w:spacing w:line="360" w:lineRule="auto"/>
              <w:rPr>
                <w:sz w:val="20"/>
                <w:szCs w:val="20"/>
              </w:rPr>
            </w:pPr>
            <w:r w:rsidRPr="00B00992">
              <w:rPr>
                <w:sz w:val="20"/>
                <w:szCs w:val="20"/>
              </w:rPr>
              <w:t>Женщины</w:t>
            </w:r>
          </w:p>
        </w:tc>
      </w:tr>
      <w:tr w:rsidR="0092487D" w:rsidRPr="00B00992" w:rsidTr="00B00992">
        <w:trPr>
          <w:trHeight w:val="360"/>
          <w:jc w:val="center"/>
        </w:trPr>
        <w:tc>
          <w:tcPr>
            <w:tcW w:w="4913" w:type="dxa"/>
            <w:tcBorders>
              <w:top w:val="single" w:sz="6" w:space="0" w:color="auto"/>
              <w:left w:val="single" w:sz="6" w:space="0" w:color="auto"/>
              <w:bottom w:val="single" w:sz="6" w:space="0" w:color="auto"/>
              <w:right w:val="single" w:sz="6" w:space="0" w:color="auto"/>
            </w:tcBorders>
            <w:shd w:val="clear" w:color="auto" w:fill="FFFFFF"/>
          </w:tcPr>
          <w:p w:rsidR="0092487D" w:rsidRPr="00B00992" w:rsidRDefault="0092487D" w:rsidP="00B00992">
            <w:pPr>
              <w:spacing w:line="360" w:lineRule="auto"/>
              <w:rPr>
                <w:sz w:val="20"/>
                <w:szCs w:val="20"/>
              </w:rPr>
            </w:pPr>
            <w:r w:rsidRPr="00B00992">
              <w:rPr>
                <w:sz w:val="20"/>
                <w:szCs w:val="20"/>
              </w:rPr>
              <w:t>1896-1897 (по 50 губерниям Европейской России)</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B00992" w:rsidRDefault="0092487D" w:rsidP="00B00992">
            <w:pPr>
              <w:spacing w:line="360" w:lineRule="auto"/>
              <w:rPr>
                <w:sz w:val="20"/>
                <w:szCs w:val="20"/>
              </w:rPr>
            </w:pPr>
            <w:r w:rsidRPr="00B00992">
              <w:rPr>
                <w:sz w:val="20"/>
                <w:szCs w:val="20"/>
              </w:rPr>
              <w:t>32</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B00992" w:rsidRDefault="0092487D" w:rsidP="00B00992">
            <w:pPr>
              <w:spacing w:line="360" w:lineRule="auto"/>
              <w:rPr>
                <w:sz w:val="20"/>
                <w:szCs w:val="20"/>
              </w:rPr>
            </w:pPr>
            <w:r w:rsidRPr="00B00992">
              <w:rPr>
                <w:sz w:val="20"/>
                <w:szCs w:val="20"/>
              </w:rPr>
              <w:t>31</w:t>
            </w:r>
          </w:p>
        </w:tc>
        <w:tc>
          <w:tcPr>
            <w:tcW w:w="983"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B00992" w:rsidRDefault="0092487D" w:rsidP="00B00992">
            <w:pPr>
              <w:spacing w:line="360" w:lineRule="auto"/>
              <w:rPr>
                <w:sz w:val="20"/>
                <w:szCs w:val="20"/>
              </w:rPr>
            </w:pPr>
            <w:r w:rsidRPr="00B00992">
              <w:rPr>
                <w:sz w:val="20"/>
                <w:szCs w:val="20"/>
              </w:rPr>
              <w:t>33</w:t>
            </w:r>
          </w:p>
        </w:tc>
      </w:tr>
      <w:tr w:rsidR="0092487D" w:rsidRPr="00B00992" w:rsidTr="00B00992">
        <w:trPr>
          <w:trHeight w:val="360"/>
          <w:jc w:val="center"/>
        </w:trPr>
        <w:tc>
          <w:tcPr>
            <w:tcW w:w="4913" w:type="dxa"/>
            <w:tcBorders>
              <w:top w:val="single" w:sz="6" w:space="0" w:color="auto"/>
              <w:left w:val="single" w:sz="6" w:space="0" w:color="auto"/>
              <w:bottom w:val="single" w:sz="6" w:space="0" w:color="auto"/>
              <w:right w:val="single" w:sz="6" w:space="0" w:color="auto"/>
            </w:tcBorders>
            <w:shd w:val="clear" w:color="auto" w:fill="FFFFFF"/>
          </w:tcPr>
          <w:p w:rsidR="0092487D" w:rsidRPr="00B00992" w:rsidRDefault="0092487D" w:rsidP="00B00992">
            <w:pPr>
              <w:spacing w:line="360" w:lineRule="auto"/>
              <w:rPr>
                <w:sz w:val="20"/>
                <w:szCs w:val="20"/>
              </w:rPr>
            </w:pPr>
            <w:r w:rsidRPr="00B00992">
              <w:rPr>
                <w:sz w:val="20"/>
                <w:szCs w:val="20"/>
              </w:rPr>
              <w:t>1926-1927 (Европейская часть РСФСР)</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B00992" w:rsidRDefault="0092487D" w:rsidP="00B00992">
            <w:pPr>
              <w:spacing w:line="360" w:lineRule="auto"/>
              <w:rPr>
                <w:sz w:val="20"/>
                <w:szCs w:val="20"/>
              </w:rPr>
            </w:pPr>
            <w:r w:rsidRPr="00B00992">
              <w:rPr>
                <w:sz w:val="20"/>
                <w:szCs w:val="20"/>
              </w:rPr>
              <w:t>43</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B00992" w:rsidRDefault="0092487D" w:rsidP="00B00992">
            <w:pPr>
              <w:spacing w:line="360" w:lineRule="auto"/>
              <w:rPr>
                <w:sz w:val="20"/>
                <w:szCs w:val="20"/>
              </w:rPr>
            </w:pPr>
            <w:r w:rsidRPr="00B00992">
              <w:rPr>
                <w:sz w:val="20"/>
                <w:szCs w:val="20"/>
              </w:rPr>
              <w:t>42</w:t>
            </w:r>
          </w:p>
        </w:tc>
        <w:tc>
          <w:tcPr>
            <w:tcW w:w="983"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B00992" w:rsidRDefault="0092487D" w:rsidP="00B00992">
            <w:pPr>
              <w:spacing w:line="360" w:lineRule="auto"/>
              <w:rPr>
                <w:sz w:val="20"/>
                <w:szCs w:val="20"/>
              </w:rPr>
            </w:pPr>
            <w:r w:rsidRPr="00B00992">
              <w:rPr>
                <w:sz w:val="20"/>
                <w:szCs w:val="20"/>
              </w:rPr>
              <w:t>46</w:t>
            </w:r>
          </w:p>
        </w:tc>
      </w:tr>
      <w:tr w:rsidR="0092487D" w:rsidRPr="00B00992" w:rsidTr="00B00992">
        <w:trPr>
          <w:trHeight w:val="360"/>
          <w:jc w:val="center"/>
        </w:trPr>
        <w:tc>
          <w:tcPr>
            <w:tcW w:w="4913" w:type="dxa"/>
            <w:tcBorders>
              <w:top w:val="single" w:sz="6" w:space="0" w:color="auto"/>
              <w:left w:val="single" w:sz="6" w:space="0" w:color="auto"/>
              <w:bottom w:val="single" w:sz="6" w:space="0" w:color="auto"/>
              <w:right w:val="single" w:sz="6" w:space="0" w:color="auto"/>
            </w:tcBorders>
            <w:shd w:val="clear" w:color="auto" w:fill="FFFFFF"/>
          </w:tcPr>
          <w:p w:rsidR="0092487D" w:rsidRPr="00B00992" w:rsidRDefault="0092487D" w:rsidP="00B00992">
            <w:pPr>
              <w:spacing w:line="360" w:lineRule="auto"/>
              <w:rPr>
                <w:sz w:val="20"/>
                <w:szCs w:val="20"/>
              </w:rPr>
            </w:pPr>
            <w:r w:rsidRPr="00B00992">
              <w:rPr>
                <w:sz w:val="20"/>
                <w:szCs w:val="20"/>
              </w:rPr>
              <w:t>1958-1959</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B00992" w:rsidRDefault="0092487D" w:rsidP="00B00992">
            <w:pPr>
              <w:spacing w:line="360" w:lineRule="auto"/>
              <w:rPr>
                <w:sz w:val="20"/>
                <w:szCs w:val="20"/>
              </w:rPr>
            </w:pPr>
            <w:r w:rsidRPr="00B00992">
              <w:rPr>
                <w:sz w:val="20"/>
                <w:szCs w:val="20"/>
              </w:rPr>
              <w:t>68</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B00992" w:rsidRDefault="0092487D" w:rsidP="00B00992">
            <w:pPr>
              <w:spacing w:line="360" w:lineRule="auto"/>
              <w:rPr>
                <w:sz w:val="20"/>
                <w:szCs w:val="20"/>
              </w:rPr>
            </w:pPr>
            <w:r w:rsidRPr="00B00992">
              <w:rPr>
                <w:sz w:val="20"/>
                <w:szCs w:val="20"/>
              </w:rPr>
              <w:t>63</w:t>
            </w:r>
          </w:p>
        </w:tc>
        <w:tc>
          <w:tcPr>
            <w:tcW w:w="983"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B00992" w:rsidRDefault="0092487D" w:rsidP="00B00992">
            <w:pPr>
              <w:spacing w:line="360" w:lineRule="auto"/>
              <w:rPr>
                <w:sz w:val="20"/>
                <w:szCs w:val="20"/>
              </w:rPr>
            </w:pPr>
            <w:r w:rsidRPr="00B00992">
              <w:rPr>
                <w:sz w:val="20"/>
                <w:szCs w:val="20"/>
              </w:rPr>
              <w:t>71</w:t>
            </w:r>
          </w:p>
        </w:tc>
      </w:tr>
      <w:tr w:rsidR="0092487D" w:rsidRPr="00B00992" w:rsidTr="00B00992">
        <w:trPr>
          <w:trHeight w:val="360"/>
          <w:jc w:val="center"/>
        </w:trPr>
        <w:tc>
          <w:tcPr>
            <w:tcW w:w="4913" w:type="dxa"/>
            <w:tcBorders>
              <w:top w:val="single" w:sz="6" w:space="0" w:color="auto"/>
              <w:left w:val="single" w:sz="6" w:space="0" w:color="auto"/>
              <w:bottom w:val="single" w:sz="6" w:space="0" w:color="auto"/>
              <w:right w:val="single" w:sz="6" w:space="0" w:color="auto"/>
            </w:tcBorders>
            <w:shd w:val="clear" w:color="auto" w:fill="FFFFFF"/>
          </w:tcPr>
          <w:p w:rsidR="0092487D" w:rsidRPr="00B00992" w:rsidRDefault="0092487D" w:rsidP="00B00992">
            <w:pPr>
              <w:spacing w:line="360" w:lineRule="auto"/>
              <w:rPr>
                <w:sz w:val="20"/>
                <w:szCs w:val="20"/>
              </w:rPr>
            </w:pPr>
            <w:r w:rsidRPr="00B00992">
              <w:rPr>
                <w:sz w:val="20"/>
                <w:szCs w:val="20"/>
              </w:rPr>
              <w:t>1961-1962</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B00992" w:rsidRDefault="0092487D" w:rsidP="00B00992">
            <w:pPr>
              <w:spacing w:line="360" w:lineRule="auto"/>
              <w:rPr>
                <w:sz w:val="20"/>
                <w:szCs w:val="20"/>
              </w:rPr>
            </w:pPr>
            <w:r w:rsidRPr="00B00992">
              <w:rPr>
                <w:sz w:val="20"/>
                <w:szCs w:val="20"/>
              </w:rPr>
              <w:t>69</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B00992" w:rsidRDefault="0092487D" w:rsidP="00B00992">
            <w:pPr>
              <w:spacing w:line="360" w:lineRule="auto"/>
              <w:rPr>
                <w:sz w:val="20"/>
                <w:szCs w:val="20"/>
              </w:rPr>
            </w:pPr>
            <w:r w:rsidRPr="00B00992">
              <w:rPr>
                <w:sz w:val="20"/>
                <w:szCs w:val="20"/>
              </w:rPr>
              <w:t>64</w:t>
            </w:r>
          </w:p>
        </w:tc>
        <w:tc>
          <w:tcPr>
            <w:tcW w:w="983"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B00992" w:rsidRDefault="0092487D" w:rsidP="00B00992">
            <w:pPr>
              <w:spacing w:line="360" w:lineRule="auto"/>
              <w:rPr>
                <w:sz w:val="20"/>
                <w:szCs w:val="20"/>
              </w:rPr>
            </w:pPr>
            <w:r w:rsidRPr="00B00992">
              <w:rPr>
                <w:sz w:val="20"/>
                <w:szCs w:val="20"/>
              </w:rPr>
              <w:t>72</w:t>
            </w:r>
          </w:p>
        </w:tc>
      </w:tr>
      <w:tr w:rsidR="0092487D" w:rsidRPr="00B00992" w:rsidTr="00B00992">
        <w:trPr>
          <w:trHeight w:val="360"/>
          <w:jc w:val="center"/>
        </w:trPr>
        <w:tc>
          <w:tcPr>
            <w:tcW w:w="4913" w:type="dxa"/>
            <w:tcBorders>
              <w:top w:val="single" w:sz="6" w:space="0" w:color="auto"/>
              <w:left w:val="single" w:sz="6" w:space="0" w:color="auto"/>
              <w:bottom w:val="single" w:sz="6" w:space="0" w:color="auto"/>
              <w:right w:val="single" w:sz="6" w:space="0" w:color="auto"/>
            </w:tcBorders>
            <w:shd w:val="clear" w:color="auto" w:fill="FFFFFF"/>
          </w:tcPr>
          <w:p w:rsidR="0092487D" w:rsidRPr="00B00992" w:rsidRDefault="0092487D" w:rsidP="00B00992">
            <w:pPr>
              <w:spacing w:line="360" w:lineRule="auto"/>
              <w:rPr>
                <w:sz w:val="20"/>
                <w:szCs w:val="20"/>
              </w:rPr>
            </w:pPr>
            <w:r w:rsidRPr="00B00992">
              <w:rPr>
                <w:sz w:val="20"/>
                <w:szCs w:val="20"/>
              </w:rPr>
              <w:t>1965-1966</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B00992" w:rsidRDefault="0092487D" w:rsidP="00B00992">
            <w:pPr>
              <w:spacing w:line="360" w:lineRule="auto"/>
              <w:rPr>
                <w:sz w:val="20"/>
                <w:szCs w:val="20"/>
              </w:rPr>
            </w:pPr>
            <w:r w:rsidRPr="00B00992">
              <w:rPr>
                <w:sz w:val="20"/>
                <w:szCs w:val="20"/>
              </w:rPr>
              <w:t>70</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B00992" w:rsidRDefault="0092487D" w:rsidP="00B00992">
            <w:pPr>
              <w:spacing w:line="360" w:lineRule="auto"/>
              <w:rPr>
                <w:sz w:val="20"/>
                <w:szCs w:val="20"/>
              </w:rPr>
            </w:pPr>
            <w:r w:rsidRPr="00B00992">
              <w:rPr>
                <w:sz w:val="20"/>
                <w:szCs w:val="20"/>
              </w:rPr>
              <w:t>64</w:t>
            </w:r>
          </w:p>
        </w:tc>
        <w:tc>
          <w:tcPr>
            <w:tcW w:w="983"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B00992" w:rsidRDefault="0092487D" w:rsidP="00B00992">
            <w:pPr>
              <w:spacing w:line="360" w:lineRule="auto"/>
              <w:rPr>
                <w:sz w:val="20"/>
                <w:szCs w:val="20"/>
              </w:rPr>
            </w:pPr>
            <w:r w:rsidRPr="00B00992">
              <w:rPr>
                <w:sz w:val="20"/>
                <w:szCs w:val="20"/>
              </w:rPr>
              <w:t>73</w:t>
            </w:r>
          </w:p>
        </w:tc>
      </w:tr>
      <w:tr w:rsidR="0092487D" w:rsidRPr="00B00992" w:rsidTr="00B00992">
        <w:trPr>
          <w:trHeight w:val="360"/>
          <w:jc w:val="center"/>
        </w:trPr>
        <w:tc>
          <w:tcPr>
            <w:tcW w:w="4913" w:type="dxa"/>
            <w:tcBorders>
              <w:top w:val="single" w:sz="6" w:space="0" w:color="auto"/>
              <w:left w:val="single" w:sz="6" w:space="0" w:color="auto"/>
              <w:bottom w:val="single" w:sz="6" w:space="0" w:color="auto"/>
              <w:right w:val="single" w:sz="6" w:space="0" w:color="auto"/>
            </w:tcBorders>
            <w:shd w:val="clear" w:color="auto" w:fill="FFFFFF"/>
          </w:tcPr>
          <w:p w:rsidR="0092487D" w:rsidRPr="00B00992" w:rsidRDefault="0092487D" w:rsidP="00B00992">
            <w:pPr>
              <w:spacing w:line="360" w:lineRule="auto"/>
              <w:rPr>
                <w:sz w:val="20"/>
                <w:szCs w:val="20"/>
              </w:rPr>
            </w:pPr>
            <w:r w:rsidRPr="00B00992">
              <w:rPr>
                <w:sz w:val="20"/>
                <w:szCs w:val="20"/>
              </w:rPr>
              <w:t>1970-1971</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B00992" w:rsidRDefault="0092487D" w:rsidP="00B00992">
            <w:pPr>
              <w:spacing w:line="360" w:lineRule="auto"/>
              <w:rPr>
                <w:sz w:val="20"/>
                <w:szCs w:val="20"/>
              </w:rPr>
            </w:pPr>
            <w:r w:rsidRPr="00B00992">
              <w:rPr>
                <w:sz w:val="20"/>
                <w:szCs w:val="20"/>
              </w:rPr>
              <w:t>69</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B00992" w:rsidRDefault="0092487D" w:rsidP="00B00992">
            <w:pPr>
              <w:spacing w:line="360" w:lineRule="auto"/>
              <w:rPr>
                <w:sz w:val="20"/>
                <w:szCs w:val="20"/>
              </w:rPr>
            </w:pPr>
            <w:r w:rsidRPr="00B00992">
              <w:rPr>
                <w:sz w:val="20"/>
                <w:szCs w:val="20"/>
              </w:rPr>
              <w:t>61</w:t>
            </w:r>
          </w:p>
        </w:tc>
        <w:tc>
          <w:tcPr>
            <w:tcW w:w="983"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B00992" w:rsidRDefault="0092487D" w:rsidP="00B00992">
            <w:pPr>
              <w:spacing w:line="360" w:lineRule="auto"/>
              <w:rPr>
                <w:sz w:val="20"/>
                <w:szCs w:val="20"/>
              </w:rPr>
            </w:pPr>
            <w:r w:rsidRPr="00B00992">
              <w:rPr>
                <w:sz w:val="20"/>
                <w:szCs w:val="20"/>
              </w:rPr>
              <w:t>74</w:t>
            </w:r>
          </w:p>
        </w:tc>
      </w:tr>
      <w:tr w:rsidR="0092487D" w:rsidRPr="00B00992" w:rsidTr="00B00992">
        <w:trPr>
          <w:trHeight w:val="360"/>
          <w:jc w:val="center"/>
        </w:trPr>
        <w:tc>
          <w:tcPr>
            <w:tcW w:w="4913" w:type="dxa"/>
            <w:tcBorders>
              <w:top w:val="single" w:sz="6" w:space="0" w:color="auto"/>
              <w:left w:val="single" w:sz="6" w:space="0" w:color="auto"/>
              <w:bottom w:val="single" w:sz="6" w:space="0" w:color="auto"/>
              <w:right w:val="single" w:sz="6" w:space="0" w:color="auto"/>
            </w:tcBorders>
            <w:shd w:val="clear" w:color="auto" w:fill="FFFFFF"/>
          </w:tcPr>
          <w:p w:rsidR="0092487D" w:rsidRPr="00B00992" w:rsidRDefault="0092487D" w:rsidP="00B00992">
            <w:pPr>
              <w:spacing w:line="360" w:lineRule="auto"/>
              <w:rPr>
                <w:sz w:val="20"/>
                <w:szCs w:val="20"/>
              </w:rPr>
            </w:pPr>
            <w:r w:rsidRPr="00B00992">
              <w:rPr>
                <w:sz w:val="20"/>
                <w:szCs w:val="20"/>
              </w:rPr>
              <w:t>1975-1976</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B00992" w:rsidRDefault="0092487D" w:rsidP="00B00992">
            <w:pPr>
              <w:spacing w:line="360" w:lineRule="auto"/>
              <w:rPr>
                <w:sz w:val="20"/>
                <w:szCs w:val="20"/>
              </w:rPr>
            </w:pPr>
            <w:r w:rsidRPr="00B00992">
              <w:rPr>
                <w:sz w:val="20"/>
                <w:szCs w:val="20"/>
              </w:rPr>
              <w:t>68</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B00992" w:rsidRDefault="0092487D" w:rsidP="00B00992">
            <w:pPr>
              <w:spacing w:line="360" w:lineRule="auto"/>
              <w:rPr>
                <w:sz w:val="20"/>
                <w:szCs w:val="20"/>
              </w:rPr>
            </w:pPr>
            <w:r w:rsidRPr="00B00992">
              <w:rPr>
                <w:sz w:val="20"/>
                <w:szCs w:val="20"/>
              </w:rPr>
              <w:t>62</w:t>
            </w:r>
          </w:p>
        </w:tc>
        <w:tc>
          <w:tcPr>
            <w:tcW w:w="983"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B00992" w:rsidRDefault="0092487D" w:rsidP="00B00992">
            <w:pPr>
              <w:spacing w:line="360" w:lineRule="auto"/>
              <w:rPr>
                <w:sz w:val="20"/>
                <w:szCs w:val="20"/>
              </w:rPr>
            </w:pPr>
            <w:r w:rsidRPr="00B00992">
              <w:rPr>
                <w:sz w:val="20"/>
                <w:szCs w:val="20"/>
              </w:rPr>
              <w:t>7</w:t>
            </w:r>
            <w:r w:rsidR="00827687" w:rsidRPr="00B00992">
              <w:rPr>
                <w:sz w:val="20"/>
                <w:szCs w:val="20"/>
              </w:rPr>
              <w:t>3</w:t>
            </w:r>
          </w:p>
        </w:tc>
      </w:tr>
      <w:tr w:rsidR="0092487D" w:rsidRPr="00B00992" w:rsidTr="00B00992">
        <w:trPr>
          <w:trHeight w:val="360"/>
          <w:jc w:val="center"/>
        </w:trPr>
        <w:tc>
          <w:tcPr>
            <w:tcW w:w="4913" w:type="dxa"/>
            <w:tcBorders>
              <w:top w:val="single" w:sz="6" w:space="0" w:color="auto"/>
              <w:left w:val="single" w:sz="6" w:space="0" w:color="auto"/>
              <w:bottom w:val="single" w:sz="6" w:space="0" w:color="auto"/>
              <w:right w:val="single" w:sz="6" w:space="0" w:color="auto"/>
            </w:tcBorders>
            <w:shd w:val="clear" w:color="auto" w:fill="FFFFFF"/>
          </w:tcPr>
          <w:p w:rsidR="0092487D" w:rsidRPr="00B00992" w:rsidRDefault="0092487D" w:rsidP="00B00992">
            <w:pPr>
              <w:spacing w:line="360" w:lineRule="auto"/>
              <w:rPr>
                <w:sz w:val="20"/>
                <w:szCs w:val="20"/>
              </w:rPr>
            </w:pPr>
            <w:r w:rsidRPr="00B00992">
              <w:rPr>
                <w:sz w:val="20"/>
                <w:szCs w:val="20"/>
              </w:rPr>
              <w:t>1980-1981</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B00992" w:rsidRDefault="0092487D" w:rsidP="00B00992">
            <w:pPr>
              <w:spacing w:line="360" w:lineRule="auto"/>
              <w:rPr>
                <w:sz w:val="20"/>
                <w:szCs w:val="20"/>
              </w:rPr>
            </w:pPr>
            <w:r w:rsidRPr="00B00992">
              <w:rPr>
                <w:sz w:val="20"/>
                <w:szCs w:val="20"/>
              </w:rPr>
              <w:t>6</w:t>
            </w:r>
            <w:r w:rsidR="00827687" w:rsidRPr="00B00992">
              <w:rPr>
                <w:sz w:val="20"/>
                <w:szCs w:val="20"/>
              </w:rPr>
              <w:t>8</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B00992" w:rsidRDefault="0092487D" w:rsidP="00B00992">
            <w:pPr>
              <w:spacing w:line="360" w:lineRule="auto"/>
              <w:rPr>
                <w:sz w:val="20"/>
                <w:szCs w:val="20"/>
              </w:rPr>
            </w:pPr>
            <w:r w:rsidRPr="00B00992">
              <w:rPr>
                <w:sz w:val="20"/>
                <w:szCs w:val="20"/>
              </w:rPr>
              <w:t>62</w:t>
            </w:r>
          </w:p>
        </w:tc>
        <w:tc>
          <w:tcPr>
            <w:tcW w:w="983"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B00992" w:rsidRDefault="00827687" w:rsidP="00B00992">
            <w:pPr>
              <w:spacing w:line="360" w:lineRule="auto"/>
              <w:rPr>
                <w:sz w:val="20"/>
                <w:szCs w:val="20"/>
              </w:rPr>
            </w:pPr>
            <w:r w:rsidRPr="00B00992">
              <w:rPr>
                <w:sz w:val="20"/>
                <w:szCs w:val="20"/>
              </w:rPr>
              <w:t>73</w:t>
            </w:r>
          </w:p>
        </w:tc>
      </w:tr>
      <w:tr w:rsidR="0092487D" w:rsidRPr="00B00992" w:rsidTr="00B00992">
        <w:trPr>
          <w:trHeight w:val="360"/>
          <w:jc w:val="center"/>
        </w:trPr>
        <w:tc>
          <w:tcPr>
            <w:tcW w:w="4913" w:type="dxa"/>
            <w:tcBorders>
              <w:top w:val="single" w:sz="6" w:space="0" w:color="auto"/>
              <w:left w:val="single" w:sz="6" w:space="0" w:color="auto"/>
              <w:bottom w:val="single" w:sz="6" w:space="0" w:color="auto"/>
              <w:right w:val="single" w:sz="6" w:space="0" w:color="auto"/>
            </w:tcBorders>
            <w:shd w:val="clear" w:color="auto" w:fill="FFFFFF"/>
          </w:tcPr>
          <w:p w:rsidR="0092487D" w:rsidRPr="00B00992" w:rsidRDefault="0092487D" w:rsidP="00B00992">
            <w:pPr>
              <w:spacing w:line="360" w:lineRule="auto"/>
              <w:rPr>
                <w:sz w:val="20"/>
                <w:szCs w:val="20"/>
              </w:rPr>
            </w:pPr>
            <w:r w:rsidRPr="00B00992">
              <w:rPr>
                <w:sz w:val="20"/>
                <w:szCs w:val="20"/>
              </w:rPr>
              <w:t>1985-1986</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B00992" w:rsidRDefault="0092487D" w:rsidP="00B00992">
            <w:pPr>
              <w:spacing w:line="360" w:lineRule="auto"/>
              <w:rPr>
                <w:sz w:val="20"/>
                <w:szCs w:val="20"/>
              </w:rPr>
            </w:pPr>
            <w:r w:rsidRPr="00B00992">
              <w:rPr>
                <w:sz w:val="20"/>
                <w:szCs w:val="20"/>
              </w:rPr>
              <w:t>69</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B00992" w:rsidRDefault="0092487D" w:rsidP="00B00992">
            <w:pPr>
              <w:spacing w:line="360" w:lineRule="auto"/>
              <w:rPr>
                <w:sz w:val="20"/>
                <w:szCs w:val="20"/>
              </w:rPr>
            </w:pPr>
            <w:r w:rsidRPr="00B00992">
              <w:rPr>
                <w:sz w:val="20"/>
                <w:szCs w:val="20"/>
              </w:rPr>
              <w:t>64</w:t>
            </w:r>
          </w:p>
        </w:tc>
        <w:tc>
          <w:tcPr>
            <w:tcW w:w="983"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B00992" w:rsidRDefault="0092487D" w:rsidP="00B00992">
            <w:pPr>
              <w:spacing w:line="360" w:lineRule="auto"/>
              <w:rPr>
                <w:sz w:val="20"/>
                <w:szCs w:val="20"/>
              </w:rPr>
            </w:pPr>
            <w:r w:rsidRPr="00B00992">
              <w:rPr>
                <w:sz w:val="20"/>
                <w:szCs w:val="20"/>
              </w:rPr>
              <w:t>74</w:t>
            </w:r>
          </w:p>
        </w:tc>
      </w:tr>
      <w:tr w:rsidR="0092487D" w:rsidRPr="00B00992" w:rsidTr="00B00992">
        <w:trPr>
          <w:trHeight w:val="360"/>
          <w:jc w:val="center"/>
        </w:trPr>
        <w:tc>
          <w:tcPr>
            <w:tcW w:w="4913" w:type="dxa"/>
            <w:tcBorders>
              <w:top w:val="single" w:sz="6" w:space="0" w:color="auto"/>
              <w:left w:val="single" w:sz="6" w:space="0" w:color="auto"/>
              <w:bottom w:val="single" w:sz="6" w:space="0" w:color="auto"/>
              <w:right w:val="single" w:sz="6" w:space="0" w:color="auto"/>
            </w:tcBorders>
            <w:shd w:val="clear" w:color="auto" w:fill="FFFFFF"/>
          </w:tcPr>
          <w:p w:rsidR="0092487D" w:rsidRPr="00B00992" w:rsidRDefault="0092487D" w:rsidP="00B00992">
            <w:pPr>
              <w:spacing w:line="360" w:lineRule="auto"/>
              <w:rPr>
                <w:sz w:val="20"/>
                <w:szCs w:val="20"/>
              </w:rPr>
            </w:pPr>
            <w:r w:rsidRPr="00B00992">
              <w:rPr>
                <w:sz w:val="20"/>
                <w:szCs w:val="20"/>
              </w:rPr>
              <w:t>1990</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B00992" w:rsidRDefault="0092487D" w:rsidP="00B00992">
            <w:pPr>
              <w:spacing w:line="360" w:lineRule="auto"/>
              <w:rPr>
                <w:sz w:val="20"/>
                <w:szCs w:val="20"/>
              </w:rPr>
            </w:pPr>
            <w:r w:rsidRPr="00B00992">
              <w:rPr>
                <w:sz w:val="20"/>
                <w:szCs w:val="20"/>
              </w:rPr>
              <w:t>69</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B00992" w:rsidRDefault="0092487D" w:rsidP="00B00992">
            <w:pPr>
              <w:spacing w:line="360" w:lineRule="auto"/>
              <w:rPr>
                <w:sz w:val="20"/>
                <w:szCs w:val="20"/>
              </w:rPr>
            </w:pPr>
            <w:r w:rsidRPr="00B00992">
              <w:rPr>
                <w:sz w:val="20"/>
                <w:szCs w:val="20"/>
              </w:rPr>
              <w:t>64</w:t>
            </w:r>
          </w:p>
        </w:tc>
        <w:tc>
          <w:tcPr>
            <w:tcW w:w="983"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B00992" w:rsidRDefault="0092487D" w:rsidP="00B00992">
            <w:pPr>
              <w:spacing w:line="360" w:lineRule="auto"/>
              <w:rPr>
                <w:sz w:val="20"/>
                <w:szCs w:val="20"/>
              </w:rPr>
            </w:pPr>
            <w:r w:rsidRPr="00B00992">
              <w:rPr>
                <w:sz w:val="20"/>
                <w:szCs w:val="20"/>
              </w:rPr>
              <w:t>74</w:t>
            </w:r>
          </w:p>
        </w:tc>
      </w:tr>
      <w:tr w:rsidR="0092487D" w:rsidRPr="00B00992" w:rsidTr="00B00992">
        <w:trPr>
          <w:trHeight w:val="360"/>
          <w:jc w:val="center"/>
        </w:trPr>
        <w:tc>
          <w:tcPr>
            <w:tcW w:w="4913" w:type="dxa"/>
            <w:tcBorders>
              <w:top w:val="single" w:sz="6" w:space="0" w:color="auto"/>
              <w:left w:val="single" w:sz="6" w:space="0" w:color="auto"/>
              <w:bottom w:val="single" w:sz="6" w:space="0" w:color="auto"/>
              <w:right w:val="single" w:sz="6" w:space="0" w:color="auto"/>
            </w:tcBorders>
            <w:shd w:val="clear" w:color="auto" w:fill="FFFFFF"/>
          </w:tcPr>
          <w:p w:rsidR="0092487D" w:rsidRPr="00B00992" w:rsidRDefault="0092487D" w:rsidP="00B00992">
            <w:pPr>
              <w:spacing w:line="360" w:lineRule="auto"/>
              <w:rPr>
                <w:sz w:val="20"/>
                <w:szCs w:val="20"/>
              </w:rPr>
            </w:pPr>
            <w:r w:rsidRPr="00B00992">
              <w:rPr>
                <w:sz w:val="20"/>
                <w:szCs w:val="20"/>
              </w:rPr>
              <w:t>1994</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B00992" w:rsidRDefault="0092487D" w:rsidP="00B00992">
            <w:pPr>
              <w:spacing w:line="360" w:lineRule="auto"/>
              <w:rPr>
                <w:sz w:val="20"/>
                <w:szCs w:val="20"/>
              </w:rPr>
            </w:pPr>
            <w:r w:rsidRPr="00B00992">
              <w:rPr>
                <w:sz w:val="20"/>
                <w:szCs w:val="20"/>
              </w:rPr>
              <w:t>64</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B00992" w:rsidRDefault="00827687" w:rsidP="00B00992">
            <w:pPr>
              <w:spacing w:line="360" w:lineRule="auto"/>
              <w:rPr>
                <w:sz w:val="20"/>
                <w:szCs w:val="20"/>
              </w:rPr>
            </w:pPr>
            <w:r w:rsidRPr="00B00992">
              <w:rPr>
                <w:sz w:val="20"/>
                <w:szCs w:val="20"/>
              </w:rPr>
              <w:t>5</w:t>
            </w:r>
            <w:r w:rsidR="0092487D" w:rsidRPr="00B00992">
              <w:rPr>
                <w:sz w:val="20"/>
                <w:szCs w:val="20"/>
              </w:rPr>
              <w:t>7</w:t>
            </w:r>
          </w:p>
        </w:tc>
        <w:tc>
          <w:tcPr>
            <w:tcW w:w="983" w:type="dxa"/>
            <w:tcBorders>
              <w:top w:val="single" w:sz="6" w:space="0" w:color="auto"/>
              <w:left w:val="single" w:sz="6" w:space="0" w:color="auto"/>
              <w:bottom w:val="single" w:sz="6" w:space="0" w:color="auto"/>
              <w:right w:val="single" w:sz="6" w:space="0" w:color="auto"/>
            </w:tcBorders>
            <w:shd w:val="clear" w:color="auto" w:fill="FFFFFF"/>
            <w:vAlign w:val="center"/>
          </w:tcPr>
          <w:p w:rsidR="0092487D" w:rsidRPr="00B00992" w:rsidRDefault="0092487D" w:rsidP="00B00992">
            <w:pPr>
              <w:spacing w:line="360" w:lineRule="auto"/>
              <w:rPr>
                <w:sz w:val="20"/>
                <w:szCs w:val="20"/>
              </w:rPr>
            </w:pPr>
            <w:r w:rsidRPr="00B00992">
              <w:rPr>
                <w:sz w:val="20"/>
                <w:szCs w:val="20"/>
              </w:rPr>
              <w:t>21</w:t>
            </w:r>
          </w:p>
        </w:tc>
      </w:tr>
      <w:tr w:rsidR="00616BC7" w:rsidRPr="00B00992" w:rsidTr="00B00992">
        <w:trPr>
          <w:trHeight w:val="360"/>
          <w:jc w:val="center"/>
        </w:trPr>
        <w:tc>
          <w:tcPr>
            <w:tcW w:w="4913" w:type="dxa"/>
            <w:tcBorders>
              <w:top w:val="single" w:sz="6" w:space="0" w:color="auto"/>
              <w:left w:val="single" w:sz="6" w:space="0" w:color="auto"/>
              <w:bottom w:val="single" w:sz="6" w:space="0" w:color="auto"/>
              <w:right w:val="single" w:sz="6" w:space="0" w:color="auto"/>
            </w:tcBorders>
            <w:shd w:val="clear" w:color="auto" w:fill="FFFFFF"/>
          </w:tcPr>
          <w:p w:rsidR="00616BC7" w:rsidRPr="00B00992" w:rsidRDefault="00616BC7" w:rsidP="00B00992">
            <w:pPr>
              <w:spacing w:line="360" w:lineRule="auto"/>
              <w:rPr>
                <w:sz w:val="20"/>
                <w:szCs w:val="20"/>
              </w:rPr>
            </w:pPr>
            <w:r w:rsidRPr="00B00992">
              <w:rPr>
                <w:sz w:val="20"/>
                <w:szCs w:val="20"/>
              </w:rPr>
              <w:t>1995</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tcPr>
          <w:p w:rsidR="00616BC7" w:rsidRPr="00B00992" w:rsidRDefault="00616BC7" w:rsidP="00B00992">
            <w:pPr>
              <w:spacing w:line="360" w:lineRule="auto"/>
              <w:rPr>
                <w:sz w:val="20"/>
                <w:szCs w:val="20"/>
              </w:rPr>
            </w:pPr>
            <w:r w:rsidRPr="00B00992">
              <w:rPr>
                <w:sz w:val="20"/>
                <w:szCs w:val="20"/>
              </w:rPr>
              <w:t>65</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tcPr>
          <w:p w:rsidR="00616BC7" w:rsidRPr="00B00992" w:rsidRDefault="00616BC7" w:rsidP="00B00992">
            <w:pPr>
              <w:spacing w:line="360" w:lineRule="auto"/>
              <w:rPr>
                <w:sz w:val="20"/>
                <w:szCs w:val="20"/>
              </w:rPr>
            </w:pPr>
            <w:r w:rsidRPr="00B00992">
              <w:rPr>
                <w:sz w:val="20"/>
                <w:szCs w:val="20"/>
              </w:rPr>
              <w:t>58</w:t>
            </w:r>
          </w:p>
        </w:tc>
        <w:tc>
          <w:tcPr>
            <w:tcW w:w="983" w:type="dxa"/>
            <w:tcBorders>
              <w:top w:val="single" w:sz="6" w:space="0" w:color="auto"/>
              <w:left w:val="single" w:sz="6" w:space="0" w:color="auto"/>
              <w:bottom w:val="single" w:sz="6" w:space="0" w:color="auto"/>
              <w:right w:val="single" w:sz="6" w:space="0" w:color="auto"/>
            </w:tcBorders>
            <w:shd w:val="clear" w:color="auto" w:fill="FFFFFF"/>
            <w:vAlign w:val="center"/>
          </w:tcPr>
          <w:p w:rsidR="00616BC7" w:rsidRPr="00B00992" w:rsidRDefault="00616BC7" w:rsidP="00B00992">
            <w:pPr>
              <w:spacing w:line="360" w:lineRule="auto"/>
              <w:rPr>
                <w:sz w:val="20"/>
                <w:szCs w:val="20"/>
              </w:rPr>
            </w:pPr>
            <w:r w:rsidRPr="00B00992">
              <w:rPr>
                <w:sz w:val="20"/>
                <w:szCs w:val="20"/>
              </w:rPr>
              <w:t>72</w:t>
            </w:r>
          </w:p>
        </w:tc>
      </w:tr>
      <w:tr w:rsidR="00616BC7" w:rsidRPr="00B00992" w:rsidTr="00B00992">
        <w:trPr>
          <w:trHeight w:val="360"/>
          <w:jc w:val="center"/>
        </w:trPr>
        <w:tc>
          <w:tcPr>
            <w:tcW w:w="4913" w:type="dxa"/>
            <w:tcBorders>
              <w:top w:val="single" w:sz="6" w:space="0" w:color="auto"/>
              <w:left w:val="single" w:sz="6" w:space="0" w:color="auto"/>
              <w:bottom w:val="single" w:sz="6" w:space="0" w:color="auto"/>
              <w:right w:val="single" w:sz="6" w:space="0" w:color="auto"/>
            </w:tcBorders>
            <w:shd w:val="clear" w:color="auto" w:fill="FFFFFF"/>
          </w:tcPr>
          <w:p w:rsidR="00616BC7" w:rsidRPr="00B00992" w:rsidRDefault="00616BC7" w:rsidP="00B00992">
            <w:pPr>
              <w:spacing w:line="360" w:lineRule="auto"/>
              <w:rPr>
                <w:sz w:val="20"/>
                <w:szCs w:val="20"/>
              </w:rPr>
            </w:pPr>
            <w:r w:rsidRPr="00B00992">
              <w:rPr>
                <w:sz w:val="20"/>
                <w:szCs w:val="20"/>
              </w:rPr>
              <w:t>1996</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tcPr>
          <w:p w:rsidR="00616BC7" w:rsidRPr="00B00992" w:rsidRDefault="00616BC7" w:rsidP="00B00992">
            <w:pPr>
              <w:spacing w:line="360" w:lineRule="auto"/>
              <w:rPr>
                <w:sz w:val="20"/>
                <w:szCs w:val="20"/>
              </w:rPr>
            </w:pPr>
            <w:r w:rsidRPr="00B00992">
              <w:rPr>
                <w:sz w:val="20"/>
                <w:szCs w:val="20"/>
              </w:rPr>
              <w:t>66</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tcPr>
          <w:p w:rsidR="00616BC7" w:rsidRPr="00B00992" w:rsidRDefault="00616BC7" w:rsidP="00B00992">
            <w:pPr>
              <w:spacing w:line="360" w:lineRule="auto"/>
              <w:rPr>
                <w:sz w:val="20"/>
                <w:szCs w:val="20"/>
              </w:rPr>
            </w:pPr>
            <w:r w:rsidRPr="00B00992">
              <w:rPr>
                <w:sz w:val="20"/>
                <w:szCs w:val="20"/>
              </w:rPr>
              <w:t>60</w:t>
            </w:r>
          </w:p>
        </w:tc>
        <w:tc>
          <w:tcPr>
            <w:tcW w:w="983" w:type="dxa"/>
            <w:tcBorders>
              <w:top w:val="single" w:sz="6" w:space="0" w:color="auto"/>
              <w:left w:val="single" w:sz="6" w:space="0" w:color="auto"/>
              <w:bottom w:val="single" w:sz="6" w:space="0" w:color="auto"/>
              <w:right w:val="single" w:sz="6" w:space="0" w:color="auto"/>
            </w:tcBorders>
            <w:shd w:val="clear" w:color="auto" w:fill="FFFFFF"/>
            <w:vAlign w:val="center"/>
          </w:tcPr>
          <w:p w:rsidR="00616BC7" w:rsidRPr="00B00992" w:rsidRDefault="00616BC7" w:rsidP="00B00992">
            <w:pPr>
              <w:spacing w:line="360" w:lineRule="auto"/>
              <w:rPr>
                <w:sz w:val="20"/>
                <w:szCs w:val="20"/>
              </w:rPr>
            </w:pPr>
            <w:r w:rsidRPr="00B00992">
              <w:rPr>
                <w:sz w:val="20"/>
                <w:szCs w:val="20"/>
              </w:rPr>
              <w:t>72</w:t>
            </w:r>
          </w:p>
        </w:tc>
      </w:tr>
      <w:tr w:rsidR="00616BC7" w:rsidRPr="00B00992" w:rsidTr="00B00992">
        <w:trPr>
          <w:trHeight w:val="360"/>
          <w:jc w:val="center"/>
        </w:trPr>
        <w:tc>
          <w:tcPr>
            <w:tcW w:w="4913" w:type="dxa"/>
            <w:tcBorders>
              <w:top w:val="single" w:sz="6" w:space="0" w:color="auto"/>
              <w:left w:val="single" w:sz="6" w:space="0" w:color="auto"/>
              <w:bottom w:val="single" w:sz="6" w:space="0" w:color="auto"/>
              <w:right w:val="single" w:sz="6" w:space="0" w:color="auto"/>
            </w:tcBorders>
            <w:shd w:val="clear" w:color="auto" w:fill="FFFFFF"/>
          </w:tcPr>
          <w:p w:rsidR="00616BC7" w:rsidRPr="00B00992" w:rsidRDefault="00616BC7" w:rsidP="00B00992">
            <w:pPr>
              <w:spacing w:line="360" w:lineRule="auto"/>
              <w:rPr>
                <w:sz w:val="20"/>
                <w:szCs w:val="20"/>
              </w:rPr>
            </w:pPr>
            <w:r w:rsidRPr="00B00992">
              <w:rPr>
                <w:sz w:val="20"/>
                <w:szCs w:val="20"/>
              </w:rPr>
              <w:t>1997</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tcPr>
          <w:p w:rsidR="00616BC7" w:rsidRPr="00B00992" w:rsidRDefault="00616BC7" w:rsidP="00B00992">
            <w:pPr>
              <w:spacing w:line="360" w:lineRule="auto"/>
              <w:rPr>
                <w:sz w:val="20"/>
                <w:szCs w:val="20"/>
              </w:rPr>
            </w:pPr>
            <w:r w:rsidRPr="00B00992">
              <w:rPr>
                <w:sz w:val="20"/>
                <w:szCs w:val="20"/>
              </w:rPr>
              <w:t>67</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tcPr>
          <w:p w:rsidR="00616BC7" w:rsidRPr="00B00992" w:rsidRDefault="00616BC7" w:rsidP="00B00992">
            <w:pPr>
              <w:spacing w:line="360" w:lineRule="auto"/>
              <w:rPr>
                <w:sz w:val="20"/>
                <w:szCs w:val="20"/>
              </w:rPr>
            </w:pPr>
            <w:r w:rsidRPr="00B00992">
              <w:rPr>
                <w:sz w:val="20"/>
                <w:szCs w:val="20"/>
              </w:rPr>
              <w:t>61</w:t>
            </w:r>
          </w:p>
        </w:tc>
        <w:tc>
          <w:tcPr>
            <w:tcW w:w="983" w:type="dxa"/>
            <w:tcBorders>
              <w:top w:val="single" w:sz="6" w:space="0" w:color="auto"/>
              <w:left w:val="single" w:sz="6" w:space="0" w:color="auto"/>
              <w:bottom w:val="single" w:sz="6" w:space="0" w:color="auto"/>
              <w:right w:val="single" w:sz="6" w:space="0" w:color="auto"/>
            </w:tcBorders>
            <w:shd w:val="clear" w:color="auto" w:fill="FFFFFF"/>
            <w:vAlign w:val="center"/>
          </w:tcPr>
          <w:p w:rsidR="00616BC7" w:rsidRPr="00B00992" w:rsidRDefault="00616BC7" w:rsidP="00B00992">
            <w:pPr>
              <w:spacing w:line="360" w:lineRule="auto"/>
              <w:rPr>
                <w:sz w:val="20"/>
                <w:szCs w:val="20"/>
              </w:rPr>
            </w:pPr>
            <w:r w:rsidRPr="00B00992">
              <w:rPr>
                <w:sz w:val="20"/>
                <w:szCs w:val="20"/>
              </w:rPr>
              <w:t>73</w:t>
            </w:r>
          </w:p>
        </w:tc>
      </w:tr>
      <w:tr w:rsidR="00616BC7" w:rsidRPr="00B00992" w:rsidTr="00B00992">
        <w:trPr>
          <w:trHeight w:val="360"/>
          <w:jc w:val="center"/>
        </w:trPr>
        <w:tc>
          <w:tcPr>
            <w:tcW w:w="4913" w:type="dxa"/>
            <w:tcBorders>
              <w:top w:val="single" w:sz="6" w:space="0" w:color="auto"/>
              <w:left w:val="single" w:sz="6" w:space="0" w:color="auto"/>
              <w:bottom w:val="single" w:sz="6" w:space="0" w:color="auto"/>
              <w:right w:val="single" w:sz="6" w:space="0" w:color="auto"/>
            </w:tcBorders>
            <w:shd w:val="clear" w:color="auto" w:fill="FFFFFF"/>
          </w:tcPr>
          <w:p w:rsidR="00616BC7" w:rsidRPr="00B00992" w:rsidRDefault="00616BC7" w:rsidP="00B00992">
            <w:pPr>
              <w:spacing w:line="360" w:lineRule="auto"/>
              <w:rPr>
                <w:sz w:val="20"/>
                <w:szCs w:val="20"/>
              </w:rPr>
            </w:pPr>
            <w:r w:rsidRPr="00B00992">
              <w:rPr>
                <w:sz w:val="20"/>
                <w:szCs w:val="20"/>
              </w:rPr>
              <w:t>1998</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tcPr>
          <w:p w:rsidR="00616BC7" w:rsidRPr="00B00992" w:rsidRDefault="00616BC7" w:rsidP="00B00992">
            <w:pPr>
              <w:spacing w:line="360" w:lineRule="auto"/>
              <w:rPr>
                <w:sz w:val="20"/>
                <w:szCs w:val="20"/>
              </w:rPr>
            </w:pPr>
            <w:r w:rsidRPr="00B00992">
              <w:rPr>
                <w:sz w:val="20"/>
                <w:szCs w:val="20"/>
              </w:rPr>
              <w:t>67</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tcPr>
          <w:p w:rsidR="00616BC7" w:rsidRPr="00B00992" w:rsidRDefault="00616BC7" w:rsidP="00B00992">
            <w:pPr>
              <w:spacing w:line="360" w:lineRule="auto"/>
              <w:rPr>
                <w:sz w:val="20"/>
                <w:szCs w:val="20"/>
              </w:rPr>
            </w:pPr>
            <w:r w:rsidRPr="00B00992">
              <w:rPr>
                <w:sz w:val="20"/>
                <w:szCs w:val="20"/>
              </w:rPr>
              <w:t>61</w:t>
            </w:r>
          </w:p>
        </w:tc>
        <w:tc>
          <w:tcPr>
            <w:tcW w:w="983" w:type="dxa"/>
            <w:tcBorders>
              <w:top w:val="single" w:sz="6" w:space="0" w:color="auto"/>
              <w:left w:val="single" w:sz="6" w:space="0" w:color="auto"/>
              <w:bottom w:val="single" w:sz="6" w:space="0" w:color="auto"/>
              <w:right w:val="single" w:sz="6" w:space="0" w:color="auto"/>
            </w:tcBorders>
            <w:shd w:val="clear" w:color="auto" w:fill="FFFFFF"/>
            <w:vAlign w:val="center"/>
          </w:tcPr>
          <w:p w:rsidR="00616BC7" w:rsidRPr="00B00992" w:rsidRDefault="00616BC7" w:rsidP="00B00992">
            <w:pPr>
              <w:spacing w:line="360" w:lineRule="auto"/>
              <w:rPr>
                <w:sz w:val="20"/>
                <w:szCs w:val="20"/>
              </w:rPr>
            </w:pPr>
            <w:r w:rsidRPr="00B00992">
              <w:rPr>
                <w:sz w:val="20"/>
                <w:szCs w:val="20"/>
              </w:rPr>
              <w:t>73</w:t>
            </w:r>
          </w:p>
        </w:tc>
      </w:tr>
      <w:tr w:rsidR="00616BC7" w:rsidRPr="00B00992" w:rsidTr="00B00992">
        <w:trPr>
          <w:trHeight w:val="360"/>
          <w:jc w:val="center"/>
        </w:trPr>
        <w:tc>
          <w:tcPr>
            <w:tcW w:w="4913" w:type="dxa"/>
            <w:tcBorders>
              <w:top w:val="single" w:sz="6" w:space="0" w:color="auto"/>
              <w:left w:val="single" w:sz="6" w:space="0" w:color="auto"/>
              <w:bottom w:val="single" w:sz="6" w:space="0" w:color="auto"/>
              <w:right w:val="single" w:sz="6" w:space="0" w:color="auto"/>
            </w:tcBorders>
            <w:shd w:val="clear" w:color="auto" w:fill="FFFFFF"/>
          </w:tcPr>
          <w:p w:rsidR="00616BC7" w:rsidRPr="00B00992" w:rsidRDefault="00616BC7" w:rsidP="00B00992">
            <w:pPr>
              <w:spacing w:line="360" w:lineRule="auto"/>
              <w:rPr>
                <w:sz w:val="20"/>
                <w:szCs w:val="20"/>
              </w:rPr>
            </w:pPr>
            <w:r w:rsidRPr="00B00992">
              <w:rPr>
                <w:sz w:val="20"/>
                <w:szCs w:val="20"/>
              </w:rPr>
              <w:t>1999</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tcPr>
          <w:p w:rsidR="00616BC7" w:rsidRPr="00B00992" w:rsidRDefault="00415E6D" w:rsidP="00B00992">
            <w:pPr>
              <w:spacing w:line="360" w:lineRule="auto"/>
              <w:rPr>
                <w:sz w:val="20"/>
                <w:szCs w:val="20"/>
              </w:rPr>
            </w:pPr>
            <w:r w:rsidRPr="00B00992">
              <w:rPr>
                <w:sz w:val="20"/>
                <w:szCs w:val="20"/>
              </w:rPr>
              <w:t>66</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tcPr>
          <w:p w:rsidR="00616BC7" w:rsidRPr="00B00992" w:rsidRDefault="00415E6D" w:rsidP="00B00992">
            <w:pPr>
              <w:spacing w:line="360" w:lineRule="auto"/>
              <w:rPr>
                <w:sz w:val="20"/>
                <w:szCs w:val="20"/>
              </w:rPr>
            </w:pPr>
            <w:r w:rsidRPr="00B00992">
              <w:rPr>
                <w:sz w:val="20"/>
                <w:szCs w:val="20"/>
              </w:rPr>
              <w:t>60</w:t>
            </w:r>
          </w:p>
        </w:tc>
        <w:tc>
          <w:tcPr>
            <w:tcW w:w="983" w:type="dxa"/>
            <w:tcBorders>
              <w:top w:val="single" w:sz="6" w:space="0" w:color="auto"/>
              <w:left w:val="single" w:sz="6" w:space="0" w:color="auto"/>
              <w:bottom w:val="single" w:sz="6" w:space="0" w:color="auto"/>
              <w:right w:val="single" w:sz="6" w:space="0" w:color="auto"/>
            </w:tcBorders>
            <w:shd w:val="clear" w:color="auto" w:fill="FFFFFF"/>
            <w:vAlign w:val="center"/>
          </w:tcPr>
          <w:p w:rsidR="00616BC7" w:rsidRPr="00B00992" w:rsidRDefault="00415E6D" w:rsidP="00B00992">
            <w:pPr>
              <w:spacing w:line="360" w:lineRule="auto"/>
              <w:rPr>
                <w:sz w:val="20"/>
                <w:szCs w:val="20"/>
              </w:rPr>
            </w:pPr>
            <w:r w:rsidRPr="00B00992">
              <w:rPr>
                <w:sz w:val="20"/>
                <w:szCs w:val="20"/>
              </w:rPr>
              <w:t>72</w:t>
            </w:r>
          </w:p>
        </w:tc>
      </w:tr>
    </w:tbl>
    <w:p w:rsidR="006E0C3D" w:rsidRPr="00E93E9B" w:rsidRDefault="006E0C3D" w:rsidP="00E93E9B">
      <w:pPr>
        <w:shd w:val="clear" w:color="auto" w:fill="FFFFFF"/>
        <w:autoSpaceDE w:val="0"/>
        <w:autoSpaceDN w:val="0"/>
        <w:adjustRightInd w:val="0"/>
        <w:spacing w:line="360" w:lineRule="auto"/>
        <w:ind w:firstLine="709"/>
        <w:jc w:val="both"/>
        <w:rPr>
          <w:color w:val="000000"/>
          <w:sz w:val="28"/>
          <w:szCs w:val="28"/>
        </w:rPr>
      </w:pPr>
    </w:p>
    <w:p w:rsidR="0092487D" w:rsidRPr="00E93E9B" w:rsidRDefault="0092487D" w:rsidP="00E93E9B">
      <w:pPr>
        <w:shd w:val="clear" w:color="auto" w:fill="FFFFFF"/>
        <w:autoSpaceDE w:val="0"/>
        <w:autoSpaceDN w:val="0"/>
        <w:adjustRightInd w:val="0"/>
        <w:spacing w:line="360" w:lineRule="auto"/>
        <w:ind w:firstLine="709"/>
        <w:jc w:val="both"/>
        <w:rPr>
          <w:color w:val="000000"/>
          <w:sz w:val="28"/>
          <w:szCs w:val="28"/>
        </w:rPr>
      </w:pPr>
      <w:r w:rsidRPr="00E93E9B">
        <w:rPr>
          <w:color w:val="000000"/>
          <w:sz w:val="28"/>
          <w:szCs w:val="28"/>
        </w:rPr>
        <w:t xml:space="preserve">Таким образом, если рождаемость у нас относительно близка к южноевропейской, то продолжительность жизни </w:t>
      </w:r>
      <w:r w:rsidR="00AF75E4" w:rsidRPr="00E93E9B">
        <w:rPr>
          <w:color w:val="000000"/>
          <w:sz w:val="28"/>
          <w:szCs w:val="28"/>
        </w:rPr>
        <w:t>-</w:t>
      </w:r>
      <w:r w:rsidRPr="00E93E9B">
        <w:rPr>
          <w:color w:val="000000"/>
          <w:sz w:val="28"/>
          <w:szCs w:val="28"/>
        </w:rPr>
        <w:t xml:space="preserve"> на уровне развивающихся стран. (В Западной, и особенно в Южной Европе, рождаемость уже давно опустилась до минимальных отметок и это явление активно используется у нас для объяснения сложившейся ситуации).</w:t>
      </w:r>
    </w:p>
    <w:p w:rsidR="00732281" w:rsidRPr="00E93E9B" w:rsidRDefault="00B00992" w:rsidP="00E93E9B">
      <w:pPr>
        <w:shd w:val="clear" w:color="auto" w:fill="FFFFFF"/>
        <w:autoSpaceDE w:val="0"/>
        <w:autoSpaceDN w:val="0"/>
        <w:adjustRightInd w:val="0"/>
        <w:spacing w:line="360" w:lineRule="auto"/>
        <w:ind w:firstLine="709"/>
        <w:jc w:val="both"/>
        <w:rPr>
          <w:b/>
          <w:color w:val="000000"/>
          <w:sz w:val="28"/>
          <w:szCs w:val="28"/>
        </w:rPr>
      </w:pPr>
      <w:r>
        <w:rPr>
          <w:color w:val="000000"/>
          <w:sz w:val="28"/>
          <w:szCs w:val="28"/>
        </w:rPr>
        <w:br w:type="page"/>
      </w:r>
      <w:r w:rsidR="00D872F2" w:rsidRPr="00E93E9B">
        <w:rPr>
          <w:b/>
          <w:color w:val="000000"/>
          <w:sz w:val="28"/>
          <w:szCs w:val="28"/>
        </w:rPr>
        <w:t>2.3 Численность населения земного шара</w:t>
      </w:r>
    </w:p>
    <w:p w:rsidR="00B00992" w:rsidRDefault="00B00992" w:rsidP="00E93E9B">
      <w:pPr>
        <w:shd w:val="clear" w:color="auto" w:fill="FFFFFF"/>
        <w:autoSpaceDE w:val="0"/>
        <w:autoSpaceDN w:val="0"/>
        <w:adjustRightInd w:val="0"/>
        <w:spacing w:line="360" w:lineRule="auto"/>
        <w:ind w:firstLine="709"/>
        <w:jc w:val="both"/>
        <w:rPr>
          <w:color w:val="000000"/>
          <w:sz w:val="28"/>
          <w:szCs w:val="28"/>
        </w:rPr>
      </w:pPr>
    </w:p>
    <w:p w:rsidR="000500DF" w:rsidRPr="00E93E9B" w:rsidRDefault="000500DF" w:rsidP="00E93E9B">
      <w:pPr>
        <w:shd w:val="clear" w:color="auto" w:fill="FFFFFF"/>
        <w:autoSpaceDE w:val="0"/>
        <w:autoSpaceDN w:val="0"/>
        <w:adjustRightInd w:val="0"/>
        <w:spacing w:line="360" w:lineRule="auto"/>
        <w:ind w:firstLine="709"/>
        <w:jc w:val="both"/>
        <w:rPr>
          <w:color w:val="000000"/>
          <w:sz w:val="28"/>
          <w:szCs w:val="28"/>
        </w:rPr>
      </w:pPr>
      <w:r w:rsidRPr="00E93E9B">
        <w:rPr>
          <w:color w:val="000000"/>
          <w:sz w:val="28"/>
          <w:szCs w:val="28"/>
        </w:rPr>
        <w:t>Предположение о возможной стабилизации численности населения в будущем вроде бы находит подтверждение в особенностях темпа роста в наше время: если на «переход» от 1 до 2 млрд</w:t>
      </w:r>
      <w:r w:rsidR="00BC54A5" w:rsidRPr="00E93E9B">
        <w:rPr>
          <w:color w:val="000000"/>
          <w:sz w:val="28"/>
          <w:szCs w:val="28"/>
        </w:rPr>
        <w:t>.</w:t>
      </w:r>
      <w:r w:rsidRPr="00E93E9B">
        <w:rPr>
          <w:color w:val="000000"/>
          <w:sz w:val="28"/>
          <w:szCs w:val="28"/>
        </w:rPr>
        <w:t xml:space="preserve"> человек потребовалось 85 лет, и от 2 до 3 млрд</w:t>
      </w:r>
      <w:r w:rsidR="00BC54A5" w:rsidRPr="00E93E9B">
        <w:rPr>
          <w:color w:val="000000"/>
          <w:sz w:val="28"/>
          <w:szCs w:val="28"/>
        </w:rPr>
        <w:t>.</w:t>
      </w:r>
      <w:r w:rsidRPr="00E93E9B">
        <w:rPr>
          <w:color w:val="000000"/>
          <w:sz w:val="28"/>
          <w:szCs w:val="28"/>
        </w:rPr>
        <w:t xml:space="preserve"> человек </w:t>
      </w:r>
      <w:r w:rsidR="00BC54A5" w:rsidRPr="00E93E9B">
        <w:rPr>
          <w:color w:val="000000"/>
          <w:sz w:val="28"/>
          <w:szCs w:val="28"/>
        </w:rPr>
        <w:t>-</w:t>
      </w:r>
      <w:r w:rsidRPr="00E93E9B">
        <w:rPr>
          <w:color w:val="000000"/>
          <w:sz w:val="28"/>
          <w:szCs w:val="28"/>
        </w:rPr>
        <w:t xml:space="preserve"> до 25 лет, то на «переход» от 3 к 4 миллиарду - 15 лет. Это означает, что в первом случае процесс ускорился в 3 раза, во втором </w:t>
      </w:r>
      <w:r w:rsidR="00BC54A5" w:rsidRPr="00E93E9B">
        <w:rPr>
          <w:color w:val="000000"/>
          <w:sz w:val="28"/>
          <w:szCs w:val="28"/>
        </w:rPr>
        <w:t>-</w:t>
      </w:r>
      <w:r w:rsidRPr="00E93E9B">
        <w:rPr>
          <w:color w:val="000000"/>
          <w:sz w:val="28"/>
          <w:szCs w:val="28"/>
        </w:rPr>
        <w:t xml:space="preserve"> менее чем в два раза. Для прироста еще 1 млрд</w:t>
      </w:r>
      <w:r w:rsidR="00BC54A5" w:rsidRPr="00E93E9B">
        <w:rPr>
          <w:color w:val="000000"/>
          <w:sz w:val="28"/>
          <w:szCs w:val="28"/>
        </w:rPr>
        <w:t>.</w:t>
      </w:r>
      <w:r w:rsidRPr="00E93E9B">
        <w:rPr>
          <w:color w:val="000000"/>
          <w:sz w:val="28"/>
          <w:szCs w:val="28"/>
        </w:rPr>
        <w:t xml:space="preserve"> человек, пятого, потребовалось столько же времени, сколько для четвертого </w:t>
      </w:r>
      <w:r w:rsidR="00BC54A5" w:rsidRPr="00E93E9B">
        <w:rPr>
          <w:color w:val="000000"/>
          <w:sz w:val="28"/>
          <w:szCs w:val="28"/>
        </w:rPr>
        <w:t>-</w:t>
      </w:r>
      <w:r w:rsidRPr="00E93E9B">
        <w:rPr>
          <w:color w:val="000000"/>
          <w:sz w:val="28"/>
          <w:szCs w:val="28"/>
        </w:rPr>
        <w:t xml:space="preserve"> ускорение как бы прекратилось; темпы роста населения планеты стабилизировались, хотя и на очень высоком уровне. Уменьшение времени «удвоения населения» также прекратилось и не прогнозируется на будущее (см. табл. 28).</w:t>
      </w:r>
    </w:p>
    <w:p w:rsidR="00B00992" w:rsidRDefault="00B00992" w:rsidP="00E93E9B">
      <w:pPr>
        <w:shd w:val="clear" w:color="auto" w:fill="FFFFFF"/>
        <w:autoSpaceDE w:val="0"/>
        <w:autoSpaceDN w:val="0"/>
        <w:adjustRightInd w:val="0"/>
        <w:spacing w:line="360" w:lineRule="auto"/>
        <w:ind w:firstLine="709"/>
        <w:jc w:val="both"/>
        <w:rPr>
          <w:color w:val="000000"/>
          <w:sz w:val="28"/>
          <w:szCs w:val="28"/>
        </w:rPr>
      </w:pPr>
    </w:p>
    <w:p w:rsidR="000500DF" w:rsidRPr="00E93E9B" w:rsidRDefault="000500DF" w:rsidP="00E93E9B">
      <w:pPr>
        <w:shd w:val="clear" w:color="auto" w:fill="FFFFFF"/>
        <w:autoSpaceDE w:val="0"/>
        <w:autoSpaceDN w:val="0"/>
        <w:adjustRightInd w:val="0"/>
        <w:spacing w:line="360" w:lineRule="auto"/>
        <w:ind w:firstLine="709"/>
        <w:jc w:val="both"/>
        <w:rPr>
          <w:color w:val="000000"/>
          <w:sz w:val="28"/>
          <w:szCs w:val="28"/>
        </w:rPr>
      </w:pPr>
      <w:r w:rsidRPr="00E93E9B">
        <w:rPr>
          <w:color w:val="000000"/>
          <w:sz w:val="28"/>
          <w:szCs w:val="28"/>
        </w:rPr>
        <w:t xml:space="preserve">Таблица </w:t>
      </w:r>
      <w:r w:rsidR="00BC54A5" w:rsidRPr="00E93E9B">
        <w:rPr>
          <w:color w:val="000000"/>
          <w:sz w:val="28"/>
          <w:szCs w:val="28"/>
        </w:rPr>
        <w:t>5</w:t>
      </w:r>
    </w:p>
    <w:p w:rsidR="000500DF" w:rsidRPr="00E93E9B" w:rsidRDefault="000500DF" w:rsidP="00E93E9B">
      <w:pPr>
        <w:shd w:val="clear" w:color="auto" w:fill="FFFFFF"/>
        <w:autoSpaceDE w:val="0"/>
        <w:autoSpaceDN w:val="0"/>
        <w:adjustRightInd w:val="0"/>
        <w:spacing w:line="360" w:lineRule="auto"/>
        <w:ind w:firstLine="709"/>
        <w:jc w:val="both"/>
        <w:rPr>
          <w:color w:val="000000"/>
          <w:sz w:val="28"/>
          <w:szCs w:val="28"/>
        </w:rPr>
      </w:pPr>
      <w:r w:rsidRPr="00E93E9B">
        <w:rPr>
          <w:color w:val="000000"/>
          <w:sz w:val="28"/>
          <w:szCs w:val="28"/>
        </w:rPr>
        <w:t>Время увеличения численности населения земного шара на 1 млрд</w:t>
      </w:r>
      <w:r w:rsidR="00BC54A5" w:rsidRPr="00E93E9B">
        <w:rPr>
          <w:color w:val="000000"/>
          <w:sz w:val="28"/>
          <w:szCs w:val="28"/>
        </w:rPr>
        <w:t>.</w:t>
      </w:r>
      <w:r w:rsidRPr="00E93E9B">
        <w:rPr>
          <w:color w:val="000000"/>
          <w:sz w:val="28"/>
          <w:szCs w:val="28"/>
        </w:rPr>
        <w:t xml:space="preserve"> человек</w:t>
      </w:r>
    </w:p>
    <w:tbl>
      <w:tblPr>
        <w:tblW w:w="0" w:type="auto"/>
        <w:jc w:val="center"/>
        <w:tblLayout w:type="fixed"/>
        <w:tblCellMar>
          <w:left w:w="40" w:type="dxa"/>
          <w:right w:w="40" w:type="dxa"/>
        </w:tblCellMar>
        <w:tblLook w:val="0000" w:firstRow="0" w:lastRow="0" w:firstColumn="0" w:lastColumn="0" w:noHBand="0" w:noVBand="0"/>
      </w:tblPr>
      <w:tblGrid>
        <w:gridCol w:w="1800"/>
        <w:gridCol w:w="1171"/>
        <w:gridCol w:w="2340"/>
        <w:gridCol w:w="1586"/>
      </w:tblGrid>
      <w:tr w:rsidR="00CC7C33" w:rsidRPr="00B00992">
        <w:trPr>
          <w:jc w:val="center"/>
        </w:trPr>
        <w:tc>
          <w:tcPr>
            <w:tcW w:w="297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7C33" w:rsidRPr="00B00992" w:rsidRDefault="00CC7C33" w:rsidP="00B00992">
            <w:pPr>
              <w:spacing w:line="360" w:lineRule="auto"/>
              <w:rPr>
                <w:b/>
                <w:sz w:val="20"/>
                <w:szCs w:val="20"/>
              </w:rPr>
            </w:pPr>
            <w:r w:rsidRPr="00B00992">
              <w:rPr>
                <w:b/>
                <w:sz w:val="20"/>
                <w:szCs w:val="20"/>
              </w:rPr>
              <w:t>Увеличение численности населения, 10</w:t>
            </w:r>
            <w:r w:rsidRPr="00B00992">
              <w:rPr>
                <w:b/>
                <w:sz w:val="20"/>
                <w:szCs w:val="20"/>
                <w:vertAlign w:val="superscript"/>
              </w:rPr>
              <w:t>9</w:t>
            </w:r>
            <w:r w:rsidRPr="00B00992">
              <w:rPr>
                <w:b/>
                <w:sz w:val="20"/>
                <w:szCs w:val="20"/>
              </w:rPr>
              <w:t xml:space="preserve"> чел.</w:t>
            </w:r>
          </w:p>
        </w:tc>
        <w:tc>
          <w:tcPr>
            <w:tcW w:w="2340" w:type="dxa"/>
            <w:vMerge w:val="restart"/>
            <w:tcBorders>
              <w:top w:val="single" w:sz="6" w:space="0" w:color="auto"/>
              <w:left w:val="single" w:sz="6" w:space="0" w:color="auto"/>
              <w:right w:val="single" w:sz="6" w:space="0" w:color="auto"/>
            </w:tcBorders>
            <w:shd w:val="clear" w:color="auto" w:fill="FFFFFF"/>
            <w:vAlign w:val="center"/>
          </w:tcPr>
          <w:p w:rsidR="00CC7C33" w:rsidRPr="00B00992" w:rsidRDefault="00CC7C33" w:rsidP="00B00992">
            <w:pPr>
              <w:spacing w:line="360" w:lineRule="auto"/>
              <w:rPr>
                <w:b/>
                <w:sz w:val="20"/>
                <w:szCs w:val="20"/>
              </w:rPr>
            </w:pPr>
            <w:r w:rsidRPr="00B00992">
              <w:rPr>
                <w:b/>
                <w:sz w:val="20"/>
                <w:szCs w:val="20"/>
              </w:rPr>
              <w:t xml:space="preserve">Годы </w:t>
            </w:r>
          </w:p>
        </w:tc>
        <w:tc>
          <w:tcPr>
            <w:tcW w:w="1586" w:type="dxa"/>
            <w:vMerge w:val="restart"/>
            <w:tcBorders>
              <w:top w:val="single" w:sz="6" w:space="0" w:color="auto"/>
              <w:left w:val="single" w:sz="6" w:space="0" w:color="auto"/>
              <w:right w:val="single" w:sz="6" w:space="0" w:color="auto"/>
            </w:tcBorders>
            <w:shd w:val="clear" w:color="auto" w:fill="FFFFFF"/>
            <w:vAlign w:val="center"/>
          </w:tcPr>
          <w:p w:rsidR="00CC7C33" w:rsidRPr="00B00992" w:rsidRDefault="00CC7C33" w:rsidP="00B00992">
            <w:pPr>
              <w:spacing w:line="360" w:lineRule="auto"/>
              <w:rPr>
                <w:b/>
                <w:sz w:val="20"/>
                <w:szCs w:val="20"/>
              </w:rPr>
            </w:pPr>
            <w:r w:rsidRPr="00B00992">
              <w:rPr>
                <w:b/>
                <w:sz w:val="20"/>
                <w:szCs w:val="20"/>
              </w:rPr>
              <w:t>Временной</w:t>
            </w:r>
          </w:p>
          <w:p w:rsidR="00CC7C33" w:rsidRPr="00B00992" w:rsidRDefault="00CC7C33" w:rsidP="00B00992">
            <w:pPr>
              <w:spacing w:line="360" w:lineRule="auto"/>
              <w:rPr>
                <w:b/>
                <w:sz w:val="20"/>
                <w:szCs w:val="20"/>
              </w:rPr>
            </w:pPr>
            <w:r w:rsidRPr="00B00992">
              <w:rPr>
                <w:b/>
                <w:sz w:val="20"/>
                <w:szCs w:val="20"/>
              </w:rPr>
              <w:t>интервал, число лет</w:t>
            </w:r>
          </w:p>
        </w:tc>
      </w:tr>
      <w:tr w:rsidR="00CC7C33" w:rsidRPr="00B00992">
        <w:trPr>
          <w:jc w:val="center"/>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CC7C33" w:rsidRPr="00B00992" w:rsidRDefault="00CC7C33" w:rsidP="00B00992">
            <w:pPr>
              <w:spacing w:line="360" w:lineRule="auto"/>
              <w:rPr>
                <w:b/>
                <w:sz w:val="20"/>
                <w:szCs w:val="20"/>
              </w:rPr>
            </w:pP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CC7C33" w:rsidRPr="00B00992" w:rsidRDefault="00CC7C33" w:rsidP="00B00992">
            <w:pPr>
              <w:spacing w:line="360" w:lineRule="auto"/>
              <w:rPr>
                <w:b/>
                <w:sz w:val="20"/>
                <w:szCs w:val="20"/>
              </w:rPr>
            </w:pPr>
          </w:p>
        </w:tc>
        <w:tc>
          <w:tcPr>
            <w:tcW w:w="2340" w:type="dxa"/>
            <w:vMerge/>
            <w:tcBorders>
              <w:left w:val="single" w:sz="6" w:space="0" w:color="auto"/>
              <w:bottom w:val="single" w:sz="6" w:space="0" w:color="auto"/>
              <w:right w:val="single" w:sz="6" w:space="0" w:color="auto"/>
            </w:tcBorders>
            <w:shd w:val="clear" w:color="auto" w:fill="FFFFFF"/>
            <w:vAlign w:val="center"/>
          </w:tcPr>
          <w:p w:rsidR="00CC7C33" w:rsidRPr="00B00992" w:rsidRDefault="00CC7C33" w:rsidP="00B00992">
            <w:pPr>
              <w:spacing w:line="360" w:lineRule="auto"/>
              <w:rPr>
                <w:b/>
                <w:sz w:val="20"/>
                <w:szCs w:val="20"/>
              </w:rPr>
            </w:pPr>
          </w:p>
        </w:tc>
        <w:tc>
          <w:tcPr>
            <w:tcW w:w="1586" w:type="dxa"/>
            <w:vMerge/>
            <w:tcBorders>
              <w:left w:val="single" w:sz="6" w:space="0" w:color="auto"/>
              <w:bottom w:val="single" w:sz="6" w:space="0" w:color="auto"/>
              <w:right w:val="single" w:sz="6" w:space="0" w:color="auto"/>
            </w:tcBorders>
            <w:shd w:val="clear" w:color="auto" w:fill="FFFFFF"/>
            <w:vAlign w:val="center"/>
          </w:tcPr>
          <w:p w:rsidR="00CC7C33" w:rsidRPr="00B00992" w:rsidRDefault="00CC7C33" w:rsidP="00B00992">
            <w:pPr>
              <w:spacing w:line="360" w:lineRule="auto"/>
              <w:rPr>
                <w:b/>
                <w:sz w:val="20"/>
                <w:szCs w:val="20"/>
              </w:rPr>
            </w:pPr>
          </w:p>
        </w:tc>
      </w:tr>
      <w:tr w:rsidR="000500DF" w:rsidRPr="00B00992">
        <w:trPr>
          <w:jc w:val="center"/>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B00992" w:rsidRDefault="000500DF" w:rsidP="00B00992">
            <w:pPr>
              <w:spacing w:line="360" w:lineRule="auto"/>
              <w:rPr>
                <w:sz w:val="20"/>
                <w:szCs w:val="20"/>
              </w:rPr>
            </w:pPr>
            <w:r w:rsidRPr="00B00992">
              <w:rPr>
                <w:sz w:val="20"/>
                <w:szCs w:val="20"/>
              </w:rPr>
              <w:t>0</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B00992" w:rsidRDefault="000500DF" w:rsidP="00B00992">
            <w:pPr>
              <w:spacing w:line="360" w:lineRule="auto"/>
              <w:rPr>
                <w:sz w:val="20"/>
                <w:szCs w:val="20"/>
              </w:rPr>
            </w:pPr>
            <w:r w:rsidRPr="00B00992">
              <w:rPr>
                <w:sz w:val="20"/>
                <w:szCs w:val="20"/>
              </w:rPr>
              <w:t>1</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B00992" w:rsidRDefault="000500DF" w:rsidP="00B00992">
            <w:pPr>
              <w:spacing w:line="360" w:lineRule="auto"/>
              <w:rPr>
                <w:sz w:val="20"/>
                <w:szCs w:val="20"/>
              </w:rPr>
            </w:pPr>
            <w:r w:rsidRPr="00B00992">
              <w:rPr>
                <w:sz w:val="20"/>
                <w:szCs w:val="20"/>
              </w:rPr>
              <w:t>- 10</w:t>
            </w:r>
            <w:r w:rsidRPr="00B00992">
              <w:rPr>
                <w:sz w:val="20"/>
                <w:szCs w:val="20"/>
                <w:vertAlign w:val="superscript"/>
              </w:rPr>
              <w:t>6</w:t>
            </w:r>
            <w:r w:rsidR="00CC7C33" w:rsidRPr="00B00992">
              <w:rPr>
                <w:sz w:val="20"/>
                <w:szCs w:val="20"/>
              </w:rPr>
              <w:t xml:space="preserve"> </w:t>
            </w:r>
            <w:r w:rsidRPr="00B00992">
              <w:rPr>
                <w:sz w:val="20"/>
                <w:szCs w:val="20"/>
              </w:rPr>
              <w:t>-1850</w:t>
            </w:r>
          </w:p>
        </w:tc>
        <w:tc>
          <w:tcPr>
            <w:tcW w:w="1586"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B00992" w:rsidRDefault="000500DF" w:rsidP="00B00992">
            <w:pPr>
              <w:spacing w:line="360" w:lineRule="auto"/>
              <w:rPr>
                <w:sz w:val="20"/>
                <w:szCs w:val="20"/>
              </w:rPr>
            </w:pPr>
            <w:r w:rsidRPr="00B00992">
              <w:rPr>
                <w:sz w:val="20"/>
                <w:szCs w:val="20"/>
              </w:rPr>
              <w:t>Около 10</w:t>
            </w:r>
            <w:r w:rsidRPr="00B00992">
              <w:rPr>
                <w:sz w:val="20"/>
                <w:szCs w:val="20"/>
                <w:vertAlign w:val="superscript"/>
              </w:rPr>
              <w:t>5</w:t>
            </w:r>
          </w:p>
        </w:tc>
      </w:tr>
      <w:tr w:rsidR="000500DF" w:rsidRPr="00B00992">
        <w:trPr>
          <w:jc w:val="center"/>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B00992" w:rsidRDefault="000500DF" w:rsidP="00B00992">
            <w:pPr>
              <w:spacing w:line="360" w:lineRule="auto"/>
              <w:rPr>
                <w:sz w:val="20"/>
                <w:szCs w:val="20"/>
              </w:rPr>
            </w:pPr>
            <w:r w:rsidRPr="00B00992">
              <w:rPr>
                <w:sz w:val="20"/>
                <w:szCs w:val="20"/>
              </w:rPr>
              <w:t>1</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B00992" w:rsidRDefault="000500DF" w:rsidP="00B00992">
            <w:pPr>
              <w:spacing w:line="360" w:lineRule="auto"/>
              <w:rPr>
                <w:sz w:val="20"/>
                <w:szCs w:val="20"/>
              </w:rPr>
            </w:pPr>
            <w:r w:rsidRPr="00B00992">
              <w:rPr>
                <w:sz w:val="20"/>
                <w:szCs w:val="20"/>
              </w:rPr>
              <w:t>2</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B00992" w:rsidRDefault="000500DF" w:rsidP="00B00992">
            <w:pPr>
              <w:spacing w:line="360" w:lineRule="auto"/>
              <w:rPr>
                <w:sz w:val="20"/>
                <w:szCs w:val="20"/>
              </w:rPr>
            </w:pPr>
            <w:r w:rsidRPr="00B00992">
              <w:rPr>
                <w:sz w:val="20"/>
                <w:szCs w:val="20"/>
              </w:rPr>
              <w:t>1850-1935</w:t>
            </w:r>
          </w:p>
        </w:tc>
        <w:tc>
          <w:tcPr>
            <w:tcW w:w="1586"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B00992" w:rsidRDefault="000500DF" w:rsidP="00B00992">
            <w:pPr>
              <w:spacing w:line="360" w:lineRule="auto"/>
              <w:rPr>
                <w:sz w:val="20"/>
                <w:szCs w:val="20"/>
              </w:rPr>
            </w:pPr>
            <w:r w:rsidRPr="00B00992">
              <w:rPr>
                <w:sz w:val="20"/>
                <w:szCs w:val="20"/>
              </w:rPr>
              <w:t>85</w:t>
            </w:r>
          </w:p>
        </w:tc>
      </w:tr>
      <w:tr w:rsidR="000500DF" w:rsidRPr="00B00992">
        <w:trPr>
          <w:jc w:val="center"/>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B00992" w:rsidRDefault="000500DF" w:rsidP="00B00992">
            <w:pPr>
              <w:spacing w:line="360" w:lineRule="auto"/>
              <w:rPr>
                <w:sz w:val="20"/>
                <w:szCs w:val="20"/>
              </w:rPr>
            </w:pPr>
            <w:r w:rsidRPr="00B00992">
              <w:rPr>
                <w:sz w:val="20"/>
                <w:szCs w:val="20"/>
              </w:rPr>
              <w:t>2</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B00992" w:rsidRDefault="000500DF" w:rsidP="00B00992">
            <w:pPr>
              <w:spacing w:line="360" w:lineRule="auto"/>
              <w:rPr>
                <w:sz w:val="20"/>
                <w:szCs w:val="20"/>
              </w:rPr>
            </w:pPr>
            <w:r w:rsidRPr="00B00992">
              <w:rPr>
                <w:sz w:val="20"/>
                <w:szCs w:val="20"/>
              </w:rPr>
              <w:t>3</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B00992" w:rsidRDefault="000500DF" w:rsidP="00B00992">
            <w:pPr>
              <w:spacing w:line="360" w:lineRule="auto"/>
              <w:rPr>
                <w:sz w:val="20"/>
                <w:szCs w:val="20"/>
              </w:rPr>
            </w:pPr>
            <w:r w:rsidRPr="00B00992">
              <w:rPr>
                <w:sz w:val="20"/>
                <w:szCs w:val="20"/>
              </w:rPr>
              <w:t>1935-1960</w:t>
            </w:r>
          </w:p>
        </w:tc>
        <w:tc>
          <w:tcPr>
            <w:tcW w:w="1586"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B00992" w:rsidRDefault="000500DF" w:rsidP="00B00992">
            <w:pPr>
              <w:spacing w:line="360" w:lineRule="auto"/>
              <w:rPr>
                <w:sz w:val="20"/>
                <w:szCs w:val="20"/>
              </w:rPr>
            </w:pPr>
            <w:r w:rsidRPr="00B00992">
              <w:rPr>
                <w:sz w:val="20"/>
                <w:szCs w:val="20"/>
              </w:rPr>
              <w:t>25</w:t>
            </w:r>
          </w:p>
        </w:tc>
      </w:tr>
      <w:tr w:rsidR="000500DF" w:rsidRPr="00B00992">
        <w:trPr>
          <w:jc w:val="center"/>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B00992" w:rsidRDefault="000500DF" w:rsidP="00B00992">
            <w:pPr>
              <w:spacing w:line="360" w:lineRule="auto"/>
              <w:rPr>
                <w:sz w:val="20"/>
                <w:szCs w:val="20"/>
              </w:rPr>
            </w:pPr>
            <w:r w:rsidRPr="00B00992">
              <w:rPr>
                <w:sz w:val="20"/>
                <w:szCs w:val="20"/>
              </w:rPr>
              <w:t>3</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B00992" w:rsidRDefault="000500DF" w:rsidP="00B00992">
            <w:pPr>
              <w:spacing w:line="360" w:lineRule="auto"/>
              <w:rPr>
                <w:sz w:val="20"/>
                <w:szCs w:val="20"/>
              </w:rPr>
            </w:pPr>
            <w:r w:rsidRPr="00B00992">
              <w:rPr>
                <w:sz w:val="20"/>
                <w:szCs w:val="20"/>
              </w:rPr>
              <w:t>4</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B00992" w:rsidRDefault="000500DF" w:rsidP="00B00992">
            <w:pPr>
              <w:spacing w:line="360" w:lineRule="auto"/>
              <w:rPr>
                <w:sz w:val="20"/>
                <w:szCs w:val="20"/>
              </w:rPr>
            </w:pPr>
            <w:r w:rsidRPr="00B00992">
              <w:rPr>
                <w:sz w:val="20"/>
                <w:szCs w:val="20"/>
              </w:rPr>
              <w:t>1960-1975</w:t>
            </w:r>
          </w:p>
        </w:tc>
        <w:tc>
          <w:tcPr>
            <w:tcW w:w="1586"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B00992" w:rsidRDefault="000500DF" w:rsidP="00B00992">
            <w:pPr>
              <w:spacing w:line="360" w:lineRule="auto"/>
              <w:rPr>
                <w:sz w:val="20"/>
                <w:szCs w:val="20"/>
              </w:rPr>
            </w:pPr>
            <w:r w:rsidRPr="00B00992">
              <w:rPr>
                <w:sz w:val="20"/>
                <w:szCs w:val="20"/>
              </w:rPr>
              <w:t>15</w:t>
            </w:r>
          </w:p>
        </w:tc>
      </w:tr>
      <w:tr w:rsidR="000500DF" w:rsidRPr="00B00992">
        <w:trPr>
          <w:jc w:val="center"/>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B00992" w:rsidRDefault="000500DF" w:rsidP="00B00992">
            <w:pPr>
              <w:spacing w:line="360" w:lineRule="auto"/>
              <w:rPr>
                <w:sz w:val="20"/>
                <w:szCs w:val="20"/>
              </w:rPr>
            </w:pPr>
            <w:r w:rsidRPr="00B00992">
              <w:rPr>
                <w:sz w:val="20"/>
                <w:szCs w:val="20"/>
              </w:rPr>
              <w:t>4</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B00992" w:rsidRDefault="000500DF" w:rsidP="00B00992">
            <w:pPr>
              <w:spacing w:line="360" w:lineRule="auto"/>
              <w:rPr>
                <w:sz w:val="20"/>
                <w:szCs w:val="20"/>
              </w:rPr>
            </w:pPr>
            <w:r w:rsidRPr="00B00992">
              <w:rPr>
                <w:sz w:val="20"/>
                <w:szCs w:val="20"/>
              </w:rPr>
              <w:t>5</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B00992" w:rsidRDefault="000500DF" w:rsidP="00B00992">
            <w:pPr>
              <w:spacing w:line="360" w:lineRule="auto"/>
              <w:rPr>
                <w:sz w:val="20"/>
                <w:szCs w:val="20"/>
              </w:rPr>
            </w:pPr>
            <w:r w:rsidRPr="00B00992">
              <w:rPr>
                <w:sz w:val="20"/>
                <w:szCs w:val="20"/>
              </w:rPr>
              <w:t>1975-1985</w:t>
            </w:r>
          </w:p>
        </w:tc>
        <w:tc>
          <w:tcPr>
            <w:tcW w:w="1586"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B00992" w:rsidRDefault="000500DF" w:rsidP="00B00992">
            <w:pPr>
              <w:spacing w:line="360" w:lineRule="auto"/>
              <w:rPr>
                <w:sz w:val="20"/>
                <w:szCs w:val="20"/>
              </w:rPr>
            </w:pPr>
            <w:r w:rsidRPr="00B00992">
              <w:rPr>
                <w:sz w:val="20"/>
                <w:szCs w:val="20"/>
              </w:rPr>
              <w:t>10</w:t>
            </w:r>
          </w:p>
        </w:tc>
      </w:tr>
    </w:tbl>
    <w:p w:rsidR="00DB6E7A" w:rsidRPr="00E93E9B" w:rsidRDefault="00DB6E7A" w:rsidP="00E93E9B">
      <w:pPr>
        <w:shd w:val="clear" w:color="auto" w:fill="FFFFFF"/>
        <w:autoSpaceDE w:val="0"/>
        <w:autoSpaceDN w:val="0"/>
        <w:adjustRightInd w:val="0"/>
        <w:spacing w:line="360" w:lineRule="auto"/>
        <w:ind w:firstLine="709"/>
        <w:jc w:val="both"/>
        <w:rPr>
          <w:color w:val="000000"/>
          <w:sz w:val="28"/>
          <w:szCs w:val="28"/>
        </w:rPr>
      </w:pPr>
    </w:p>
    <w:p w:rsidR="000500DF" w:rsidRPr="00E93E9B" w:rsidRDefault="000500DF" w:rsidP="00E93E9B">
      <w:pPr>
        <w:shd w:val="clear" w:color="auto" w:fill="FFFFFF"/>
        <w:autoSpaceDE w:val="0"/>
        <w:autoSpaceDN w:val="0"/>
        <w:adjustRightInd w:val="0"/>
        <w:spacing w:line="360" w:lineRule="auto"/>
        <w:ind w:firstLine="709"/>
        <w:jc w:val="both"/>
        <w:rPr>
          <w:color w:val="000000"/>
          <w:sz w:val="28"/>
          <w:szCs w:val="28"/>
        </w:rPr>
      </w:pPr>
      <w:r w:rsidRPr="00E93E9B">
        <w:rPr>
          <w:color w:val="000000"/>
          <w:sz w:val="28"/>
          <w:szCs w:val="28"/>
        </w:rPr>
        <w:t>В 1650 г. численность населения земного шара составляла около 0,5 млрд человек и увеличивалась приблизительно на 0,3% в год, что примерно соответствовало времени удвоения, равному 250 годам. К 1900 г. численность населения достигла 1,6 млрд человек при годовых темпах прироста 0,5% и времени удвоения 140 лет. В 1970 г. численность населения равнялась 3,6 млрд человек, а темпы прироста увеличились до 2,1% в год. Это был не просто экспоненциальный, а «сверхэк</w:t>
      </w:r>
      <w:r w:rsidR="00EC15AE" w:rsidRPr="00E93E9B">
        <w:rPr>
          <w:color w:val="000000"/>
          <w:sz w:val="28"/>
          <w:szCs w:val="28"/>
        </w:rPr>
        <w:t>спо</w:t>
      </w:r>
      <w:r w:rsidRPr="00E93E9B">
        <w:rPr>
          <w:color w:val="000000"/>
          <w:sz w:val="28"/>
          <w:szCs w:val="28"/>
        </w:rPr>
        <w:t>ненциальный рост», поскольку возрастали сами темпы прироста. Это произошло потому, что уменьшился уровень смертности. Рождаемость гоже снизилась, но в гораздо меньшей степени. Следовательно, численность населения выросла.</w:t>
      </w:r>
    </w:p>
    <w:p w:rsidR="000500DF" w:rsidRPr="00E93E9B" w:rsidRDefault="000500DF" w:rsidP="00E93E9B">
      <w:pPr>
        <w:shd w:val="clear" w:color="auto" w:fill="FFFFFF"/>
        <w:autoSpaceDE w:val="0"/>
        <w:autoSpaceDN w:val="0"/>
        <w:adjustRightInd w:val="0"/>
        <w:spacing w:line="360" w:lineRule="auto"/>
        <w:ind w:firstLine="709"/>
        <w:jc w:val="both"/>
        <w:rPr>
          <w:color w:val="000000"/>
          <w:sz w:val="28"/>
          <w:szCs w:val="28"/>
        </w:rPr>
      </w:pPr>
      <w:r w:rsidRPr="00E93E9B">
        <w:rPr>
          <w:color w:val="000000"/>
          <w:sz w:val="28"/>
          <w:szCs w:val="28"/>
        </w:rPr>
        <w:t>С 1971 г. по 1991 г. смертность продолжала падать, но рождаемость при этом уменьшалась в среднем несколько быстрее. В то время как численность возросла с 3,6 млрд</w:t>
      </w:r>
      <w:r w:rsidR="00423C56">
        <w:rPr>
          <w:color w:val="000000"/>
          <w:sz w:val="28"/>
          <w:szCs w:val="28"/>
        </w:rPr>
        <w:t>.</w:t>
      </w:r>
      <w:r w:rsidRPr="00E93E9B">
        <w:rPr>
          <w:color w:val="000000"/>
          <w:sz w:val="28"/>
          <w:szCs w:val="28"/>
        </w:rPr>
        <w:t xml:space="preserve"> до 5,4 млрд</w:t>
      </w:r>
      <w:r w:rsidR="00423C56">
        <w:rPr>
          <w:color w:val="000000"/>
          <w:sz w:val="28"/>
          <w:szCs w:val="28"/>
        </w:rPr>
        <w:t>.</w:t>
      </w:r>
      <w:r w:rsidRPr="00E93E9B">
        <w:rPr>
          <w:color w:val="000000"/>
          <w:sz w:val="28"/>
          <w:szCs w:val="28"/>
        </w:rPr>
        <w:t xml:space="preserve"> человек в год, темпы прироста упали с 2,1% до 1,7% в год. Это знаменательный факт, но он не означает, что прирост населения приближается к нулю. Абсолютный прирост в 1991 г. был больше, чем з</w:t>
      </w:r>
      <w:r w:rsidR="000C270D" w:rsidRPr="00E93E9B">
        <w:rPr>
          <w:color w:val="000000"/>
          <w:sz w:val="28"/>
          <w:szCs w:val="28"/>
        </w:rPr>
        <w:t>а любой другой год (см. табл. 6</w:t>
      </w:r>
      <w:r w:rsidRPr="00E93E9B">
        <w:rPr>
          <w:color w:val="000000"/>
          <w:sz w:val="28"/>
          <w:szCs w:val="28"/>
        </w:rPr>
        <w:t>).</w:t>
      </w:r>
    </w:p>
    <w:p w:rsidR="00B00992" w:rsidRDefault="00B00992" w:rsidP="00E93E9B">
      <w:pPr>
        <w:shd w:val="clear" w:color="auto" w:fill="FFFFFF"/>
        <w:autoSpaceDE w:val="0"/>
        <w:autoSpaceDN w:val="0"/>
        <w:adjustRightInd w:val="0"/>
        <w:spacing w:line="360" w:lineRule="auto"/>
        <w:ind w:firstLine="709"/>
        <w:jc w:val="both"/>
        <w:rPr>
          <w:color w:val="000000"/>
          <w:sz w:val="28"/>
          <w:szCs w:val="28"/>
        </w:rPr>
      </w:pPr>
    </w:p>
    <w:p w:rsidR="000C270D" w:rsidRPr="00E93E9B" w:rsidRDefault="000500DF" w:rsidP="00E93E9B">
      <w:pPr>
        <w:shd w:val="clear" w:color="auto" w:fill="FFFFFF"/>
        <w:autoSpaceDE w:val="0"/>
        <w:autoSpaceDN w:val="0"/>
        <w:adjustRightInd w:val="0"/>
        <w:spacing w:line="360" w:lineRule="auto"/>
        <w:ind w:firstLine="709"/>
        <w:jc w:val="both"/>
        <w:rPr>
          <w:color w:val="000000"/>
          <w:sz w:val="28"/>
          <w:szCs w:val="28"/>
        </w:rPr>
      </w:pPr>
      <w:r w:rsidRPr="00E93E9B">
        <w:rPr>
          <w:color w:val="000000"/>
          <w:sz w:val="28"/>
          <w:szCs w:val="28"/>
        </w:rPr>
        <w:t xml:space="preserve">Таблица </w:t>
      </w:r>
      <w:r w:rsidR="000C270D" w:rsidRPr="00E93E9B">
        <w:rPr>
          <w:color w:val="000000"/>
          <w:sz w:val="28"/>
          <w:szCs w:val="28"/>
        </w:rPr>
        <w:t>6</w:t>
      </w:r>
    </w:p>
    <w:p w:rsidR="000500DF" w:rsidRPr="00E93E9B" w:rsidRDefault="000500DF" w:rsidP="00E93E9B">
      <w:pPr>
        <w:shd w:val="clear" w:color="auto" w:fill="FFFFFF"/>
        <w:autoSpaceDE w:val="0"/>
        <w:autoSpaceDN w:val="0"/>
        <w:adjustRightInd w:val="0"/>
        <w:spacing w:line="360" w:lineRule="auto"/>
        <w:ind w:firstLine="709"/>
        <w:jc w:val="both"/>
        <w:rPr>
          <w:color w:val="000000"/>
          <w:sz w:val="28"/>
          <w:szCs w:val="28"/>
        </w:rPr>
      </w:pPr>
      <w:r w:rsidRPr="00E93E9B">
        <w:rPr>
          <w:color w:val="000000"/>
          <w:sz w:val="28"/>
          <w:szCs w:val="28"/>
        </w:rPr>
        <w:t>Прирост численности населения мира (1971 и 1991 гг.)</w:t>
      </w:r>
    </w:p>
    <w:tbl>
      <w:tblPr>
        <w:tblW w:w="0" w:type="auto"/>
        <w:jc w:val="center"/>
        <w:tblLayout w:type="fixed"/>
        <w:tblCellMar>
          <w:left w:w="40" w:type="dxa"/>
          <w:right w:w="40" w:type="dxa"/>
        </w:tblCellMar>
        <w:tblLook w:val="0000" w:firstRow="0" w:lastRow="0" w:firstColumn="0" w:lastColumn="0" w:noHBand="0" w:noVBand="0"/>
      </w:tblPr>
      <w:tblGrid>
        <w:gridCol w:w="633"/>
        <w:gridCol w:w="3585"/>
        <w:gridCol w:w="2044"/>
        <w:gridCol w:w="1898"/>
      </w:tblGrid>
      <w:tr w:rsidR="000500DF" w:rsidRPr="00423C56" w:rsidTr="00423C56">
        <w:trPr>
          <w:trHeight w:val="404"/>
          <w:jc w:val="center"/>
        </w:trPr>
        <w:tc>
          <w:tcPr>
            <w:tcW w:w="633"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jc w:val="both"/>
              <w:rPr>
                <w:b/>
                <w:sz w:val="20"/>
                <w:szCs w:val="20"/>
              </w:rPr>
            </w:pPr>
            <w:r w:rsidRPr="00423C56">
              <w:rPr>
                <w:b/>
                <w:sz w:val="20"/>
                <w:szCs w:val="20"/>
              </w:rPr>
              <w:t>Годы</w:t>
            </w:r>
          </w:p>
        </w:tc>
        <w:tc>
          <w:tcPr>
            <w:tcW w:w="3585"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jc w:val="both"/>
              <w:rPr>
                <w:b/>
                <w:sz w:val="20"/>
                <w:szCs w:val="20"/>
              </w:rPr>
            </w:pPr>
            <w:r w:rsidRPr="00423C56">
              <w:rPr>
                <w:b/>
                <w:sz w:val="20"/>
                <w:szCs w:val="20"/>
              </w:rPr>
              <w:t>Численность населения, млн чел</w:t>
            </w:r>
            <w:r w:rsidR="000C270D" w:rsidRPr="00423C56">
              <w:rPr>
                <w:b/>
                <w:sz w:val="20"/>
                <w:szCs w:val="20"/>
              </w:rPr>
              <w:t>.</w:t>
            </w:r>
          </w:p>
        </w:tc>
        <w:tc>
          <w:tcPr>
            <w:tcW w:w="2044"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jc w:val="both"/>
              <w:rPr>
                <w:b/>
                <w:sz w:val="20"/>
                <w:szCs w:val="20"/>
              </w:rPr>
            </w:pPr>
            <w:r w:rsidRPr="00423C56">
              <w:rPr>
                <w:b/>
                <w:sz w:val="20"/>
                <w:szCs w:val="20"/>
              </w:rPr>
              <w:t>Темны прироста, %</w:t>
            </w:r>
          </w:p>
        </w:tc>
        <w:tc>
          <w:tcPr>
            <w:tcW w:w="1898"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jc w:val="both"/>
              <w:rPr>
                <w:b/>
                <w:sz w:val="20"/>
                <w:szCs w:val="20"/>
              </w:rPr>
            </w:pPr>
            <w:r w:rsidRPr="00423C56">
              <w:rPr>
                <w:b/>
                <w:sz w:val="20"/>
                <w:szCs w:val="20"/>
              </w:rPr>
              <w:t>Прирост, млн чел</w:t>
            </w:r>
            <w:r w:rsidR="000C270D" w:rsidRPr="00423C56">
              <w:rPr>
                <w:b/>
                <w:sz w:val="20"/>
                <w:szCs w:val="20"/>
              </w:rPr>
              <w:t>.</w:t>
            </w:r>
          </w:p>
        </w:tc>
      </w:tr>
      <w:tr w:rsidR="000500DF" w:rsidRPr="00423C56" w:rsidTr="00423C56">
        <w:trPr>
          <w:trHeight w:val="187"/>
          <w:jc w:val="center"/>
        </w:trPr>
        <w:tc>
          <w:tcPr>
            <w:tcW w:w="633"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jc w:val="both"/>
              <w:rPr>
                <w:sz w:val="20"/>
                <w:szCs w:val="20"/>
              </w:rPr>
            </w:pPr>
            <w:r w:rsidRPr="00423C56">
              <w:rPr>
                <w:sz w:val="20"/>
                <w:szCs w:val="20"/>
              </w:rPr>
              <w:t>1971</w:t>
            </w:r>
          </w:p>
        </w:tc>
        <w:tc>
          <w:tcPr>
            <w:tcW w:w="3585"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jc w:val="both"/>
              <w:rPr>
                <w:sz w:val="20"/>
                <w:szCs w:val="20"/>
              </w:rPr>
            </w:pPr>
            <w:r w:rsidRPr="00423C56">
              <w:rPr>
                <w:sz w:val="20"/>
                <w:szCs w:val="20"/>
              </w:rPr>
              <w:t>3600</w:t>
            </w:r>
          </w:p>
        </w:tc>
        <w:tc>
          <w:tcPr>
            <w:tcW w:w="2044"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jc w:val="both"/>
              <w:rPr>
                <w:sz w:val="20"/>
                <w:szCs w:val="20"/>
              </w:rPr>
            </w:pPr>
            <w:r w:rsidRPr="00423C56">
              <w:rPr>
                <w:sz w:val="20"/>
                <w:szCs w:val="20"/>
              </w:rPr>
              <w:t>2,1</w:t>
            </w:r>
          </w:p>
        </w:tc>
        <w:tc>
          <w:tcPr>
            <w:tcW w:w="1898"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jc w:val="both"/>
              <w:rPr>
                <w:sz w:val="20"/>
                <w:szCs w:val="20"/>
              </w:rPr>
            </w:pPr>
            <w:r w:rsidRPr="00423C56">
              <w:rPr>
                <w:sz w:val="20"/>
                <w:szCs w:val="20"/>
              </w:rPr>
              <w:t>76</w:t>
            </w:r>
          </w:p>
        </w:tc>
      </w:tr>
      <w:tr w:rsidR="000500DF" w:rsidRPr="00423C56" w:rsidTr="00423C56">
        <w:trPr>
          <w:trHeight w:val="255"/>
          <w:jc w:val="center"/>
        </w:trPr>
        <w:tc>
          <w:tcPr>
            <w:tcW w:w="633"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jc w:val="both"/>
              <w:rPr>
                <w:sz w:val="20"/>
                <w:szCs w:val="20"/>
              </w:rPr>
            </w:pPr>
            <w:r w:rsidRPr="00423C56">
              <w:rPr>
                <w:sz w:val="20"/>
                <w:szCs w:val="20"/>
              </w:rPr>
              <w:t>1991</w:t>
            </w:r>
          </w:p>
        </w:tc>
        <w:tc>
          <w:tcPr>
            <w:tcW w:w="3585"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jc w:val="both"/>
              <w:rPr>
                <w:sz w:val="20"/>
                <w:szCs w:val="20"/>
              </w:rPr>
            </w:pPr>
            <w:r w:rsidRPr="00423C56">
              <w:rPr>
                <w:sz w:val="20"/>
                <w:szCs w:val="20"/>
              </w:rPr>
              <w:t>5400</w:t>
            </w:r>
          </w:p>
        </w:tc>
        <w:tc>
          <w:tcPr>
            <w:tcW w:w="2044"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jc w:val="both"/>
              <w:rPr>
                <w:sz w:val="20"/>
                <w:szCs w:val="20"/>
              </w:rPr>
            </w:pPr>
            <w:r w:rsidRPr="00423C56">
              <w:rPr>
                <w:sz w:val="20"/>
                <w:szCs w:val="20"/>
              </w:rPr>
              <w:t>1,7</w:t>
            </w:r>
          </w:p>
        </w:tc>
        <w:tc>
          <w:tcPr>
            <w:tcW w:w="1898"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jc w:val="both"/>
              <w:rPr>
                <w:sz w:val="20"/>
                <w:szCs w:val="20"/>
              </w:rPr>
            </w:pPr>
            <w:r w:rsidRPr="00423C56">
              <w:rPr>
                <w:sz w:val="20"/>
                <w:szCs w:val="20"/>
              </w:rPr>
              <w:t>92</w:t>
            </w:r>
          </w:p>
        </w:tc>
      </w:tr>
    </w:tbl>
    <w:p w:rsidR="000C270D" w:rsidRPr="00E93E9B" w:rsidRDefault="000C270D" w:rsidP="00E93E9B">
      <w:pPr>
        <w:shd w:val="clear" w:color="auto" w:fill="FFFFFF"/>
        <w:autoSpaceDE w:val="0"/>
        <w:autoSpaceDN w:val="0"/>
        <w:adjustRightInd w:val="0"/>
        <w:spacing w:line="360" w:lineRule="auto"/>
        <w:ind w:firstLine="709"/>
        <w:jc w:val="both"/>
        <w:rPr>
          <w:color w:val="000000"/>
          <w:sz w:val="28"/>
          <w:szCs w:val="28"/>
        </w:rPr>
      </w:pPr>
    </w:p>
    <w:p w:rsidR="000500DF" w:rsidRPr="00E93E9B" w:rsidRDefault="000500DF" w:rsidP="00E93E9B">
      <w:pPr>
        <w:shd w:val="clear" w:color="auto" w:fill="FFFFFF"/>
        <w:autoSpaceDE w:val="0"/>
        <w:autoSpaceDN w:val="0"/>
        <w:adjustRightInd w:val="0"/>
        <w:spacing w:line="360" w:lineRule="auto"/>
        <w:ind w:firstLine="709"/>
        <w:jc w:val="both"/>
        <w:rPr>
          <w:color w:val="000000"/>
          <w:sz w:val="28"/>
          <w:szCs w:val="28"/>
        </w:rPr>
      </w:pPr>
      <w:r w:rsidRPr="00E93E9B">
        <w:rPr>
          <w:color w:val="000000"/>
          <w:sz w:val="28"/>
          <w:szCs w:val="28"/>
        </w:rPr>
        <w:t xml:space="preserve">По оценкам ООН, на 1990 г. население Земли насчитывало 5,3 млрд, но около 60% приходилось на территорию Азии. И хотя Азия занимает огромную площадь, плотность населения в ней наибольшая - 114 чел. на кв. км. На остальных континентах - Северная и Южная Америка, Африка </w:t>
      </w:r>
      <w:r w:rsidR="00600A09" w:rsidRPr="00E93E9B">
        <w:rPr>
          <w:color w:val="000000"/>
          <w:sz w:val="28"/>
          <w:szCs w:val="28"/>
        </w:rPr>
        <w:t>-</w:t>
      </w:r>
      <w:r w:rsidRPr="00E93E9B">
        <w:rPr>
          <w:color w:val="000000"/>
          <w:sz w:val="28"/>
          <w:szCs w:val="28"/>
        </w:rPr>
        <w:t xml:space="preserve"> около 20 чел., в СССР </w:t>
      </w:r>
      <w:r w:rsidR="00600A09" w:rsidRPr="00E93E9B">
        <w:rPr>
          <w:color w:val="000000"/>
          <w:sz w:val="28"/>
          <w:szCs w:val="28"/>
        </w:rPr>
        <w:t>-</w:t>
      </w:r>
      <w:r w:rsidRPr="00E93E9B">
        <w:rPr>
          <w:color w:val="000000"/>
          <w:sz w:val="28"/>
          <w:szCs w:val="28"/>
        </w:rPr>
        <w:t xml:space="preserve"> 13, и, наконец, в Австралии - 0,03. Последняя </w:t>
      </w:r>
      <w:r w:rsidR="00600A09" w:rsidRPr="00E93E9B">
        <w:rPr>
          <w:color w:val="000000"/>
          <w:sz w:val="28"/>
          <w:szCs w:val="28"/>
        </w:rPr>
        <w:t>-</w:t>
      </w:r>
      <w:r w:rsidRPr="00E93E9B">
        <w:rPr>
          <w:color w:val="000000"/>
          <w:sz w:val="28"/>
          <w:szCs w:val="28"/>
        </w:rPr>
        <w:t xml:space="preserve"> самый малоосвоенный из материков, не считая Антарктиды, где постоянного населения вообще нет (только зимовщики).</w:t>
      </w:r>
    </w:p>
    <w:p w:rsidR="000500DF" w:rsidRPr="00E93E9B" w:rsidRDefault="000500DF" w:rsidP="00E93E9B">
      <w:pPr>
        <w:shd w:val="clear" w:color="auto" w:fill="FFFFFF"/>
        <w:autoSpaceDE w:val="0"/>
        <w:autoSpaceDN w:val="0"/>
        <w:adjustRightInd w:val="0"/>
        <w:spacing w:line="360" w:lineRule="auto"/>
        <w:ind w:firstLine="709"/>
        <w:jc w:val="both"/>
        <w:rPr>
          <w:color w:val="000000"/>
          <w:sz w:val="28"/>
          <w:szCs w:val="28"/>
        </w:rPr>
      </w:pPr>
      <w:r w:rsidRPr="00E93E9B">
        <w:rPr>
          <w:color w:val="000000"/>
          <w:sz w:val="28"/>
          <w:szCs w:val="28"/>
        </w:rPr>
        <w:t xml:space="preserve">Еще в далеком прошлом были регионы, где население как бы </w:t>
      </w:r>
      <w:r w:rsidR="0016731F" w:rsidRPr="00E93E9B">
        <w:rPr>
          <w:color w:val="000000"/>
          <w:sz w:val="28"/>
          <w:szCs w:val="28"/>
        </w:rPr>
        <w:t>сгущалось</w:t>
      </w:r>
      <w:r w:rsidRPr="00E93E9B">
        <w:rPr>
          <w:color w:val="000000"/>
          <w:sz w:val="28"/>
          <w:szCs w:val="28"/>
        </w:rPr>
        <w:t>. К ним относятся Юго-Восточная Азия, Восточная Азия, Южная Азия, Средиземноморье, а затем и некоторые районы Европы. За последние двести лет появились лишь два региона с повышенной плотностью населения: на востоке Северной и юго-западе Южной Америки, там, где к побережью прижимаются теплые течения Тихого и Атлантического океанов.</w:t>
      </w:r>
    </w:p>
    <w:p w:rsidR="003D6445" w:rsidRPr="00E93E9B" w:rsidRDefault="003D6445" w:rsidP="00E93E9B">
      <w:pPr>
        <w:shd w:val="clear" w:color="auto" w:fill="FFFFFF"/>
        <w:autoSpaceDE w:val="0"/>
        <w:autoSpaceDN w:val="0"/>
        <w:adjustRightInd w:val="0"/>
        <w:spacing w:line="360" w:lineRule="auto"/>
        <w:ind w:firstLine="709"/>
        <w:jc w:val="both"/>
        <w:rPr>
          <w:color w:val="000000"/>
          <w:sz w:val="28"/>
          <w:szCs w:val="28"/>
        </w:rPr>
      </w:pPr>
      <w:r w:rsidRPr="00E93E9B">
        <w:rPr>
          <w:color w:val="000000"/>
          <w:sz w:val="28"/>
          <w:szCs w:val="28"/>
        </w:rPr>
        <w:t>В наше время на плодородных равнинах Азии (Великой Китайской, Индо-Гангской, в дельте Брахмапутры и Ганга, на Яве) плотность населения превышает 1000 человек на один км</w:t>
      </w:r>
      <w:r w:rsidRPr="00E93E9B">
        <w:rPr>
          <w:color w:val="000000"/>
          <w:sz w:val="28"/>
          <w:szCs w:val="28"/>
          <w:vertAlign w:val="superscript"/>
        </w:rPr>
        <w:t>2</w:t>
      </w:r>
      <w:r w:rsidRPr="00E93E9B">
        <w:rPr>
          <w:color w:val="000000"/>
          <w:sz w:val="28"/>
          <w:szCs w:val="28"/>
        </w:rPr>
        <w:t>. в центре Азии – в Монголии она, на против, менее одного человека на один км</w:t>
      </w:r>
      <w:r w:rsidRPr="00E93E9B">
        <w:rPr>
          <w:color w:val="000000"/>
          <w:sz w:val="28"/>
          <w:szCs w:val="28"/>
          <w:vertAlign w:val="superscript"/>
        </w:rPr>
        <w:t>2</w:t>
      </w:r>
      <w:r w:rsidRPr="00E93E9B">
        <w:rPr>
          <w:color w:val="000000"/>
          <w:sz w:val="28"/>
          <w:szCs w:val="28"/>
        </w:rPr>
        <w:t>.</w:t>
      </w:r>
      <w:r w:rsidR="00A9317D" w:rsidRPr="00E93E9B">
        <w:rPr>
          <w:color w:val="000000"/>
          <w:sz w:val="28"/>
          <w:szCs w:val="28"/>
        </w:rPr>
        <w:t xml:space="preserve"> В Европе – от 433 человека в Нидерландах до двух человек на острове Исландия.</w:t>
      </w:r>
    </w:p>
    <w:p w:rsidR="00B32824" w:rsidRPr="00E93E9B" w:rsidRDefault="00B32824" w:rsidP="00E93E9B">
      <w:pPr>
        <w:shd w:val="clear" w:color="auto" w:fill="FFFFFF"/>
        <w:autoSpaceDE w:val="0"/>
        <w:autoSpaceDN w:val="0"/>
        <w:adjustRightInd w:val="0"/>
        <w:spacing w:line="360" w:lineRule="auto"/>
        <w:ind w:firstLine="709"/>
        <w:jc w:val="both"/>
        <w:rPr>
          <w:color w:val="000000"/>
          <w:sz w:val="28"/>
          <w:szCs w:val="28"/>
        </w:rPr>
      </w:pPr>
    </w:p>
    <w:p w:rsidR="000500DF" w:rsidRPr="00E93E9B" w:rsidRDefault="00B92AE0" w:rsidP="00E93E9B">
      <w:pPr>
        <w:shd w:val="clear" w:color="auto" w:fill="FFFFFF"/>
        <w:autoSpaceDE w:val="0"/>
        <w:autoSpaceDN w:val="0"/>
        <w:adjustRightInd w:val="0"/>
        <w:spacing w:line="360" w:lineRule="auto"/>
        <w:ind w:firstLine="709"/>
        <w:jc w:val="both"/>
        <w:rPr>
          <w:color w:val="000000"/>
          <w:sz w:val="28"/>
          <w:szCs w:val="28"/>
        </w:rPr>
      </w:pPr>
      <w:r w:rsidRPr="00E93E9B">
        <w:rPr>
          <w:color w:val="000000"/>
          <w:sz w:val="28"/>
          <w:szCs w:val="28"/>
        </w:rPr>
        <w:t>Таблица 7</w:t>
      </w:r>
    </w:p>
    <w:p w:rsidR="00022414" w:rsidRDefault="000500DF" w:rsidP="00E93E9B">
      <w:pPr>
        <w:shd w:val="clear" w:color="auto" w:fill="FFFFFF"/>
        <w:autoSpaceDE w:val="0"/>
        <w:autoSpaceDN w:val="0"/>
        <w:adjustRightInd w:val="0"/>
        <w:spacing w:line="360" w:lineRule="auto"/>
        <w:ind w:firstLine="709"/>
        <w:jc w:val="both"/>
        <w:rPr>
          <w:color w:val="000000"/>
          <w:sz w:val="28"/>
          <w:szCs w:val="28"/>
        </w:rPr>
      </w:pPr>
      <w:r w:rsidRPr="00E93E9B">
        <w:rPr>
          <w:color w:val="000000"/>
          <w:sz w:val="28"/>
          <w:szCs w:val="28"/>
        </w:rPr>
        <w:t xml:space="preserve">Население земного шара (по World Resources, 1990-1991, </w:t>
      </w:r>
    </w:p>
    <w:p w:rsidR="000500DF" w:rsidRPr="00E93E9B" w:rsidRDefault="000500DF" w:rsidP="00E93E9B">
      <w:pPr>
        <w:shd w:val="clear" w:color="auto" w:fill="FFFFFF"/>
        <w:autoSpaceDE w:val="0"/>
        <w:autoSpaceDN w:val="0"/>
        <w:adjustRightInd w:val="0"/>
        <w:spacing w:line="360" w:lineRule="auto"/>
        <w:ind w:firstLine="709"/>
        <w:jc w:val="both"/>
        <w:rPr>
          <w:color w:val="000000"/>
          <w:sz w:val="28"/>
          <w:szCs w:val="28"/>
        </w:rPr>
      </w:pPr>
      <w:r w:rsidRPr="00E93E9B">
        <w:rPr>
          <w:color w:val="000000"/>
          <w:sz w:val="28"/>
          <w:szCs w:val="28"/>
        </w:rPr>
        <w:t>данные на 1990 г.)</w:t>
      </w:r>
    </w:p>
    <w:tbl>
      <w:tblPr>
        <w:tblW w:w="0" w:type="auto"/>
        <w:jc w:val="center"/>
        <w:tblLayout w:type="fixed"/>
        <w:tblCellMar>
          <w:left w:w="40" w:type="dxa"/>
          <w:right w:w="40" w:type="dxa"/>
        </w:tblCellMar>
        <w:tblLook w:val="0000" w:firstRow="0" w:lastRow="0" w:firstColumn="0" w:lastColumn="0" w:noHBand="0" w:noVBand="0"/>
      </w:tblPr>
      <w:tblGrid>
        <w:gridCol w:w="2217"/>
        <w:gridCol w:w="1219"/>
        <w:gridCol w:w="1581"/>
        <w:gridCol w:w="1191"/>
        <w:gridCol w:w="1425"/>
      </w:tblGrid>
      <w:tr w:rsidR="000500DF" w:rsidRPr="00423C56" w:rsidTr="00022414">
        <w:trPr>
          <w:trHeight w:val="1043"/>
          <w:jc w:val="center"/>
        </w:trPr>
        <w:tc>
          <w:tcPr>
            <w:tcW w:w="2217"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rPr>
                <w:b/>
                <w:sz w:val="20"/>
                <w:szCs w:val="20"/>
              </w:rPr>
            </w:pPr>
            <w:r w:rsidRPr="00423C56">
              <w:rPr>
                <w:b/>
                <w:sz w:val="20"/>
                <w:szCs w:val="20"/>
              </w:rPr>
              <w:t>Регион</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rPr>
                <w:b/>
                <w:sz w:val="20"/>
                <w:szCs w:val="20"/>
              </w:rPr>
            </w:pPr>
            <w:r w:rsidRPr="00423C56">
              <w:rPr>
                <w:b/>
                <w:sz w:val="20"/>
                <w:szCs w:val="20"/>
              </w:rPr>
              <w:t>Всего, млн чел</w:t>
            </w:r>
            <w:r w:rsidR="00DE68EC" w:rsidRPr="00423C56">
              <w:rPr>
                <w:b/>
                <w:sz w:val="20"/>
                <w:szCs w:val="20"/>
              </w:rPr>
              <w:t>.</w:t>
            </w:r>
          </w:p>
        </w:tc>
        <w:tc>
          <w:tcPr>
            <w:tcW w:w="1581"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rPr>
                <w:b/>
                <w:sz w:val="20"/>
                <w:szCs w:val="20"/>
              </w:rPr>
            </w:pPr>
            <w:r w:rsidRPr="00423C56">
              <w:rPr>
                <w:b/>
                <w:sz w:val="20"/>
                <w:szCs w:val="20"/>
              </w:rPr>
              <w:t>% or мирового уровня</w:t>
            </w:r>
          </w:p>
        </w:tc>
        <w:tc>
          <w:tcPr>
            <w:tcW w:w="1191"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rPr>
                <w:b/>
                <w:sz w:val="20"/>
                <w:szCs w:val="20"/>
              </w:rPr>
            </w:pPr>
            <w:r w:rsidRPr="00423C56">
              <w:rPr>
                <w:b/>
                <w:sz w:val="20"/>
                <w:szCs w:val="20"/>
              </w:rPr>
              <w:t>Плотность человек / кв. км</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022414">
            <w:pPr>
              <w:spacing w:line="360" w:lineRule="auto"/>
              <w:rPr>
                <w:b/>
                <w:sz w:val="20"/>
                <w:szCs w:val="20"/>
              </w:rPr>
            </w:pPr>
            <w:r w:rsidRPr="00423C56">
              <w:rPr>
                <w:b/>
                <w:sz w:val="20"/>
                <w:szCs w:val="20"/>
              </w:rPr>
              <w:t>Прогноз, млн человек, 2025 г.</w:t>
            </w:r>
          </w:p>
        </w:tc>
      </w:tr>
      <w:tr w:rsidR="000500DF" w:rsidRPr="00423C56" w:rsidTr="00022414">
        <w:trPr>
          <w:trHeight w:val="348"/>
          <w:jc w:val="center"/>
        </w:trPr>
        <w:tc>
          <w:tcPr>
            <w:tcW w:w="2217" w:type="dxa"/>
            <w:tcBorders>
              <w:top w:val="single" w:sz="6" w:space="0" w:color="auto"/>
              <w:left w:val="single" w:sz="6" w:space="0" w:color="auto"/>
              <w:bottom w:val="single" w:sz="6" w:space="0" w:color="auto"/>
              <w:right w:val="single" w:sz="6" w:space="0" w:color="auto"/>
            </w:tcBorders>
            <w:shd w:val="clear" w:color="auto" w:fill="FFFFFF"/>
          </w:tcPr>
          <w:p w:rsidR="000500DF" w:rsidRPr="00423C56" w:rsidRDefault="000500DF" w:rsidP="00423C56">
            <w:pPr>
              <w:spacing w:line="360" w:lineRule="auto"/>
              <w:rPr>
                <w:sz w:val="20"/>
                <w:szCs w:val="20"/>
              </w:rPr>
            </w:pPr>
            <w:r w:rsidRPr="00423C56">
              <w:rPr>
                <w:sz w:val="20"/>
                <w:szCs w:val="20"/>
              </w:rPr>
              <w:t>Европа (без СССР)</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rPr>
                <w:sz w:val="20"/>
                <w:szCs w:val="20"/>
              </w:rPr>
            </w:pPr>
            <w:r w:rsidRPr="00423C56">
              <w:rPr>
                <w:sz w:val="20"/>
                <w:szCs w:val="20"/>
              </w:rPr>
              <w:t>498</w:t>
            </w:r>
          </w:p>
        </w:tc>
        <w:tc>
          <w:tcPr>
            <w:tcW w:w="1581"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rPr>
                <w:sz w:val="20"/>
                <w:szCs w:val="20"/>
              </w:rPr>
            </w:pPr>
            <w:r w:rsidRPr="00423C56">
              <w:rPr>
                <w:sz w:val="20"/>
                <w:szCs w:val="20"/>
              </w:rPr>
              <w:t>10</w:t>
            </w:r>
            <w:r w:rsidR="00DE68EC" w:rsidRPr="00423C56">
              <w:rPr>
                <w:sz w:val="20"/>
                <w:szCs w:val="20"/>
              </w:rPr>
              <w:t>,</w:t>
            </w:r>
            <w:r w:rsidRPr="00423C56">
              <w:rPr>
                <w:sz w:val="20"/>
                <w:szCs w:val="20"/>
              </w:rPr>
              <w:t>3</w:t>
            </w:r>
          </w:p>
        </w:tc>
        <w:tc>
          <w:tcPr>
            <w:tcW w:w="1191"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rPr>
                <w:sz w:val="20"/>
                <w:szCs w:val="20"/>
              </w:rPr>
            </w:pPr>
            <w:r w:rsidRPr="00423C56">
              <w:rPr>
                <w:sz w:val="20"/>
                <w:szCs w:val="20"/>
              </w:rPr>
              <w:t>105</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rPr>
                <w:sz w:val="20"/>
                <w:szCs w:val="20"/>
              </w:rPr>
            </w:pPr>
            <w:r w:rsidRPr="00423C56">
              <w:rPr>
                <w:sz w:val="20"/>
                <w:szCs w:val="20"/>
              </w:rPr>
              <w:t>512</w:t>
            </w:r>
          </w:p>
        </w:tc>
      </w:tr>
      <w:tr w:rsidR="000500DF" w:rsidRPr="00423C56" w:rsidTr="00022414">
        <w:trPr>
          <w:trHeight w:val="348"/>
          <w:jc w:val="center"/>
        </w:trPr>
        <w:tc>
          <w:tcPr>
            <w:tcW w:w="2217" w:type="dxa"/>
            <w:tcBorders>
              <w:top w:val="single" w:sz="6" w:space="0" w:color="auto"/>
              <w:left w:val="single" w:sz="6" w:space="0" w:color="auto"/>
              <w:bottom w:val="single" w:sz="6" w:space="0" w:color="auto"/>
              <w:right w:val="single" w:sz="6" w:space="0" w:color="auto"/>
            </w:tcBorders>
            <w:shd w:val="clear" w:color="auto" w:fill="FFFFFF"/>
          </w:tcPr>
          <w:p w:rsidR="000500DF" w:rsidRPr="00423C56" w:rsidRDefault="000500DF" w:rsidP="00423C56">
            <w:pPr>
              <w:spacing w:line="360" w:lineRule="auto"/>
              <w:rPr>
                <w:sz w:val="20"/>
                <w:szCs w:val="20"/>
              </w:rPr>
            </w:pPr>
            <w:r w:rsidRPr="00423C56">
              <w:rPr>
                <w:sz w:val="20"/>
                <w:szCs w:val="20"/>
              </w:rPr>
              <w:t>Азия (без СССР)</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rPr>
                <w:sz w:val="20"/>
                <w:szCs w:val="20"/>
              </w:rPr>
            </w:pPr>
            <w:r w:rsidRPr="00423C56">
              <w:rPr>
                <w:sz w:val="20"/>
                <w:szCs w:val="20"/>
              </w:rPr>
              <w:t>3109</w:t>
            </w:r>
          </w:p>
        </w:tc>
        <w:tc>
          <w:tcPr>
            <w:tcW w:w="1581"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rPr>
                <w:sz w:val="20"/>
                <w:szCs w:val="20"/>
              </w:rPr>
            </w:pPr>
            <w:r w:rsidRPr="00423C56">
              <w:rPr>
                <w:sz w:val="20"/>
                <w:szCs w:val="20"/>
              </w:rPr>
              <w:t>58,3</w:t>
            </w:r>
          </w:p>
        </w:tc>
        <w:tc>
          <w:tcPr>
            <w:tcW w:w="1191"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rPr>
                <w:sz w:val="20"/>
                <w:szCs w:val="20"/>
              </w:rPr>
            </w:pPr>
            <w:r w:rsidRPr="00423C56">
              <w:rPr>
                <w:sz w:val="20"/>
                <w:szCs w:val="20"/>
              </w:rPr>
              <w:t>114</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rPr>
                <w:sz w:val="20"/>
                <w:szCs w:val="20"/>
              </w:rPr>
            </w:pPr>
            <w:r w:rsidRPr="00423C56">
              <w:rPr>
                <w:sz w:val="20"/>
                <w:szCs w:val="20"/>
              </w:rPr>
              <w:t>4890</w:t>
            </w:r>
          </w:p>
        </w:tc>
      </w:tr>
      <w:tr w:rsidR="000500DF" w:rsidRPr="00423C56" w:rsidTr="00022414">
        <w:trPr>
          <w:trHeight w:val="348"/>
          <w:jc w:val="center"/>
        </w:trPr>
        <w:tc>
          <w:tcPr>
            <w:tcW w:w="2217" w:type="dxa"/>
            <w:tcBorders>
              <w:top w:val="single" w:sz="6" w:space="0" w:color="auto"/>
              <w:left w:val="single" w:sz="6" w:space="0" w:color="auto"/>
              <w:bottom w:val="single" w:sz="6" w:space="0" w:color="auto"/>
              <w:right w:val="single" w:sz="6" w:space="0" w:color="auto"/>
            </w:tcBorders>
            <w:shd w:val="clear" w:color="auto" w:fill="FFFFFF"/>
          </w:tcPr>
          <w:p w:rsidR="000500DF" w:rsidRPr="00423C56" w:rsidRDefault="000500DF" w:rsidP="00423C56">
            <w:pPr>
              <w:spacing w:line="360" w:lineRule="auto"/>
              <w:rPr>
                <w:sz w:val="20"/>
                <w:szCs w:val="20"/>
              </w:rPr>
            </w:pPr>
            <w:r w:rsidRPr="00423C56">
              <w:rPr>
                <w:sz w:val="20"/>
                <w:szCs w:val="20"/>
              </w:rPr>
              <w:t>Северная Америка</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rPr>
                <w:sz w:val="20"/>
                <w:szCs w:val="20"/>
              </w:rPr>
            </w:pPr>
            <w:r w:rsidRPr="00423C56">
              <w:rPr>
                <w:sz w:val="20"/>
                <w:szCs w:val="20"/>
              </w:rPr>
              <w:t>427</w:t>
            </w:r>
          </w:p>
        </w:tc>
        <w:tc>
          <w:tcPr>
            <w:tcW w:w="1581"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DE68EC" w:rsidP="00423C56">
            <w:pPr>
              <w:spacing w:line="360" w:lineRule="auto"/>
              <w:rPr>
                <w:sz w:val="20"/>
                <w:szCs w:val="20"/>
              </w:rPr>
            </w:pPr>
            <w:r w:rsidRPr="00423C56">
              <w:rPr>
                <w:sz w:val="20"/>
                <w:szCs w:val="20"/>
              </w:rPr>
              <w:t>5,</w:t>
            </w:r>
            <w:r w:rsidR="000500DF" w:rsidRPr="00423C56">
              <w:rPr>
                <w:sz w:val="20"/>
                <w:szCs w:val="20"/>
              </w:rPr>
              <w:t>5</w:t>
            </w:r>
          </w:p>
        </w:tc>
        <w:tc>
          <w:tcPr>
            <w:tcW w:w="1191"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rPr>
                <w:sz w:val="20"/>
                <w:szCs w:val="20"/>
              </w:rPr>
            </w:pPr>
            <w:r w:rsidRPr="00423C56">
              <w:rPr>
                <w:sz w:val="20"/>
                <w:szCs w:val="20"/>
              </w:rPr>
              <w:t>20</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rPr>
                <w:sz w:val="20"/>
                <w:szCs w:val="20"/>
              </w:rPr>
            </w:pPr>
            <w:r w:rsidRPr="00423C56">
              <w:rPr>
                <w:sz w:val="20"/>
                <w:szCs w:val="20"/>
              </w:rPr>
              <w:t>595</w:t>
            </w:r>
          </w:p>
        </w:tc>
      </w:tr>
      <w:tr w:rsidR="000500DF" w:rsidRPr="00423C56" w:rsidTr="00022414">
        <w:trPr>
          <w:trHeight w:val="348"/>
          <w:jc w:val="center"/>
        </w:trPr>
        <w:tc>
          <w:tcPr>
            <w:tcW w:w="2217" w:type="dxa"/>
            <w:tcBorders>
              <w:top w:val="single" w:sz="6" w:space="0" w:color="auto"/>
              <w:left w:val="single" w:sz="6" w:space="0" w:color="auto"/>
              <w:bottom w:val="single" w:sz="6" w:space="0" w:color="auto"/>
              <w:right w:val="single" w:sz="6" w:space="0" w:color="auto"/>
            </w:tcBorders>
            <w:shd w:val="clear" w:color="auto" w:fill="FFFFFF"/>
          </w:tcPr>
          <w:p w:rsidR="000500DF" w:rsidRPr="00423C56" w:rsidRDefault="00F77BEA" w:rsidP="00423C56">
            <w:pPr>
              <w:spacing w:line="360" w:lineRule="auto"/>
              <w:rPr>
                <w:sz w:val="20"/>
                <w:szCs w:val="20"/>
              </w:rPr>
            </w:pPr>
            <w:r w:rsidRPr="00423C56">
              <w:rPr>
                <w:sz w:val="20"/>
                <w:szCs w:val="20"/>
              </w:rPr>
              <w:t xml:space="preserve">Южная </w:t>
            </w:r>
            <w:r w:rsidR="000500DF" w:rsidRPr="00423C56">
              <w:rPr>
                <w:sz w:val="20"/>
                <w:szCs w:val="20"/>
              </w:rPr>
              <w:t>Америка</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rPr>
                <w:sz w:val="20"/>
                <w:szCs w:val="20"/>
              </w:rPr>
            </w:pPr>
            <w:r w:rsidRPr="00423C56">
              <w:rPr>
                <w:sz w:val="20"/>
                <w:szCs w:val="20"/>
              </w:rPr>
              <w:t>297</w:t>
            </w:r>
          </w:p>
        </w:tc>
        <w:tc>
          <w:tcPr>
            <w:tcW w:w="1581"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rPr>
                <w:sz w:val="20"/>
                <w:szCs w:val="20"/>
              </w:rPr>
            </w:pPr>
            <w:r w:rsidRPr="00423C56">
              <w:rPr>
                <w:sz w:val="20"/>
                <w:szCs w:val="20"/>
              </w:rPr>
              <w:t>8,3</w:t>
            </w:r>
          </w:p>
        </w:tc>
        <w:tc>
          <w:tcPr>
            <w:tcW w:w="1191"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rPr>
                <w:sz w:val="20"/>
                <w:szCs w:val="20"/>
              </w:rPr>
            </w:pPr>
            <w:r w:rsidRPr="00423C56">
              <w:rPr>
                <w:sz w:val="20"/>
                <w:szCs w:val="20"/>
              </w:rPr>
              <w:t>17</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rPr>
                <w:sz w:val="20"/>
                <w:szCs w:val="20"/>
              </w:rPr>
            </w:pPr>
            <w:r w:rsidRPr="00423C56">
              <w:rPr>
                <w:sz w:val="20"/>
                <w:szCs w:val="20"/>
              </w:rPr>
              <w:t>498</w:t>
            </w:r>
          </w:p>
        </w:tc>
      </w:tr>
      <w:tr w:rsidR="000500DF" w:rsidRPr="00423C56" w:rsidTr="00022414">
        <w:trPr>
          <w:trHeight w:val="348"/>
          <w:jc w:val="center"/>
        </w:trPr>
        <w:tc>
          <w:tcPr>
            <w:tcW w:w="2217" w:type="dxa"/>
            <w:tcBorders>
              <w:top w:val="single" w:sz="6" w:space="0" w:color="auto"/>
              <w:left w:val="single" w:sz="6" w:space="0" w:color="auto"/>
              <w:bottom w:val="single" w:sz="6" w:space="0" w:color="auto"/>
              <w:right w:val="single" w:sz="6" w:space="0" w:color="auto"/>
            </w:tcBorders>
            <w:shd w:val="clear" w:color="auto" w:fill="FFFFFF"/>
          </w:tcPr>
          <w:p w:rsidR="000500DF" w:rsidRPr="00423C56" w:rsidRDefault="000500DF" w:rsidP="00423C56">
            <w:pPr>
              <w:spacing w:line="360" w:lineRule="auto"/>
              <w:rPr>
                <w:sz w:val="20"/>
                <w:szCs w:val="20"/>
              </w:rPr>
            </w:pPr>
            <w:r w:rsidRPr="00423C56">
              <w:rPr>
                <w:sz w:val="20"/>
                <w:szCs w:val="20"/>
              </w:rPr>
              <w:t>Африка</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rPr>
                <w:sz w:val="20"/>
                <w:szCs w:val="20"/>
              </w:rPr>
            </w:pPr>
            <w:r w:rsidRPr="00423C56">
              <w:rPr>
                <w:sz w:val="20"/>
                <w:szCs w:val="20"/>
              </w:rPr>
              <w:t>648</w:t>
            </w:r>
          </w:p>
        </w:tc>
        <w:tc>
          <w:tcPr>
            <w:tcW w:w="1581"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rPr>
                <w:sz w:val="20"/>
                <w:szCs w:val="20"/>
              </w:rPr>
            </w:pPr>
            <w:r w:rsidRPr="00423C56">
              <w:rPr>
                <w:sz w:val="20"/>
                <w:szCs w:val="20"/>
              </w:rPr>
              <w:t>11</w:t>
            </w:r>
            <w:r w:rsidR="00DE68EC" w:rsidRPr="00423C56">
              <w:rPr>
                <w:sz w:val="20"/>
                <w:szCs w:val="20"/>
              </w:rPr>
              <w:t>,</w:t>
            </w:r>
            <w:r w:rsidRPr="00423C56">
              <w:rPr>
                <w:sz w:val="20"/>
                <w:szCs w:val="20"/>
              </w:rPr>
              <w:t>3</w:t>
            </w:r>
          </w:p>
        </w:tc>
        <w:tc>
          <w:tcPr>
            <w:tcW w:w="1191"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rPr>
                <w:sz w:val="20"/>
                <w:szCs w:val="20"/>
              </w:rPr>
            </w:pPr>
            <w:r w:rsidRPr="00423C56">
              <w:rPr>
                <w:sz w:val="20"/>
                <w:szCs w:val="20"/>
              </w:rPr>
              <w:t>21</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rPr>
                <w:sz w:val="20"/>
                <w:szCs w:val="20"/>
              </w:rPr>
            </w:pPr>
            <w:r w:rsidRPr="00423C56">
              <w:rPr>
                <w:sz w:val="20"/>
                <w:szCs w:val="20"/>
              </w:rPr>
              <w:t>1581</w:t>
            </w:r>
          </w:p>
        </w:tc>
      </w:tr>
      <w:tr w:rsidR="000500DF" w:rsidRPr="00423C56" w:rsidTr="00022414">
        <w:trPr>
          <w:trHeight w:val="348"/>
          <w:jc w:val="center"/>
        </w:trPr>
        <w:tc>
          <w:tcPr>
            <w:tcW w:w="2217" w:type="dxa"/>
            <w:tcBorders>
              <w:top w:val="single" w:sz="6" w:space="0" w:color="auto"/>
              <w:left w:val="single" w:sz="6" w:space="0" w:color="auto"/>
              <w:bottom w:val="single" w:sz="6" w:space="0" w:color="auto"/>
              <w:right w:val="single" w:sz="6" w:space="0" w:color="auto"/>
            </w:tcBorders>
            <w:shd w:val="clear" w:color="auto" w:fill="FFFFFF"/>
          </w:tcPr>
          <w:p w:rsidR="000500DF" w:rsidRPr="00423C56" w:rsidRDefault="000500DF" w:rsidP="00423C56">
            <w:pPr>
              <w:spacing w:line="360" w:lineRule="auto"/>
              <w:rPr>
                <w:sz w:val="20"/>
                <w:szCs w:val="20"/>
              </w:rPr>
            </w:pPr>
            <w:r w:rsidRPr="00423C56">
              <w:rPr>
                <w:sz w:val="20"/>
                <w:szCs w:val="20"/>
              </w:rPr>
              <w:t>Австралия</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rPr>
                <w:sz w:val="20"/>
                <w:szCs w:val="20"/>
              </w:rPr>
            </w:pPr>
            <w:r w:rsidRPr="00423C56">
              <w:rPr>
                <w:sz w:val="20"/>
                <w:szCs w:val="20"/>
              </w:rPr>
              <w:t>27</w:t>
            </w:r>
          </w:p>
        </w:tc>
        <w:tc>
          <w:tcPr>
            <w:tcW w:w="1581"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rPr>
                <w:sz w:val="20"/>
                <w:szCs w:val="20"/>
              </w:rPr>
            </w:pPr>
            <w:r w:rsidRPr="00423C56">
              <w:rPr>
                <w:sz w:val="20"/>
                <w:szCs w:val="20"/>
              </w:rPr>
              <w:t>0,5</w:t>
            </w:r>
          </w:p>
        </w:tc>
        <w:tc>
          <w:tcPr>
            <w:tcW w:w="1191"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rPr>
                <w:sz w:val="20"/>
                <w:szCs w:val="20"/>
              </w:rPr>
            </w:pPr>
            <w:r w:rsidRPr="00423C56">
              <w:rPr>
                <w:sz w:val="20"/>
                <w:szCs w:val="20"/>
              </w:rPr>
              <w:t>0,03</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rPr>
                <w:sz w:val="20"/>
                <w:szCs w:val="20"/>
              </w:rPr>
            </w:pPr>
            <w:r w:rsidRPr="00423C56">
              <w:rPr>
                <w:sz w:val="20"/>
                <w:szCs w:val="20"/>
              </w:rPr>
              <w:t>39</w:t>
            </w:r>
          </w:p>
        </w:tc>
      </w:tr>
      <w:tr w:rsidR="000500DF" w:rsidRPr="00423C56" w:rsidTr="00022414">
        <w:trPr>
          <w:trHeight w:val="348"/>
          <w:jc w:val="center"/>
        </w:trPr>
        <w:tc>
          <w:tcPr>
            <w:tcW w:w="2217" w:type="dxa"/>
            <w:tcBorders>
              <w:top w:val="single" w:sz="6" w:space="0" w:color="auto"/>
              <w:left w:val="single" w:sz="6" w:space="0" w:color="auto"/>
              <w:bottom w:val="single" w:sz="6" w:space="0" w:color="auto"/>
              <w:right w:val="single" w:sz="6" w:space="0" w:color="auto"/>
            </w:tcBorders>
            <w:shd w:val="clear" w:color="auto" w:fill="FFFFFF"/>
          </w:tcPr>
          <w:p w:rsidR="000500DF" w:rsidRPr="00423C56" w:rsidRDefault="000500DF" w:rsidP="00423C56">
            <w:pPr>
              <w:spacing w:line="360" w:lineRule="auto"/>
              <w:rPr>
                <w:sz w:val="20"/>
                <w:szCs w:val="20"/>
              </w:rPr>
            </w:pPr>
            <w:r w:rsidRPr="00423C56">
              <w:rPr>
                <w:sz w:val="20"/>
                <w:szCs w:val="20"/>
              </w:rPr>
              <w:t>СССР</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rPr>
                <w:sz w:val="20"/>
                <w:szCs w:val="20"/>
              </w:rPr>
            </w:pPr>
            <w:r w:rsidRPr="00423C56">
              <w:rPr>
                <w:sz w:val="20"/>
                <w:szCs w:val="20"/>
              </w:rPr>
              <w:t>288</w:t>
            </w:r>
          </w:p>
        </w:tc>
        <w:tc>
          <w:tcPr>
            <w:tcW w:w="1581"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rPr>
                <w:sz w:val="20"/>
                <w:szCs w:val="20"/>
              </w:rPr>
            </w:pPr>
            <w:r w:rsidRPr="00423C56">
              <w:rPr>
                <w:sz w:val="20"/>
                <w:szCs w:val="20"/>
              </w:rPr>
              <w:t>5,8</w:t>
            </w:r>
          </w:p>
        </w:tc>
        <w:tc>
          <w:tcPr>
            <w:tcW w:w="1191"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rPr>
                <w:sz w:val="20"/>
                <w:szCs w:val="20"/>
              </w:rPr>
            </w:pPr>
            <w:r w:rsidRPr="00423C56">
              <w:rPr>
                <w:sz w:val="20"/>
                <w:szCs w:val="20"/>
              </w:rPr>
              <w:t>13</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rPr>
                <w:sz w:val="20"/>
                <w:szCs w:val="20"/>
              </w:rPr>
            </w:pPr>
            <w:r w:rsidRPr="00423C56">
              <w:rPr>
                <w:sz w:val="20"/>
                <w:szCs w:val="20"/>
              </w:rPr>
              <w:t>352</w:t>
            </w:r>
          </w:p>
        </w:tc>
      </w:tr>
      <w:tr w:rsidR="000500DF" w:rsidRPr="00423C56" w:rsidTr="00022414">
        <w:trPr>
          <w:trHeight w:val="348"/>
          <w:jc w:val="center"/>
        </w:trPr>
        <w:tc>
          <w:tcPr>
            <w:tcW w:w="2217" w:type="dxa"/>
            <w:tcBorders>
              <w:top w:val="single" w:sz="6" w:space="0" w:color="auto"/>
              <w:left w:val="single" w:sz="6" w:space="0" w:color="auto"/>
              <w:bottom w:val="single" w:sz="6" w:space="0" w:color="auto"/>
              <w:right w:val="single" w:sz="6" w:space="0" w:color="auto"/>
            </w:tcBorders>
            <w:shd w:val="clear" w:color="auto" w:fill="FFFFFF"/>
          </w:tcPr>
          <w:p w:rsidR="000500DF" w:rsidRPr="00423C56" w:rsidRDefault="00586352" w:rsidP="00423C56">
            <w:pPr>
              <w:spacing w:line="360" w:lineRule="auto"/>
              <w:rPr>
                <w:sz w:val="20"/>
                <w:szCs w:val="20"/>
              </w:rPr>
            </w:pPr>
            <w:r w:rsidRPr="00423C56">
              <w:rPr>
                <w:sz w:val="20"/>
                <w:szCs w:val="20"/>
              </w:rPr>
              <w:t>Весь М</w:t>
            </w:r>
            <w:r w:rsidR="000500DF" w:rsidRPr="00423C56">
              <w:rPr>
                <w:sz w:val="20"/>
                <w:szCs w:val="20"/>
              </w:rPr>
              <w:t>ир</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rPr>
                <w:sz w:val="20"/>
                <w:szCs w:val="20"/>
              </w:rPr>
            </w:pPr>
            <w:r w:rsidRPr="00423C56">
              <w:rPr>
                <w:sz w:val="20"/>
                <w:szCs w:val="20"/>
              </w:rPr>
              <w:t>5292</w:t>
            </w:r>
          </w:p>
        </w:tc>
        <w:tc>
          <w:tcPr>
            <w:tcW w:w="1581"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rPr>
                <w:sz w:val="20"/>
                <w:szCs w:val="20"/>
              </w:rPr>
            </w:pPr>
            <w:r w:rsidRPr="00423C56">
              <w:rPr>
                <w:sz w:val="20"/>
                <w:szCs w:val="20"/>
              </w:rPr>
              <w:t>100</w:t>
            </w:r>
          </w:p>
        </w:tc>
        <w:tc>
          <w:tcPr>
            <w:tcW w:w="1191"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rPr>
                <w:sz w:val="20"/>
                <w:szCs w:val="20"/>
              </w:rPr>
            </w:pPr>
            <w:r w:rsidRPr="00423C56">
              <w:rPr>
                <w:sz w:val="20"/>
                <w:szCs w:val="20"/>
              </w:rPr>
              <w:t>40</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center"/>
          </w:tcPr>
          <w:p w:rsidR="000500DF" w:rsidRPr="00423C56" w:rsidRDefault="000500DF" w:rsidP="00423C56">
            <w:pPr>
              <w:spacing w:line="360" w:lineRule="auto"/>
              <w:rPr>
                <w:sz w:val="20"/>
                <w:szCs w:val="20"/>
              </w:rPr>
            </w:pPr>
            <w:r w:rsidRPr="00423C56">
              <w:rPr>
                <w:sz w:val="20"/>
                <w:szCs w:val="20"/>
              </w:rPr>
              <w:t>8467</w:t>
            </w:r>
          </w:p>
        </w:tc>
      </w:tr>
    </w:tbl>
    <w:p w:rsidR="00732281" w:rsidRPr="00E93E9B" w:rsidRDefault="005C461A" w:rsidP="00022414">
      <w:pPr>
        <w:shd w:val="clear" w:color="auto" w:fill="FFFFFF"/>
        <w:autoSpaceDE w:val="0"/>
        <w:autoSpaceDN w:val="0"/>
        <w:adjustRightInd w:val="0"/>
        <w:spacing w:line="360" w:lineRule="auto"/>
        <w:ind w:firstLine="709"/>
        <w:jc w:val="center"/>
        <w:rPr>
          <w:b/>
          <w:color w:val="000000"/>
          <w:sz w:val="28"/>
          <w:szCs w:val="28"/>
        </w:rPr>
      </w:pPr>
      <w:r w:rsidRPr="00E93E9B">
        <w:rPr>
          <w:b/>
          <w:color w:val="000000"/>
          <w:sz w:val="28"/>
          <w:szCs w:val="28"/>
        </w:rPr>
        <w:br w:type="page"/>
      </w:r>
      <w:r w:rsidR="00732281" w:rsidRPr="00E93E9B">
        <w:rPr>
          <w:b/>
          <w:color w:val="000000"/>
          <w:sz w:val="28"/>
          <w:szCs w:val="28"/>
        </w:rPr>
        <w:t>Заключение</w:t>
      </w:r>
    </w:p>
    <w:p w:rsidR="00022414" w:rsidRDefault="00022414" w:rsidP="00E93E9B">
      <w:pPr>
        <w:shd w:val="clear" w:color="auto" w:fill="FFFFFF"/>
        <w:autoSpaceDE w:val="0"/>
        <w:autoSpaceDN w:val="0"/>
        <w:adjustRightInd w:val="0"/>
        <w:spacing w:line="360" w:lineRule="auto"/>
        <w:ind w:firstLine="709"/>
        <w:jc w:val="both"/>
        <w:rPr>
          <w:color w:val="000000"/>
          <w:sz w:val="28"/>
          <w:szCs w:val="28"/>
        </w:rPr>
      </w:pPr>
    </w:p>
    <w:p w:rsidR="0092487D" w:rsidRPr="00E93E9B" w:rsidRDefault="0092487D" w:rsidP="00E93E9B">
      <w:pPr>
        <w:shd w:val="clear" w:color="auto" w:fill="FFFFFF"/>
        <w:autoSpaceDE w:val="0"/>
        <w:autoSpaceDN w:val="0"/>
        <w:adjustRightInd w:val="0"/>
        <w:spacing w:line="360" w:lineRule="auto"/>
        <w:ind w:firstLine="709"/>
        <w:jc w:val="both"/>
        <w:rPr>
          <w:color w:val="000000"/>
          <w:sz w:val="28"/>
          <w:szCs w:val="28"/>
        </w:rPr>
      </w:pPr>
      <w:r w:rsidRPr="00E93E9B">
        <w:rPr>
          <w:color w:val="000000"/>
          <w:sz w:val="28"/>
          <w:szCs w:val="28"/>
        </w:rPr>
        <w:t xml:space="preserve">Для демографического развития России важны не столько сами тенденции изменения рождаемости, сколько вызываемые ими последствия. Во-первых, началась естественная убыль населения. Во-вторых, депопуляция охватывает не только центрально-европейские, уральские регионы, но и Сибирь, Дальний Восток и ряд автономий. В-третьих, депопуляция в России </w:t>
      </w:r>
      <w:r w:rsidR="00D872F2" w:rsidRPr="00E93E9B">
        <w:rPr>
          <w:color w:val="000000"/>
          <w:sz w:val="28"/>
          <w:szCs w:val="28"/>
        </w:rPr>
        <w:t>-</w:t>
      </w:r>
      <w:r w:rsidRPr="00E93E9B">
        <w:rPr>
          <w:color w:val="000000"/>
          <w:sz w:val="28"/>
          <w:szCs w:val="28"/>
        </w:rPr>
        <w:t xml:space="preserve"> прежде всего проблема выживания основного государствообразующего этноса - русского. Она начиналась в регионах Европейского Центра России, где сконцентрирована основная масса русского этноса. Именно здесь наблюдаются предельно низкие уровни рождаемости. Однако кризисные процессы затронули не только население русской национальности, так как многие народы имеют аналогичные или близкие показатели воспроизводства (коми, мордва, карелы, удмурты, осетины, татары, а также проживающие в России украинцы и белорусы). В-четвертых, быстрее протекают процессы старения населения, создающие угрозу репродуктивному потенциалу нации. В-пятых, в скором будущем демографические проблемы породят ряд социально-экономических, связанных с потребностью в детских дошкольных учреждениях и общеобразовательных школах, соотношением спроса и предложения на рынке труда, будущими трудностями с мобилизационным контингентом и т.д.</w:t>
      </w:r>
    </w:p>
    <w:p w:rsidR="00BB4335" w:rsidRPr="00E93E9B" w:rsidRDefault="00BB4335" w:rsidP="00E93E9B">
      <w:pPr>
        <w:shd w:val="clear" w:color="auto" w:fill="FFFFFF"/>
        <w:autoSpaceDE w:val="0"/>
        <w:autoSpaceDN w:val="0"/>
        <w:adjustRightInd w:val="0"/>
        <w:spacing w:line="360" w:lineRule="auto"/>
        <w:ind w:firstLine="709"/>
        <w:jc w:val="both"/>
        <w:rPr>
          <w:color w:val="000000"/>
          <w:sz w:val="28"/>
          <w:szCs w:val="28"/>
        </w:rPr>
      </w:pPr>
      <w:r w:rsidRPr="00E93E9B">
        <w:rPr>
          <w:color w:val="000000"/>
          <w:sz w:val="28"/>
          <w:szCs w:val="28"/>
        </w:rPr>
        <w:t>Что касается общих тенденций в мире, то они таковы.</w:t>
      </w:r>
    </w:p>
    <w:p w:rsidR="00BB4335" w:rsidRPr="00E93E9B" w:rsidRDefault="00BB4335" w:rsidP="00E93E9B">
      <w:pPr>
        <w:shd w:val="clear" w:color="auto" w:fill="FFFFFF"/>
        <w:autoSpaceDE w:val="0"/>
        <w:autoSpaceDN w:val="0"/>
        <w:adjustRightInd w:val="0"/>
        <w:spacing w:line="360" w:lineRule="auto"/>
        <w:ind w:firstLine="709"/>
        <w:jc w:val="both"/>
        <w:rPr>
          <w:color w:val="000000"/>
          <w:sz w:val="28"/>
          <w:szCs w:val="28"/>
        </w:rPr>
      </w:pPr>
      <w:r w:rsidRPr="00E93E9B">
        <w:rPr>
          <w:color w:val="000000"/>
          <w:sz w:val="28"/>
          <w:szCs w:val="28"/>
        </w:rPr>
        <w:t>1. Некоторые из промышленно менее развитых стран еще имеют относительно высокие уровни смертности и еще более высокие уровни рождаемости. Их темпы прироста численности населения составляют 2-3% в год и могут еще больше возрасти при снижении смертности.</w:t>
      </w:r>
    </w:p>
    <w:p w:rsidR="00BB4335" w:rsidRPr="00E93E9B" w:rsidRDefault="00BB4335" w:rsidP="00E93E9B">
      <w:pPr>
        <w:shd w:val="clear" w:color="auto" w:fill="FFFFFF"/>
        <w:autoSpaceDE w:val="0"/>
        <w:autoSpaceDN w:val="0"/>
        <w:adjustRightInd w:val="0"/>
        <w:spacing w:line="360" w:lineRule="auto"/>
        <w:ind w:firstLine="709"/>
        <w:jc w:val="both"/>
        <w:rPr>
          <w:color w:val="000000"/>
          <w:sz w:val="28"/>
          <w:szCs w:val="28"/>
        </w:rPr>
      </w:pPr>
      <w:r w:rsidRPr="00E93E9B">
        <w:rPr>
          <w:color w:val="000000"/>
          <w:sz w:val="28"/>
          <w:szCs w:val="28"/>
        </w:rPr>
        <w:t>2. Страны со средним уровнем развития промышленности обычно характеризуются низкой смертностью при все еще высокой, хотя и снижающейся, рождаемости. Темпы прироста численности населения в этих странах колеблются от средних до высоких (1-4% в год).</w:t>
      </w:r>
    </w:p>
    <w:p w:rsidR="00BB4335" w:rsidRPr="00E93E9B" w:rsidRDefault="00BB4335" w:rsidP="00E93E9B">
      <w:pPr>
        <w:shd w:val="clear" w:color="auto" w:fill="FFFFFF"/>
        <w:autoSpaceDE w:val="0"/>
        <w:autoSpaceDN w:val="0"/>
        <w:adjustRightInd w:val="0"/>
        <w:spacing w:line="360" w:lineRule="auto"/>
        <w:ind w:firstLine="709"/>
        <w:jc w:val="both"/>
        <w:rPr>
          <w:color w:val="000000"/>
          <w:sz w:val="28"/>
          <w:szCs w:val="28"/>
        </w:rPr>
      </w:pPr>
      <w:r w:rsidRPr="00E93E9B">
        <w:rPr>
          <w:color w:val="000000"/>
          <w:sz w:val="28"/>
          <w:szCs w:val="28"/>
        </w:rPr>
        <w:t>3. Для большинства стран с высокоразвитой промышленностью характерны низкая смертность, низкая рождаемость и невысокие темпы прироста (менее 1 % в год).</w:t>
      </w:r>
    </w:p>
    <w:p w:rsidR="000A52E6" w:rsidRPr="00E93E9B" w:rsidRDefault="00022414" w:rsidP="00022414">
      <w:pPr>
        <w:shd w:val="clear" w:color="auto" w:fill="FFFFFF"/>
        <w:autoSpaceDE w:val="0"/>
        <w:autoSpaceDN w:val="0"/>
        <w:adjustRightInd w:val="0"/>
        <w:spacing w:line="360" w:lineRule="auto"/>
        <w:ind w:firstLine="709"/>
        <w:jc w:val="center"/>
        <w:rPr>
          <w:b/>
          <w:color w:val="000000"/>
          <w:sz w:val="28"/>
          <w:szCs w:val="28"/>
        </w:rPr>
      </w:pPr>
      <w:r>
        <w:rPr>
          <w:color w:val="000000"/>
          <w:sz w:val="28"/>
          <w:szCs w:val="28"/>
        </w:rPr>
        <w:br w:type="page"/>
      </w:r>
      <w:r w:rsidR="00671D61" w:rsidRPr="00E93E9B">
        <w:rPr>
          <w:b/>
          <w:color w:val="000000"/>
          <w:sz w:val="28"/>
          <w:szCs w:val="28"/>
        </w:rPr>
        <w:t>Задача</w:t>
      </w:r>
    </w:p>
    <w:p w:rsidR="00022414" w:rsidRDefault="00022414" w:rsidP="00E93E9B">
      <w:pPr>
        <w:shd w:val="clear" w:color="auto" w:fill="FFFFFF"/>
        <w:autoSpaceDE w:val="0"/>
        <w:autoSpaceDN w:val="0"/>
        <w:adjustRightInd w:val="0"/>
        <w:spacing w:line="360" w:lineRule="auto"/>
        <w:ind w:firstLine="709"/>
        <w:jc w:val="both"/>
        <w:rPr>
          <w:color w:val="000000"/>
          <w:sz w:val="28"/>
          <w:szCs w:val="28"/>
        </w:rPr>
      </w:pPr>
    </w:p>
    <w:p w:rsidR="00750C7E" w:rsidRPr="00E93E9B" w:rsidRDefault="000A52E6" w:rsidP="00E93E9B">
      <w:pPr>
        <w:shd w:val="clear" w:color="auto" w:fill="FFFFFF"/>
        <w:autoSpaceDE w:val="0"/>
        <w:autoSpaceDN w:val="0"/>
        <w:adjustRightInd w:val="0"/>
        <w:spacing w:line="360" w:lineRule="auto"/>
        <w:ind w:firstLine="709"/>
        <w:jc w:val="both"/>
        <w:rPr>
          <w:color w:val="000000"/>
          <w:sz w:val="28"/>
          <w:szCs w:val="28"/>
        </w:rPr>
      </w:pPr>
      <w:r w:rsidRPr="00E93E9B">
        <w:rPr>
          <w:color w:val="000000"/>
          <w:sz w:val="28"/>
          <w:szCs w:val="28"/>
        </w:rPr>
        <w:t xml:space="preserve">Таблица </w:t>
      </w:r>
      <w:r w:rsidR="00750C7E" w:rsidRPr="00E93E9B">
        <w:rPr>
          <w:color w:val="000000"/>
          <w:sz w:val="28"/>
          <w:szCs w:val="28"/>
        </w:rPr>
        <w:t>8</w:t>
      </w:r>
    </w:p>
    <w:p w:rsidR="000A52E6" w:rsidRPr="00E93E9B" w:rsidRDefault="000A52E6" w:rsidP="00E93E9B">
      <w:pPr>
        <w:shd w:val="clear" w:color="auto" w:fill="FFFFFF"/>
        <w:autoSpaceDE w:val="0"/>
        <w:autoSpaceDN w:val="0"/>
        <w:adjustRightInd w:val="0"/>
        <w:spacing w:line="360" w:lineRule="auto"/>
        <w:ind w:firstLine="709"/>
        <w:jc w:val="both"/>
        <w:rPr>
          <w:color w:val="000000"/>
          <w:sz w:val="28"/>
          <w:szCs w:val="28"/>
        </w:rPr>
      </w:pPr>
      <w:r w:rsidRPr="00E93E9B">
        <w:rPr>
          <w:color w:val="000000"/>
          <w:sz w:val="28"/>
          <w:szCs w:val="28"/>
        </w:rPr>
        <w:t>Коэффициент детности по некоторым странам</w:t>
      </w:r>
    </w:p>
    <w:tbl>
      <w:tblPr>
        <w:tblW w:w="0" w:type="auto"/>
        <w:jc w:val="center"/>
        <w:tblLayout w:type="fixed"/>
        <w:tblCellMar>
          <w:left w:w="40" w:type="dxa"/>
          <w:right w:w="40" w:type="dxa"/>
        </w:tblCellMar>
        <w:tblLook w:val="0000" w:firstRow="0" w:lastRow="0" w:firstColumn="0" w:lastColumn="0" w:noHBand="0" w:noVBand="0"/>
      </w:tblPr>
      <w:tblGrid>
        <w:gridCol w:w="1568"/>
        <w:gridCol w:w="1552"/>
        <w:gridCol w:w="1320"/>
        <w:gridCol w:w="2400"/>
        <w:gridCol w:w="943"/>
        <w:gridCol w:w="1020"/>
      </w:tblGrid>
      <w:tr w:rsidR="000A52E6" w:rsidRPr="00022414" w:rsidTr="00022414">
        <w:trPr>
          <w:trHeight w:val="597"/>
          <w:jc w:val="center"/>
        </w:trPr>
        <w:tc>
          <w:tcPr>
            <w:tcW w:w="1568" w:type="dxa"/>
            <w:vMerge w:val="restart"/>
            <w:tcBorders>
              <w:top w:val="single" w:sz="6" w:space="0" w:color="auto"/>
              <w:left w:val="single" w:sz="6" w:space="0" w:color="auto"/>
              <w:right w:val="single" w:sz="6" w:space="0" w:color="auto"/>
            </w:tcBorders>
            <w:shd w:val="clear" w:color="auto" w:fill="FFFFFF"/>
            <w:vAlign w:val="center"/>
          </w:tcPr>
          <w:p w:rsidR="000A52E6" w:rsidRPr="00022414" w:rsidRDefault="000A52E6" w:rsidP="00022414">
            <w:pPr>
              <w:shd w:val="clear" w:color="auto" w:fill="FFFFFF"/>
              <w:autoSpaceDE w:val="0"/>
              <w:autoSpaceDN w:val="0"/>
              <w:adjustRightInd w:val="0"/>
              <w:spacing w:line="360" w:lineRule="auto"/>
              <w:rPr>
                <w:b/>
                <w:sz w:val="20"/>
                <w:szCs w:val="20"/>
              </w:rPr>
            </w:pPr>
            <w:r w:rsidRPr="00022414">
              <w:rPr>
                <w:b/>
                <w:color w:val="000000"/>
                <w:sz w:val="20"/>
                <w:szCs w:val="20"/>
              </w:rPr>
              <w:t>Страна</w:t>
            </w:r>
          </w:p>
        </w:tc>
        <w:tc>
          <w:tcPr>
            <w:tcW w:w="287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0A52E6" w:rsidP="00022414">
            <w:pPr>
              <w:shd w:val="clear" w:color="auto" w:fill="FFFFFF"/>
              <w:autoSpaceDE w:val="0"/>
              <w:autoSpaceDN w:val="0"/>
              <w:adjustRightInd w:val="0"/>
              <w:spacing w:line="360" w:lineRule="auto"/>
              <w:rPr>
                <w:b/>
                <w:sz w:val="20"/>
                <w:szCs w:val="20"/>
              </w:rPr>
            </w:pPr>
            <w:r w:rsidRPr="00022414">
              <w:rPr>
                <w:b/>
                <w:color w:val="000000"/>
                <w:sz w:val="20"/>
                <w:szCs w:val="20"/>
              </w:rPr>
              <w:t>Число детей, тыс. чел.</w:t>
            </w:r>
          </w:p>
        </w:tc>
        <w:tc>
          <w:tcPr>
            <w:tcW w:w="2400" w:type="dxa"/>
            <w:vMerge w:val="restart"/>
            <w:tcBorders>
              <w:top w:val="single" w:sz="6" w:space="0" w:color="auto"/>
              <w:left w:val="single" w:sz="6" w:space="0" w:color="auto"/>
              <w:right w:val="single" w:sz="6" w:space="0" w:color="auto"/>
            </w:tcBorders>
            <w:shd w:val="clear" w:color="auto" w:fill="FFFFFF"/>
            <w:vAlign w:val="center"/>
          </w:tcPr>
          <w:p w:rsidR="000A52E6" w:rsidRPr="00022414" w:rsidRDefault="000A52E6" w:rsidP="00022414">
            <w:pPr>
              <w:shd w:val="clear" w:color="auto" w:fill="FFFFFF"/>
              <w:autoSpaceDE w:val="0"/>
              <w:autoSpaceDN w:val="0"/>
              <w:adjustRightInd w:val="0"/>
              <w:spacing w:line="360" w:lineRule="auto"/>
              <w:rPr>
                <w:b/>
                <w:sz w:val="20"/>
                <w:szCs w:val="20"/>
              </w:rPr>
            </w:pPr>
            <w:r w:rsidRPr="00022414">
              <w:rPr>
                <w:b/>
                <w:color w:val="000000"/>
                <w:sz w:val="20"/>
                <w:szCs w:val="20"/>
              </w:rPr>
              <w:t>Численность женщин репродуктивного возраста, тыс. чел.</w:t>
            </w:r>
          </w:p>
        </w:tc>
        <w:tc>
          <w:tcPr>
            <w:tcW w:w="19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0A52E6" w:rsidP="00022414">
            <w:pPr>
              <w:shd w:val="clear" w:color="auto" w:fill="FFFFFF"/>
              <w:autoSpaceDE w:val="0"/>
              <w:autoSpaceDN w:val="0"/>
              <w:adjustRightInd w:val="0"/>
              <w:spacing w:line="360" w:lineRule="auto"/>
              <w:rPr>
                <w:b/>
                <w:sz w:val="20"/>
                <w:szCs w:val="20"/>
              </w:rPr>
            </w:pPr>
            <w:r w:rsidRPr="00022414">
              <w:rPr>
                <w:b/>
                <w:color w:val="000000"/>
                <w:sz w:val="20"/>
                <w:szCs w:val="20"/>
              </w:rPr>
              <w:t>Коэффициент детности</w:t>
            </w:r>
          </w:p>
        </w:tc>
      </w:tr>
      <w:tr w:rsidR="000A52E6" w:rsidRPr="00022414" w:rsidTr="00022414">
        <w:trPr>
          <w:trHeight w:val="826"/>
          <w:jc w:val="center"/>
        </w:trPr>
        <w:tc>
          <w:tcPr>
            <w:tcW w:w="1568" w:type="dxa"/>
            <w:vMerge/>
            <w:tcBorders>
              <w:left w:val="single" w:sz="6" w:space="0" w:color="auto"/>
              <w:bottom w:val="single" w:sz="6" w:space="0" w:color="auto"/>
              <w:right w:val="single" w:sz="6" w:space="0" w:color="auto"/>
            </w:tcBorders>
            <w:shd w:val="clear" w:color="auto" w:fill="FFFFFF"/>
            <w:vAlign w:val="center"/>
          </w:tcPr>
          <w:p w:rsidR="000A52E6" w:rsidRPr="00022414" w:rsidRDefault="000A52E6" w:rsidP="00022414">
            <w:pPr>
              <w:shd w:val="clear" w:color="auto" w:fill="FFFFFF"/>
              <w:autoSpaceDE w:val="0"/>
              <w:autoSpaceDN w:val="0"/>
              <w:adjustRightInd w:val="0"/>
              <w:spacing w:line="360" w:lineRule="auto"/>
              <w:rPr>
                <w:b/>
                <w:sz w:val="20"/>
                <w:szCs w:val="20"/>
              </w:rPr>
            </w:pPr>
          </w:p>
        </w:tc>
        <w:tc>
          <w:tcPr>
            <w:tcW w:w="1552"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0A52E6" w:rsidP="00022414">
            <w:pPr>
              <w:shd w:val="clear" w:color="auto" w:fill="FFFFFF"/>
              <w:autoSpaceDE w:val="0"/>
              <w:autoSpaceDN w:val="0"/>
              <w:adjustRightInd w:val="0"/>
              <w:spacing w:line="360" w:lineRule="auto"/>
              <w:rPr>
                <w:b/>
                <w:sz w:val="20"/>
                <w:szCs w:val="20"/>
              </w:rPr>
            </w:pPr>
            <w:r w:rsidRPr="00022414">
              <w:rPr>
                <w:b/>
                <w:color w:val="000000"/>
                <w:sz w:val="20"/>
                <w:szCs w:val="20"/>
              </w:rPr>
              <w:t>В возрасте 0-4</w:t>
            </w:r>
          </w:p>
          <w:p w:rsidR="000A52E6" w:rsidRPr="00022414" w:rsidRDefault="000A52E6" w:rsidP="00022414">
            <w:pPr>
              <w:shd w:val="clear" w:color="auto" w:fill="FFFFFF"/>
              <w:autoSpaceDE w:val="0"/>
              <w:autoSpaceDN w:val="0"/>
              <w:adjustRightInd w:val="0"/>
              <w:spacing w:line="360" w:lineRule="auto"/>
              <w:rPr>
                <w:b/>
                <w:sz w:val="20"/>
                <w:szCs w:val="20"/>
              </w:rPr>
            </w:pPr>
            <w:r w:rsidRPr="00022414">
              <w:rPr>
                <w:b/>
                <w:color w:val="000000"/>
                <w:sz w:val="20"/>
                <w:szCs w:val="20"/>
              </w:rPr>
              <w:t>года</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0A52E6" w:rsidP="00022414">
            <w:pPr>
              <w:shd w:val="clear" w:color="auto" w:fill="FFFFFF"/>
              <w:autoSpaceDE w:val="0"/>
              <w:autoSpaceDN w:val="0"/>
              <w:adjustRightInd w:val="0"/>
              <w:spacing w:line="360" w:lineRule="auto"/>
              <w:rPr>
                <w:b/>
                <w:sz w:val="20"/>
                <w:szCs w:val="20"/>
              </w:rPr>
            </w:pPr>
            <w:r w:rsidRPr="00022414">
              <w:rPr>
                <w:b/>
                <w:color w:val="000000"/>
                <w:sz w:val="20"/>
                <w:szCs w:val="20"/>
              </w:rPr>
              <w:t>В возрасте 0-9 года</w:t>
            </w:r>
          </w:p>
        </w:tc>
        <w:tc>
          <w:tcPr>
            <w:tcW w:w="2400" w:type="dxa"/>
            <w:vMerge/>
            <w:tcBorders>
              <w:left w:val="single" w:sz="6" w:space="0" w:color="auto"/>
              <w:bottom w:val="single" w:sz="6" w:space="0" w:color="auto"/>
              <w:right w:val="single" w:sz="6" w:space="0" w:color="auto"/>
            </w:tcBorders>
            <w:shd w:val="clear" w:color="auto" w:fill="FFFFFF"/>
            <w:vAlign w:val="center"/>
          </w:tcPr>
          <w:p w:rsidR="000A52E6" w:rsidRPr="00022414" w:rsidRDefault="000A52E6" w:rsidP="00022414">
            <w:pPr>
              <w:shd w:val="clear" w:color="auto" w:fill="FFFFFF"/>
              <w:autoSpaceDE w:val="0"/>
              <w:autoSpaceDN w:val="0"/>
              <w:adjustRightInd w:val="0"/>
              <w:spacing w:line="360" w:lineRule="auto"/>
              <w:rPr>
                <w:b/>
                <w:sz w:val="20"/>
                <w:szCs w:val="20"/>
              </w:rPr>
            </w:pPr>
          </w:p>
        </w:tc>
        <w:tc>
          <w:tcPr>
            <w:tcW w:w="943"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0A52E6" w:rsidP="00022414">
            <w:pPr>
              <w:shd w:val="clear" w:color="auto" w:fill="FFFFFF"/>
              <w:autoSpaceDE w:val="0"/>
              <w:autoSpaceDN w:val="0"/>
              <w:adjustRightInd w:val="0"/>
              <w:spacing w:line="360" w:lineRule="auto"/>
              <w:rPr>
                <w:b/>
                <w:sz w:val="20"/>
                <w:szCs w:val="20"/>
              </w:rPr>
            </w:pPr>
            <w:r w:rsidRPr="00022414">
              <w:rPr>
                <w:b/>
                <w:color w:val="000000"/>
                <w:sz w:val="20"/>
                <w:szCs w:val="20"/>
              </w:rPr>
              <w:t>В возрасте 0-4 года</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0A52E6" w:rsidP="00022414">
            <w:pPr>
              <w:shd w:val="clear" w:color="auto" w:fill="FFFFFF"/>
              <w:autoSpaceDE w:val="0"/>
              <w:autoSpaceDN w:val="0"/>
              <w:adjustRightInd w:val="0"/>
              <w:spacing w:line="360" w:lineRule="auto"/>
              <w:rPr>
                <w:b/>
                <w:sz w:val="20"/>
                <w:szCs w:val="20"/>
              </w:rPr>
            </w:pPr>
            <w:r w:rsidRPr="00022414">
              <w:rPr>
                <w:b/>
                <w:color w:val="000000"/>
                <w:sz w:val="20"/>
                <w:szCs w:val="20"/>
              </w:rPr>
              <w:t>В возрасте 0-9 года</w:t>
            </w:r>
          </w:p>
        </w:tc>
      </w:tr>
      <w:tr w:rsidR="000A52E6" w:rsidRPr="00022414" w:rsidTr="00022414">
        <w:trPr>
          <w:jc w:val="center"/>
        </w:trPr>
        <w:tc>
          <w:tcPr>
            <w:tcW w:w="1568" w:type="dxa"/>
            <w:tcBorders>
              <w:top w:val="single" w:sz="6" w:space="0" w:color="auto"/>
              <w:left w:val="single" w:sz="6" w:space="0" w:color="auto"/>
              <w:bottom w:val="single" w:sz="6" w:space="0" w:color="auto"/>
              <w:right w:val="single" w:sz="6" w:space="0" w:color="auto"/>
            </w:tcBorders>
            <w:shd w:val="clear" w:color="auto" w:fill="FFFFFF"/>
          </w:tcPr>
          <w:p w:rsidR="000A52E6" w:rsidRPr="00022414" w:rsidRDefault="000A52E6" w:rsidP="00022414">
            <w:pPr>
              <w:shd w:val="clear" w:color="auto" w:fill="FFFFFF"/>
              <w:autoSpaceDE w:val="0"/>
              <w:autoSpaceDN w:val="0"/>
              <w:adjustRightInd w:val="0"/>
              <w:spacing w:line="360" w:lineRule="auto"/>
              <w:rPr>
                <w:sz w:val="20"/>
                <w:szCs w:val="20"/>
              </w:rPr>
            </w:pPr>
            <w:r w:rsidRPr="00022414">
              <w:rPr>
                <w:color w:val="000000"/>
                <w:sz w:val="20"/>
                <w:szCs w:val="20"/>
              </w:rPr>
              <w:t>Россия</w:t>
            </w:r>
          </w:p>
        </w:tc>
        <w:tc>
          <w:tcPr>
            <w:tcW w:w="1552"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0A52E6" w:rsidP="00022414">
            <w:pPr>
              <w:shd w:val="clear" w:color="auto" w:fill="FFFFFF"/>
              <w:autoSpaceDE w:val="0"/>
              <w:autoSpaceDN w:val="0"/>
              <w:adjustRightInd w:val="0"/>
              <w:spacing w:line="360" w:lineRule="auto"/>
              <w:rPr>
                <w:sz w:val="20"/>
                <w:szCs w:val="20"/>
              </w:rPr>
            </w:pPr>
            <w:r w:rsidRPr="00022414">
              <w:rPr>
                <w:color w:val="000000"/>
                <w:sz w:val="20"/>
                <w:szCs w:val="20"/>
              </w:rPr>
              <w:t>6303,3</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0A52E6" w:rsidP="00022414">
            <w:pPr>
              <w:shd w:val="clear" w:color="auto" w:fill="FFFFFF"/>
              <w:autoSpaceDE w:val="0"/>
              <w:autoSpaceDN w:val="0"/>
              <w:adjustRightInd w:val="0"/>
              <w:spacing w:line="360" w:lineRule="auto"/>
              <w:rPr>
                <w:sz w:val="20"/>
                <w:szCs w:val="20"/>
              </w:rPr>
            </w:pPr>
            <w:r w:rsidRPr="00022414">
              <w:rPr>
                <w:color w:val="000000"/>
                <w:sz w:val="20"/>
                <w:szCs w:val="20"/>
              </w:rPr>
              <w:t>13942,4</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0A52E6" w:rsidP="00022414">
            <w:pPr>
              <w:shd w:val="clear" w:color="auto" w:fill="FFFFFF"/>
              <w:autoSpaceDE w:val="0"/>
              <w:autoSpaceDN w:val="0"/>
              <w:adjustRightInd w:val="0"/>
              <w:spacing w:line="360" w:lineRule="auto"/>
              <w:rPr>
                <w:sz w:val="20"/>
                <w:szCs w:val="20"/>
              </w:rPr>
            </w:pPr>
            <w:r w:rsidRPr="00022414">
              <w:rPr>
                <w:color w:val="000000"/>
                <w:sz w:val="20"/>
                <w:szCs w:val="20"/>
              </w:rPr>
              <w:t>39059,2</w:t>
            </w:r>
          </w:p>
        </w:tc>
        <w:tc>
          <w:tcPr>
            <w:tcW w:w="943"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E336CE" w:rsidP="00022414">
            <w:pPr>
              <w:shd w:val="clear" w:color="auto" w:fill="FFFFFF"/>
              <w:autoSpaceDE w:val="0"/>
              <w:autoSpaceDN w:val="0"/>
              <w:adjustRightInd w:val="0"/>
              <w:spacing w:line="360" w:lineRule="auto"/>
              <w:rPr>
                <w:sz w:val="20"/>
                <w:szCs w:val="20"/>
              </w:rPr>
            </w:pPr>
            <w:r w:rsidRPr="00022414">
              <w:rPr>
                <w:sz w:val="20"/>
                <w:szCs w:val="20"/>
              </w:rPr>
              <w:t>0,16</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E336CE" w:rsidP="00022414">
            <w:pPr>
              <w:shd w:val="clear" w:color="auto" w:fill="FFFFFF"/>
              <w:autoSpaceDE w:val="0"/>
              <w:autoSpaceDN w:val="0"/>
              <w:adjustRightInd w:val="0"/>
              <w:spacing w:line="360" w:lineRule="auto"/>
              <w:rPr>
                <w:sz w:val="20"/>
                <w:szCs w:val="20"/>
              </w:rPr>
            </w:pPr>
            <w:r w:rsidRPr="00022414">
              <w:rPr>
                <w:sz w:val="20"/>
                <w:szCs w:val="20"/>
              </w:rPr>
              <w:t>0,36</w:t>
            </w:r>
          </w:p>
        </w:tc>
      </w:tr>
      <w:tr w:rsidR="000A52E6" w:rsidRPr="00022414" w:rsidTr="00022414">
        <w:trPr>
          <w:jc w:val="center"/>
        </w:trPr>
        <w:tc>
          <w:tcPr>
            <w:tcW w:w="1568" w:type="dxa"/>
            <w:tcBorders>
              <w:top w:val="single" w:sz="6" w:space="0" w:color="auto"/>
              <w:left w:val="single" w:sz="6" w:space="0" w:color="auto"/>
              <w:bottom w:val="single" w:sz="6" w:space="0" w:color="auto"/>
              <w:right w:val="single" w:sz="6" w:space="0" w:color="auto"/>
            </w:tcBorders>
            <w:shd w:val="clear" w:color="auto" w:fill="FFFFFF"/>
          </w:tcPr>
          <w:p w:rsidR="000A52E6" w:rsidRPr="00022414" w:rsidRDefault="000A52E6" w:rsidP="00022414">
            <w:pPr>
              <w:shd w:val="clear" w:color="auto" w:fill="FFFFFF"/>
              <w:autoSpaceDE w:val="0"/>
              <w:autoSpaceDN w:val="0"/>
              <w:adjustRightInd w:val="0"/>
              <w:spacing w:line="360" w:lineRule="auto"/>
              <w:rPr>
                <w:sz w:val="20"/>
                <w:szCs w:val="20"/>
              </w:rPr>
            </w:pPr>
            <w:r w:rsidRPr="00022414">
              <w:rPr>
                <w:color w:val="000000"/>
                <w:sz w:val="20"/>
                <w:szCs w:val="20"/>
              </w:rPr>
              <w:t>Германия</w:t>
            </w:r>
          </w:p>
        </w:tc>
        <w:tc>
          <w:tcPr>
            <w:tcW w:w="1552"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0A52E6" w:rsidP="00022414">
            <w:pPr>
              <w:shd w:val="clear" w:color="auto" w:fill="FFFFFF"/>
              <w:autoSpaceDE w:val="0"/>
              <w:autoSpaceDN w:val="0"/>
              <w:adjustRightInd w:val="0"/>
              <w:spacing w:line="360" w:lineRule="auto"/>
              <w:rPr>
                <w:sz w:val="20"/>
                <w:szCs w:val="20"/>
              </w:rPr>
            </w:pPr>
            <w:r w:rsidRPr="00022414">
              <w:rPr>
                <w:color w:val="000000"/>
                <w:sz w:val="20"/>
                <w:szCs w:val="20"/>
              </w:rPr>
              <w:t>4114</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0A52E6" w:rsidP="00022414">
            <w:pPr>
              <w:shd w:val="clear" w:color="auto" w:fill="FFFFFF"/>
              <w:autoSpaceDE w:val="0"/>
              <w:autoSpaceDN w:val="0"/>
              <w:adjustRightInd w:val="0"/>
              <w:spacing w:line="360" w:lineRule="auto"/>
              <w:rPr>
                <w:sz w:val="20"/>
                <w:szCs w:val="20"/>
              </w:rPr>
            </w:pPr>
            <w:r w:rsidRPr="00022414">
              <w:rPr>
                <w:color w:val="000000"/>
                <w:sz w:val="20"/>
                <w:szCs w:val="20"/>
              </w:rPr>
              <w:t>8767</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0A52E6" w:rsidP="00022414">
            <w:pPr>
              <w:shd w:val="clear" w:color="auto" w:fill="FFFFFF"/>
              <w:autoSpaceDE w:val="0"/>
              <w:autoSpaceDN w:val="0"/>
              <w:adjustRightInd w:val="0"/>
              <w:spacing w:line="360" w:lineRule="auto"/>
              <w:rPr>
                <w:sz w:val="20"/>
                <w:szCs w:val="20"/>
              </w:rPr>
            </w:pPr>
            <w:r w:rsidRPr="00022414">
              <w:rPr>
                <w:color w:val="000000"/>
                <w:sz w:val="20"/>
                <w:szCs w:val="20"/>
              </w:rPr>
              <w:t>19523</w:t>
            </w:r>
          </w:p>
        </w:tc>
        <w:tc>
          <w:tcPr>
            <w:tcW w:w="943"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E336CE" w:rsidP="00022414">
            <w:pPr>
              <w:shd w:val="clear" w:color="auto" w:fill="FFFFFF"/>
              <w:autoSpaceDE w:val="0"/>
              <w:autoSpaceDN w:val="0"/>
              <w:adjustRightInd w:val="0"/>
              <w:spacing w:line="360" w:lineRule="auto"/>
              <w:rPr>
                <w:sz w:val="20"/>
                <w:szCs w:val="20"/>
              </w:rPr>
            </w:pPr>
            <w:r w:rsidRPr="00022414">
              <w:rPr>
                <w:sz w:val="20"/>
                <w:szCs w:val="20"/>
              </w:rPr>
              <w:t>0,21</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E336CE" w:rsidP="00022414">
            <w:pPr>
              <w:shd w:val="clear" w:color="auto" w:fill="FFFFFF"/>
              <w:autoSpaceDE w:val="0"/>
              <w:autoSpaceDN w:val="0"/>
              <w:adjustRightInd w:val="0"/>
              <w:spacing w:line="360" w:lineRule="auto"/>
              <w:rPr>
                <w:sz w:val="20"/>
                <w:szCs w:val="20"/>
              </w:rPr>
            </w:pPr>
            <w:r w:rsidRPr="00022414">
              <w:rPr>
                <w:sz w:val="20"/>
                <w:szCs w:val="20"/>
              </w:rPr>
              <w:t>0,45</w:t>
            </w:r>
          </w:p>
        </w:tc>
      </w:tr>
      <w:tr w:rsidR="000A52E6" w:rsidRPr="00022414" w:rsidTr="00022414">
        <w:trPr>
          <w:jc w:val="center"/>
        </w:trPr>
        <w:tc>
          <w:tcPr>
            <w:tcW w:w="1568" w:type="dxa"/>
            <w:tcBorders>
              <w:top w:val="single" w:sz="6" w:space="0" w:color="auto"/>
              <w:left w:val="single" w:sz="6" w:space="0" w:color="auto"/>
              <w:bottom w:val="single" w:sz="6" w:space="0" w:color="auto"/>
              <w:right w:val="single" w:sz="6" w:space="0" w:color="auto"/>
            </w:tcBorders>
            <w:shd w:val="clear" w:color="auto" w:fill="FFFFFF"/>
          </w:tcPr>
          <w:p w:rsidR="000A52E6" w:rsidRPr="00022414" w:rsidRDefault="000A52E6" w:rsidP="00022414">
            <w:pPr>
              <w:shd w:val="clear" w:color="auto" w:fill="FFFFFF"/>
              <w:autoSpaceDE w:val="0"/>
              <w:autoSpaceDN w:val="0"/>
              <w:adjustRightInd w:val="0"/>
              <w:spacing w:line="360" w:lineRule="auto"/>
              <w:rPr>
                <w:sz w:val="20"/>
                <w:szCs w:val="20"/>
              </w:rPr>
            </w:pPr>
            <w:r w:rsidRPr="00022414">
              <w:rPr>
                <w:color w:val="000000"/>
                <w:sz w:val="20"/>
                <w:szCs w:val="20"/>
              </w:rPr>
              <w:t>США</w:t>
            </w:r>
          </w:p>
        </w:tc>
        <w:tc>
          <w:tcPr>
            <w:tcW w:w="1552"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0A52E6" w:rsidP="00022414">
            <w:pPr>
              <w:shd w:val="clear" w:color="auto" w:fill="FFFFFF"/>
              <w:autoSpaceDE w:val="0"/>
              <w:autoSpaceDN w:val="0"/>
              <w:adjustRightInd w:val="0"/>
              <w:spacing w:line="360" w:lineRule="auto"/>
              <w:rPr>
                <w:sz w:val="20"/>
                <w:szCs w:val="20"/>
              </w:rPr>
            </w:pPr>
            <w:r w:rsidRPr="00022414">
              <w:rPr>
                <w:color w:val="000000"/>
                <w:sz w:val="20"/>
                <w:szCs w:val="20"/>
              </w:rPr>
              <w:t>20223</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0A52E6" w:rsidP="00022414">
            <w:pPr>
              <w:shd w:val="clear" w:color="auto" w:fill="FFFFFF"/>
              <w:autoSpaceDE w:val="0"/>
              <w:autoSpaceDN w:val="0"/>
              <w:adjustRightInd w:val="0"/>
              <w:spacing w:line="360" w:lineRule="auto"/>
              <w:rPr>
                <w:sz w:val="20"/>
                <w:szCs w:val="20"/>
              </w:rPr>
            </w:pPr>
            <w:r w:rsidRPr="00022414">
              <w:rPr>
                <w:color w:val="000000"/>
                <w:sz w:val="20"/>
                <w:szCs w:val="20"/>
              </w:rPr>
              <w:t>40089</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0A52E6" w:rsidP="00022414">
            <w:pPr>
              <w:shd w:val="clear" w:color="auto" w:fill="FFFFFF"/>
              <w:autoSpaceDE w:val="0"/>
              <w:autoSpaceDN w:val="0"/>
              <w:adjustRightInd w:val="0"/>
              <w:spacing w:line="360" w:lineRule="auto"/>
              <w:rPr>
                <w:sz w:val="20"/>
                <w:szCs w:val="20"/>
              </w:rPr>
            </w:pPr>
            <w:r w:rsidRPr="00022414">
              <w:rPr>
                <w:color w:val="000000"/>
                <w:sz w:val="20"/>
                <w:szCs w:val="20"/>
              </w:rPr>
              <w:t>68683</w:t>
            </w:r>
          </w:p>
        </w:tc>
        <w:tc>
          <w:tcPr>
            <w:tcW w:w="943"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E336CE" w:rsidP="00022414">
            <w:pPr>
              <w:shd w:val="clear" w:color="auto" w:fill="FFFFFF"/>
              <w:autoSpaceDE w:val="0"/>
              <w:autoSpaceDN w:val="0"/>
              <w:adjustRightInd w:val="0"/>
              <w:spacing w:line="360" w:lineRule="auto"/>
              <w:rPr>
                <w:sz w:val="20"/>
                <w:szCs w:val="20"/>
              </w:rPr>
            </w:pPr>
            <w:r w:rsidRPr="00022414">
              <w:rPr>
                <w:sz w:val="20"/>
                <w:szCs w:val="20"/>
              </w:rPr>
              <w:t>0,29</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E336CE" w:rsidP="00022414">
            <w:pPr>
              <w:shd w:val="clear" w:color="auto" w:fill="FFFFFF"/>
              <w:autoSpaceDE w:val="0"/>
              <w:autoSpaceDN w:val="0"/>
              <w:adjustRightInd w:val="0"/>
              <w:spacing w:line="360" w:lineRule="auto"/>
              <w:rPr>
                <w:sz w:val="20"/>
                <w:szCs w:val="20"/>
              </w:rPr>
            </w:pPr>
            <w:r w:rsidRPr="00022414">
              <w:rPr>
                <w:sz w:val="20"/>
                <w:szCs w:val="20"/>
              </w:rPr>
              <w:t>0,58</w:t>
            </w:r>
          </w:p>
        </w:tc>
      </w:tr>
      <w:tr w:rsidR="000A52E6" w:rsidRPr="00022414" w:rsidTr="00022414">
        <w:trPr>
          <w:jc w:val="center"/>
        </w:trPr>
        <w:tc>
          <w:tcPr>
            <w:tcW w:w="1568" w:type="dxa"/>
            <w:tcBorders>
              <w:top w:val="single" w:sz="6" w:space="0" w:color="auto"/>
              <w:left w:val="single" w:sz="6" w:space="0" w:color="auto"/>
              <w:bottom w:val="single" w:sz="6" w:space="0" w:color="auto"/>
              <w:right w:val="single" w:sz="6" w:space="0" w:color="auto"/>
            </w:tcBorders>
            <w:shd w:val="clear" w:color="auto" w:fill="FFFFFF"/>
          </w:tcPr>
          <w:p w:rsidR="000A52E6" w:rsidRPr="00022414" w:rsidRDefault="000A52E6" w:rsidP="00022414">
            <w:pPr>
              <w:shd w:val="clear" w:color="auto" w:fill="FFFFFF"/>
              <w:autoSpaceDE w:val="0"/>
              <w:autoSpaceDN w:val="0"/>
              <w:adjustRightInd w:val="0"/>
              <w:spacing w:line="360" w:lineRule="auto"/>
              <w:rPr>
                <w:sz w:val="20"/>
                <w:szCs w:val="20"/>
              </w:rPr>
            </w:pPr>
            <w:r w:rsidRPr="00022414">
              <w:rPr>
                <w:color w:val="000000"/>
                <w:sz w:val="20"/>
                <w:szCs w:val="20"/>
              </w:rPr>
              <w:t>Китай</w:t>
            </w:r>
          </w:p>
        </w:tc>
        <w:tc>
          <w:tcPr>
            <w:tcW w:w="1552"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0A52E6" w:rsidP="00022414">
            <w:pPr>
              <w:shd w:val="clear" w:color="auto" w:fill="FFFFFF"/>
              <w:autoSpaceDE w:val="0"/>
              <w:autoSpaceDN w:val="0"/>
              <w:adjustRightInd w:val="0"/>
              <w:spacing w:line="360" w:lineRule="auto"/>
              <w:rPr>
                <w:sz w:val="20"/>
                <w:szCs w:val="20"/>
              </w:rPr>
            </w:pPr>
            <w:r w:rsidRPr="00022414">
              <w:rPr>
                <w:color w:val="000000"/>
                <w:sz w:val="20"/>
                <w:szCs w:val="20"/>
              </w:rPr>
              <w:t>103289</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0A52E6" w:rsidP="00022414">
            <w:pPr>
              <w:shd w:val="clear" w:color="auto" w:fill="FFFFFF"/>
              <w:autoSpaceDE w:val="0"/>
              <w:autoSpaceDN w:val="0"/>
              <w:adjustRightInd w:val="0"/>
              <w:spacing w:line="360" w:lineRule="auto"/>
              <w:rPr>
                <w:sz w:val="20"/>
                <w:szCs w:val="20"/>
              </w:rPr>
            </w:pPr>
            <w:r w:rsidRPr="00022414">
              <w:rPr>
                <w:color w:val="000000"/>
                <w:sz w:val="20"/>
                <w:szCs w:val="20"/>
              </w:rPr>
              <w:t>221404</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0A52E6" w:rsidP="00022414">
            <w:pPr>
              <w:shd w:val="clear" w:color="auto" w:fill="FFFFFF"/>
              <w:autoSpaceDE w:val="0"/>
              <w:autoSpaceDN w:val="0"/>
              <w:adjustRightInd w:val="0"/>
              <w:spacing w:line="360" w:lineRule="auto"/>
              <w:rPr>
                <w:sz w:val="20"/>
                <w:szCs w:val="20"/>
              </w:rPr>
            </w:pPr>
            <w:r w:rsidRPr="00022414">
              <w:rPr>
                <w:color w:val="000000"/>
                <w:sz w:val="20"/>
                <w:szCs w:val="20"/>
              </w:rPr>
              <w:t>334416</w:t>
            </w:r>
          </w:p>
        </w:tc>
        <w:tc>
          <w:tcPr>
            <w:tcW w:w="943"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E336CE" w:rsidP="00022414">
            <w:pPr>
              <w:shd w:val="clear" w:color="auto" w:fill="FFFFFF"/>
              <w:autoSpaceDE w:val="0"/>
              <w:autoSpaceDN w:val="0"/>
              <w:adjustRightInd w:val="0"/>
              <w:spacing w:line="360" w:lineRule="auto"/>
              <w:rPr>
                <w:sz w:val="20"/>
                <w:szCs w:val="20"/>
              </w:rPr>
            </w:pPr>
            <w:r w:rsidRPr="00022414">
              <w:rPr>
                <w:sz w:val="20"/>
                <w:szCs w:val="20"/>
              </w:rPr>
              <w:t>0,31</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E336CE" w:rsidP="00022414">
            <w:pPr>
              <w:shd w:val="clear" w:color="auto" w:fill="FFFFFF"/>
              <w:autoSpaceDE w:val="0"/>
              <w:autoSpaceDN w:val="0"/>
              <w:adjustRightInd w:val="0"/>
              <w:spacing w:line="360" w:lineRule="auto"/>
              <w:rPr>
                <w:sz w:val="20"/>
                <w:szCs w:val="20"/>
              </w:rPr>
            </w:pPr>
            <w:r w:rsidRPr="00022414">
              <w:rPr>
                <w:sz w:val="20"/>
                <w:szCs w:val="20"/>
              </w:rPr>
              <w:t>0,66</w:t>
            </w:r>
          </w:p>
        </w:tc>
      </w:tr>
      <w:tr w:rsidR="000A52E6" w:rsidRPr="00022414" w:rsidTr="00022414">
        <w:trPr>
          <w:jc w:val="center"/>
        </w:trPr>
        <w:tc>
          <w:tcPr>
            <w:tcW w:w="1568" w:type="dxa"/>
            <w:tcBorders>
              <w:top w:val="single" w:sz="6" w:space="0" w:color="auto"/>
              <w:left w:val="single" w:sz="6" w:space="0" w:color="auto"/>
              <w:bottom w:val="single" w:sz="6" w:space="0" w:color="auto"/>
              <w:right w:val="single" w:sz="6" w:space="0" w:color="auto"/>
            </w:tcBorders>
            <w:shd w:val="clear" w:color="auto" w:fill="FFFFFF"/>
          </w:tcPr>
          <w:p w:rsidR="000A52E6" w:rsidRPr="00022414" w:rsidRDefault="000A52E6" w:rsidP="00022414">
            <w:pPr>
              <w:shd w:val="clear" w:color="auto" w:fill="FFFFFF"/>
              <w:autoSpaceDE w:val="0"/>
              <w:autoSpaceDN w:val="0"/>
              <w:adjustRightInd w:val="0"/>
              <w:spacing w:line="360" w:lineRule="auto"/>
              <w:rPr>
                <w:sz w:val="20"/>
                <w:szCs w:val="20"/>
              </w:rPr>
            </w:pPr>
            <w:r w:rsidRPr="00022414">
              <w:rPr>
                <w:color w:val="000000"/>
                <w:sz w:val="20"/>
                <w:szCs w:val="20"/>
              </w:rPr>
              <w:t>Франция</w:t>
            </w:r>
          </w:p>
        </w:tc>
        <w:tc>
          <w:tcPr>
            <w:tcW w:w="1552"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0A52E6" w:rsidP="00022414">
            <w:pPr>
              <w:shd w:val="clear" w:color="auto" w:fill="FFFFFF"/>
              <w:autoSpaceDE w:val="0"/>
              <w:autoSpaceDN w:val="0"/>
              <w:adjustRightInd w:val="0"/>
              <w:spacing w:line="360" w:lineRule="auto"/>
              <w:rPr>
                <w:sz w:val="20"/>
                <w:szCs w:val="20"/>
              </w:rPr>
            </w:pPr>
            <w:r w:rsidRPr="00022414">
              <w:rPr>
                <w:color w:val="000000"/>
                <w:sz w:val="20"/>
                <w:szCs w:val="20"/>
              </w:rPr>
              <w:t>3657</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0A52E6" w:rsidP="00022414">
            <w:pPr>
              <w:shd w:val="clear" w:color="auto" w:fill="FFFFFF"/>
              <w:autoSpaceDE w:val="0"/>
              <w:autoSpaceDN w:val="0"/>
              <w:adjustRightInd w:val="0"/>
              <w:spacing w:line="360" w:lineRule="auto"/>
              <w:rPr>
                <w:sz w:val="20"/>
                <w:szCs w:val="20"/>
              </w:rPr>
            </w:pPr>
            <w:r w:rsidRPr="00022414">
              <w:rPr>
                <w:color w:val="000000"/>
                <w:sz w:val="20"/>
                <w:szCs w:val="20"/>
              </w:rPr>
              <w:t>7472</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0A52E6" w:rsidP="00022414">
            <w:pPr>
              <w:shd w:val="clear" w:color="auto" w:fill="FFFFFF"/>
              <w:autoSpaceDE w:val="0"/>
              <w:autoSpaceDN w:val="0"/>
              <w:adjustRightInd w:val="0"/>
              <w:spacing w:line="360" w:lineRule="auto"/>
              <w:rPr>
                <w:sz w:val="20"/>
                <w:szCs w:val="20"/>
              </w:rPr>
            </w:pPr>
            <w:r w:rsidRPr="00022414">
              <w:rPr>
                <w:color w:val="000000"/>
                <w:sz w:val="20"/>
                <w:szCs w:val="20"/>
              </w:rPr>
              <w:t>14589</w:t>
            </w:r>
          </w:p>
        </w:tc>
        <w:tc>
          <w:tcPr>
            <w:tcW w:w="943"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E336CE" w:rsidP="00022414">
            <w:pPr>
              <w:shd w:val="clear" w:color="auto" w:fill="FFFFFF"/>
              <w:autoSpaceDE w:val="0"/>
              <w:autoSpaceDN w:val="0"/>
              <w:adjustRightInd w:val="0"/>
              <w:spacing w:line="360" w:lineRule="auto"/>
              <w:rPr>
                <w:sz w:val="20"/>
                <w:szCs w:val="20"/>
              </w:rPr>
            </w:pPr>
            <w:r w:rsidRPr="00022414">
              <w:rPr>
                <w:sz w:val="20"/>
                <w:szCs w:val="20"/>
              </w:rPr>
              <w:t>0,25</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E336CE" w:rsidP="00022414">
            <w:pPr>
              <w:shd w:val="clear" w:color="auto" w:fill="FFFFFF"/>
              <w:autoSpaceDE w:val="0"/>
              <w:autoSpaceDN w:val="0"/>
              <w:adjustRightInd w:val="0"/>
              <w:spacing w:line="360" w:lineRule="auto"/>
              <w:rPr>
                <w:sz w:val="20"/>
                <w:szCs w:val="20"/>
              </w:rPr>
            </w:pPr>
            <w:r w:rsidRPr="00022414">
              <w:rPr>
                <w:sz w:val="20"/>
                <w:szCs w:val="20"/>
              </w:rPr>
              <w:t>0,51</w:t>
            </w:r>
          </w:p>
        </w:tc>
      </w:tr>
      <w:tr w:rsidR="000A52E6" w:rsidRPr="00022414" w:rsidTr="00022414">
        <w:trPr>
          <w:jc w:val="center"/>
        </w:trPr>
        <w:tc>
          <w:tcPr>
            <w:tcW w:w="1568" w:type="dxa"/>
            <w:tcBorders>
              <w:top w:val="single" w:sz="6" w:space="0" w:color="auto"/>
              <w:left w:val="single" w:sz="6" w:space="0" w:color="auto"/>
              <w:bottom w:val="single" w:sz="6" w:space="0" w:color="auto"/>
              <w:right w:val="single" w:sz="6" w:space="0" w:color="auto"/>
            </w:tcBorders>
            <w:shd w:val="clear" w:color="auto" w:fill="FFFFFF"/>
          </w:tcPr>
          <w:p w:rsidR="000A52E6" w:rsidRPr="00022414" w:rsidRDefault="000A52E6" w:rsidP="00022414">
            <w:pPr>
              <w:shd w:val="clear" w:color="auto" w:fill="FFFFFF"/>
              <w:autoSpaceDE w:val="0"/>
              <w:autoSpaceDN w:val="0"/>
              <w:adjustRightInd w:val="0"/>
              <w:spacing w:line="360" w:lineRule="auto"/>
              <w:rPr>
                <w:sz w:val="20"/>
                <w:szCs w:val="20"/>
              </w:rPr>
            </w:pPr>
            <w:r w:rsidRPr="00022414">
              <w:rPr>
                <w:color w:val="000000"/>
                <w:sz w:val="20"/>
                <w:szCs w:val="20"/>
              </w:rPr>
              <w:t>Ирландия</w:t>
            </w:r>
          </w:p>
        </w:tc>
        <w:tc>
          <w:tcPr>
            <w:tcW w:w="1552"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0A52E6" w:rsidP="00022414">
            <w:pPr>
              <w:shd w:val="clear" w:color="auto" w:fill="FFFFFF"/>
              <w:autoSpaceDE w:val="0"/>
              <w:autoSpaceDN w:val="0"/>
              <w:adjustRightInd w:val="0"/>
              <w:spacing w:line="360" w:lineRule="auto"/>
              <w:rPr>
                <w:sz w:val="20"/>
                <w:szCs w:val="20"/>
              </w:rPr>
            </w:pPr>
            <w:r w:rsidRPr="00022414">
              <w:rPr>
                <w:color w:val="000000"/>
                <w:sz w:val="20"/>
                <w:szCs w:val="20"/>
              </w:rPr>
              <w:t>249</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0A52E6" w:rsidP="00022414">
            <w:pPr>
              <w:shd w:val="clear" w:color="auto" w:fill="FFFFFF"/>
              <w:autoSpaceDE w:val="0"/>
              <w:autoSpaceDN w:val="0"/>
              <w:adjustRightInd w:val="0"/>
              <w:spacing w:line="360" w:lineRule="auto"/>
              <w:rPr>
                <w:sz w:val="20"/>
                <w:szCs w:val="20"/>
              </w:rPr>
            </w:pPr>
            <w:r w:rsidRPr="00022414">
              <w:rPr>
                <w:color w:val="000000"/>
                <w:sz w:val="20"/>
                <w:szCs w:val="20"/>
              </w:rPr>
              <w:t>531</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0A52E6" w:rsidP="00022414">
            <w:pPr>
              <w:shd w:val="clear" w:color="auto" w:fill="FFFFFF"/>
              <w:autoSpaceDE w:val="0"/>
              <w:autoSpaceDN w:val="0"/>
              <w:adjustRightInd w:val="0"/>
              <w:spacing w:line="360" w:lineRule="auto"/>
              <w:rPr>
                <w:sz w:val="20"/>
                <w:szCs w:val="20"/>
              </w:rPr>
            </w:pPr>
            <w:r w:rsidRPr="00022414">
              <w:rPr>
                <w:color w:val="000000"/>
                <w:sz w:val="20"/>
                <w:szCs w:val="20"/>
              </w:rPr>
              <w:t>931</w:t>
            </w:r>
          </w:p>
        </w:tc>
        <w:tc>
          <w:tcPr>
            <w:tcW w:w="943"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E336CE" w:rsidP="00022414">
            <w:pPr>
              <w:shd w:val="clear" w:color="auto" w:fill="FFFFFF"/>
              <w:autoSpaceDE w:val="0"/>
              <w:autoSpaceDN w:val="0"/>
              <w:adjustRightInd w:val="0"/>
              <w:spacing w:line="360" w:lineRule="auto"/>
              <w:rPr>
                <w:sz w:val="20"/>
                <w:szCs w:val="20"/>
              </w:rPr>
            </w:pPr>
            <w:r w:rsidRPr="00022414">
              <w:rPr>
                <w:sz w:val="20"/>
                <w:szCs w:val="20"/>
              </w:rPr>
              <w:t>0,26</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E336CE" w:rsidP="00022414">
            <w:pPr>
              <w:shd w:val="clear" w:color="auto" w:fill="FFFFFF"/>
              <w:autoSpaceDE w:val="0"/>
              <w:autoSpaceDN w:val="0"/>
              <w:adjustRightInd w:val="0"/>
              <w:spacing w:line="360" w:lineRule="auto"/>
              <w:rPr>
                <w:sz w:val="20"/>
                <w:szCs w:val="20"/>
              </w:rPr>
            </w:pPr>
            <w:r w:rsidRPr="00022414">
              <w:rPr>
                <w:sz w:val="20"/>
                <w:szCs w:val="20"/>
              </w:rPr>
              <w:t>0,57</w:t>
            </w:r>
          </w:p>
        </w:tc>
      </w:tr>
      <w:tr w:rsidR="000A52E6" w:rsidRPr="00022414" w:rsidTr="00022414">
        <w:trPr>
          <w:jc w:val="center"/>
        </w:trPr>
        <w:tc>
          <w:tcPr>
            <w:tcW w:w="1568" w:type="dxa"/>
            <w:tcBorders>
              <w:top w:val="single" w:sz="6" w:space="0" w:color="auto"/>
              <w:left w:val="single" w:sz="6" w:space="0" w:color="auto"/>
              <w:bottom w:val="single" w:sz="6" w:space="0" w:color="auto"/>
              <w:right w:val="single" w:sz="6" w:space="0" w:color="auto"/>
            </w:tcBorders>
            <w:shd w:val="clear" w:color="auto" w:fill="FFFFFF"/>
          </w:tcPr>
          <w:p w:rsidR="000A52E6" w:rsidRPr="00022414" w:rsidRDefault="000A52E6" w:rsidP="00022414">
            <w:pPr>
              <w:shd w:val="clear" w:color="auto" w:fill="FFFFFF"/>
              <w:autoSpaceDE w:val="0"/>
              <w:autoSpaceDN w:val="0"/>
              <w:adjustRightInd w:val="0"/>
              <w:spacing w:line="360" w:lineRule="auto"/>
              <w:rPr>
                <w:sz w:val="20"/>
                <w:szCs w:val="20"/>
              </w:rPr>
            </w:pPr>
            <w:r w:rsidRPr="00022414">
              <w:rPr>
                <w:color w:val="000000"/>
                <w:sz w:val="20"/>
                <w:szCs w:val="20"/>
              </w:rPr>
              <w:t>Кения</w:t>
            </w:r>
          </w:p>
        </w:tc>
        <w:tc>
          <w:tcPr>
            <w:tcW w:w="1552"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0A52E6" w:rsidP="00022414">
            <w:pPr>
              <w:shd w:val="clear" w:color="auto" w:fill="FFFFFF"/>
              <w:autoSpaceDE w:val="0"/>
              <w:autoSpaceDN w:val="0"/>
              <w:adjustRightInd w:val="0"/>
              <w:spacing w:line="360" w:lineRule="auto"/>
              <w:rPr>
                <w:sz w:val="20"/>
                <w:szCs w:val="20"/>
              </w:rPr>
            </w:pPr>
            <w:r w:rsidRPr="00022414">
              <w:rPr>
                <w:color w:val="000000"/>
                <w:sz w:val="20"/>
                <w:szCs w:val="20"/>
              </w:rPr>
              <w:t>4397</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0A52E6" w:rsidP="00022414">
            <w:pPr>
              <w:shd w:val="clear" w:color="auto" w:fill="FFFFFF"/>
              <w:autoSpaceDE w:val="0"/>
              <w:autoSpaceDN w:val="0"/>
              <w:adjustRightInd w:val="0"/>
              <w:spacing w:line="360" w:lineRule="auto"/>
              <w:rPr>
                <w:sz w:val="20"/>
                <w:szCs w:val="20"/>
              </w:rPr>
            </w:pPr>
            <w:r w:rsidRPr="00022414">
              <w:rPr>
                <w:color w:val="000000"/>
                <w:sz w:val="20"/>
                <w:szCs w:val="20"/>
              </w:rPr>
              <w:t>8775</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0A52E6" w:rsidP="00022414">
            <w:pPr>
              <w:shd w:val="clear" w:color="auto" w:fill="FFFFFF"/>
              <w:autoSpaceDE w:val="0"/>
              <w:autoSpaceDN w:val="0"/>
              <w:adjustRightInd w:val="0"/>
              <w:spacing w:line="360" w:lineRule="auto"/>
              <w:rPr>
                <w:sz w:val="20"/>
                <w:szCs w:val="20"/>
              </w:rPr>
            </w:pPr>
            <w:r w:rsidRPr="00022414">
              <w:rPr>
                <w:color w:val="000000"/>
                <w:sz w:val="20"/>
                <w:szCs w:val="20"/>
              </w:rPr>
              <w:t>6205</w:t>
            </w:r>
          </w:p>
        </w:tc>
        <w:tc>
          <w:tcPr>
            <w:tcW w:w="943"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E336CE" w:rsidP="00022414">
            <w:pPr>
              <w:shd w:val="clear" w:color="auto" w:fill="FFFFFF"/>
              <w:autoSpaceDE w:val="0"/>
              <w:autoSpaceDN w:val="0"/>
              <w:adjustRightInd w:val="0"/>
              <w:spacing w:line="360" w:lineRule="auto"/>
              <w:rPr>
                <w:sz w:val="20"/>
                <w:szCs w:val="20"/>
              </w:rPr>
            </w:pPr>
            <w:r w:rsidRPr="00022414">
              <w:rPr>
                <w:sz w:val="20"/>
                <w:szCs w:val="20"/>
              </w:rPr>
              <w:t>0,7</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E336CE" w:rsidP="00022414">
            <w:pPr>
              <w:shd w:val="clear" w:color="auto" w:fill="FFFFFF"/>
              <w:autoSpaceDE w:val="0"/>
              <w:autoSpaceDN w:val="0"/>
              <w:adjustRightInd w:val="0"/>
              <w:spacing w:line="360" w:lineRule="auto"/>
              <w:rPr>
                <w:sz w:val="20"/>
                <w:szCs w:val="20"/>
              </w:rPr>
            </w:pPr>
            <w:r w:rsidRPr="00022414">
              <w:rPr>
                <w:sz w:val="20"/>
                <w:szCs w:val="20"/>
              </w:rPr>
              <w:t>1,41</w:t>
            </w:r>
          </w:p>
        </w:tc>
      </w:tr>
      <w:tr w:rsidR="000A52E6" w:rsidRPr="00022414" w:rsidTr="00022414">
        <w:trPr>
          <w:jc w:val="center"/>
        </w:trPr>
        <w:tc>
          <w:tcPr>
            <w:tcW w:w="1568" w:type="dxa"/>
            <w:tcBorders>
              <w:top w:val="single" w:sz="6" w:space="0" w:color="auto"/>
              <w:left w:val="single" w:sz="6" w:space="0" w:color="auto"/>
              <w:bottom w:val="single" w:sz="6" w:space="0" w:color="auto"/>
              <w:right w:val="single" w:sz="6" w:space="0" w:color="auto"/>
            </w:tcBorders>
            <w:shd w:val="clear" w:color="auto" w:fill="FFFFFF"/>
          </w:tcPr>
          <w:p w:rsidR="000A52E6" w:rsidRPr="00022414" w:rsidRDefault="000A52E6" w:rsidP="00022414">
            <w:pPr>
              <w:shd w:val="clear" w:color="auto" w:fill="FFFFFF"/>
              <w:autoSpaceDE w:val="0"/>
              <w:autoSpaceDN w:val="0"/>
              <w:adjustRightInd w:val="0"/>
              <w:spacing w:line="360" w:lineRule="auto"/>
              <w:rPr>
                <w:sz w:val="20"/>
                <w:szCs w:val="20"/>
              </w:rPr>
            </w:pPr>
            <w:r w:rsidRPr="00022414">
              <w:rPr>
                <w:color w:val="000000"/>
                <w:sz w:val="20"/>
                <w:szCs w:val="20"/>
              </w:rPr>
              <w:t>Украина</w:t>
            </w:r>
          </w:p>
        </w:tc>
        <w:tc>
          <w:tcPr>
            <w:tcW w:w="1552"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0A52E6" w:rsidP="00022414">
            <w:pPr>
              <w:shd w:val="clear" w:color="auto" w:fill="FFFFFF"/>
              <w:autoSpaceDE w:val="0"/>
              <w:autoSpaceDN w:val="0"/>
              <w:adjustRightInd w:val="0"/>
              <w:spacing w:line="360" w:lineRule="auto"/>
              <w:rPr>
                <w:sz w:val="20"/>
                <w:szCs w:val="20"/>
              </w:rPr>
            </w:pPr>
            <w:r w:rsidRPr="00022414">
              <w:rPr>
                <w:color w:val="000000"/>
                <w:sz w:val="20"/>
                <w:szCs w:val="20"/>
              </w:rPr>
              <w:t>2877</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0A52E6" w:rsidP="00022414">
            <w:pPr>
              <w:shd w:val="clear" w:color="auto" w:fill="FFFFFF"/>
              <w:autoSpaceDE w:val="0"/>
              <w:autoSpaceDN w:val="0"/>
              <w:adjustRightInd w:val="0"/>
              <w:spacing w:line="360" w:lineRule="auto"/>
              <w:rPr>
                <w:sz w:val="20"/>
                <w:szCs w:val="20"/>
              </w:rPr>
            </w:pPr>
            <w:r w:rsidRPr="00022414">
              <w:rPr>
                <w:color w:val="000000"/>
                <w:sz w:val="20"/>
                <w:szCs w:val="20"/>
              </w:rPr>
              <w:t>6551</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0A52E6" w:rsidP="00022414">
            <w:pPr>
              <w:shd w:val="clear" w:color="auto" w:fill="FFFFFF"/>
              <w:autoSpaceDE w:val="0"/>
              <w:autoSpaceDN w:val="0"/>
              <w:adjustRightInd w:val="0"/>
              <w:spacing w:line="360" w:lineRule="auto"/>
              <w:rPr>
                <w:sz w:val="20"/>
                <w:szCs w:val="20"/>
              </w:rPr>
            </w:pPr>
            <w:r w:rsidRPr="00022414">
              <w:rPr>
                <w:color w:val="000000"/>
                <w:sz w:val="20"/>
                <w:szCs w:val="20"/>
              </w:rPr>
              <w:t>12705</w:t>
            </w:r>
          </w:p>
        </w:tc>
        <w:tc>
          <w:tcPr>
            <w:tcW w:w="943"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E336CE" w:rsidP="00022414">
            <w:pPr>
              <w:shd w:val="clear" w:color="auto" w:fill="FFFFFF"/>
              <w:autoSpaceDE w:val="0"/>
              <w:autoSpaceDN w:val="0"/>
              <w:adjustRightInd w:val="0"/>
              <w:spacing w:line="360" w:lineRule="auto"/>
              <w:rPr>
                <w:sz w:val="20"/>
                <w:szCs w:val="20"/>
              </w:rPr>
            </w:pPr>
            <w:r w:rsidRPr="00022414">
              <w:rPr>
                <w:sz w:val="20"/>
                <w:szCs w:val="20"/>
              </w:rPr>
              <w:t>0,23</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E336CE" w:rsidP="00022414">
            <w:pPr>
              <w:shd w:val="clear" w:color="auto" w:fill="FFFFFF"/>
              <w:autoSpaceDE w:val="0"/>
              <w:autoSpaceDN w:val="0"/>
              <w:adjustRightInd w:val="0"/>
              <w:spacing w:line="360" w:lineRule="auto"/>
              <w:rPr>
                <w:sz w:val="20"/>
                <w:szCs w:val="20"/>
              </w:rPr>
            </w:pPr>
            <w:r w:rsidRPr="00022414">
              <w:rPr>
                <w:sz w:val="20"/>
                <w:szCs w:val="20"/>
              </w:rPr>
              <w:t>0,52</w:t>
            </w:r>
          </w:p>
        </w:tc>
      </w:tr>
      <w:tr w:rsidR="000A52E6" w:rsidRPr="00022414" w:rsidTr="00022414">
        <w:trPr>
          <w:jc w:val="center"/>
        </w:trPr>
        <w:tc>
          <w:tcPr>
            <w:tcW w:w="1568" w:type="dxa"/>
            <w:tcBorders>
              <w:top w:val="single" w:sz="6" w:space="0" w:color="auto"/>
              <w:left w:val="single" w:sz="6" w:space="0" w:color="auto"/>
              <w:bottom w:val="single" w:sz="6" w:space="0" w:color="auto"/>
              <w:right w:val="single" w:sz="6" w:space="0" w:color="auto"/>
            </w:tcBorders>
            <w:shd w:val="clear" w:color="auto" w:fill="FFFFFF"/>
          </w:tcPr>
          <w:p w:rsidR="000A52E6" w:rsidRPr="00022414" w:rsidRDefault="000A52E6" w:rsidP="00022414">
            <w:pPr>
              <w:shd w:val="clear" w:color="auto" w:fill="FFFFFF"/>
              <w:autoSpaceDE w:val="0"/>
              <w:autoSpaceDN w:val="0"/>
              <w:adjustRightInd w:val="0"/>
              <w:spacing w:line="360" w:lineRule="auto"/>
              <w:rPr>
                <w:sz w:val="20"/>
                <w:szCs w:val="20"/>
              </w:rPr>
            </w:pPr>
            <w:r w:rsidRPr="00022414">
              <w:rPr>
                <w:color w:val="000000"/>
                <w:sz w:val="20"/>
                <w:szCs w:val="20"/>
              </w:rPr>
              <w:t>Мир в целом</w:t>
            </w:r>
          </w:p>
        </w:tc>
        <w:tc>
          <w:tcPr>
            <w:tcW w:w="1552"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0A52E6" w:rsidP="00022414">
            <w:pPr>
              <w:shd w:val="clear" w:color="auto" w:fill="FFFFFF"/>
              <w:autoSpaceDE w:val="0"/>
              <w:autoSpaceDN w:val="0"/>
              <w:adjustRightInd w:val="0"/>
              <w:spacing w:line="360" w:lineRule="auto"/>
              <w:rPr>
                <w:sz w:val="20"/>
                <w:szCs w:val="20"/>
              </w:rPr>
            </w:pPr>
            <w:r w:rsidRPr="00022414">
              <w:rPr>
                <w:color w:val="000000"/>
                <w:sz w:val="20"/>
                <w:szCs w:val="20"/>
              </w:rPr>
              <w:t>606379</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0A52E6" w:rsidP="00022414">
            <w:pPr>
              <w:shd w:val="clear" w:color="auto" w:fill="FFFFFF"/>
              <w:autoSpaceDE w:val="0"/>
              <w:autoSpaceDN w:val="0"/>
              <w:adjustRightInd w:val="0"/>
              <w:spacing w:line="360" w:lineRule="auto"/>
              <w:rPr>
                <w:sz w:val="20"/>
                <w:szCs w:val="20"/>
              </w:rPr>
            </w:pPr>
            <w:r w:rsidRPr="00022414">
              <w:rPr>
                <w:color w:val="000000"/>
                <w:sz w:val="20"/>
                <w:szCs w:val="20"/>
              </w:rPr>
              <w:t>1211128</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0A52E6" w:rsidP="00022414">
            <w:pPr>
              <w:shd w:val="clear" w:color="auto" w:fill="FFFFFF"/>
              <w:autoSpaceDE w:val="0"/>
              <w:autoSpaceDN w:val="0"/>
              <w:adjustRightInd w:val="0"/>
              <w:spacing w:line="360" w:lineRule="auto"/>
              <w:rPr>
                <w:sz w:val="20"/>
                <w:szCs w:val="20"/>
              </w:rPr>
            </w:pPr>
            <w:r w:rsidRPr="00022414">
              <w:rPr>
                <w:color w:val="000000"/>
                <w:sz w:val="20"/>
                <w:szCs w:val="20"/>
              </w:rPr>
              <w:t>1438981</w:t>
            </w:r>
          </w:p>
        </w:tc>
        <w:tc>
          <w:tcPr>
            <w:tcW w:w="943"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E336CE" w:rsidP="00022414">
            <w:pPr>
              <w:shd w:val="clear" w:color="auto" w:fill="FFFFFF"/>
              <w:autoSpaceDE w:val="0"/>
              <w:autoSpaceDN w:val="0"/>
              <w:adjustRightInd w:val="0"/>
              <w:spacing w:line="360" w:lineRule="auto"/>
              <w:rPr>
                <w:sz w:val="20"/>
                <w:szCs w:val="20"/>
              </w:rPr>
            </w:pPr>
            <w:r w:rsidRPr="00022414">
              <w:rPr>
                <w:sz w:val="20"/>
                <w:szCs w:val="20"/>
              </w:rPr>
              <w:t>0,42</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0A52E6" w:rsidRPr="00022414" w:rsidRDefault="00E336CE" w:rsidP="00022414">
            <w:pPr>
              <w:shd w:val="clear" w:color="auto" w:fill="FFFFFF"/>
              <w:autoSpaceDE w:val="0"/>
              <w:autoSpaceDN w:val="0"/>
              <w:adjustRightInd w:val="0"/>
              <w:spacing w:line="360" w:lineRule="auto"/>
              <w:rPr>
                <w:sz w:val="20"/>
                <w:szCs w:val="20"/>
              </w:rPr>
            </w:pPr>
            <w:r w:rsidRPr="00022414">
              <w:rPr>
                <w:sz w:val="20"/>
                <w:szCs w:val="20"/>
              </w:rPr>
              <w:t>0,84</w:t>
            </w:r>
          </w:p>
        </w:tc>
      </w:tr>
    </w:tbl>
    <w:p w:rsidR="000A52E6" w:rsidRPr="00E93E9B" w:rsidRDefault="000A52E6" w:rsidP="00E93E9B">
      <w:pPr>
        <w:shd w:val="clear" w:color="auto" w:fill="FFFFFF"/>
        <w:autoSpaceDE w:val="0"/>
        <w:autoSpaceDN w:val="0"/>
        <w:adjustRightInd w:val="0"/>
        <w:spacing w:line="360" w:lineRule="auto"/>
        <w:ind w:firstLine="709"/>
        <w:jc w:val="both"/>
        <w:rPr>
          <w:color w:val="000000"/>
          <w:sz w:val="28"/>
          <w:szCs w:val="28"/>
        </w:rPr>
      </w:pPr>
    </w:p>
    <w:p w:rsidR="00AA1C08" w:rsidRPr="00E93E9B" w:rsidRDefault="00AA1C08" w:rsidP="00E93E9B">
      <w:pPr>
        <w:shd w:val="clear" w:color="auto" w:fill="FFFFFF"/>
        <w:autoSpaceDE w:val="0"/>
        <w:autoSpaceDN w:val="0"/>
        <w:adjustRightInd w:val="0"/>
        <w:spacing w:line="360" w:lineRule="auto"/>
        <w:ind w:firstLine="709"/>
        <w:jc w:val="both"/>
        <w:rPr>
          <w:color w:val="000000"/>
          <w:sz w:val="28"/>
          <w:szCs w:val="28"/>
        </w:rPr>
      </w:pPr>
      <w:r w:rsidRPr="00E93E9B">
        <w:rPr>
          <w:color w:val="000000"/>
          <w:sz w:val="28"/>
          <w:szCs w:val="28"/>
        </w:rPr>
        <w:t>Самые важные демографические процессы происходят в основном в семье. Демографическое поведение семьи непосредственно зависит от условий и образа жизни членов семьи, от их обеспеченности работой, от надежности доходов на завтрашний день. К сожалению, экономическое положение семьи в России в последнее время сильно изменилось. Резкое падение реальных доходов семьи вызвано спадом производства и высокими темпами инфляции. Усиливается дифференциация доходов, снижается покупательная способность заработной платы у большей части населения страны, снижается уровень жизни семей с детьми. Экономический кризис отрицательно действует на психологический климат семьи, снижается рождаемость, уменьшается средний размер семьи, растет число бездетных супружеских пар, одиночек, а также неполных семей, в которых мать не состоит в браке.</w:t>
      </w:r>
    </w:p>
    <w:p w:rsidR="00F93BE8" w:rsidRPr="00022414" w:rsidRDefault="00022414" w:rsidP="00022414">
      <w:pPr>
        <w:shd w:val="clear" w:color="auto" w:fill="FFFFFF"/>
        <w:autoSpaceDE w:val="0"/>
        <w:autoSpaceDN w:val="0"/>
        <w:adjustRightInd w:val="0"/>
        <w:spacing w:line="360" w:lineRule="auto"/>
        <w:ind w:firstLine="709"/>
        <w:jc w:val="center"/>
        <w:rPr>
          <w:b/>
          <w:color w:val="000000"/>
          <w:sz w:val="28"/>
          <w:szCs w:val="28"/>
        </w:rPr>
      </w:pPr>
      <w:r>
        <w:rPr>
          <w:color w:val="000000"/>
          <w:sz w:val="28"/>
          <w:szCs w:val="28"/>
        </w:rPr>
        <w:br w:type="page"/>
      </w:r>
      <w:r w:rsidR="00F93BE8" w:rsidRPr="00022414">
        <w:rPr>
          <w:b/>
          <w:color w:val="000000"/>
          <w:sz w:val="28"/>
          <w:szCs w:val="28"/>
        </w:rPr>
        <w:t>Список использ</w:t>
      </w:r>
      <w:r w:rsidR="001248FD" w:rsidRPr="00022414">
        <w:rPr>
          <w:b/>
          <w:color w:val="000000"/>
          <w:sz w:val="28"/>
          <w:szCs w:val="28"/>
        </w:rPr>
        <w:t>ованной</w:t>
      </w:r>
      <w:r w:rsidR="00F93BE8" w:rsidRPr="00022414">
        <w:rPr>
          <w:b/>
          <w:color w:val="000000"/>
          <w:sz w:val="28"/>
          <w:szCs w:val="28"/>
        </w:rPr>
        <w:t xml:space="preserve"> литературы</w:t>
      </w:r>
    </w:p>
    <w:p w:rsidR="00F93BE8" w:rsidRPr="00E93E9B" w:rsidRDefault="00F93BE8" w:rsidP="00E93E9B">
      <w:pPr>
        <w:shd w:val="clear" w:color="auto" w:fill="FFFFFF"/>
        <w:autoSpaceDE w:val="0"/>
        <w:autoSpaceDN w:val="0"/>
        <w:adjustRightInd w:val="0"/>
        <w:spacing w:line="360" w:lineRule="auto"/>
        <w:ind w:firstLine="709"/>
        <w:jc w:val="both"/>
        <w:rPr>
          <w:color w:val="000000"/>
          <w:sz w:val="28"/>
          <w:szCs w:val="28"/>
        </w:rPr>
      </w:pPr>
    </w:p>
    <w:p w:rsidR="00603437" w:rsidRPr="00E93E9B" w:rsidRDefault="00603437" w:rsidP="00022414">
      <w:pPr>
        <w:numPr>
          <w:ilvl w:val="0"/>
          <w:numId w:val="2"/>
        </w:numPr>
        <w:shd w:val="clear" w:color="auto" w:fill="FFFFFF"/>
        <w:autoSpaceDE w:val="0"/>
        <w:autoSpaceDN w:val="0"/>
        <w:adjustRightInd w:val="0"/>
        <w:spacing w:line="360" w:lineRule="auto"/>
        <w:ind w:left="0" w:firstLine="0"/>
        <w:jc w:val="both"/>
        <w:rPr>
          <w:color w:val="000000"/>
          <w:sz w:val="28"/>
          <w:szCs w:val="28"/>
        </w:rPr>
      </w:pPr>
      <w:r w:rsidRPr="00E93E9B">
        <w:rPr>
          <w:color w:val="000000"/>
          <w:sz w:val="28"/>
          <w:szCs w:val="28"/>
        </w:rPr>
        <w:t>Демографический ежегодник России. Стат. сб. Госкомстат России. М., 2000.</w:t>
      </w:r>
    </w:p>
    <w:p w:rsidR="00603437" w:rsidRPr="00E93E9B" w:rsidRDefault="00603437" w:rsidP="00022414">
      <w:pPr>
        <w:numPr>
          <w:ilvl w:val="0"/>
          <w:numId w:val="2"/>
        </w:numPr>
        <w:shd w:val="clear" w:color="auto" w:fill="FFFFFF"/>
        <w:autoSpaceDE w:val="0"/>
        <w:autoSpaceDN w:val="0"/>
        <w:adjustRightInd w:val="0"/>
        <w:spacing w:line="360" w:lineRule="auto"/>
        <w:ind w:left="0" w:firstLine="0"/>
        <w:jc w:val="both"/>
        <w:rPr>
          <w:color w:val="000000"/>
          <w:sz w:val="28"/>
          <w:szCs w:val="28"/>
        </w:rPr>
      </w:pPr>
      <w:r w:rsidRPr="00E93E9B">
        <w:rPr>
          <w:color w:val="000000"/>
          <w:sz w:val="28"/>
          <w:szCs w:val="28"/>
        </w:rPr>
        <w:t>Ионцев В.А. Миграции населения / Современная демография.</w:t>
      </w:r>
    </w:p>
    <w:p w:rsidR="002918AF" w:rsidRPr="00E93E9B" w:rsidRDefault="002918AF" w:rsidP="00022414">
      <w:pPr>
        <w:numPr>
          <w:ilvl w:val="0"/>
          <w:numId w:val="2"/>
        </w:numPr>
        <w:shd w:val="clear" w:color="auto" w:fill="FFFFFF"/>
        <w:autoSpaceDE w:val="0"/>
        <w:autoSpaceDN w:val="0"/>
        <w:adjustRightInd w:val="0"/>
        <w:spacing w:line="360" w:lineRule="auto"/>
        <w:ind w:left="0" w:firstLine="0"/>
        <w:jc w:val="both"/>
        <w:rPr>
          <w:color w:val="000000"/>
          <w:sz w:val="28"/>
          <w:szCs w:val="28"/>
        </w:rPr>
      </w:pPr>
      <w:r w:rsidRPr="00E93E9B">
        <w:rPr>
          <w:color w:val="000000"/>
          <w:sz w:val="28"/>
          <w:szCs w:val="28"/>
        </w:rPr>
        <w:t>Кваши А.Я., Ионцева В.А. Современная демография, М 1995.</w:t>
      </w:r>
    </w:p>
    <w:p w:rsidR="00952AB3" w:rsidRPr="00E93E9B" w:rsidRDefault="00952AB3" w:rsidP="00022414">
      <w:pPr>
        <w:numPr>
          <w:ilvl w:val="0"/>
          <w:numId w:val="2"/>
        </w:numPr>
        <w:shd w:val="clear" w:color="auto" w:fill="FFFFFF"/>
        <w:autoSpaceDE w:val="0"/>
        <w:autoSpaceDN w:val="0"/>
        <w:adjustRightInd w:val="0"/>
        <w:spacing w:line="360" w:lineRule="auto"/>
        <w:ind w:left="0" w:firstLine="0"/>
        <w:jc w:val="both"/>
        <w:rPr>
          <w:color w:val="000000"/>
          <w:sz w:val="28"/>
          <w:szCs w:val="28"/>
        </w:rPr>
      </w:pPr>
      <w:r w:rsidRPr="00E93E9B">
        <w:rPr>
          <w:color w:val="000000"/>
          <w:sz w:val="28"/>
          <w:szCs w:val="28"/>
        </w:rPr>
        <w:t>Кильдишев Г.С. и др. «Статистика населения с основами демографии» М. 1990</w:t>
      </w:r>
    </w:p>
    <w:p w:rsidR="00603437" w:rsidRPr="00E93E9B" w:rsidRDefault="00603437" w:rsidP="00022414">
      <w:pPr>
        <w:numPr>
          <w:ilvl w:val="0"/>
          <w:numId w:val="2"/>
        </w:numPr>
        <w:shd w:val="clear" w:color="auto" w:fill="FFFFFF"/>
        <w:autoSpaceDE w:val="0"/>
        <w:autoSpaceDN w:val="0"/>
        <w:adjustRightInd w:val="0"/>
        <w:spacing w:line="360" w:lineRule="auto"/>
        <w:ind w:left="0" w:firstLine="0"/>
        <w:jc w:val="both"/>
        <w:rPr>
          <w:color w:val="000000"/>
          <w:sz w:val="28"/>
          <w:szCs w:val="28"/>
        </w:rPr>
      </w:pPr>
      <w:r w:rsidRPr="00E93E9B">
        <w:rPr>
          <w:color w:val="000000"/>
          <w:sz w:val="28"/>
          <w:szCs w:val="28"/>
        </w:rPr>
        <w:t>Маилова Л.А. из курса лекций для студентов ФЗО тема: Состав и структура населения.</w:t>
      </w:r>
    </w:p>
    <w:p w:rsidR="00603437" w:rsidRPr="00E93E9B" w:rsidRDefault="00603437" w:rsidP="00022414">
      <w:pPr>
        <w:numPr>
          <w:ilvl w:val="0"/>
          <w:numId w:val="2"/>
        </w:numPr>
        <w:shd w:val="clear" w:color="auto" w:fill="FFFFFF"/>
        <w:autoSpaceDE w:val="0"/>
        <w:autoSpaceDN w:val="0"/>
        <w:adjustRightInd w:val="0"/>
        <w:spacing w:line="360" w:lineRule="auto"/>
        <w:ind w:left="0" w:firstLine="0"/>
        <w:jc w:val="both"/>
        <w:rPr>
          <w:color w:val="000000"/>
          <w:sz w:val="28"/>
          <w:szCs w:val="28"/>
        </w:rPr>
      </w:pPr>
      <w:r w:rsidRPr="00E93E9B">
        <w:rPr>
          <w:color w:val="000000"/>
          <w:sz w:val="28"/>
          <w:szCs w:val="28"/>
        </w:rPr>
        <w:t>Макарова Л.В. Народонаселения / Энциклопедический словарь М. 1970</w:t>
      </w:r>
    </w:p>
    <w:p w:rsidR="00603437" w:rsidRPr="00E93E9B" w:rsidRDefault="00603437" w:rsidP="00022414">
      <w:pPr>
        <w:numPr>
          <w:ilvl w:val="0"/>
          <w:numId w:val="2"/>
        </w:numPr>
        <w:shd w:val="clear" w:color="auto" w:fill="FFFFFF"/>
        <w:autoSpaceDE w:val="0"/>
        <w:autoSpaceDN w:val="0"/>
        <w:adjustRightInd w:val="0"/>
        <w:spacing w:line="360" w:lineRule="auto"/>
        <w:ind w:left="0" w:firstLine="0"/>
        <w:jc w:val="both"/>
        <w:rPr>
          <w:color w:val="000000"/>
          <w:sz w:val="28"/>
          <w:szCs w:val="28"/>
        </w:rPr>
      </w:pPr>
      <w:r w:rsidRPr="00E93E9B">
        <w:rPr>
          <w:color w:val="000000"/>
          <w:sz w:val="28"/>
          <w:szCs w:val="28"/>
        </w:rPr>
        <w:t>Назаров А.Д. Динамика прироста населения России / Российская энциклопедия социальной работы, том 1, М. 1999 г.</w:t>
      </w:r>
    </w:p>
    <w:p w:rsidR="00603437" w:rsidRPr="00E93E9B" w:rsidRDefault="00603437" w:rsidP="00022414">
      <w:pPr>
        <w:numPr>
          <w:ilvl w:val="0"/>
          <w:numId w:val="2"/>
        </w:numPr>
        <w:shd w:val="clear" w:color="auto" w:fill="FFFFFF"/>
        <w:autoSpaceDE w:val="0"/>
        <w:autoSpaceDN w:val="0"/>
        <w:adjustRightInd w:val="0"/>
        <w:spacing w:line="360" w:lineRule="auto"/>
        <w:ind w:left="0" w:firstLine="0"/>
        <w:jc w:val="both"/>
        <w:rPr>
          <w:color w:val="000000"/>
          <w:sz w:val="28"/>
          <w:szCs w:val="28"/>
        </w:rPr>
      </w:pPr>
      <w:r w:rsidRPr="00E93E9B">
        <w:rPr>
          <w:color w:val="000000"/>
          <w:sz w:val="28"/>
          <w:szCs w:val="28"/>
        </w:rPr>
        <w:t>Рыбаковский Л.Л. Миграционные процессы: понятия, формы, виды и стадии</w:t>
      </w:r>
    </w:p>
    <w:p w:rsidR="00603437" w:rsidRPr="00E93E9B" w:rsidRDefault="00603437" w:rsidP="00022414">
      <w:pPr>
        <w:numPr>
          <w:ilvl w:val="0"/>
          <w:numId w:val="2"/>
        </w:numPr>
        <w:shd w:val="clear" w:color="auto" w:fill="FFFFFF"/>
        <w:autoSpaceDE w:val="0"/>
        <w:autoSpaceDN w:val="0"/>
        <w:adjustRightInd w:val="0"/>
        <w:spacing w:line="360" w:lineRule="auto"/>
        <w:ind w:left="0" w:firstLine="0"/>
        <w:jc w:val="both"/>
        <w:rPr>
          <w:color w:val="000000"/>
          <w:sz w:val="28"/>
          <w:szCs w:val="28"/>
        </w:rPr>
      </w:pPr>
      <w:r w:rsidRPr="00E93E9B">
        <w:rPr>
          <w:color w:val="000000"/>
          <w:sz w:val="28"/>
          <w:szCs w:val="28"/>
        </w:rPr>
        <w:t>Частично использованы материалы Т.М. Мастюгиной и Л.С. Перепелкина.</w:t>
      </w:r>
      <w:bookmarkStart w:id="0" w:name="_GoBack"/>
      <w:bookmarkEnd w:id="0"/>
    </w:p>
    <w:sectPr w:rsidR="00603437" w:rsidRPr="00E93E9B" w:rsidSect="00E93E9B">
      <w:headerReference w:type="even"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556" w:rsidRDefault="00D76556">
      <w:r>
        <w:separator/>
      </w:r>
    </w:p>
  </w:endnote>
  <w:endnote w:type="continuationSeparator" w:id="0">
    <w:p w:rsidR="00D76556" w:rsidRDefault="00D7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556" w:rsidRDefault="00D76556">
      <w:r>
        <w:separator/>
      </w:r>
    </w:p>
  </w:footnote>
  <w:footnote w:type="continuationSeparator" w:id="0">
    <w:p w:rsidR="00D76556" w:rsidRDefault="00D76556">
      <w:r>
        <w:continuationSeparator/>
      </w:r>
    </w:p>
  </w:footnote>
  <w:footnote w:id="1">
    <w:p w:rsidR="00D76556" w:rsidRDefault="002918AF">
      <w:pPr>
        <w:pStyle w:val="a7"/>
      </w:pPr>
      <w:r>
        <w:rPr>
          <w:rStyle w:val="a9"/>
        </w:rPr>
        <w:footnoteRef/>
      </w:r>
      <w:r>
        <w:t xml:space="preserve"> Маилова Л.А. из курса лекций для студентов ФЗО тема: Состав и структура населения.</w:t>
      </w:r>
    </w:p>
  </w:footnote>
  <w:footnote w:id="2">
    <w:p w:rsidR="00D76556" w:rsidRDefault="002918AF">
      <w:pPr>
        <w:pStyle w:val="a7"/>
      </w:pPr>
      <w:r>
        <w:rPr>
          <w:rStyle w:val="a9"/>
        </w:rPr>
        <w:footnoteRef/>
      </w:r>
      <w:r>
        <w:t xml:space="preserve"> Маилова Л.А. из курса лекций для студентов ФЗО тема: Состав и структура населения</w:t>
      </w:r>
    </w:p>
  </w:footnote>
  <w:footnote w:id="3">
    <w:p w:rsidR="00D76556" w:rsidRDefault="002918AF" w:rsidP="004C1E16">
      <w:pPr>
        <w:pStyle w:val="a7"/>
        <w:jc w:val="both"/>
      </w:pPr>
      <w:r>
        <w:rPr>
          <w:rStyle w:val="a9"/>
        </w:rPr>
        <w:footnoteRef/>
      </w:r>
      <w:r>
        <w:t xml:space="preserve"> Ч</w:t>
      </w:r>
      <w:r w:rsidRPr="004C1E16">
        <w:rPr>
          <w:color w:val="000000"/>
        </w:rPr>
        <w:t>астично использованы мате</w:t>
      </w:r>
      <w:r>
        <w:rPr>
          <w:color w:val="000000"/>
        </w:rPr>
        <w:t>риалы Т.М. Мастюгиной и Л.С. Пе</w:t>
      </w:r>
      <w:r w:rsidRPr="004C1E16">
        <w:rPr>
          <w:color w:val="000000"/>
        </w:rPr>
        <w:t>репелкина.</w:t>
      </w:r>
    </w:p>
  </w:footnote>
  <w:footnote w:id="4">
    <w:p w:rsidR="00D76556" w:rsidRDefault="002918AF" w:rsidP="00844AF8">
      <w:pPr>
        <w:pStyle w:val="a7"/>
        <w:jc w:val="both"/>
      </w:pPr>
      <w:r>
        <w:rPr>
          <w:rStyle w:val="a9"/>
        </w:rPr>
        <w:footnoteRef/>
      </w:r>
      <w:r>
        <w:t xml:space="preserve"> </w:t>
      </w:r>
      <w:r w:rsidRPr="000237C8">
        <w:rPr>
          <w:color w:val="000000"/>
        </w:rPr>
        <w:t>Демографический ежегодник России. Стат. сб. Госкомстат России. М., 2000.</w:t>
      </w:r>
    </w:p>
  </w:footnote>
  <w:footnote w:id="5">
    <w:p w:rsidR="00D76556" w:rsidRDefault="002918AF" w:rsidP="00E91F3C">
      <w:pPr>
        <w:pStyle w:val="a7"/>
        <w:jc w:val="both"/>
      </w:pPr>
      <w:r>
        <w:rPr>
          <w:rStyle w:val="a9"/>
        </w:rPr>
        <w:footnoteRef/>
      </w:r>
      <w:r>
        <w:t xml:space="preserve"> </w:t>
      </w:r>
      <w:r w:rsidRPr="000237C8">
        <w:rPr>
          <w:color w:val="000000"/>
        </w:rPr>
        <w:t>Демографический ежегодник России / Статистический сборник Госкомстат России. М, 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8AF" w:rsidRDefault="002918AF" w:rsidP="007016E7">
    <w:pPr>
      <w:pStyle w:val="a3"/>
      <w:framePr w:wrap="around" w:vAnchor="text" w:hAnchor="margin" w:xAlign="right" w:y="1"/>
      <w:rPr>
        <w:rStyle w:val="a5"/>
      </w:rPr>
    </w:pPr>
  </w:p>
  <w:p w:rsidR="002918AF" w:rsidRDefault="002918AF" w:rsidP="00C5088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E4373"/>
    <w:multiLevelType w:val="hybridMultilevel"/>
    <w:tmpl w:val="ABF0B8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55D210F1"/>
    <w:multiLevelType w:val="hybridMultilevel"/>
    <w:tmpl w:val="35F66B5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601"/>
    <w:rsid w:val="00011756"/>
    <w:rsid w:val="00022414"/>
    <w:rsid w:val="000237C8"/>
    <w:rsid w:val="0002515E"/>
    <w:rsid w:val="000312E5"/>
    <w:rsid w:val="000500DF"/>
    <w:rsid w:val="0005530F"/>
    <w:rsid w:val="00076582"/>
    <w:rsid w:val="000962D9"/>
    <w:rsid w:val="000A52E6"/>
    <w:rsid w:val="000C270D"/>
    <w:rsid w:val="000F36C0"/>
    <w:rsid w:val="000F6613"/>
    <w:rsid w:val="00104743"/>
    <w:rsid w:val="0010598E"/>
    <w:rsid w:val="001122F6"/>
    <w:rsid w:val="001248FD"/>
    <w:rsid w:val="001349A8"/>
    <w:rsid w:val="001532FB"/>
    <w:rsid w:val="0016626F"/>
    <w:rsid w:val="00166D5B"/>
    <w:rsid w:val="0016731F"/>
    <w:rsid w:val="00174AEA"/>
    <w:rsid w:val="001977C2"/>
    <w:rsid w:val="001B211E"/>
    <w:rsid w:val="001C4893"/>
    <w:rsid w:val="001C531D"/>
    <w:rsid w:val="001D161D"/>
    <w:rsid w:val="001D6228"/>
    <w:rsid w:val="001E7A0F"/>
    <w:rsid w:val="002064A3"/>
    <w:rsid w:val="002161DE"/>
    <w:rsid w:val="00217F27"/>
    <w:rsid w:val="002364AF"/>
    <w:rsid w:val="00262BDF"/>
    <w:rsid w:val="002918AF"/>
    <w:rsid w:val="0029676A"/>
    <w:rsid w:val="002A2E8E"/>
    <w:rsid w:val="002A78D4"/>
    <w:rsid w:val="002C1483"/>
    <w:rsid w:val="002C7DFC"/>
    <w:rsid w:val="002E73A8"/>
    <w:rsid w:val="00303442"/>
    <w:rsid w:val="00310BF6"/>
    <w:rsid w:val="00312F02"/>
    <w:rsid w:val="00333E9A"/>
    <w:rsid w:val="00351C8E"/>
    <w:rsid w:val="00370FBE"/>
    <w:rsid w:val="00375054"/>
    <w:rsid w:val="00375C8F"/>
    <w:rsid w:val="0038216F"/>
    <w:rsid w:val="00385793"/>
    <w:rsid w:val="00386425"/>
    <w:rsid w:val="003A1CD9"/>
    <w:rsid w:val="003A306B"/>
    <w:rsid w:val="003A4F15"/>
    <w:rsid w:val="003B1BD1"/>
    <w:rsid w:val="003D502C"/>
    <w:rsid w:val="003D6445"/>
    <w:rsid w:val="003F0980"/>
    <w:rsid w:val="003F48AE"/>
    <w:rsid w:val="003F6206"/>
    <w:rsid w:val="00410A9E"/>
    <w:rsid w:val="00415E6D"/>
    <w:rsid w:val="00421F64"/>
    <w:rsid w:val="00423C56"/>
    <w:rsid w:val="00425528"/>
    <w:rsid w:val="00452101"/>
    <w:rsid w:val="004A01D3"/>
    <w:rsid w:val="004B4C75"/>
    <w:rsid w:val="004C035A"/>
    <w:rsid w:val="004C1E16"/>
    <w:rsid w:val="004D7216"/>
    <w:rsid w:val="004F6C94"/>
    <w:rsid w:val="005203CD"/>
    <w:rsid w:val="00525086"/>
    <w:rsid w:val="00540DC5"/>
    <w:rsid w:val="005533FC"/>
    <w:rsid w:val="005555A8"/>
    <w:rsid w:val="00564348"/>
    <w:rsid w:val="0056547D"/>
    <w:rsid w:val="00570E2D"/>
    <w:rsid w:val="00586352"/>
    <w:rsid w:val="00591F84"/>
    <w:rsid w:val="00595054"/>
    <w:rsid w:val="005A44C9"/>
    <w:rsid w:val="005B2E80"/>
    <w:rsid w:val="005B7C33"/>
    <w:rsid w:val="005C461A"/>
    <w:rsid w:val="005F72F4"/>
    <w:rsid w:val="00600A09"/>
    <w:rsid w:val="00603437"/>
    <w:rsid w:val="006072AC"/>
    <w:rsid w:val="00607690"/>
    <w:rsid w:val="00616BC7"/>
    <w:rsid w:val="00644F19"/>
    <w:rsid w:val="006663E3"/>
    <w:rsid w:val="00671D61"/>
    <w:rsid w:val="006866FB"/>
    <w:rsid w:val="006A028E"/>
    <w:rsid w:val="006D187A"/>
    <w:rsid w:val="006E0C3D"/>
    <w:rsid w:val="006E3C36"/>
    <w:rsid w:val="007016E7"/>
    <w:rsid w:val="00712F12"/>
    <w:rsid w:val="00714AF7"/>
    <w:rsid w:val="00725166"/>
    <w:rsid w:val="00732281"/>
    <w:rsid w:val="00750C7E"/>
    <w:rsid w:val="0075214A"/>
    <w:rsid w:val="00773D92"/>
    <w:rsid w:val="00777E52"/>
    <w:rsid w:val="00797729"/>
    <w:rsid w:val="007A026D"/>
    <w:rsid w:val="007A05A7"/>
    <w:rsid w:val="007B0AE8"/>
    <w:rsid w:val="007B5AE6"/>
    <w:rsid w:val="007D48A1"/>
    <w:rsid w:val="007E618D"/>
    <w:rsid w:val="007F47E6"/>
    <w:rsid w:val="008157D9"/>
    <w:rsid w:val="00827687"/>
    <w:rsid w:val="00844AF8"/>
    <w:rsid w:val="008555C9"/>
    <w:rsid w:val="00867C37"/>
    <w:rsid w:val="008D510A"/>
    <w:rsid w:val="008D7208"/>
    <w:rsid w:val="008E3A2D"/>
    <w:rsid w:val="009040D7"/>
    <w:rsid w:val="00905A30"/>
    <w:rsid w:val="0092487D"/>
    <w:rsid w:val="00952AB3"/>
    <w:rsid w:val="00964214"/>
    <w:rsid w:val="009712EC"/>
    <w:rsid w:val="009778E3"/>
    <w:rsid w:val="00984285"/>
    <w:rsid w:val="009956F9"/>
    <w:rsid w:val="009E1B1E"/>
    <w:rsid w:val="009E55FB"/>
    <w:rsid w:val="009E5A0A"/>
    <w:rsid w:val="00A37140"/>
    <w:rsid w:val="00A42B63"/>
    <w:rsid w:val="00A55996"/>
    <w:rsid w:val="00A717F0"/>
    <w:rsid w:val="00A75F64"/>
    <w:rsid w:val="00A9317D"/>
    <w:rsid w:val="00AA1C08"/>
    <w:rsid w:val="00AA370B"/>
    <w:rsid w:val="00AE5839"/>
    <w:rsid w:val="00AE5B45"/>
    <w:rsid w:val="00AF0AF3"/>
    <w:rsid w:val="00AF75E4"/>
    <w:rsid w:val="00B00992"/>
    <w:rsid w:val="00B17D0F"/>
    <w:rsid w:val="00B32824"/>
    <w:rsid w:val="00B565C2"/>
    <w:rsid w:val="00B61BA7"/>
    <w:rsid w:val="00B6716F"/>
    <w:rsid w:val="00B70844"/>
    <w:rsid w:val="00B92AE0"/>
    <w:rsid w:val="00BB4335"/>
    <w:rsid w:val="00BC392C"/>
    <w:rsid w:val="00BC54A5"/>
    <w:rsid w:val="00BD4156"/>
    <w:rsid w:val="00BF5C20"/>
    <w:rsid w:val="00C03E16"/>
    <w:rsid w:val="00C5088A"/>
    <w:rsid w:val="00C55B65"/>
    <w:rsid w:val="00C70A0C"/>
    <w:rsid w:val="00C74368"/>
    <w:rsid w:val="00CB54BC"/>
    <w:rsid w:val="00CC7C33"/>
    <w:rsid w:val="00CD632E"/>
    <w:rsid w:val="00CE3E7E"/>
    <w:rsid w:val="00D04601"/>
    <w:rsid w:val="00D207D5"/>
    <w:rsid w:val="00D34EAD"/>
    <w:rsid w:val="00D37665"/>
    <w:rsid w:val="00D47CF8"/>
    <w:rsid w:val="00D57376"/>
    <w:rsid w:val="00D57400"/>
    <w:rsid w:val="00D76556"/>
    <w:rsid w:val="00D872F2"/>
    <w:rsid w:val="00D93FDB"/>
    <w:rsid w:val="00DB2583"/>
    <w:rsid w:val="00DB6E7A"/>
    <w:rsid w:val="00DE164D"/>
    <w:rsid w:val="00DE68EC"/>
    <w:rsid w:val="00DE6994"/>
    <w:rsid w:val="00DF5A1A"/>
    <w:rsid w:val="00E04F07"/>
    <w:rsid w:val="00E10AB8"/>
    <w:rsid w:val="00E11212"/>
    <w:rsid w:val="00E13072"/>
    <w:rsid w:val="00E148AF"/>
    <w:rsid w:val="00E22F13"/>
    <w:rsid w:val="00E336CE"/>
    <w:rsid w:val="00E47595"/>
    <w:rsid w:val="00E50934"/>
    <w:rsid w:val="00E74491"/>
    <w:rsid w:val="00E91F3C"/>
    <w:rsid w:val="00E93E9B"/>
    <w:rsid w:val="00E9453A"/>
    <w:rsid w:val="00EC15AE"/>
    <w:rsid w:val="00ED0356"/>
    <w:rsid w:val="00ED3ED7"/>
    <w:rsid w:val="00ED6086"/>
    <w:rsid w:val="00ED7455"/>
    <w:rsid w:val="00F338C4"/>
    <w:rsid w:val="00F44BCE"/>
    <w:rsid w:val="00F66C3A"/>
    <w:rsid w:val="00F72B05"/>
    <w:rsid w:val="00F77BEA"/>
    <w:rsid w:val="00F8709F"/>
    <w:rsid w:val="00F91CC3"/>
    <w:rsid w:val="00F93BE8"/>
    <w:rsid w:val="00FB54F7"/>
    <w:rsid w:val="00FD5054"/>
    <w:rsid w:val="00FF3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4525533-D11A-4894-9D85-1D3DD50E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5088A"/>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C5088A"/>
    <w:rPr>
      <w:rFonts w:cs="Times New Roman"/>
    </w:rPr>
  </w:style>
  <w:style w:type="table" w:styleId="a6">
    <w:name w:val="Table Grid"/>
    <w:basedOn w:val="a1"/>
    <w:uiPriority w:val="59"/>
    <w:rsid w:val="003A1C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iPriority w:val="99"/>
    <w:semiHidden/>
    <w:rsid w:val="00104743"/>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104743"/>
    <w:rPr>
      <w:rFonts w:cs="Times New Roman"/>
      <w:vertAlign w:val="superscript"/>
    </w:rPr>
  </w:style>
  <w:style w:type="paragraph" w:styleId="aa">
    <w:name w:val="footer"/>
    <w:basedOn w:val="a"/>
    <w:link w:val="ab"/>
    <w:uiPriority w:val="99"/>
    <w:semiHidden/>
    <w:unhideWhenUsed/>
    <w:rsid w:val="00E93E9B"/>
    <w:pPr>
      <w:tabs>
        <w:tab w:val="center" w:pos="4677"/>
        <w:tab w:val="right" w:pos="9355"/>
      </w:tabs>
    </w:pPr>
  </w:style>
  <w:style w:type="character" w:customStyle="1" w:styleId="ab">
    <w:name w:val="Нижний колонтитул Знак"/>
    <w:link w:val="aa"/>
    <w:uiPriority w:val="99"/>
    <w:semiHidden/>
    <w:locked/>
    <w:rsid w:val="00E93E9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3312</Words>
  <Characters>18881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Вариант 10</vt:lpstr>
    </vt:vector>
  </TitlesOfParts>
  <Company>Объединенный военный комиссариат г. Буденновска</Company>
  <LinksUpToDate>false</LinksUpToDate>
  <CharactersWithSpaces>22149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10</dc:title>
  <dc:subject/>
  <dc:creator>Паршин Алексей Сергеевич</dc:creator>
  <cp:keywords/>
  <dc:description/>
  <cp:lastModifiedBy>admin</cp:lastModifiedBy>
  <cp:revision>2</cp:revision>
  <cp:lastPrinted>2004-09-04T12:44:00Z</cp:lastPrinted>
  <dcterms:created xsi:type="dcterms:W3CDTF">2014-02-21T19:15:00Z</dcterms:created>
  <dcterms:modified xsi:type="dcterms:W3CDTF">2014-02-21T19:15:00Z</dcterms:modified>
</cp:coreProperties>
</file>