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53" w:rsidRPr="00DB1A97" w:rsidRDefault="00D14353" w:rsidP="00472FB0">
      <w:pPr>
        <w:pStyle w:val="2"/>
      </w:pPr>
      <w:r w:rsidRPr="00DB1A97">
        <w:t>Содержание</w:t>
      </w:r>
    </w:p>
    <w:p w:rsidR="00DB1A97" w:rsidRDefault="00DB1A97" w:rsidP="00DB1A97">
      <w:pPr>
        <w:widowControl w:val="0"/>
        <w:autoSpaceDE w:val="0"/>
        <w:autoSpaceDN w:val="0"/>
        <w:adjustRightInd w:val="0"/>
        <w:ind w:firstLine="709"/>
      </w:pPr>
    </w:p>
    <w:p w:rsidR="00472FB0" w:rsidRDefault="00472FB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4871831" w:history="1">
        <w:r w:rsidRPr="002C2BDF">
          <w:rPr>
            <w:rStyle w:val="af2"/>
            <w:noProof/>
          </w:rPr>
          <w:t>1. Демократические основы осуществления правосудия и проблемы их осуществления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_Toc224871831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2FB0" w:rsidRDefault="00BE283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871832" w:history="1">
        <w:r w:rsidR="00472FB0" w:rsidRPr="002C2BDF">
          <w:rPr>
            <w:rStyle w:val="af2"/>
            <w:noProof/>
          </w:rPr>
          <w:t>2. Принцип несменяемости судей</w:t>
        </w:r>
        <w:r w:rsidR="00472FB0">
          <w:rPr>
            <w:noProof/>
            <w:webHidden/>
          </w:rPr>
          <w:tab/>
        </w:r>
        <w:r w:rsidR="00472FB0">
          <w:rPr>
            <w:noProof/>
            <w:webHidden/>
          </w:rPr>
          <w:fldChar w:fldCharType="begin"/>
        </w:r>
        <w:r w:rsidR="00472FB0">
          <w:rPr>
            <w:noProof/>
            <w:webHidden/>
          </w:rPr>
          <w:instrText xml:space="preserve"> PAGEREF _Toc224871832 \h </w:instrText>
        </w:r>
        <w:r w:rsidR="00472FB0">
          <w:rPr>
            <w:noProof/>
            <w:webHidden/>
          </w:rPr>
        </w:r>
        <w:r w:rsidR="00472FB0">
          <w:rPr>
            <w:noProof/>
            <w:webHidden/>
          </w:rPr>
          <w:fldChar w:fldCharType="separate"/>
        </w:r>
        <w:r w:rsidR="00472FB0">
          <w:rPr>
            <w:noProof/>
            <w:webHidden/>
          </w:rPr>
          <w:t>11</w:t>
        </w:r>
        <w:r w:rsidR="00472FB0">
          <w:rPr>
            <w:noProof/>
            <w:webHidden/>
          </w:rPr>
          <w:fldChar w:fldCharType="end"/>
        </w:r>
      </w:hyperlink>
    </w:p>
    <w:p w:rsidR="00472FB0" w:rsidRDefault="00BE283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871833" w:history="1">
        <w:r w:rsidR="00472FB0" w:rsidRPr="002C2BDF">
          <w:rPr>
            <w:rStyle w:val="af2"/>
            <w:noProof/>
          </w:rPr>
          <w:t>3. Язык судопроизводства и делопроизводства в судах</w:t>
        </w:r>
        <w:r w:rsidR="00472FB0">
          <w:rPr>
            <w:noProof/>
            <w:webHidden/>
          </w:rPr>
          <w:tab/>
        </w:r>
        <w:r w:rsidR="00472FB0">
          <w:rPr>
            <w:noProof/>
            <w:webHidden/>
          </w:rPr>
          <w:fldChar w:fldCharType="begin"/>
        </w:r>
        <w:r w:rsidR="00472FB0">
          <w:rPr>
            <w:noProof/>
            <w:webHidden/>
          </w:rPr>
          <w:instrText xml:space="preserve"> PAGEREF _Toc224871833 \h </w:instrText>
        </w:r>
        <w:r w:rsidR="00472FB0">
          <w:rPr>
            <w:noProof/>
            <w:webHidden/>
          </w:rPr>
        </w:r>
        <w:r w:rsidR="00472FB0">
          <w:rPr>
            <w:noProof/>
            <w:webHidden/>
          </w:rPr>
          <w:fldChar w:fldCharType="separate"/>
        </w:r>
        <w:r w:rsidR="00472FB0">
          <w:rPr>
            <w:noProof/>
            <w:webHidden/>
          </w:rPr>
          <w:t>13</w:t>
        </w:r>
        <w:r w:rsidR="00472FB0">
          <w:rPr>
            <w:noProof/>
            <w:webHidden/>
          </w:rPr>
          <w:fldChar w:fldCharType="end"/>
        </w:r>
      </w:hyperlink>
    </w:p>
    <w:p w:rsidR="00472FB0" w:rsidRDefault="00BE283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871834" w:history="1">
        <w:r w:rsidR="00472FB0" w:rsidRPr="002C2BDF">
          <w:rPr>
            <w:rStyle w:val="af2"/>
            <w:noProof/>
          </w:rPr>
          <w:t>Задача №1</w:t>
        </w:r>
        <w:r w:rsidR="00472FB0">
          <w:rPr>
            <w:noProof/>
            <w:webHidden/>
          </w:rPr>
          <w:tab/>
        </w:r>
        <w:r w:rsidR="00472FB0">
          <w:rPr>
            <w:noProof/>
            <w:webHidden/>
          </w:rPr>
          <w:fldChar w:fldCharType="begin"/>
        </w:r>
        <w:r w:rsidR="00472FB0">
          <w:rPr>
            <w:noProof/>
            <w:webHidden/>
          </w:rPr>
          <w:instrText xml:space="preserve"> PAGEREF _Toc224871834 \h </w:instrText>
        </w:r>
        <w:r w:rsidR="00472FB0">
          <w:rPr>
            <w:noProof/>
            <w:webHidden/>
          </w:rPr>
        </w:r>
        <w:r w:rsidR="00472FB0">
          <w:rPr>
            <w:noProof/>
            <w:webHidden/>
          </w:rPr>
          <w:fldChar w:fldCharType="separate"/>
        </w:r>
        <w:r w:rsidR="00472FB0">
          <w:rPr>
            <w:noProof/>
            <w:webHidden/>
          </w:rPr>
          <w:t>14</w:t>
        </w:r>
        <w:r w:rsidR="00472FB0">
          <w:rPr>
            <w:noProof/>
            <w:webHidden/>
          </w:rPr>
          <w:fldChar w:fldCharType="end"/>
        </w:r>
      </w:hyperlink>
    </w:p>
    <w:p w:rsidR="00472FB0" w:rsidRDefault="00BE283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871835" w:history="1">
        <w:r w:rsidR="00472FB0" w:rsidRPr="002C2BDF">
          <w:rPr>
            <w:rStyle w:val="af2"/>
            <w:noProof/>
          </w:rPr>
          <w:t>Список использованных материалов и литературы</w:t>
        </w:r>
        <w:r w:rsidR="00472FB0">
          <w:rPr>
            <w:noProof/>
            <w:webHidden/>
          </w:rPr>
          <w:tab/>
        </w:r>
        <w:r w:rsidR="00472FB0">
          <w:rPr>
            <w:noProof/>
            <w:webHidden/>
          </w:rPr>
          <w:fldChar w:fldCharType="begin"/>
        </w:r>
        <w:r w:rsidR="00472FB0">
          <w:rPr>
            <w:noProof/>
            <w:webHidden/>
          </w:rPr>
          <w:instrText xml:space="preserve"> PAGEREF _Toc224871835 \h </w:instrText>
        </w:r>
        <w:r w:rsidR="00472FB0">
          <w:rPr>
            <w:noProof/>
            <w:webHidden/>
          </w:rPr>
        </w:r>
        <w:r w:rsidR="00472FB0">
          <w:rPr>
            <w:noProof/>
            <w:webHidden/>
          </w:rPr>
          <w:fldChar w:fldCharType="separate"/>
        </w:r>
        <w:r w:rsidR="00472FB0">
          <w:rPr>
            <w:noProof/>
            <w:webHidden/>
          </w:rPr>
          <w:t>21</w:t>
        </w:r>
        <w:r w:rsidR="00472FB0">
          <w:rPr>
            <w:noProof/>
            <w:webHidden/>
          </w:rPr>
          <w:fldChar w:fldCharType="end"/>
        </w:r>
      </w:hyperlink>
    </w:p>
    <w:p w:rsidR="00DB1A97" w:rsidRDefault="00472FB0" w:rsidP="00DB1A97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6868C8" w:rsidRPr="00DB1A97" w:rsidRDefault="00DB1A97" w:rsidP="00DB1A97">
      <w:pPr>
        <w:pStyle w:val="2"/>
        <w:rPr>
          <w:kern w:val="0"/>
        </w:rPr>
      </w:pPr>
      <w:r>
        <w:br w:type="page"/>
      </w:r>
      <w:bookmarkStart w:id="0" w:name="_Toc224871831"/>
      <w:r w:rsidR="006868C8" w:rsidRPr="00DB1A97">
        <w:rPr>
          <w:kern w:val="0"/>
        </w:rPr>
        <w:lastRenderedPageBreak/>
        <w:t>1</w:t>
      </w:r>
      <w:r w:rsidRPr="00DB1A97">
        <w:rPr>
          <w:kern w:val="0"/>
        </w:rPr>
        <w:t xml:space="preserve">. </w:t>
      </w:r>
      <w:r w:rsidR="006868C8" w:rsidRPr="00DB1A97">
        <w:rPr>
          <w:kern w:val="0"/>
        </w:rPr>
        <w:t>Демократические основы осуществления правосудия и проблемы их осуществления</w:t>
      </w:r>
      <w:bookmarkEnd w:id="0"/>
    </w:p>
    <w:p w:rsidR="00DB1A97" w:rsidRDefault="00DB1A97" w:rsidP="00DB1A97">
      <w:pPr>
        <w:widowControl w:val="0"/>
        <w:autoSpaceDE w:val="0"/>
        <w:autoSpaceDN w:val="0"/>
        <w:adjustRightInd w:val="0"/>
        <w:ind w:firstLine="709"/>
      </w:pP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Являясь социально-политической организацией, государство осуществляет публичную власть, то есть воздействует на происходящие в обществе процессы и поведение людей в интересах всего общества</w:t>
      </w:r>
      <w:r w:rsidR="00DB1A97" w:rsidRPr="00DB1A97">
        <w:t xml:space="preserve">. </w:t>
      </w:r>
      <w:r w:rsidRPr="00DB1A97">
        <w:t>При этом Конституция Российской Федерации закрепляет, что человек, его права и свободы являются высшей ценностью, гарантируя государственную защиту прав и свобод человека и гражданина</w:t>
      </w:r>
      <w:r w:rsidR="00DB1A97" w:rsidRPr="00DB1A97">
        <w:t xml:space="preserve">. </w:t>
      </w:r>
      <w:r w:rsidRPr="00DB1A97">
        <w:t>Отсюда следует, что правоохранительная и правоприменительная функции государства, цель которых</w:t>
      </w:r>
      <w:r w:rsidR="00DB1A97" w:rsidRPr="00DB1A97">
        <w:t xml:space="preserve"> - </w:t>
      </w:r>
      <w:r w:rsidRPr="00DB1A97">
        <w:t>обеспечение и защита прав и свобод человека, законных интересов государственных и негосударственных организаций, являются одними из важнейших</w:t>
      </w:r>
      <w:r w:rsidR="00DB1A97" w:rsidRPr="00DB1A97">
        <w:t xml:space="preserve">. </w:t>
      </w:r>
      <w:r w:rsidRPr="00DB1A97">
        <w:t>Однако осуществление данных функций предполагает установление правовых норм, регулирующих не только поведение и порядок реализации гарантированных для всех граждан предоставленных им прав и свобод, но и устанавливающих определенные для них обязанности</w:t>
      </w:r>
      <w:r w:rsidR="004B333C" w:rsidRPr="00DB1A97">
        <w:rPr>
          <w:rStyle w:val="a8"/>
          <w:sz w:val="20"/>
          <w:szCs w:val="20"/>
        </w:rPr>
        <w:footnoteReference w:id="1"/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Для выполнения своих функций государство создает и систему государственных органов, образующих по своей сути государственную власть, осуществляя ее в различных формах</w:t>
      </w:r>
      <w:r w:rsidR="00DB1A97" w:rsidRPr="00DB1A97">
        <w:t xml:space="preserve">. </w:t>
      </w:r>
      <w:r w:rsidRPr="00DB1A97">
        <w:t>Функциональное назначение органов государства выделяет ветви власти, которые в зависимости от своих полномочий самостоятельны, но взаимодействуют друг с другом</w:t>
      </w:r>
      <w:r w:rsidR="00DB1A97" w:rsidRPr="00DB1A97">
        <w:t xml:space="preserve">. </w:t>
      </w:r>
      <w:r w:rsidRPr="00DB1A97">
        <w:t>Так, в соответствии со ст</w:t>
      </w:r>
      <w:r w:rsidR="00DB1A97">
        <w:t>.1</w:t>
      </w:r>
      <w:r w:rsidRPr="00DB1A97">
        <w:t>0 Конституции в Российской Федерации выделяются законодательная, исполнительная и судебная власти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Законодательная власть призвана обеспечить законодательную функцию государства, которая воплощается в принятии различных законов социальными законодательными государственными органами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Изданные законы должны реализовываться через исполнительно-распорядительные государственные органы, образующие исполнительную власть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Особая функция осуществления власти связана с применением права и воплощается в деятельности специализированных государственных органов, образующих судебную власть</w:t>
      </w:r>
      <w:r w:rsidR="00DB1A97" w:rsidRPr="00DB1A97">
        <w:t xml:space="preserve">. </w:t>
      </w:r>
      <w:r w:rsidRPr="00DB1A97">
        <w:t>Важнейшими элементами ее содержания, как справедливо отмечается в литературе, являются</w:t>
      </w:r>
      <w:r w:rsidR="00DB1A97" w:rsidRPr="00DB1A97">
        <w:t xml:space="preserve">: </w:t>
      </w:r>
      <w:r w:rsidRPr="00DB1A97">
        <w:t>1</w:t>
      </w:r>
      <w:r w:rsidR="00DB1A97" w:rsidRPr="00DB1A97">
        <w:t xml:space="preserve">) </w:t>
      </w:r>
      <w:r w:rsidRPr="00DB1A97">
        <w:t>судебная власть служит одним из продуктов осуществления принципа «разделения властей», который обеспечивает распределение сфер руководства делами общества в механизме народовластия</w:t>
      </w:r>
      <w:r w:rsidR="00DB1A97" w:rsidRPr="00DB1A97">
        <w:t xml:space="preserve">; </w:t>
      </w:r>
      <w:r w:rsidRPr="00DB1A97">
        <w:t>2</w:t>
      </w:r>
      <w:r w:rsidR="00DB1A97" w:rsidRPr="00DB1A97">
        <w:t xml:space="preserve">) </w:t>
      </w:r>
      <w:r w:rsidRPr="00DB1A97">
        <w:t>по своим функциональным признакам судебная власть является государственной властью со всеми присущими ей атрибутами</w:t>
      </w:r>
      <w:r w:rsidR="00DB1A97" w:rsidRPr="00DB1A97">
        <w:t xml:space="preserve">; </w:t>
      </w:r>
      <w:r w:rsidRPr="00DB1A97">
        <w:t>по своему предметному назначению судебная власть составляет конкретную форму деятельности государства, организационно офо</w:t>
      </w:r>
      <w:r w:rsidR="004317C2" w:rsidRPr="00DB1A97">
        <w:t>рмленную как система правосудия</w:t>
      </w:r>
      <w:r w:rsidR="004317C2" w:rsidRPr="00DB1A97">
        <w:rPr>
          <w:rStyle w:val="a8"/>
          <w:sz w:val="20"/>
          <w:szCs w:val="20"/>
        </w:rPr>
        <w:footnoteReference w:id="2"/>
      </w:r>
      <w:r w:rsidR="00DB1A97" w:rsidRPr="00DB1A97">
        <w:t xml:space="preserve">. </w:t>
      </w:r>
      <w:r w:rsidRPr="00DB1A97">
        <w:t>Таким образом, сфера действия правосудия отличается специфичностью задач, которые государство ставит перед судебными органами, а также основными функциями судебной власти</w:t>
      </w:r>
      <w:r w:rsidR="00DB1A97" w:rsidRPr="00DB1A97">
        <w:t xml:space="preserve">. </w:t>
      </w:r>
      <w:r w:rsidRPr="00DB1A97">
        <w:t>При этом данные функции являются общими для всей структуры судебной власти, выражая судебную политику, единую для всех звеньев судебных органов, предопределяя их компетенцию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Изложенное позволяет сделать вывод, что судебная власть обеспечивает не борьбу с преступностью, что возложено на правоохранительные органы, а осуществляет контроль за законностью методов борьбы с преступностью путем правоприменительного, а не правоохранительного характера деятельности суда</w:t>
      </w:r>
      <w:r w:rsidR="00DB1A97" w:rsidRPr="00DB1A97">
        <w:t xml:space="preserve">. </w:t>
      </w:r>
      <w:r w:rsidRPr="00DB1A97">
        <w:t xml:space="preserve">И поскольку правозащитная деятельность суда отличается от правоохранительной деятельности специальных государственных органов, которая связана с выявлением и устранением преступлений и иных правонарушений, отношение системы судебных органов к правоохранительным органам, </w:t>
      </w:r>
      <w:r w:rsidR="004317C2" w:rsidRPr="00DB1A97">
        <w:t>как это делают некоторые авторы</w:t>
      </w:r>
      <w:r w:rsidRPr="00DB1A97">
        <w:t>, является ошибкой</w:t>
      </w:r>
      <w:r w:rsidR="00DB1A97" w:rsidRPr="00DB1A97">
        <w:t xml:space="preserve">. </w:t>
      </w:r>
      <w:r w:rsidRPr="00DB1A97">
        <w:t>Осуществление правосудия приобретает особую фор</w:t>
      </w:r>
      <w:r w:rsidR="004317C2" w:rsidRPr="00DB1A97">
        <w:t>му государственной деятельности</w:t>
      </w:r>
      <w:r w:rsidR="004317C2" w:rsidRPr="00DB1A97">
        <w:rPr>
          <w:rStyle w:val="a8"/>
          <w:sz w:val="20"/>
          <w:szCs w:val="20"/>
        </w:rPr>
        <w:footnoteReference w:id="3"/>
      </w:r>
      <w:r w:rsidR="00DB1A97" w:rsidRPr="00DB1A97">
        <w:t xml:space="preserve">. </w:t>
      </w:r>
      <w:r w:rsidRPr="00DB1A97">
        <w:t>Вместе с тем для реализации установленных правовых норм, то есть для правоприменения, государство создает и специальные органы, основной задачей которых является обеспечение реализации установленных правовых норм и защита прав и свобод от противоправного на них посягательства</w:t>
      </w:r>
      <w:r w:rsidR="00DB1A97" w:rsidRPr="00DB1A97">
        <w:t xml:space="preserve">. </w:t>
      </w:r>
      <w:r w:rsidRPr="00DB1A97">
        <w:t>Тем самым в государстве достигаются надлежащие правопорядок и законность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Судебная власть в Российской Федерации осуществляется посредством конституционного, гражданского, административного, арбитражного и уголовного судопроизводства и только судами в лице судей и привлекаемых в установленном законом порядке присяжных, народных и арбитражных заседателей</w:t>
      </w:r>
      <w:r w:rsidR="00DB1A97" w:rsidRPr="00DB1A97">
        <w:t xml:space="preserve">. </w:t>
      </w:r>
      <w:r w:rsidRPr="00DB1A97">
        <w:t>Никакие другие органы и лица не вправе принимать на себя функции осуществления правосудия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Являясь видом государственной власти, судебная власть осуществляется только государственными органами</w:t>
      </w:r>
      <w:r w:rsidR="00DB1A97" w:rsidRPr="00DB1A97">
        <w:t xml:space="preserve"> - </w:t>
      </w:r>
      <w:r w:rsidRPr="00DB1A97">
        <w:t>судами, которые образуются в установленном законом порядке и формируются из профессионально подготовленных людей, имеющих соответствующую правовую подготовку, и лиц, временно исполняющих свои функции по участию в отправлении правосудия</w:t>
      </w:r>
      <w:r w:rsidR="00DB1A97" w:rsidRPr="00DB1A97">
        <w:t xml:space="preserve">. </w:t>
      </w:r>
    </w:p>
    <w:p w:rsidR="00DB1A97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В соответствии со ст</w:t>
      </w:r>
      <w:r w:rsidR="00DB1A97">
        <w:t>.5</w:t>
      </w:r>
      <w:r w:rsidRPr="00DB1A97">
        <w:t xml:space="preserve"> Закона «О судебной системе Российской Федерации» суды осуществляют судебную власть самостоятельно, подчиняясь только Конституции Российской Федерации и закону</w:t>
      </w:r>
      <w:r w:rsidR="00DB1A97" w:rsidRPr="00DB1A97">
        <w:t xml:space="preserve">. </w:t>
      </w:r>
      <w:r w:rsidRPr="00DB1A97">
        <w:t>При этом в Российской Федерации не могут издаваться законы и иные нормативные правовые акты, отменяющие или умаляющие самостоятельность судов и независимость судей</w:t>
      </w:r>
      <w:r w:rsidR="00DB1A97" w:rsidRPr="00DB1A97">
        <w:t xml:space="preserve">. </w:t>
      </w:r>
      <w:r w:rsidRPr="00DB1A97">
        <w:t>Поэтому лица, виновные в оказании незаконного воздействия на судей, присяжных, народных и арбитражных заседателей, участвующих в осуществлении правосудия, либо в ином вмешательстве в деятельность судей, а также в присвоении властных полномочий суда, подлежат правовой, в том числе и уголовной ответственности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Вступившие в законную силу постановления судов,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 лиц и подлежат неукоснител</w:t>
      </w:r>
      <w:r w:rsidR="004317C2" w:rsidRPr="00DB1A97">
        <w:t>ьному исполнению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 xml:space="preserve">Все равны перед законом и судами, что означает исключение каких-либо предпочтений органам и лицам, участвующим в судебном процессе, сторонам по признакам их государственной, социальной, половой, расовой, национальной, языковой или политической принадлежности либо в </w:t>
      </w:r>
      <w:r w:rsidR="004317C2" w:rsidRPr="00DB1A97">
        <w:t>зависимости от их</w:t>
      </w:r>
      <w:r w:rsidR="00DB1A97" w:rsidRPr="00DB1A97">
        <w:t xml:space="preserve"> </w:t>
      </w:r>
      <w:r w:rsidRPr="00DB1A97">
        <w:t>происхождения, имущественного и должностного положения, места жительства и места рождения, отношения к религии, убеждений, принадлежности к общественным объединениям, а также по другим не предусмотренным Фе</w:t>
      </w:r>
      <w:r w:rsidR="004317C2" w:rsidRPr="00DB1A97">
        <w:t>деральным законом основаниям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В осуществлении правосудия в порядке, предусмотренном законом, имеют право участвовать и граждане Российской Федерации</w:t>
      </w:r>
      <w:r w:rsidR="00DB1A97" w:rsidRPr="00DB1A97">
        <w:t xml:space="preserve">. </w:t>
      </w:r>
      <w:r w:rsidRPr="00DB1A97">
        <w:t>При этом участие присяжных, народных и арбитражных заседателей в осуществлении правосудия является гражданским долгом</w:t>
      </w:r>
      <w:r w:rsidR="00DB1A97" w:rsidRPr="00DB1A97">
        <w:t xml:space="preserve">. </w:t>
      </w:r>
      <w:r w:rsidRPr="00DB1A97">
        <w:t>Народными заседателями могут быть избраны лица из числа граждан Российской Федерации, достигшие 25-летнего возраста (для военных судов</w:t>
      </w:r>
      <w:r w:rsidR="00DB1A97" w:rsidRPr="00DB1A97">
        <w:t xml:space="preserve"> - </w:t>
      </w:r>
      <w:r w:rsidRPr="00DB1A97">
        <w:t>военнослужащих и моложе 25 лет</w:t>
      </w:r>
      <w:r w:rsidR="00DB1A97" w:rsidRPr="00DB1A97">
        <w:t xml:space="preserve">) </w:t>
      </w:r>
      <w:r w:rsidRPr="00DB1A97">
        <w:t>и отвечающие нравственным требованиям, предъявляемым к судьям</w:t>
      </w:r>
      <w:r w:rsidR="00DB1A97" w:rsidRPr="00DB1A97">
        <w:t xml:space="preserve">. </w:t>
      </w:r>
      <w:r w:rsidRPr="00DB1A97">
        <w:t>Народные заседатели участвуют в судебных заседаниях по первой инстанции при рассмотрении уголовных и гражданских дел</w:t>
      </w:r>
      <w:r w:rsidR="00DB1A97" w:rsidRPr="00DB1A97">
        <w:t xml:space="preserve">. </w:t>
      </w:r>
      <w:r w:rsidRPr="00DB1A97">
        <w:t>При разбирательстве дела и принятии по нему решения они пользуются равными правами с судьями-профессионалами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В отличие от народных заседателей присяжные заседатели отбираются из числа граждан Российской Федерации при достижении ими 25-летнего возраста</w:t>
      </w:r>
      <w:r w:rsidR="00DB1A97" w:rsidRPr="00DB1A97">
        <w:t xml:space="preserve">. </w:t>
      </w:r>
      <w:r w:rsidRPr="00DB1A97">
        <w:t>Их отбор производится на основании списков избирателей районов комиссиями, создаваемыми при местной администрации</w:t>
      </w:r>
      <w:r w:rsidR="00DB1A97" w:rsidRPr="00DB1A97">
        <w:t xml:space="preserve">. </w:t>
      </w:r>
      <w:r w:rsidRPr="00DB1A97">
        <w:t>Присяжные заседатели участвуют только при рассмотрении уголовных дел, внося лишь вердикт о виновности или невиновности подсудимого, а также заслуживает он снисхождения при назначении ему наказания или нет</w:t>
      </w:r>
      <w:r w:rsidR="00DB1A97" w:rsidRPr="00DB1A97">
        <w:t xml:space="preserve">. </w:t>
      </w:r>
    </w:p>
    <w:p w:rsidR="00BB3E2F" w:rsidRPr="00DB1A97" w:rsidRDefault="00BB3E2F" w:rsidP="00DB1A97">
      <w:pPr>
        <w:widowControl w:val="0"/>
        <w:autoSpaceDE w:val="0"/>
        <w:autoSpaceDN w:val="0"/>
        <w:adjustRightInd w:val="0"/>
        <w:ind w:firstLine="709"/>
      </w:pPr>
      <w:r w:rsidRPr="00DB1A97">
        <w:t>Разбирательство дел во всех судах открытое, за исключением случаев, предусмотренных Федеральным законом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Судебную систему в Российской Федерации образуют</w:t>
      </w:r>
      <w:r w:rsidR="00DB1A97" w:rsidRPr="00DB1A97">
        <w:t xml:space="preserve">: </w:t>
      </w:r>
      <w:r w:rsidRPr="00DB1A97">
        <w:t>федеральные суды</w:t>
      </w:r>
      <w:r w:rsidR="00DB1A97" w:rsidRPr="00DB1A97">
        <w:t xml:space="preserve">; </w:t>
      </w:r>
      <w:r w:rsidRPr="00DB1A97">
        <w:t>конституционные (уставные</w:t>
      </w:r>
      <w:r w:rsidR="00DB1A97" w:rsidRPr="00DB1A97">
        <w:t xml:space="preserve">) </w:t>
      </w:r>
      <w:r w:rsidRPr="00DB1A97">
        <w:t>суды</w:t>
      </w:r>
      <w:r w:rsidR="00DB1A97" w:rsidRPr="00DB1A97">
        <w:t xml:space="preserve">; </w:t>
      </w:r>
      <w:r w:rsidRPr="00DB1A97">
        <w:t>мировые суды субъектов Российской Федерации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К федеральным судам относятся</w:t>
      </w:r>
      <w:r w:rsidR="00DB1A97" w:rsidRPr="00DB1A97">
        <w:t xml:space="preserve">: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Конституционный Суд Российской Федерации</w:t>
      </w:r>
      <w:r w:rsidR="00DB1A97" w:rsidRPr="00DB1A97">
        <w:t xml:space="preserve">; </w:t>
      </w:r>
    </w:p>
    <w:p w:rsidR="00DB1A97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Верховный Суд Российской Федерации</w:t>
      </w:r>
      <w:r w:rsidR="00DB1A97" w:rsidRPr="00DB1A97">
        <w:t xml:space="preserve">; </w:t>
      </w:r>
      <w:r w:rsidRPr="00DB1A97">
        <w:t>верховные суды республик</w:t>
      </w:r>
      <w:r w:rsidR="00DB1A97" w:rsidRPr="00DB1A97">
        <w:t xml:space="preserve">; </w:t>
      </w:r>
    </w:p>
    <w:p w:rsidR="00DB1A97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краевые и областные суды</w:t>
      </w:r>
      <w:r w:rsidR="00DB1A97" w:rsidRPr="00DB1A97">
        <w:t xml:space="preserve">; </w:t>
      </w:r>
      <w:r w:rsidRPr="00DB1A97">
        <w:t>суды городов федерального значения</w:t>
      </w:r>
      <w:r w:rsidR="00DB1A97" w:rsidRPr="00DB1A97">
        <w:t xml:space="preserve">;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суды автономной области и авт</w:t>
      </w:r>
      <w:r w:rsidR="0006650A" w:rsidRPr="00DB1A97">
        <w:t>ономных округов</w:t>
      </w:r>
      <w:r w:rsidR="00DB1A97" w:rsidRPr="00DB1A97">
        <w:t xml:space="preserve">; </w:t>
      </w:r>
      <w:r w:rsidR="0006650A" w:rsidRPr="00DB1A97">
        <w:t>районные суды</w:t>
      </w:r>
      <w:r w:rsidR="00DB1A97" w:rsidRPr="00DB1A97">
        <w:t xml:space="preserve">; </w:t>
      </w:r>
      <w:r w:rsidRPr="00DB1A97">
        <w:t>военные и специализированные с</w:t>
      </w:r>
      <w:r w:rsidR="0006650A" w:rsidRPr="00DB1A97">
        <w:t>уды, составляющие систему феде</w:t>
      </w:r>
      <w:r w:rsidRPr="00DB1A97">
        <w:t>ральных судов общей юрисдикции</w:t>
      </w:r>
      <w:r w:rsidR="00DB1A97" w:rsidRPr="00DB1A97">
        <w:t xml:space="preserve">;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Высший Арбитражный Суд Россий</w:t>
      </w:r>
      <w:r w:rsidR="0006650A" w:rsidRPr="00DB1A97">
        <w:t>ской Федерации</w:t>
      </w:r>
      <w:r w:rsidR="00DB1A97" w:rsidRPr="00DB1A97">
        <w:t xml:space="preserve">; </w:t>
      </w:r>
      <w:r w:rsidR="0006650A" w:rsidRPr="00DB1A97">
        <w:t>федеральные ар</w:t>
      </w:r>
      <w:r w:rsidRPr="00DB1A97">
        <w:t>битражные суды округов</w:t>
      </w:r>
      <w:r w:rsidR="00DB1A97" w:rsidRPr="00DB1A97">
        <w:t xml:space="preserve">; </w:t>
      </w:r>
      <w:r w:rsidRPr="00DB1A97">
        <w:t>арбитражные суды субъектов Российской</w:t>
      </w:r>
      <w:r w:rsidR="00DB1A97" w:rsidRPr="00DB1A97">
        <w:t xml:space="preserve"> </w:t>
      </w:r>
      <w:r w:rsidRPr="00DB1A97">
        <w:t>Федерации, составляющие систему федеральных арбитражных судов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К судам субъектов Российской Федерации относятся</w:t>
      </w:r>
      <w:r w:rsidR="00DB1A97" w:rsidRPr="00DB1A97">
        <w:t xml:space="preserve">: </w:t>
      </w:r>
      <w:r w:rsidRPr="00DB1A97">
        <w:t>конституционные (уставные</w:t>
      </w:r>
      <w:r w:rsidR="00DB1A97" w:rsidRPr="00DB1A97">
        <w:t xml:space="preserve">) </w:t>
      </w:r>
      <w:r w:rsidRPr="00DB1A97">
        <w:t>суды субъектов Российской Федерации</w:t>
      </w:r>
      <w:r w:rsidR="00DB1A97" w:rsidRPr="00DB1A97">
        <w:t xml:space="preserve">; </w:t>
      </w:r>
      <w:r w:rsidR="0006650A" w:rsidRPr="00DB1A97">
        <w:t xml:space="preserve">мировые судьи, </w:t>
      </w:r>
      <w:r w:rsidRPr="00DB1A97">
        <w:t>явля</w:t>
      </w:r>
      <w:r w:rsidR="0006650A" w:rsidRPr="00DB1A97">
        <w:t>ющиеся судьями общей юрисдикции</w:t>
      </w:r>
      <w:r w:rsidR="00DB1A97" w:rsidRPr="00DB1A97">
        <w:t xml:space="preserve">. </w:t>
      </w:r>
    </w:p>
    <w:p w:rsidR="00073736" w:rsidRPr="00DB1A97" w:rsidRDefault="0006650A" w:rsidP="00DB1A97">
      <w:pPr>
        <w:widowControl w:val="0"/>
        <w:autoSpaceDE w:val="0"/>
        <w:autoSpaceDN w:val="0"/>
        <w:adjustRightInd w:val="0"/>
        <w:ind w:firstLine="709"/>
      </w:pPr>
      <w:r w:rsidRPr="00DB1A97">
        <w:t>Многие ведущие юристы придерживаются мнению, что требования для</w:t>
      </w:r>
      <w:r w:rsidR="00DB1A97" w:rsidRPr="00DB1A97">
        <w:t xml:space="preserve"> </w:t>
      </w:r>
      <w:r w:rsidRPr="00DB1A97">
        <w:t>приобретения статуса мирового судьи не должны быть такими же строгими как к федеральным судьям</w:t>
      </w:r>
      <w:r w:rsidR="00DB1A97" w:rsidRPr="00DB1A97">
        <w:t xml:space="preserve">. </w:t>
      </w:r>
      <w:r w:rsidR="00073736" w:rsidRPr="00DB1A97">
        <w:t>В ряде стран к мировым судьям представляют менее строгие требования (в части образовательного ценза или стажа</w:t>
      </w:r>
      <w:r w:rsidR="00DB1A97" w:rsidRPr="00DB1A97">
        <w:t>),</w:t>
      </w:r>
      <w:r w:rsidR="00073736" w:rsidRPr="00DB1A97">
        <w:t xml:space="preserve"> чем к судьям общих судов</w:t>
      </w:r>
      <w:r w:rsidR="00DB1A97" w:rsidRPr="00DB1A97">
        <w:t xml:space="preserve">. </w:t>
      </w:r>
      <w:r w:rsidR="00073736" w:rsidRPr="00DB1A97">
        <w:t>В Российской Империи от кандидата на должность мирового судьи не требовалось юридического образования, а в Великобритании и сегодня подавляющее большинство мировых судей являются непрофессиональными судьями и от них не требуется высшего юридического образования</w:t>
      </w:r>
      <w:r w:rsidR="00DB1A97" w:rsidRPr="00DB1A97">
        <w:t xml:space="preserve">. </w:t>
      </w:r>
      <w:r w:rsidR="00073736" w:rsidRPr="00DB1A97">
        <w:rPr>
          <w:rStyle w:val="a8"/>
          <w:sz w:val="20"/>
          <w:szCs w:val="20"/>
        </w:rPr>
        <w:footnoteReference w:id="4"/>
      </w:r>
      <w:r w:rsidR="00073736" w:rsidRPr="00DB1A97">
        <w:t xml:space="preserve"> В законопроекте «О мировых судах РФ» был воспринят именно такой подход – предполагалось возможность избирать мировыми судьями граждан, не достигших 25 лет и не имеющих высшего юридического образования или 5-летнего стажа работы по юридической специальности</w:t>
      </w:r>
      <w:r w:rsidR="00DB1A97" w:rsidRPr="00DB1A97">
        <w:t xml:space="preserve">. </w:t>
      </w:r>
      <w:r w:rsidR="00073736" w:rsidRPr="00DB1A97">
        <w:t>Но поскольку такое решение требовало иной редакции ст</w:t>
      </w:r>
      <w:r w:rsidR="00DB1A97">
        <w:t>.1</w:t>
      </w:r>
      <w:r w:rsidR="00073736" w:rsidRPr="00DB1A97">
        <w:t>19 Конституции РФ, а законопроект о соответствующих изменениях Конституции РФ принят не был, ст</w:t>
      </w:r>
      <w:r w:rsidR="00DB1A97">
        <w:t>.5</w:t>
      </w:r>
      <w:r w:rsidR="00073736" w:rsidRPr="00DB1A97">
        <w:t xml:space="preserve"> ФЗ «О мировых судьях в Российской Федерации» воспроизвела общие требования к судьям, содержащиеся в ст</w:t>
      </w:r>
      <w:r w:rsidR="00DB1A97">
        <w:t>.1</w:t>
      </w:r>
      <w:r w:rsidR="00073736" w:rsidRPr="00DB1A97">
        <w:t>19 конституции РФ и ст</w:t>
      </w:r>
      <w:r w:rsidR="00DB1A97">
        <w:t>.4</w:t>
      </w:r>
      <w:r w:rsidR="00073736" w:rsidRPr="00DB1A97">
        <w:t xml:space="preserve"> Закона РФ «О статусе судей Российской Федерации»</w:t>
      </w:r>
      <w:r w:rsidR="00DB1A97" w:rsidRPr="00DB1A97">
        <w:t xml:space="preserve"> - </w:t>
      </w:r>
      <w:r w:rsidR="00073736" w:rsidRPr="00DB1A97">
        <w:t>высшее юридическое образование, достижение 25-летнего возраста и стаж работы по специальности не менее 5 лет</w:t>
      </w:r>
      <w:r w:rsidR="00DB1A97" w:rsidRPr="00DB1A97">
        <w:t xml:space="preserve">. </w:t>
      </w:r>
      <w:r w:rsidR="00073736" w:rsidRPr="00DB1A97">
        <w:t>Таким образом, соответствие нормам конституции РФ</w:t>
      </w:r>
      <w:r w:rsidR="00DB1A97" w:rsidRPr="00DB1A97">
        <w:t xml:space="preserve"> </w:t>
      </w:r>
      <w:r w:rsidR="00073736" w:rsidRPr="00DB1A97">
        <w:t>о статусе судей было обеспечено, но исчезла возможность увеличить число судей за счет выпускников юридических вузов, кандидатов на судебные должности и просто граждан, пользующихся доверием и уважением жителей в данном судебном округе</w:t>
      </w:r>
      <w:r w:rsidR="00DB1A97" w:rsidRPr="00DB1A97">
        <w:t xml:space="preserve">. </w:t>
      </w:r>
    </w:p>
    <w:p w:rsidR="00073736" w:rsidRPr="00DB1A97" w:rsidRDefault="00073736" w:rsidP="00DB1A97">
      <w:pPr>
        <w:widowControl w:val="0"/>
        <w:autoSpaceDE w:val="0"/>
        <w:autoSpaceDN w:val="0"/>
        <w:adjustRightInd w:val="0"/>
        <w:ind w:firstLine="709"/>
      </w:pPr>
      <w:r w:rsidRPr="00DB1A97">
        <w:t>Для России с ее обширной территорией проблема обеспечения доступа к правосудию и приближения суда к населению всегда стояла достаточно остро, не потеряла она своей актуальности и в настоящее время</w:t>
      </w:r>
      <w:r w:rsidR="00DB1A97" w:rsidRPr="00DB1A97">
        <w:t xml:space="preserve">. </w:t>
      </w:r>
      <w:r w:rsidRPr="00DB1A97">
        <w:t>Но требования к мировому судье, содержащиеся в законе, не способствуют достижению этой цели</w:t>
      </w:r>
      <w:r w:rsidR="00DB1A97" w:rsidRPr="00DB1A97">
        <w:t xml:space="preserve">. </w:t>
      </w:r>
      <w:r w:rsidRPr="00DB1A97">
        <w:t>На самом деле, рассчитывать на то, что где-нибудь в глубинке, в сельской местности, где нет ни суда, ни нотариуса, проживает достаточное количество квалифицированных юристов, имеющих 5-летний стаж работы по специальности, по меньшей мере наивно</w:t>
      </w:r>
      <w:r w:rsidR="00DB1A97" w:rsidRPr="00DB1A97">
        <w:t xml:space="preserve">. </w:t>
      </w:r>
      <w:r w:rsidRPr="00DB1A97">
        <w:t>Таким образом, реального появления мировых судов следует ожидать в первую очередь в городах, где проблема доступа к правосудию и сейчас стоит не так остро, а большая часть россиян по-прежнему будет испытывать сложности с защитой своих прав в суде</w:t>
      </w:r>
      <w:r w:rsidR="00DB1A97" w:rsidRPr="00DB1A97">
        <w:t xml:space="preserve">. </w:t>
      </w:r>
    </w:p>
    <w:p w:rsidR="004B333C" w:rsidRPr="00DB1A97" w:rsidRDefault="00073736" w:rsidP="00DB1A97">
      <w:pPr>
        <w:widowControl w:val="0"/>
        <w:autoSpaceDE w:val="0"/>
        <w:autoSpaceDN w:val="0"/>
        <w:adjustRightInd w:val="0"/>
        <w:ind w:firstLine="709"/>
      </w:pPr>
      <w:r w:rsidRPr="00DB1A97">
        <w:t>Как видно из вышесказанного, при заложенной в действующем законодательстве конструкции института мировых судей говорить о возможности быстрого его введения и вызванного этим роста судейского корпуса не приходится</w:t>
      </w:r>
      <w:r w:rsidR="00DB1A97" w:rsidRPr="00DB1A97">
        <w:t xml:space="preserve">. </w:t>
      </w:r>
      <w:r w:rsidRPr="00DB1A97">
        <w:t>Ни одну проблему, препятствующую увеличению числа судей</w:t>
      </w:r>
      <w:r w:rsidR="00DB1A97" w:rsidRPr="00DB1A97">
        <w:t xml:space="preserve"> </w:t>
      </w:r>
      <w:r w:rsidRPr="00DB1A97">
        <w:t>районных судов, введение института мировых судей не решает</w:t>
      </w:r>
      <w:r w:rsidR="00DB1A97" w:rsidRPr="00DB1A97">
        <w:t xml:space="preserve">. </w:t>
      </w:r>
      <w:r w:rsidRPr="00DB1A97">
        <w:t>Совершенно справедливо указывается, что организация мировых судей на закрепленных в действующем законодательстве началах «не преследует никакой ясной цели и не способна иметь значительного положительного эффекта в правоприменительной деятельности»</w:t>
      </w:r>
      <w:r w:rsidR="00DB1A97" w:rsidRPr="00DB1A97">
        <w:t xml:space="preserve">. </w:t>
      </w:r>
      <w:r w:rsidRPr="00DB1A97">
        <w:rPr>
          <w:rStyle w:val="a8"/>
          <w:sz w:val="20"/>
          <w:szCs w:val="20"/>
        </w:rPr>
        <w:footnoteReference w:id="5"/>
      </w:r>
    </w:p>
    <w:p w:rsidR="00073736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Правосудие в Российской Федерации строится на принципах, отражающих сущность и задачи демократического правового государства и закрепленных в Конституции Российской Федерации (гл</w:t>
      </w:r>
      <w:r w:rsidR="00DB1A97">
        <w:t>.7</w:t>
      </w:r>
      <w:r w:rsidR="00DB1A97" w:rsidRPr="00DB1A97">
        <w:t xml:space="preserve">) </w:t>
      </w:r>
      <w:r w:rsidRPr="00DB1A97">
        <w:t xml:space="preserve">и в Федеральном конституционном </w:t>
      </w:r>
      <w:r w:rsidR="00B74F72" w:rsidRPr="00DB1A97">
        <w:t>законе от 31 декабря 1996 года «</w:t>
      </w:r>
      <w:r w:rsidRPr="00DB1A97">
        <w:t>О судебн</w:t>
      </w:r>
      <w:r w:rsidR="00B74F72" w:rsidRPr="00DB1A97">
        <w:t>ой системе Российской Федерации»</w:t>
      </w:r>
      <w:r w:rsidR="00DB1A97" w:rsidRPr="00DB1A97">
        <w:t xml:space="preserve">.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Принципами правосудия являются</w:t>
      </w:r>
      <w:r w:rsidR="00DB1A97" w:rsidRPr="00DB1A97">
        <w:t xml:space="preserve">: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законности</w:t>
      </w:r>
      <w:r w:rsidR="00DB1A97" w:rsidRPr="00DB1A97">
        <w:t xml:space="preserve"> - </w:t>
      </w:r>
      <w:r w:rsidRPr="00DB1A97">
        <w:t xml:space="preserve">это принятие только нормативно-правовых актов, соответствующих нормативно-правовым актам с большей юридической силой и с соблюдением процедуры, установленной для их принятия а также неукоснительное и добросовестное исполнение и соблюдение Конституции РФ, законов и иных нормативных актов всеми государственными органами, юридическими и физическими лицами, и </w:t>
      </w:r>
      <w:r w:rsidR="00DB1A97">
        <w:t>т.п.</w:t>
      </w:r>
      <w:r w:rsidR="00DB1A97" w:rsidRPr="00DB1A97">
        <w:t xml:space="preserve"> </w:t>
      </w:r>
    </w:p>
    <w:p w:rsidR="004B333C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соблюдения прав и свобод личности при осуществлении правосудия</w:t>
      </w:r>
      <w:r w:rsidR="00DB1A97" w:rsidRPr="00DB1A97">
        <w:t xml:space="preserve">. </w:t>
      </w:r>
      <w:r w:rsidRPr="00DB1A97">
        <w:t>Правовые гарантии обеспечения прав человека включают в себя</w:t>
      </w:r>
      <w:r w:rsidR="00DB1A97" w:rsidRPr="00DB1A97">
        <w:t xml:space="preserve">: </w:t>
      </w:r>
      <w:r w:rsidRPr="00DB1A97">
        <w:t>право на жизнь и исключительный характер смертной казни при осуществлении правосудия запрещаются любые действия, причиняющие вред жизни или здоровью человека или унижающие его достоинство (пытки, истязания и пр</w:t>
      </w:r>
      <w:r w:rsidR="00DB1A97" w:rsidRPr="00DB1A97">
        <w:t xml:space="preserve">); </w:t>
      </w:r>
    </w:p>
    <w:p w:rsidR="004B333C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 xml:space="preserve">специальный порядок производства действий, нарушающих неприкосновенность частной жизни человека (выемка почтовой корреспонденции, прослушивание телефона и </w:t>
      </w:r>
      <w:r w:rsidR="00DB1A97" w:rsidRPr="00DB1A97">
        <w:t xml:space="preserve">т.п.); </w:t>
      </w:r>
    </w:p>
    <w:p w:rsidR="004B333C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неприкосновенность жилища и особый порядок производства обыска</w:t>
      </w:r>
      <w:r w:rsidR="00DB1A97" w:rsidRPr="00DB1A97">
        <w:t xml:space="preserve">;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установление ответственности виновных лиц за нарушение прав и свобод человека и гражданина</w:t>
      </w:r>
      <w:r w:rsidR="00DB1A97" w:rsidRPr="00DB1A97">
        <w:t xml:space="preserve">. </w:t>
      </w:r>
    </w:p>
    <w:p w:rsidR="00487A52" w:rsidRPr="00DB1A97" w:rsidRDefault="00487A52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презумпции невиновности, закрепленный в ст</w:t>
      </w:r>
      <w:r w:rsidR="00DB1A97">
        <w:t>.4</w:t>
      </w:r>
      <w:r w:rsidRPr="00DB1A97">
        <w:t>9</w:t>
      </w:r>
      <w:r w:rsidR="00F54603" w:rsidRPr="00DB1A97">
        <w:t xml:space="preserve"> Конституции РФ</w:t>
      </w:r>
      <w:r w:rsidRPr="00DB1A97">
        <w:t>, является одним из основных принципов правосудия</w:t>
      </w:r>
      <w:r w:rsidR="00DB1A97" w:rsidRPr="00DB1A97">
        <w:t xml:space="preserve">. </w:t>
      </w:r>
      <w:r w:rsidRPr="00DB1A97">
        <w:t>Прежде чем признать человека виновным в преступлении и назначить ему наказание, следует доказать, что именно им совершено это преступление</w:t>
      </w:r>
      <w:r w:rsidR="00DB1A97" w:rsidRPr="00DB1A97">
        <w:t xml:space="preserve">. </w:t>
      </w:r>
    </w:p>
    <w:p w:rsidR="00487A52" w:rsidRPr="00DB1A97" w:rsidRDefault="00487A52" w:rsidP="00DB1A97">
      <w:pPr>
        <w:widowControl w:val="0"/>
        <w:autoSpaceDE w:val="0"/>
        <w:autoSpaceDN w:val="0"/>
        <w:adjustRightInd w:val="0"/>
        <w:ind w:firstLine="709"/>
      </w:pPr>
      <w:r w:rsidRPr="00DB1A97">
        <w:t>Добыть доказательства, изобличающие виновного в преступлении, изобличить преступника призваны органы дознания и предварительного следствия</w:t>
      </w:r>
      <w:r w:rsidR="00DB1A97" w:rsidRPr="00DB1A97">
        <w:t xml:space="preserve">. </w:t>
      </w:r>
      <w:r w:rsidRPr="00DB1A97">
        <w:t>При доказывании вины лицо, производившее дознание, следователь и прокурор должны строго руководствоваться нормами УПК</w:t>
      </w:r>
      <w:r w:rsidR="00DB1A97" w:rsidRPr="00DB1A97">
        <w:t xml:space="preserve">. </w:t>
      </w:r>
      <w:r w:rsidRPr="00DB1A97">
        <w:t>Нарушение требований УПК может привести к невосполнимой утрате доказательств</w:t>
      </w:r>
      <w:r w:rsidR="00DB1A97" w:rsidRPr="00DB1A97">
        <w:t xml:space="preserve">. </w:t>
      </w:r>
      <w:r w:rsidRPr="00DB1A97">
        <w:t>Доказательства, полученные с нарушением закона, признаются не имеющими юридической силы и не могут быть положены в основу обвинения, а также использоваться для доказывания обстоятельств, подлежащих установлению по делу согласно п</w:t>
      </w:r>
      <w:r w:rsidR="00DB1A97">
        <w:t>.2</w:t>
      </w:r>
      <w:r w:rsidR="00DB1A97" w:rsidRPr="00DB1A97">
        <w:t xml:space="preserve"> - </w:t>
      </w:r>
      <w:r w:rsidRPr="00DB1A97">
        <w:t>3 ст</w:t>
      </w:r>
      <w:r w:rsidR="00DB1A97">
        <w:t>.6</w:t>
      </w:r>
      <w:r w:rsidRPr="00DB1A97">
        <w:t>8 УПК</w:t>
      </w:r>
      <w:r w:rsidR="00DB1A97" w:rsidRPr="00DB1A97">
        <w:t xml:space="preserve">. </w:t>
      </w:r>
      <w:r w:rsidRPr="00DB1A97">
        <w:t>При достаточности доказательств вины органы расследования выносят постановление о привлечении лица в качестве обвиняемого</w:t>
      </w:r>
      <w:r w:rsidR="004A062D" w:rsidRPr="00DB1A97">
        <w:rPr>
          <w:rStyle w:val="a8"/>
          <w:sz w:val="20"/>
          <w:szCs w:val="20"/>
        </w:rPr>
        <w:footnoteReference w:id="6"/>
      </w:r>
      <w:r w:rsidR="00DB1A97" w:rsidRPr="00DB1A97">
        <w:t xml:space="preserve">. </w:t>
      </w:r>
    </w:p>
    <w:p w:rsidR="00DB1A97" w:rsidRPr="00DB1A97" w:rsidRDefault="00487A52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Предъявляя лицу обвинение, органы расследования считают его виновным в совершении преступления, однако вину обвиняемого они должны доказать</w:t>
      </w:r>
      <w:r w:rsidR="00DB1A97" w:rsidRPr="00DB1A97">
        <w:t xml:space="preserve">. </w:t>
      </w:r>
      <w:r w:rsidRPr="00DB1A97">
        <w:t>Обвиняемый считается невиновным до тех пор, пока по делу не будет вынесен обвинительный приговор суда, вступивший в законную силу</w:t>
      </w:r>
      <w:r w:rsidR="00DB1A97" w:rsidRPr="00DB1A97">
        <w:t xml:space="preserve">. </w:t>
      </w:r>
    </w:p>
    <w:p w:rsidR="004B333C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осуществления правосудия только судом</w:t>
      </w:r>
      <w:r w:rsidR="00DB1A97" w:rsidRPr="00DB1A97">
        <w:t xml:space="preserve">. </w:t>
      </w:r>
      <w:r w:rsidRPr="00DB1A97">
        <w:t>Правосудие в Российской Федерации осуществляется только судами (ст</w:t>
      </w:r>
      <w:r w:rsidR="00DB1A97">
        <w:t>.1</w:t>
      </w:r>
      <w:r w:rsidRPr="00DB1A97">
        <w:t>18, ч</w:t>
      </w:r>
      <w:r w:rsidR="00DB1A97">
        <w:t>.1</w:t>
      </w:r>
      <w:r w:rsidR="00DB1A97" w:rsidRPr="00DB1A97">
        <w:t>),</w:t>
      </w:r>
      <w:r w:rsidRPr="00DB1A97">
        <w:t xml:space="preserve"> учрежденными в соответствии с Конституцией РФ и Федеральным</w:t>
      </w:r>
      <w:r w:rsidR="00DB1A97" w:rsidRPr="00DB1A97">
        <w:t xml:space="preserve"> </w:t>
      </w:r>
      <w:r w:rsidR="00487A52" w:rsidRPr="00DB1A97">
        <w:t xml:space="preserve">конституционным </w:t>
      </w:r>
      <w:r w:rsidRPr="00DB1A97">
        <w:t xml:space="preserve">законом </w:t>
      </w:r>
      <w:r w:rsidR="00875CED" w:rsidRPr="00DB1A97">
        <w:t>«</w:t>
      </w:r>
      <w:r w:rsidRPr="00DB1A97">
        <w:t xml:space="preserve">О судебной системе </w:t>
      </w:r>
      <w:r w:rsidR="00875CED" w:rsidRPr="00DB1A97">
        <w:t>Российской Федерации»</w:t>
      </w:r>
      <w:r w:rsidR="00DB1A97" w:rsidRPr="00DB1A97">
        <w:t xml:space="preserve">. </w:t>
      </w:r>
      <w:r w:rsidRPr="00DB1A97">
        <w:t>В Российской Федерации не допускается создание иных (в том числе чрезвычайных</w:t>
      </w:r>
      <w:r w:rsidR="00DB1A97" w:rsidRPr="00DB1A97">
        <w:t xml:space="preserve">) </w:t>
      </w:r>
      <w:r w:rsidRPr="00DB1A97">
        <w:t>судов (ст</w:t>
      </w:r>
      <w:r w:rsidR="00DB1A97">
        <w:t>.1</w:t>
      </w:r>
      <w:r w:rsidRPr="00DB1A97">
        <w:t>18, ч</w:t>
      </w:r>
      <w:r w:rsidR="00DB1A97">
        <w:t>.3</w:t>
      </w:r>
      <w:r w:rsidR="00DB1A97" w:rsidRPr="00DB1A97">
        <w:t xml:space="preserve">).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независимости судей</w:t>
      </w:r>
      <w:r w:rsidR="00DB1A97" w:rsidRPr="00DB1A97">
        <w:t xml:space="preserve">. </w:t>
      </w:r>
      <w:r w:rsidRPr="00DB1A97">
        <w:t>Судьи, народные, присяжные и арбитражные заседатели независимы и принимают решения, руководствуясь лишь законом и своим правосознанием, без какого-либо влияния на них со стороны кого бы то ни было (включая органы законодательной, исполнительной властей, а также вышестоящих судов</w:t>
      </w:r>
      <w:r w:rsidR="00DB1A97" w:rsidRPr="00DB1A97">
        <w:t xml:space="preserve">). </w:t>
      </w:r>
      <w:r w:rsidRPr="00DB1A97">
        <w:t>Гарантии независимости судей обеспечиваются неприкосновенностью судей</w:t>
      </w:r>
      <w:r w:rsidR="00DB1A97" w:rsidRPr="00DB1A97">
        <w:t xml:space="preserve">; </w:t>
      </w:r>
      <w:r w:rsidRPr="00DB1A97">
        <w:t>правом судей на отставку</w:t>
      </w:r>
      <w:r w:rsidR="00DB1A97" w:rsidRPr="00DB1A97">
        <w:t xml:space="preserve">; </w:t>
      </w:r>
      <w:r w:rsidRPr="00DB1A97">
        <w:t>жесткой регламентацией процедур</w:t>
      </w:r>
      <w:r w:rsidR="006F2D1F" w:rsidRPr="00DB1A97">
        <w:t>ы осуществления правосудия</w:t>
      </w:r>
      <w:r w:rsidR="00DB1A97" w:rsidRPr="00DB1A97">
        <w:t xml:space="preserve">; </w:t>
      </w:r>
      <w:r w:rsidR="006F2D1F" w:rsidRPr="00DB1A97">
        <w:t xml:space="preserve">созданием органов судейского сообществ материальным и социальным обеспечением судей, финансирование судов </w:t>
      </w:r>
      <w:r w:rsidR="00875CED" w:rsidRPr="00DB1A97">
        <w:t>только из федерального бюджета</w:t>
      </w:r>
      <w:r w:rsidR="00DB1A97" w:rsidRPr="00DB1A97">
        <w:t xml:space="preserve">. </w:t>
      </w:r>
      <w:r w:rsidR="00875CED" w:rsidRPr="00DB1A97">
        <w:t>Однако</w:t>
      </w:r>
      <w:r w:rsidR="00DB1A97" w:rsidRPr="00DB1A97">
        <w:t xml:space="preserve">, </w:t>
      </w:r>
      <w:r w:rsidR="00875CED" w:rsidRPr="00DB1A97">
        <w:t>финансирование мировых судов в России</w:t>
      </w:r>
      <w:r w:rsidR="00DB1A97" w:rsidRPr="00DB1A97">
        <w:t xml:space="preserve"> - </w:t>
      </w:r>
      <w:r w:rsidR="00875CED" w:rsidRPr="00DB1A97">
        <w:t>смешанное</w:t>
      </w:r>
      <w:r w:rsidR="00DB1A97" w:rsidRPr="00DB1A97">
        <w:t xml:space="preserve">. </w:t>
      </w:r>
      <w:r w:rsidR="00875CED" w:rsidRPr="00DB1A97">
        <w:t>Обеспечение заработной платы мировых судей и социальных выплат, предусмотренных для судей федеральными законами,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</w:t>
      </w:r>
      <w:r w:rsidR="00DB1A97" w:rsidRPr="00DB1A97">
        <w:t xml:space="preserve">. </w:t>
      </w:r>
      <w:r w:rsidR="00875CED" w:rsidRPr="00DB1A97">
        <w:t>(п</w:t>
      </w:r>
      <w:r w:rsidR="00DB1A97">
        <w:t>.1</w:t>
      </w:r>
      <w:r w:rsidR="00DB1A97" w:rsidRPr="00DB1A97">
        <w:t xml:space="preserve"> </w:t>
      </w:r>
      <w:r w:rsidR="00875CED" w:rsidRPr="00DB1A97">
        <w:t>ст</w:t>
      </w:r>
      <w:r w:rsidR="00DB1A97">
        <w:t>.1</w:t>
      </w:r>
      <w:r w:rsidR="00875CED" w:rsidRPr="00DB1A97">
        <w:t>0</w:t>
      </w:r>
      <w:r w:rsidR="00DB1A97" w:rsidRPr="00DB1A97">
        <w:t xml:space="preserve"> </w:t>
      </w:r>
      <w:r w:rsidR="00875CED" w:rsidRPr="00DB1A97">
        <w:t>ФЗ «О мировых судьях РФ» в ред</w:t>
      </w:r>
      <w:r w:rsidR="00DB1A97" w:rsidRPr="00DB1A97">
        <w:t xml:space="preserve">. </w:t>
      </w:r>
      <w:r w:rsidR="00875CED" w:rsidRPr="00DB1A97">
        <w:t>Федерального закона от 22</w:t>
      </w:r>
      <w:r w:rsidR="00DB1A97">
        <w:t>.0</w:t>
      </w:r>
      <w:r w:rsidR="00875CED" w:rsidRPr="00DB1A97">
        <w:t>8</w:t>
      </w:r>
      <w:r w:rsidR="00DB1A97">
        <w:t>. 20</w:t>
      </w:r>
      <w:r w:rsidR="00875CED" w:rsidRPr="00DB1A97">
        <w:t>04 N 122-ФЗ</w:t>
      </w:r>
      <w:r w:rsidR="00DB1A97" w:rsidRPr="00DB1A97">
        <w:t xml:space="preserve">) </w:t>
      </w:r>
    </w:p>
    <w:p w:rsidR="00487A52" w:rsidRPr="00DB1A97" w:rsidRDefault="00875CED" w:rsidP="00DB1A97">
      <w:pPr>
        <w:widowControl w:val="0"/>
        <w:autoSpaceDE w:val="0"/>
        <w:autoSpaceDN w:val="0"/>
        <w:adjustRightInd w:val="0"/>
        <w:ind w:firstLine="709"/>
      </w:pPr>
      <w:r w:rsidRPr="00DB1A97">
        <w:t>Материально-техническое обеспечение деятельности мировых судей осуществляют органы исполнительной власти соответствующего субъекта Российской Федерации в порядке, установленном законом соответствующего субъекта Российской Федерации</w:t>
      </w:r>
    </w:p>
    <w:p w:rsidR="00DB1A97" w:rsidRPr="00DB1A97" w:rsidRDefault="00875CED" w:rsidP="00DB1A97">
      <w:pPr>
        <w:widowControl w:val="0"/>
        <w:autoSpaceDE w:val="0"/>
        <w:autoSpaceDN w:val="0"/>
        <w:adjustRightInd w:val="0"/>
        <w:ind w:firstLine="709"/>
      </w:pPr>
      <w:r w:rsidRPr="00DB1A97">
        <w:t>Таким образом, закрепленное в Законе «О мировых судьях в РФ» решение вопроса о финансировании их деятельности неприемлемо, так как, привлечение субъектов Федерации к расходам по финансированию создаваемых мировых судов противоречит ст</w:t>
      </w:r>
      <w:r w:rsidR="00DB1A97">
        <w:t>.1</w:t>
      </w:r>
      <w:r w:rsidRPr="00DB1A97">
        <w:t>24 Конституции РФ которая гласит, что «финансирование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законом» и п</w:t>
      </w:r>
      <w:r w:rsidR="00DB1A97">
        <w:t>.6</w:t>
      </w:r>
      <w:r w:rsidRPr="00DB1A97">
        <w:t xml:space="preserve"> ст</w:t>
      </w:r>
      <w:r w:rsidR="00DB1A97">
        <w:t>.3</w:t>
      </w:r>
      <w:r w:rsidRPr="00DB1A97">
        <w:t xml:space="preserve"> ФКЗ О судебной системе РФ» (единство судебной системы Российской Федерации обеспечивается путем</w:t>
      </w:r>
      <w:r w:rsidR="00DB1A97" w:rsidRPr="00DB1A97">
        <w:t xml:space="preserve">: </w:t>
      </w:r>
      <w:r w:rsidRPr="00DB1A97">
        <w:t>«финансирования федеральных судов и мировых судей из федерального бюджета»</w:t>
      </w:r>
      <w:r w:rsidR="00DB1A97" w:rsidRPr="00DB1A97">
        <w:t xml:space="preserve">). </w:t>
      </w:r>
      <w:r w:rsidRPr="00DB1A97">
        <w:t>Такая смешанная форма финансирования не позволяет говорить об обеспечении независимости мировых судей от местных властей</w:t>
      </w:r>
      <w:r w:rsidR="00DB1A97" w:rsidRPr="00DB1A97">
        <w:t xml:space="preserve">. </w:t>
      </w:r>
    </w:p>
    <w:p w:rsidR="00E967F5" w:rsidRDefault="00E967F5" w:rsidP="00DB1A97">
      <w:pPr>
        <w:widowControl w:val="0"/>
        <w:autoSpaceDE w:val="0"/>
        <w:autoSpaceDN w:val="0"/>
        <w:adjustRightInd w:val="0"/>
        <w:ind w:firstLine="709"/>
      </w:pPr>
    </w:p>
    <w:p w:rsidR="00DB1A97" w:rsidRPr="00DB1A97" w:rsidRDefault="00E967F5" w:rsidP="00E967F5">
      <w:pPr>
        <w:pStyle w:val="2"/>
      </w:pPr>
      <w:bookmarkStart w:id="1" w:name="_Toc224871832"/>
      <w:r>
        <w:t xml:space="preserve">2. </w:t>
      </w:r>
      <w:r w:rsidR="00507A65" w:rsidRPr="00DB1A97">
        <w:t>Принцип несменяемости</w:t>
      </w:r>
      <w:r w:rsidR="00DB1A97" w:rsidRPr="00DB1A97">
        <w:t xml:space="preserve"> </w:t>
      </w:r>
      <w:r w:rsidR="00507A65" w:rsidRPr="00DB1A97">
        <w:t>судей</w:t>
      </w:r>
      <w:bookmarkEnd w:id="1"/>
    </w:p>
    <w:p w:rsidR="00E967F5" w:rsidRDefault="00E967F5" w:rsidP="00DB1A97">
      <w:pPr>
        <w:widowControl w:val="0"/>
        <w:autoSpaceDE w:val="0"/>
        <w:autoSpaceDN w:val="0"/>
        <w:adjustRightInd w:val="0"/>
        <w:ind w:firstLine="709"/>
      </w:pPr>
    </w:p>
    <w:p w:rsidR="00DB1A97" w:rsidRPr="00DB1A97" w:rsidRDefault="00507A65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Судья несменяем</w:t>
      </w:r>
      <w:r w:rsidR="00DB1A97" w:rsidRPr="00DB1A97">
        <w:t xml:space="preserve">. </w:t>
      </w:r>
      <w:r w:rsidRPr="00DB1A97">
        <w:t>Он не может быть назначен (избран</w:t>
      </w:r>
      <w:r w:rsidR="00DB1A97" w:rsidRPr="00DB1A97">
        <w:t xml:space="preserve">) </w:t>
      </w:r>
      <w:r w:rsidRPr="00DB1A97">
        <w:t>на другую должность или в другой суд без его согласия</w:t>
      </w:r>
      <w:r w:rsidR="00DB1A97" w:rsidRPr="00DB1A97">
        <w:t xml:space="preserve">. </w:t>
      </w:r>
    </w:p>
    <w:p w:rsidR="00DB1A97" w:rsidRPr="00DB1A97" w:rsidRDefault="00507A65" w:rsidP="00DB1A97">
      <w:pPr>
        <w:widowControl w:val="0"/>
        <w:autoSpaceDE w:val="0"/>
        <w:autoSpaceDN w:val="0"/>
        <w:adjustRightInd w:val="0"/>
        <w:ind w:firstLine="709"/>
      </w:pPr>
      <w:r w:rsidRPr="00DB1A97">
        <w:t>Полномочия судьи прекращаются или приостанавливаются по решению соответствующей квалификационной коллегии судей, за исключением случаев прекращения полномочий судьи в связи с истечением их срока или достижения им предельного возраста пребывания в должности судьи</w:t>
      </w:r>
      <w:r w:rsidR="00DB1A97" w:rsidRPr="00DB1A97">
        <w:t xml:space="preserve">. </w:t>
      </w:r>
      <w:r w:rsidRPr="00DB1A97">
        <w:t>(ст</w:t>
      </w:r>
      <w:r w:rsidR="00DB1A97">
        <w:t>.1</w:t>
      </w:r>
      <w:r w:rsidRPr="00DB1A97">
        <w:t>5 ФКЗ «О судебной системе РФ»</w:t>
      </w:r>
      <w:r w:rsidR="00DB1A97" w:rsidRPr="00DB1A97">
        <w:t xml:space="preserve">)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Равенство всех перед законом и судом</w:t>
      </w:r>
      <w:r w:rsidR="00DB1A97" w:rsidRPr="00DB1A97">
        <w:t xml:space="preserve">. </w:t>
      </w:r>
      <w:r w:rsidRPr="00DB1A97">
        <w:t>Равенство всех перед законом означает одинаковое применение норм закона ко всем лицам</w:t>
      </w:r>
      <w:r w:rsidR="00DB1A97" w:rsidRPr="00DB1A97">
        <w:t xml:space="preserve">: </w:t>
      </w:r>
      <w:r w:rsidRPr="00DB1A97">
        <w:t>наделение их одинаковыми правами, возложение одинаковых обязанностей и единообразное возложение ответственности</w:t>
      </w:r>
      <w:r w:rsidR="00DB1A97" w:rsidRPr="00DB1A97">
        <w:t xml:space="preserve">. </w:t>
      </w:r>
      <w:r w:rsidRPr="00DB1A97">
        <w:t>Равенство перед судом предполагает равное наделение всех лиц, предстающих перед судом в одинаковом статусе (истец, ответчик, подсудимый, свидетель</w:t>
      </w:r>
      <w:r w:rsidR="00DB1A97" w:rsidRPr="00DB1A97">
        <w:t xml:space="preserve">).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состязательности и равноправия сторон предполагает наделение сторон равными правами и возможностями по отстаиванию своих прав и законных интересов при осуществлении правосудия</w:t>
      </w:r>
      <w:r w:rsidR="00DB1A97" w:rsidRPr="00DB1A97">
        <w:t xml:space="preserve">.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Право граждан на судебную защиту гарантирует судебную защиту прав и свобод личности от действия (бездействия</w:t>
      </w:r>
      <w:r w:rsidR="00DB1A97" w:rsidRPr="00DB1A97">
        <w:t xml:space="preserve">) </w:t>
      </w:r>
      <w:r w:rsidRPr="00DB1A97">
        <w:t>органов государственной власти, органов местного самоуправления, должностных лиц, общественных организаций, которые могут быть обжалованы в суд</w:t>
      </w:r>
      <w:r w:rsidR="00DB1A97" w:rsidRPr="00DB1A97">
        <w:t xml:space="preserve">. </w:t>
      </w:r>
    </w:p>
    <w:p w:rsidR="00DB1A97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Каждый подозреваемый, обвиняемый и подсудимый имеют право на защиту</w:t>
      </w:r>
      <w:r w:rsidR="00DB1A97" w:rsidRPr="00DB1A97">
        <w:t xml:space="preserve">. </w:t>
      </w:r>
      <w:r w:rsidRPr="00DB1A97">
        <w:t>Самому эффективно защищать свои интересы, право на бесплатного адвоката</w:t>
      </w:r>
      <w:r w:rsidR="00DB1A97" w:rsidRPr="00DB1A97">
        <w:t xml:space="preserve">. </w:t>
      </w:r>
    </w:p>
    <w:p w:rsidR="00A7576C" w:rsidRPr="00DB1A97" w:rsidRDefault="004B333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публичности судебного разбирательства</w:t>
      </w:r>
      <w:r w:rsidR="00DB1A97" w:rsidRPr="00DB1A97">
        <w:t xml:space="preserve">. </w:t>
      </w:r>
      <w:r w:rsidR="00A7576C" w:rsidRPr="00DB1A97">
        <w:t>Принцип открытости, публичности судебного разбирательства, закрепляемый частью первой</w:t>
      </w:r>
      <w:r w:rsidR="00DB1A97" w:rsidRPr="00DB1A97">
        <w:t xml:space="preserve"> </w:t>
      </w:r>
      <w:r w:rsidR="00A7576C" w:rsidRPr="00DB1A97">
        <w:t>статьи 123 Конституции РФ, является важной правовой гарантией справедливого и беспристрастного разрешения судами гражданских, административных, уголовных и иных дел, одним из необходимых условий обеспечения прав и свобод человека в правовом государстве</w:t>
      </w:r>
      <w:r w:rsidR="00DB1A97" w:rsidRPr="00DB1A97">
        <w:t xml:space="preserve">. </w:t>
      </w:r>
    </w:p>
    <w:p w:rsidR="00A7576C" w:rsidRPr="00DB1A97" w:rsidRDefault="00A7576C" w:rsidP="00DB1A97">
      <w:pPr>
        <w:widowControl w:val="0"/>
        <w:autoSpaceDE w:val="0"/>
        <w:autoSpaceDN w:val="0"/>
        <w:adjustRightInd w:val="0"/>
        <w:ind w:firstLine="709"/>
      </w:pPr>
      <w:r w:rsidRPr="00DB1A97">
        <w:t>Осуществления государственной власти (включая и судебную власть</w:t>
      </w:r>
      <w:r w:rsidR="00DB1A97" w:rsidRPr="00DB1A97">
        <w:t xml:space="preserve">) </w:t>
      </w:r>
      <w:r w:rsidRPr="00DB1A97">
        <w:t>в правовом демократическом государстве должно находиться под контролем гражданского общества</w:t>
      </w:r>
      <w:r w:rsidR="00DB1A97" w:rsidRPr="00DB1A97">
        <w:t xml:space="preserve">. </w:t>
      </w:r>
      <w:r w:rsidRPr="00DB1A97">
        <w:t>Гласность судебного разбирательства способствует осуществлению общественного контроля за работой судов, за действиями судей, а также позволяет обществу оценивать работу органов, осуществляющих следственные и иные процессуальные действия в целях изобличения обвиняемого в совершении преступления</w:t>
      </w:r>
      <w:r w:rsidR="00DB1A97" w:rsidRPr="00DB1A97">
        <w:t xml:space="preserve">. </w:t>
      </w:r>
      <w:r w:rsidRPr="00DB1A97">
        <w:t>Таким образом, открытость, публичность судебного разбирательства обеспечивает контроль общества за осуществлением судебной власти, способствует утверждению принципа законности в деятельности судов, правоохранительных органов, создает условия для реализации демократических начал судопроизводства, защиты прав и свобод человека</w:t>
      </w:r>
      <w:r w:rsidR="00DB1A97" w:rsidRPr="00DB1A97">
        <w:t xml:space="preserve">. </w:t>
      </w:r>
    </w:p>
    <w:p w:rsidR="00A7576C" w:rsidRPr="00DB1A97" w:rsidRDefault="00A7576C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Принцип открытого, публичного разбирательства дел должен обеспечиваться во всех судах</w:t>
      </w:r>
      <w:r w:rsidR="00DB1A97" w:rsidRPr="00DB1A97">
        <w:t xml:space="preserve">. </w:t>
      </w:r>
      <w:r w:rsidRPr="00DB1A97">
        <w:t>Слушание дела в закрытом заседании допускается только в случаях, предусмотренных федеральным законом</w:t>
      </w:r>
      <w:r w:rsidR="00DB1A97" w:rsidRPr="00DB1A97">
        <w:t xml:space="preserve">. </w:t>
      </w:r>
      <w:r w:rsidRPr="00DB1A97">
        <w:t>Эти случаи предусмотрены в Федеральном конституционном законе «О Конституционном Суде Российской Федерации», Гражданском процессуальном кодексе Российской Федерации, Уголовно-процессуальном кодексе Российской Федерации, Арбитражном процессуальном кодексе Российской Федерации</w:t>
      </w:r>
      <w:r w:rsidR="00DB1A97" w:rsidRPr="00DB1A97">
        <w:t xml:space="preserve">. </w:t>
      </w:r>
    </w:p>
    <w:p w:rsidR="00A7576C" w:rsidRPr="00DB1A97" w:rsidRDefault="00A7576C" w:rsidP="00DB1A97">
      <w:pPr>
        <w:widowControl w:val="0"/>
        <w:autoSpaceDE w:val="0"/>
        <w:autoSpaceDN w:val="0"/>
        <w:adjustRightInd w:val="0"/>
        <w:ind w:firstLine="709"/>
      </w:pPr>
      <w:r w:rsidRPr="00DB1A97">
        <w:t>Необходимость закрытых судебных заседаний возникает, во-первых, когда рассматриваются дела, содержащие сведения, составляющие государственную тайну, тайну усыновления (удочерения</w:t>
      </w:r>
      <w:r w:rsidR="00DB1A97" w:rsidRPr="00DB1A97">
        <w:t xml:space="preserve">) </w:t>
      </w:r>
      <w:r w:rsidRPr="00DB1A97">
        <w:t>ребенка или иную охраняемую федеральным законом тайну</w:t>
      </w:r>
      <w:r w:rsidR="00DB1A97" w:rsidRPr="00DB1A97">
        <w:t xml:space="preserve">. </w:t>
      </w:r>
      <w:r w:rsidRPr="00DB1A97">
        <w:t>Во-вторых, разбирательство в закрытых судебных заседаниях допускается в целях обеспечения неприкосновенности частной жизни граждан, а также безопасности участников судебного разбирательства, их родственников или близких лиц, в целях защиты общественной нравственности, а также недопущения нарушения прав и законных интересов граждан</w:t>
      </w:r>
      <w:r w:rsidR="00DB1A97" w:rsidRPr="00DB1A97">
        <w:t xml:space="preserve">. </w:t>
      </w:r>
      <w:r w:rsidRPr="00DB1A97">
        <w:t>В третьих, закрытые судебные заседания могут проводиться в случаях, когда гласное обсуждение тех или иных обстоятельств дела, способно помешать правильному его разбирательству</w:t>
      </w:r>
      <w:r w:rsidRPr="00DB1A97">
        <w:rPr>
          <w:rStyle w:val="a8"/>
          <w:sz w:val="20"/>
          <w:szCs w:val="20"/>
        </w:rPr>
        <w:footnoteReference w:id="7"/>
      </w:r>
      <w:r w:rsidR="00DB1A97" w:rsidRPr="00DB1A97">
        <w:t xml:space="preserve">. </w:t>
      </w:r>
    </w:p>
    <w:p w:rsidR="00DB1A97" w:rsidRPr="00DB1A97" w:rsidRDefault="00A7576C" w:rsidP="00DB1A97">
      <w:pPr>
        <w:widowControl w:val="0"/>
        <w:autoSpaceDE w:val="0"/>
        <w:autoSpaceDN w:val="0"/>
        <w:adjustRightInd w:val="0"/>
        <w:ind w:firstLine="709"/>
      </w:pPr>
      <w:r w:rsidRPr="00DB1A97">
        <w:t>Дела рассматриваются в закрытых судебных заседаниях с соблюдением всех норм судопроизводства</w:t>
      </w:r>
      <w:r w:rsidR="00DB1A97" w:rsidRPr="00DB1A97">
        <w:t xml:space="preserve">. </w:t>
      </w:r>
    </w:p>
    <w:p w:rsidR="00E967F5" w:rsidRDefault="00E967F5" w:rsidP="00DB1A97">
      <w:pPr>
        <w:widowControl w:val="0"/>
        <w:autoSpaceDE w:val="0"/>
        <w:autoSpaceDN w:val="0"/>
        <w:adjustRightInd w:val="0"/>
        <w:ind w:firstLine="709"/>
      </w:pPr>
    </w:p>
    <w:p w:rsidR="00DB1A97" w:rsidRPr="00DB1A97" w:rsidRDefault="00E967F5" w:rsidP="00E967F5">
      <w:pPr>
        <w:pStyle w:val="2"/>
      </w:pPr>
      <w:bookmarkStart w:id="2" w:name="_Toc224871833"/>
      <w:r>
        <w:t xml:space="preserve">3. </w:t>
      </w:r>
      <w:r w:rsidR="001B6A5C" w:rsidRPr="00DB1A97">
        <w:t>Язык судопроизводства и делопроизводства в судах</w:t>
      </w:r>
      <w:bookmarkEnd w:id="2"/>
    </w:p>
    <w:p w:rsidR="00E967F5" w:rsidRDefault="00E967F5" w:rsidP="00DB1A97">
      <w:pPr>
        <w:widowControl w:val="0"/>
        <w:autoSpaceDE w:val="0"/>
        <w:autoSpaceDN w:val="0"/>
        <w:adjustRightInd w:val="0"/>
        <w:ind w:firstLine="709"/>
      </w:pPr>
    </w:p>
    <w:p w:rsidR="00DB1A97" w:rsidRPr="00DB1A97" w:rsidRDefault="001B6A5C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Судопроизводство и делопроизводство в Конституционном Суде Российской Федерации, Верховном Суде Российской Федерации, Высшем Арбитражном Суде Российской Федерации, других арбитражных судах, военных судах ведутся на русском языке</w:t>
      </w:r>
      <w:r w:rsidR="00DB1A97" w:rsidRPr="00DB1A97">
        <w:t xml:space="preserve"> - </w:t>
      </w:r>
      <w:r w:rsidRPr="00DB1A97">
        <w:t>государственном языке Российской Федерации</w:t>
      </w:r>
      <w:r w:rsidR="00DB1A97" w:rsidRPr="00DB1A97">
        <w:t xml:space="preserve">. </w:t>
      </w:r>
      <w:r w:rsidRPr="00DB1A97">
        <w:t>Судопроизводство и делопроизводство в других федеральных судах общей юрисдикции могут вестись также на государственном языке республики, на территории которой находится суд</w:t>
      </w:r>
      <w:r w:rsidR="00DB1A97" w:rsidRPr="00DB1A97">
        <w:t xml:space="preserve">. </w:t>
      </w:r>
    </w:p>
    <w:p w:rsidR="001B6A5C" w:rsidRPr="00DB1A97" w:rsidRDefault="001B6A5C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Судопроизводство и делопроизводство у мировых судей и в других судах субъектов Российской Федерации ведутся на русском языке либо на государственном языке республики, на территории которой находится суд</w:t>
      </w:r>
      <w:r w:rsidR="00DB1A97" w:rsidRPr="00DB1A97">
        <w:t xml:space="preserve">. </w:t>
      </w:r>
    </w:p>
    <w:p w:rsidR="00F315C0" w:rsidRPr="00DB1A97" w:rsidRDefault="001B6A5C" w:rsidP="00DB1A97">
      <w:pPr>
        <w:widowControl w:val="0"/>
        <w:autoSpaceDE w:val="0"/>
        <w:autoSpaceDN w:val="0"/>
        <w:adjustRightInd w:val="0"/>
        <w:ind w:firstLine="709"/>
      </w:pPr>
      <w:r w:rsidRPr="00DB1A97">
        <w:t>Участвующим в деле лицам, не владеющим языком судопроизводства, обеспечивается право выступать и давать объяснения на родном языке либо на любом свободно избранном языке общения, а также пользоваться услугами переводчика</w:t>
      </w:r>
      <w:r w:rsidR="00DB1A97" w:rsidRPr="00DB1A97">
        <w:t xml:space="preserve">. </w:t>
      </w:r>
      <w:r w:rsidRPr="00DB1A97">
        <w:t>(ст</w:t>
      </w:r>
      <w:r w:rsidR="00DB1A97">
        <w:t>.1</w:t>
      </w:r>
      <w:r w:rsidRPr="00DB1A97">
        <w:t>0 ФКЗ «О судебной</w:t>
      </w:r>
      <w:r w:rsidR="00507A65" w:rsidRPr="00DB1A97">
        <w:t xml:space="preserve"> системе</w:t>
      </w:r>
      <w:r w:rsidR="00DB1A97" w:rsidRPr="00DB1A97">
        <w:t xml:space="preserve"> </w:t>
      </w:r>
      <w:r w:rsidRPr="00DB1A97">
        <w:t>РФ»</w:t>
      </w:r>
      <w:r w:rsidR="00DB1A97" w:rsidRPr="00DB1A97">
        <w:t xml:space="preserve">) </w:t>
      </w:r>
    </w:p>
    <w:p w:rsidR="00DB1A97" w:rsidRPr="00DB1A97" w:rsidRDefault="00F315C0" w:rsidP="00DB1A97">
      <w:pPr>
        <w:widowControl w:val="0"/>
        <w:autoSpaceDE w:val="0"/>
        <w:autoSpaceDN w:val="0"/>
        <w:adjustRightInd w:val="0"/>
        <w:ind w:firstLine="709"/>
      </w:pPr>
      <w:r w:rsidRPr="00DB1A97">
        <w:t>Некоторые авторы учебной литературы по Правоохранительным органам, такие как Качалов В</w:t>
      </w:r>
      <w:r w:rsidR="00DB1A97">
        <w:t xml:space="preserve">.И. </w:t>
      </w:r>
      <w:r w:rsidRPr="00DB1A97">
        <w:t>и Качалова О</w:t>
      </w:r>
      <w:r w:rsidR="00DB1A97">
        <w:t xml:space="preserve">.В., </w:t>
      </w:r>
      <w:r w:rsidRPr="00DB1A97">
        <w:t>разделяют принципы осуществления правосудия в РФ</w:t>
      </w:r>
      <w:r w:rsidR="00DB1A97" w:rsidRPr="00DB1A97">
        <w:t xml:space="preserve"> </w:t>
      </w:r>
      <w:r w:rsidRPr="00DB1A97">
        <w:t>на организационные и</w:t>
      </w:r>
      <w:r w:rsidR="00DB1A97" w:rsidRPr="00DB1A97">
        <w:t xml:space="preserve"> </w:t>
      </w:r>
      <w:r w:rsidRPr="00DB1A97">
        <w:t>функциональные(см</w:t>
      </w:r>
      <w:r w:rsidR="00DB1A97" w:rsidRPr="00DB1A97">
        <w:t xml:space="preserve">. </w:t>
      </w:r>
      <w:r w:rsidRPr="00DB1A97">
        <w:t>схему№2</w:t>
      </w:r>
      <w:r w:rsidR="00DB1A97" w:rsidRPr="00DB1A97">
        <w:t xml:space="preserve">). </w:t>
      </w:r>
    </w:p>
    <w:p w:rsidR="00E967F5" w:rsidRDefault="00E967F5" w:rsidP="00DB1A97">
      <w:pPr>
        <w:widowControl w:val="0"/>
        <w:autoSpaceDE w:val="0"/>
        <w:autoSpaceDN w:val="0"/>
        <w:adjustRightInd w:val="0"/>
        <w:ind w:firstLine="709"/>
      </w:pPr>
    </w:p>
    <w:p w:rsidR="004829E8" w:rsidRPr="00DB1A97" w:rsidRDefault="00F37CFB" w:rsidP="00E967F5">
      <w:pPr>
        <w:pStyle w:val="2"/>
      </w:pPr>
      <w:bookmarkStart w:id="3" w:name="_Toc224871834"/>
      <w:r w:rsidRPr="00DB1A97">
        <w:t>Задача №1</w:t>
      </w:r>
      <w:bookmarkEnd w:id="3"/>
      <w:r w:rsidR="00DB1A97" w:rsidRPr="00DB1A97">
        <w:t xml:space="preserve"> </w:t>
      </w:r>
    </w:p>
    <w:p w:rsidR="00E967F5" w:rsidRDefault="00E967F5" w:rsidP="00DB1A97">
      <w:pPr>
        <w:widowControl w:val="0"/>
        <w:autoSpaceDE w:val="0"/>
        <w:autoSpaceDN w:val="0"/>
        <w:adjustRightInd w:val="0"/>
        <w:ind w:firstLine="709"/>
      </w:pPr>
    </w:p>
    <w:p w:rsidR="006666F6" w:rsidRPr="00DB1A97" w:rsidRDefault="004829E8" w:rsidP="00DB1A97">
      <w:pPr>
        <w:widowControl w:val="0"/>
        <w:autoSpaceDE w:val="0"/>
        <w:autoSpaceDN w:val="0"/>
        <w:adjustRightInd w:val="0"/>
        <w:ind w:firstLine="709"/>
      </w:pPr>
      <w:r w:rsidRPr="00DB1A97">
        <w:t>Ученики 8 класса – Бойко, Саблин, и другие, находясь в состоянии алкогольного опьянения, в подвале дома №8 по улице Лесной изнасиловали несовершеннолетнюю Юрко</w:t>
      </w:r>
      <w:r w:rsidR="00DB1A97" w:rsidRPr="00DB1A97">
        <w:t xml:space="preserve">. </w:t>
      </w:r>
      <w:r w:rsidR="00E967F5">
        <w:t>По хода</w:t>
      </w:r>
      <w:r w:rsidRPr="00DB1A97">
        <w:t>тайству администрации школы №2 районный суд рассмотрел уголовное дело в актовом зале школы, в которой учились подсудимые</w:t>
      </w:r>
      <w:r w:rsidR="00DB1A97" w:rsidRPr="00DB1A97">
        <w:t xml:space="preserve">. </w:t>
      </w:r>
      <w:r w:rsidRPr="00DB1A97">
        <w:t>На процессе присутствовали учителя, родительский комитет</w:t>
      </w:r>
      <w:r w:rsidR="006666F6" w:rsidRPr="00DB1A97">
        <w:t>, учащиеся школы</w:t>
      </w:r>
      <w:r w:rsidR="00DB1A97" w:rsidRPr="00DB1A97">
        <w:t xml:space="preserve">. </w:t>
      </w:r>
      <w:r w:rsidR="006666F6" w:rsidRPr="00DB1A97">
        <w:t>На следующий день после оглашения обвинительного приговора в радиопередаче «Человек и закон» освещался ход судебного заседания, анализировались причины и условия, которые привели осужденных, к совершению преступления</w:t>
      </w:r>
      <w:r w:rsidR="00DB1A97" w:rsidRPr="00DB1A97">
        <w:t xml:space="preserve">. </w:t>
      </w:r>
    </w:p>
    <w:p w:rsidR="00F37CFB" w:rsidRPr="00DB1A97" w:rsidRDefault="006666F6" w:rsidP="00DB1A97">
      <w:pPr>
        <w:widowControl w:val="0"/>
        <w:autoSpaceDE w:val="0"/>
        <w:autoSpaceDN w:val="0"/>
        <w:adjustRightInd w:val="0"/>
        <w:ind w:firstLine="709"/>
      </w:pPr>
      <w:r w:rsidRPr="00DB1A97">
        <w:t>Законно ли проведен процесс</w:t>
      </w:r>
      <w:r w:rsidR="00DB1A97" w:rsidRPr="00DB1A97">
        <w:t xml:space="preserve">? </w:t>
      </w:r>
      <w:r w:rsidRPr="00DB1A97">
        <w:t>Какими принципами правосудия следует руководствоваться, решая эту задачу</w:t>
      </w:r>
      <w:r w:rsidR="00DB1A97" w:rsidRPr="00DB1A97">
        <w:t xml:space="preserve">? </w:t>
      </w:r>
    </w:p>
    <w:p w:rsidR="00DB1A97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Процесс проведен незаконно</w:t>
      </w:r>
      <w:r w:rsidR="00DB1A97" w:rsidRPr="00DB1A97">
        <w:t xml:space="preserve">. </w:t>
      </w:r>
    </w:p>
    <w:p w:rsidR="00DB1A97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Решая эту задачу нужно придерживаться принципу соблюдения человеческого достоинства, прав, свобод и законных интересов личности</w:t>
      </w:r>
      <w:r w:rsidR="00DB1A97" w:rsidRPr="00DB1A97">
        <w:t xml:space="preserve">. </w:t>
      </w:r>
      <w:r w:rsidRPr="00DB1A97">
        <w:t>Гласность судебного разбирательства провозглашена ст</w:t>
      </w:r>
      <w:r w:rsidR="00DB1A97">
        <w:t>.1</w:t>
      </w:r>
      <w:r w:rsidRPr="00DB1A97">
        <w:t>23 Конституции РФ, согласно которой разбирательство уголовных дел во всех судах производится открыто, и лишь в случаях, специально предусмотренных федеральным законом, допускается слушание уголовного дела в закрытом заседании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В соответствии с ч</w:t>
      </w:r>
      <w:r w:rsidR="00DB1A97">
        <w:t>.2</w:t>
      </w:r>
      <w:r w:rsidRPr="00DB1A97">
        <w:t xml:space="preserve"> п</w:t>
      </w:r>
      <w:r w:rsidR="00DB1A97">
        <w:t>.2</w:t>
      </w:r>
      <w:r w:rsidRPr="00DB1A97">
        <w:t>,3 ст</w:t>
      </w:r>
      <w:r w:rsidR="00DB1A97">
        <w:t>.2</w:t>
      </w:r>
      <w:r w:rsidRPr="00DB1A97">
        <w:t>41 УПК закрытое судебное заседание допускается</w:t>
      </w:r>
      <w:r w:rsidR="00DB1A97" w:rsidRPr="00DB1A97">
        <w:t xml:space="preserve"> </w:t>
      </w:r>
      <w:r w:rsidRPr="00DB1A97">
        <w:t>по определению</w:t>
      </w:r>
      <w:r w:rsidR="00DB1A97" w:rsidRPr="00DB1A97">
        <w:t xml:space="preserve"> </w:t>
      </w:r>
      <w:r w:rsidRPr="00DB1A97">
        <w:t>или постановлению суда когда</w:t>
      </w:r>
      <w:r w:rsidR="00DB1A97" w:rsidRPr="00DB1A97">
        <w:t xml:space="preserve"> </w:t>
      </w:r>
      <w:r w:rsidRPr="00DB1A97">
        <w:t>рассматриваются уголовные дела о преступлениях, совершенных лицами, не достигшими возраста шестнадцати лет</w:t>
      </w:r>
      <w:r w:rsidR="00DB1A97" w:rsidRPr="00DB1A97">
        <w:t xml:space="preserve">; </w:t>
      </w:r>
      <w:r w:rsidRPr="00DB1A97">
        <w:t>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сведений, унижающих их честь и достоинство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Решение о закрытом разбирательстве дела может быть принято судьей как при назначении судебного заседания (п</w:t>
      </w:r>
      <w:r w:rsidR="00DB1A97">
        <w:t>.5</w:t>
      </w:r>
      <w:r w:rsidRPr="00DB1A97">
        <w:t xml:space="preserve"> ч</w:t>
      </w:r>
      <w:r w:rsidR="00DB1A97">
        <w:t>.2</w:t>
      </w:r>
      <w:r w:rsidRPr="00DB1A97">
        <w:t xml:space="preserve"> ст</w:t>
      </w:r>
      <w:r w:rsidR="00DB1A97">
        <w:t>.2</w:t>
      </w:r>
      <w:r w:rsidRPr="00DB1A97">
        <w:t>31 УПК РФ</w:t>
      </w:r>
      <w:r w:rsidR="00DB1A97" w:rsidRPr="00DB1A97">
        <w:t>),</w:t>
      </w:r>
      <w:r w:rsidRPr="00DB1A97">
        <w:t xml:space="preserve"> так и в ходе судебного разбирательства</w:t>
      </w:r>
      <w:r w:rsidR="00DB1A97" w:rsidRPr="00DB1A97">
        <w:t xml:space="preserve"> - </w:t>
      </w:r>
      <w:r w:rsidRPr="00DB1A97">
        <w:t>судьей или судом по собственной инициативе или по ходатайству стороны, если основания для этого будут установлены в ходе судебного разбирательства</w:t>
      </w:r>
      <w:r w:rsidR="00DB1A97" w:rsidRPr="00DB1A97">
        <w:t xml:space="preserve">. </w:t>
      </w:r>
      <w:r w:rsidRPr="00DB1A97">
        <w:t>Если необходимость провести закрытое разбирательство возникает лишь в связи с исследованием части эпизодов или конкретных обстоятельств, связанных с государственной тайной или интимной жизнью участвующих в деле лиц, либо в связи с требованиями обеспечения безопасности участников процесса или их близких, суд вправе провести при закрытых дверях часть заседания</w:t>
      </w:r>
      <w:r w:rsidR="00DB1A97" w:rsidRPr="00DB1A97">
        <w:t xml:space="preserve">. </w:t>
      </w:r>
      <w:r w:rsidRPr="00DB1A97">
        <w:rPr>
          <w:rStyle w:val="a8"/>
          <w:sz w:val="20"/>
          <w:szCs w:val="20"/>
        </w:rPr>
        <w:footnoteReference w:id="8"/>
      </w:r>
    </w:p>
    <w:p w:rsidR="00DB1A97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На закрытое судебное заседание не допускаются публика, представители средств массовой информации</w:t>
      </w:r>
      <w:r w:rsidR="00DB1A97" w:rsidRPr="00DB1A97">
        <w:t xml:space="preserve">. </w:t>
      </w:r>
      <w:r w:rsidRPr="00DB1A97">
        <w:t>Слушание дела происходит в закрытом заседании с соблюдением всех процессуальных норм судопроизводства</w:t>
      </w:r>
      <w:r w:rsidR="00DB1A97" w:rsidRPr="00DB1A97">
        <w:t xml:space="preserve">. </w:t>
      </w:r>
      <w:r w:rsidRPr="00DB1A97">
        <w:t>Приговор суда во всех случаях оглашается публично</w:t>
      </w:r>
      <w:r w:rsidR="00DB1A97" w:rsidRPr="00DB1A97">
        <w:t xml:space="preserve">. </w:t>
      </w:r>
      <w:r w:rsidRPr="00DB1A97">
        <w:rPr>
          <w:rStyle w:val="a8"/>
          <w:sz w:val="20"/>
          <w:szCs w:val="20"/>
        </w:rPr>
        <w:footnoteReference w:id="9"/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Задача №</w:t>
      </w:r>
      <w:r w:rsidR="00DB1A97" w:rsidRPr="00DB1A97">
        <w:t xml:space="preserve"> </w:t>
      </w:r>
      <w:r w:rsidRPr="00DB1A97">
        <w:t>2</w:t>
      </w:r>
      <w:r w:rsidR="00DB1A97" w:rsidRPr="00DB1A97">
        <w:t xml:space="preserve">. </w:t>
      </w:r>
    </w:p>
    <w:p w:rsidR="006666F6" w:rsidRPr="00DB1A97" w:rsidRDefault="006666F6" w:rsidP="00DB1A97">
      <w:pPr>
        <w:widowControl w:val="0"/>
        <w:autoSpaceDE w:val="0"/>
        <w:autoSpaceDN w:val="0"/>
        <w:adjustRightInd w:val="0"/>
        <w:ind w:firstLine="709"/>
      </w:pPr>
      <w:r w:rsidRPr="00DB1A97">
        <w:t>Кожевников, окончивший юридический факультет СГУ, встретился со своим школьным товарищем Семеновым</w:t>
      </w:r>
      <w:r w:rsidR="00DB1A97" w:rsidRPr="00DB1A97">
        <w:t xml:space="preserve">. </w:t>
      </w:r>
      <w:r w:rsidRPr="00DB1A97">
        <w:t>Из разговора выяснилось, что оба они работают судьями межмуниципальных районных судов г</w:t>
      </w:r>
      <w:r w:rsidR="00DB1A97" w:rsidRPr="00DB1A97">
        <w:t xml:space="preserve">. </w:t>
      </w:r>
      <w:r w:rsidRPr="00DB1A97">
        <w:t>Москвы, но порядок избрания их на должность судьи оказался различным</w:t>
      </w:r>
      <w:r w:rsidR="00DB1A97" w:rsidRPr="00DB1A97">
        <w:t xml:space="preserve">. </w:t>
      </w:r>
    </w:p>
    <w:p w:rsidR="006666F6" w:rsidRPr="00DB1A97" w:rsidRDefault="006666F6" w:rsidP="00DB1A97">
      <w:pPr>
        <w:widowControl w:val="0"/>
        <w:autoSpaceDE w:val="0"/>
        <w:autoSpaceDN w:val="0"/>
        <w:adjustRightInd w:val="0"/>
        <w:ind w:firstLine="709"/>
      </w:pPr>
      <w:r w:rsidRPr="00DB1A97">
        <w:t>Кожевников ранее работавший в торговле, был избран на должность судьи на заседании Московской Городской Думы</w:t>
      </w:r>
      <w:r w:rsidR="00DB1A97" w:rsidRPr="00DB1A97">
        <w:t xml:space="preserve">. </w:t>
      </w:r>
      <w:r w:rsidRPr="00DB1A97">
        <w:t xml:space="preserve">Предварительно с ним беседовали в управлении юстиции, и он </w:t>
      </w:r>
      <w:r w:rsidR="00AF3618" w:rsidRPr="00DB1A97">
        <w:t>получил рекомендацию к избранию от органа юстиции, хотя некоторые сомнения возникли в</w:t>
      </w:r>
      <w:r w:rsidR="00DB1A97" w:rsidRPr="00DB1A97">
        <w:t xml:space="preserve"> </w:t>
      </w:r>
      <w:r w:rsidR="00AF3618" w:rsidRPr="00DB1A97">
        <w:t>связи с его возрастом</w:t>
      </w:r>
      <w:r w:rsidR="00DB1A97" w:rsidRPr="00DB1A97">
        <w:t xml:space="preserve">: </w:t>
      </w:r>
      <w:r w:rsidR="00AF3618" w:rsidRPr="00DB1A97">
        <w:t>Кожевникову недавно исполнилось 23 года, однако, он производил впечатление человека делового, и для него было сделано исключение</w:t>
      </w:r>
      <w:r w:rsidR="00DB1A97" w:rsidRPr="00DB1A97">
        <w:t xml:space="preserve">. </w:t>
      </w:r>
    </w:p>
    <w:p w:rsidR="00AF3618" w:rsidRPr="00DB1A97" w:rsidRDefault="00AF3618" w:rsidP="00DB1A97">
      <w:pPr>
        <w:widowControl w:val="0"/>
        <w:autoSpaceDE w:val="0"/>
        <w:autoSpaceDN w:val="0"/>
        <w:adjustRightInd w:val="0"/>
        <w:ind w:firstLine="709"/>
      </w:pPr>
      <w:r w:rsidRPr="00DB1A97">
        <w:t>Семенов же сдал квалификационный экзамен, был рекомендован квалификационной коллегией, назначен на должность распоряжением Президента</w:t>
      </w:r>
      <w:r w:rsidR="00DB1A97" w:rsidRPr="00DB1A97">
        <w:t xml:space="preserve">. </w:t>
      </w:r>
    </w:p>
    <w:p w:rsidR="00AF3618" w:rsidRPr="00DB1A97" w:rsidRDefault="00AF3618" w:rsidP="00DB1A97">
      <w:pPr>
        <w:widowControl w:val="0"/>
        <w:autoSpaceDE w:val="0"/>
        <w:autoSpaceDN w:val="0"/>
        <w:adjustRightInd w:val="0"/>
        <w:ind w:firstLine="709"/>
      </w:pPr>
      <w:r w:rsidRPr="00DB1A97">
        <w:t>Различным оказался и срок действия их полномочий, если Семенов был назначен судьей на пять лет, то срок судейских полномочий Кожевникова неограничен</w:t>
      </w:r>
      <w:r w:rsidR="00DB1A97" w:rsidRPr="00DB1A97">
        <w:t xml:space="preserve">. </w:t>
      </w:r>
    </w:p>
    <w:p w:rsidR="00AF3618" w:rsidRPr="00DB1A97" w:rsidRDefault="00AF3618" w:rsidP="00DB1A97">
      <w:pPr>
        <w:widowControl w:val="0"/>
        <w:autoSpaceDE w:val="0"/>
        <w:autoSpaceDN w:val="0"/>
        <w:adjustRightInd w:val="0"/>
        <w:ind w:firstLine="709"/>
      </w:pPr>
      <w:r w:rsidRPr="00DB1A97">
        <w:t>Какой из двух предложенных вариантов, назначения на должность судьи является правильным</w:t>
      </w:r>
      <w:r w:rsidR="00DB1A97" w:rsidRPr="00DB1A97">
        <w:t xml:space="preserve">? </w:t>
      </w:r>
      <w:r w:rsidRPr="00DB1A97">
        <w:t>В чем заключаются ошибки</w:t>
      </w:r>
      <w:r w:rsidR="00DB1A97" w:rsidRPr="00DB1A97">
        <w:t xml:space="preserve">? </w:t>
      </w:r>
      <w:r w:rsidRPr="00DB1A97">
        <w:t>Как следует понимать положение закрепленное в конституционной норме</w:t>
      </w:r>
      <w:r w:rsidR="00DB1A97" w:rsidRPr="00DB1A97">
        <w:t xml:space="preserve">: </w:t>
      </w:r>
      <w:r w:rsidRPr="00DB1A97">
        <w:t>«судьи несменяемы»</w:t>
      </w:r>
      <w:r w:rsidR="00DB1A97" w:rsidRPr="00DB1A97">
        <w:t xml:space="preserve">?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Второй вариант назначения на должность судьи является правильным</w:t>
      </w:r>
      <w:r w:rsidR="00DB1A97" w:rsidRPr="00DB1A97">
        <w:t xml:space="preserve">. </w:t>
      </w:r>
      <w:r w:rsidRPr="00DB1A97">
        <w:t>Ошибки заключаются в том, что в соответствии со ст</w:t>
      </w:r>
      <w:r w:rsidR="00DB1A97">
        <w:t>.1</w:t>
      </w:r>
      <w:r w:rsidRPr="00DB1A97">
        <w:t>19 Конституции РФ судьями могут быть граждане Российской Федерации, достигшие 25 лет (а не 23 г</w:t>
      </w:r>
      <w:r w:rsidR="00DB1A97" w:rsidRPr="00DB1A97">
        <w:t>),</w:t>
      </w:r>
      <w:r w:rsidRPr="00DB1A97">
        <w:t xml:space="preserve"> имеющие высшее юридическое образование и стаж работы по юридической профессии не менее пяти лет</w:t>
      </w:r>
      <w:r w:rsidR="006666F6" w:rsidRPr="00DB1A97">
        <w:t xml:space="preserve"> </w:t>
      </w:r>
      <w:r w:rsidR="00DB1A97" w:rsidRPr="00DB1A97">
        <w:t>(</w:t>
      </w:r>
      <w:r w:rsidR="006666F6" w:rsidRPr="00DB1A97">
        <w:t>а не работа в торговле</w:t>
      </w:r>
      <w:r w:rsidR="00DB1A97" w:rsidRPr="00DB1A97">
        <w:t xml:space="preserve">). </w:t>
      </w:r>
      <w:r w:rsidRPr="00DB1A97">
        <w:t>Так же нарушен принцип независимости судьи</w:t>
      </w:r>
      <w:r w:rsidR="00DB1A97" w:rsidRPr="00DB1A97">
        <w:t xml:space="preserve"> - </w:t>
      </w:r>
      <w:r w:rsidRPr="00DB1A97">
        <w:t>«Судьи независимы и подчиняются только Конституции Российской Федерации и федеральному закону» (ст</w:t>
      </w:r>
      <w:r w:rsidR="00DB1A97">
        <w:t>.1</w:t>
      </w:r>
      <w:r w:rsidRPr="00DB1A97">
        <w:t>20 Конституции РФ</w:t>
      </w:r>
      <w:r w:rsidR="00DB1A97" w:rsidRPr="00DB1A97">
        <w:t>),</w:t>
      </w:r>
      <w:r w:rsidRPr="00DB1A97">
        <w:t xml:space="preserve"> а в условии задачи судья Кожевников зависим от законодательного (Московская Городская Дума</w:t>
      </w:r>
      <w:r w:rsidR="00DB1A97" w:rsidRPr="00DB1A97">
        <w:t xml:space="preserve">) </w:t>
      </w:r>
      <w:r w:rsidRPr="00DB1A97">
        <w:t>и исполнительного органа (Управление</w:t>
      </w:r>
      <w:r w:rsidR="006B5FC6" w:rsidRPr="00DB1A97">
        <w:t xml:space="preserve"> юстиции</w:t>
      </w:r>
      <w:r w:rsidR="00DB1A97" w:rsidRPr="00DB1A97">
        <w:t xml:space="preserve">) </w:t>
      </w:r>
      <w:r w:rsidR="006B5FC6" w:rsidRPr="00DB1A97">
        <w:t>власти</w:t>
      </w:r>
      <w:r w:rsidR="00DB1A97" w:rsidRPr="00DB1A97">
        <w:t xml:space="preserve">. </w:t>
      </w:r>
      <w:r w:rsidR="006B5FC6" w:rsidRPr="00DB1A97">
        <w:t>При получении</w:t>
      </w:r>
      <w:r w:rsidRPr="00DB1A97">
        <w:t xml:space="preserve"> статуса судьи нужно сдать квалификационный экзамен</w:t>
      </w:r>
      <w:r w:rsidR="00DB1A97" w:rsidRPr="00DB1A97">
        <w:t xml:space="preserve">. </w:t>
      </w:r>
      <w:r w:rsidRPr="00DB1A97">
        <w:t>«Квалификационный экзамен на должность судьи принимается экзаменационной комиссией, состоящей при соответствующей квалификационной коллегии судей, которая утверждает персональный состав экзаменационной комиссии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Порядок проведения квалификационного экзамена на должность судьи, а также положение об экзаменационных комиссиях утверждаются Высшей квалификационной коллегией судей Российской Федерации</w:t>
      </w:r>
      <w:r w:rsidR="00DB1A97" w:rsidRPr="00DB1A97">
        <w:t>. (</w:t>
      </w:r>
      <w:r w:rsidRPr="00DB1A97">
        <w:t>п</w:t>
      </w:r>
      <w:r w:rsidR="00DB1A97">
        <w:t>.4</w:t>
      </w:r>
      <w:r w:rsidRPr="00DB1A97">
        <w:t xml:space="preserve"> ст</w:t>
      </w:r>
      <w:r w:rsidR="00DB1A97">
        <w:t>.5</w:t>
      </w:r>
      <w:r w:rsidRPr="00DB1A97">
        <w:t xml:space="preserve"> Закона РФ «О статусе судей в Российской Федерации» от 26</w:t>
      </w:r>
      <w:r w:rsidR="00DB1A97">
        <w:t>.0</w:t>
      </w:r>
      <w:r w:rsidRPr="00DB1A97">
        <w:t>6</w:t>
      </w:r>
      <w:r w:rsidR="00DB1A97">
        <w:t>. 19</w:t>
      </w:r>
      <w:r w:rsidRPr="00DB1A97">
        <w:t>92 №3132-1 (в ред</w:t>
      </w:r>
      <w:r w:rsidR="00DB1A97" w:rsidRPr="00DB1A97">
        <w:t xml:space="preserve">. </w:t>
      </w:r>
      <w:r w:rsidRPr="00DB1A97">
        <w:t>от 05</w:t>
      </w:r>
      <w:r w:rsidR="00DB1A97">
        <w:t>.04. 20</w:t>
      </w:r>
      <w:r w:rsidRPr="00DB1A97">
        <w:t>05</w:t>
      </w:r>
      <w:r w:rsidR="00DB1A97" w:rsidRPr="00DB1A97">
        <w:t xml:space="preserve">)).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Судьи</w:t>
      </w:r>
      <w:r w:rsidR="00DB1A97" w:rsidRPr="00DB1A97">
        <w:t xml:space="preserve"> </w:t>
      </w:r>
      <w:r w:rsidRPr="00DB1A97">
        <w:t>федеральных судов общей юрисдикции</w:t>
      </w:r>
      <w:r w:rsidR="00DB1A97" w:rsidRPr="00DB1A97">
        <w:t xml:space="preserve"> </w:t>
      </w:r>
      <w:r w:rsidRPr="00DB1A97">
        <w:t>назначаются Президентом Российской Федерации (а не Московская Городская Дума</w:t>
      </w:r>
      <w:r w:rsidR="00DB1A97" w:rsidRPr="00DB1A97">
        <w:t xml:space="preserve">) </w:t>
      </w:r>
      <w:r w:rsidRPr="00DB1A97">
        <w:t>по представлению соответственно Председателя Верховного Суда</w:t>
      </w:r>
      <w:r w:rsidR="00DB1A97" w:rsidRPr="00DB1A97">
        <w:t xml:space="preserve"> </w:t>
      </w:r>
      <w:r w:rsidRPr="00DB1A97">
        <w:t>(ч</w:t>
      </w:r>
      <w:r w:rsidR="00DB1A97">
        <w:t>.3</w:t>
      </w:r>
      <w:r w:rsidRPr="00DB1A97">
        <w:t xml:space="preserve"> ст</w:t>
      </w:r>
      <w:r w:rsidR="00DB1A97">
        <w:t>.6</w:t>
      </w:r>
      <w:r w:rsidRPr="00DB1A97">
        <w:t xml:space="preserve"> Закона РФ «О статусе судей РФ»</w:t>
      </w:r>
      <w:r w:rsidR="00DB1A97" w:rsidRPr="00DB1A97">
        <w:t xml:space="preserve">).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И последняя ошибка в том, что судьи не назначаются на должность на ограниченный срок</w:t>
      </w:r>
      <w:r w:rsidR="00DB1A97" w:rsidRPr="00DB1A97">
        <w:t xml:space="preserve">. </w:t>
      </w:r>
      <w:r w:rsidRPr="00DB1A97">
        <w:t>Согласно ст</w:t>
      </w:r>
      <w:r w:rsidR="00DB1A97">
        <w:t>.1</w:t>
      </w:r>
      <w:r w:rsidRPr="00DB1A97">
        <w:t>21 Конституции</w:t>
      </w:r>
      <w:r w:rsidR="00DB1A97" w:rsidRPr="00DB1A97">
        <w:t xml:space="preserve"> </w:t>
      </w:r>
      <w:r w:rsidRPr="00DB1A97">
        <w:t>РФ</w:t>
      </w:r>
      <w:r w:rsidR="00DB1A97" w:rsidRPr="00DB1A97">
        <w:t xml:space="preserve"> - </w:t>
      </w:r>
      <w:r w:rsidRPr="00DB1A97">
        <w:t>судьи несменяемы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Несменяемость судей</w:t>
      </w:r>
      <w:r w:rsidR="00DB1A97" w:rsidRPr="00DB1A97">
        <w:t xml:space="preserve"> - </w:t>
      </w:r>
      <w:r w:rsidRPr="00DB1A97">
        <w:t>одна из гарантий их независимости от исполнительной и законодательной власти</w:t>
      </w:r>
      <w:r w:rsidR="00DB1A97" w:rsidRPr="00DB1A97">
        <w:t xml:space="preserve">. </w:t>
      </w:r>
      <w:r w:rsidRPr="00DB1A97">
        <w:t>Принцип несменяемости распространяется на лиц, наделенных в конституционном порядке полномочиями осуществлять правосудие и исполняющих свои обязанности на профессиональной основе</w:t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Несменяемость судей означает, что после наделения судьи полномочиями в установленном порядке (в частности, назначения судей Конституционного, Верховного, Высшего Арбитражного судов Российской Федерации Советом Федерации Федерального Собрания и назначения судей иных федеральных судов Президентом Российской Федерации</w:t>
      </w:r>
      <w:r w:rsidR="00DB1A97" w:rsidRPr="00DB1A97">
        <w:t xml:space="preserve">) </w:t>
      </w:r>
      <w:r w:rsidRPr="00DB1A97">
        <w:t>действительность полномочий судьи в Российской Федерации не ограничена определенным сроком</w:t>
      </w:r>
      <w:r w:rsidR="00DB1A97" w:rsidRPr="00DB1A97">
        <w:t xml:space="preserve">. </w:t>
      </w:r>
      <w:r w:rsidRPr="00DB1A97">
        <w:t>Отдельные исключения из этого общего правила (трехлетний срок впервые назначенного судьи районного суда и двенадцатилетний срок полномочий судьи Конституционного Суда</w:t>
      </w:r>
      <w:r w:rsidR="00DB1A97" w:rsidRPr="00DB1A97">
        <w:t xml:space="preserve">) </w:t>
      </w:r>
      <w:r w:rsidRPr="00DB1A97">
        <w:t>специально оговариваются законом</w:t>
      </w:r>
      <w:r w:rsidRPr="00DB1A97">
        <w:rPr>
          <w:rStyle w:val="a8"/>
          <w:sz w:val="20"/>
          <w:szCs w:val="20"/>
        </w:rPr>
        <w:footnoteReference w:id="10"/>
      </w:r>
      <w:r w:rsidR="00DB1A97" w:rsidRPr="00DB1A97">
        <w:t xml:space="preserve">.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Несменяемость судьи также означает, что он не подлежит переводу на другую должность или в другой суд без его добровольного согласия</w:t>
      </w:r>
      <w:r w:rsidR="00DB1A97" w:rsidRPr="00DB1A97">
        <w:t xml:space="preserve">. </w:t>
      </w:r>
      <w:r w:rsidRPr="00DB1A97">
        <w:t>Его согласие необходимо при решении любого вопроса об изменении его служебного положения, даже в случае повышения по должности (ст</w:t>
      </w:r>
      <w:r w:rsidR="00DB1A97">
        <w:t>.1</w:t>
      </w:r>
      <w:r w:rsidRPr="00DB1A97">
        <w:t>2 Закона РФ «О статусе судей РФ»</w:t>
      </w:r>
      <w:r w:rsidR="00DB1A97" w:rsidRPr="00DB1A97">
        <w:t xml:space="preserve">) </w:t>
      </w:r>
    </w:p>
    <w:p w:rsidR="00F37CFB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Вместе с тем несменяемость не имеет абсолютного характера и закон предусматривает возможность прерывания исполнения судьей своих обязанностей при наличии строго определенных оснований</w:t>
      </w:r>
      <w:r w:rsidR="00DB1A97" w:rsidRPr="00DB1A97">
        <w:t xml:space="preserve">. </w:t>
      </w:r>
      <w:r w:rsidRPr="00DB1A97">
        <w:t>Установленные федеральным законодательством правила приостановления или прекращения полномочий судьи призваны оградить его от произвольных решений тех или иных должностных лиц и органов</w:t>
      </w:r>
      <w:r w:rsidR="00DB1A97" w:rsidRPr="00DB1A97">
        <w:t xml:space="preserve">. </w:t>
      </w:r>
    </w:p>
    <w:p w:rsidR="00DB1A97" w:rsidRPr="00DB1A97" w:rsidRDefault="00F37CFB" w:rsidP="00DB1A97">
      <w:pPr>
        <w:widowControl w:val="0"/>
        <w:autoSpaceDE w:val="0"/>
        <w:autoSpaceDN w:val="0"/>
        <w:adjustRightInd w:val="0"/>
        <w:ind w:firstLine="709"/>
      </w:pPr>
      <w:r w:rsidRPr="00DB1A97">
        <w:t>Приостановление полномочий означает временное отстранение судьи от исполнения им своих обязанностей</w:t>
      </w:r>
      <w:r w:rsidR="00DB1A97" w:rsidRPr="00DB1A97">
        <w:t xml:space="preserve">. </w:t>
      </w:r>
      <w:r w:rsidRPr="00DB1A97">
        <w:t>Оно может иметь место при наличии четко определенных оснований, перечисленных в ст</w:t>
      </w:r>
      <w:r w:rsidR="00DB1A97">
        <w:t>.1</w:t>
      </w:r>
      <w:r w:rsidRPr="00DB1A97">
        <w:t>3 Закона «О статусе судей в Российской Федерации»</w:t>
      </w:r>
      <w:r w:rsidR="00DB1A97" w:rsidRPr="00DB1A97">
        <w:t xml:space="preserve">. </w:t>
      </w:r>
    </w:p>
    <w:p w:rsidR="005140CA" w:rsidRDefault="005D74D9" w:rsidP="00DB1A9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22C50" w:rsidRPr="00DB1A97">
        <w:t>Схема №1</w:t>
      </w:r>
      <w:r w:rsidR="00046B3B" w:rsidRPr="00DB1A97">
        <w:rPr>
          <w:rStyle w:val="a8"/>
          <w:sz w:val="20"/>
          <w:szCs w:val="20"/>
        </w:rPr>
        <w:footnoteReference w:id="11"/>
      </w:r>
    </w:p>
    <w:p w:rsidR="005D74D9" w:rsidRPr="00DB1A97" w:rsidRDefault="005D74D9" w:rsidP="00DB1A97">
      <w:pPr>
        <w:widowControl w:val="0"/>
        <w:autoSpaceDE w:val="0"/>
        <w:autoSpaceDN w:val="0"/>
        <w:adjustRightInd w:val="0"/>
        <w:ind w:firstLine="709"/>
      </w:pPr>
    </w:p>
    <w:p w:rsidR="00DB1A97" w:rsidRPr="00DB1A97" w:rsidRDefault="00BE2839" w:rsidP="00DB1A97">
      <w:pPr>
        <w:widowControl w:val="0"/>
        <w:autoSpaceDE w:val="0"/>
        <w:autoSpaceDN w:val="0"/>
        <w:adjustRightInd w:val="0"/>
        <w:ind w:firstLine="709"/>
      </w:pPr>
      <w:r>
        <w:pict>
          <v:group id="_x0000_s1026" editas="canvas" style="width:423pt;height:603.25pt;mso-position-horizontal-relative:char;mso-position-vertical-relative:line" coordorigin="2429,731" coordsize="6967,98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29;top:731;width:6967;height:9856" o:preferrelative="f">
              <v:fill o:detectmouseclick="t"/>
              <v:path o:extrusionok="t" o:connecttype="none"/>
              <o:lock v:ext="edit" text="t"/>
            </v:shape>
            <v:rect id="_x0000_s1028" style="position:absolute;left:3265;top:1106;width:5156;height:832">
              <v:textbox style="mso-next-textbox:#_x0000_s1028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b/>
                        <w:bCs/>
                        <w:sz w:val="19"/>
                        <w:szCs w:val="19"/>
                      </w:rPr>
                      <w:t>ПРИНЦИПЫ ПРАВОСУДИЯ</w:t>
                    </w:r>
                    <w:r w:rsidRPr="005D74D9">
                      <w:rPr>
                        <w:sz w:val="19"/>
                        <w:szCs w:val="19"/>
                      </w:rPr>
                      <w:t xml:space="preserve"> – закрепленные в Конституции РФ и законах  основополагающие правовые положения, определяющие организацию и деятельность судебных органов</w:t>
                    </w:r>
                  </w:p>
                </w:txbxContent>
              </v:textbox>
            </v:rect>
            <v:line id="_x0000_s1029" style="position:absolute" from="5773,1857" to="5913,8431"/>
            <v:line id="_x0000_s1030" style="position:absolute;flip:x" from="5355,2608" to="5773,2608"/>
            <v:line id="_x0000_s1031" style="position:absolute" from="5773,2421" to="6191,2421"/>
            <v:rect id="_x0000_s1032" style="position:absolute;left:6191;top:2139;width:2648;height:469">
              <v:textbox style="mso-next-textbox:#_x0000_s1032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Принцип независимости судей</w:t>
                    </w:r>
                  </w:p>
                </w:txbxContent>
              </v:textbox>
            </v:rect>
            <v:rect id="_x0000_s1033" style="position:absolute;left:3265;top:2233;width:2090;height:469">
              <v:textbox style="mso-next-textbox:#_x0000_s1033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Принцип законности</w:t>
                    </w:r>
                  </w:p>
                </w:txbxContent>
              </v:textbox>
            </v:rect>
            <v:line id="_x0000_s1034" style="position:absolute" from="5773,3078" to="6191,3078"/>
            <v:rect id="_x0000_s1035" style="position:absolute;left:6191;top:2796;width:2648;height:550">
              <v:textbox style="mso-next-textbox:#_x0000_s1035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Обеспечение каждому права на судебную защиту</w:t>
                    </w:r>
                  </w:p>
                </w:txbxContent>
              </v:textbox>
            </v:rect>
            <v:line id="_x0000_s1036" style="position:absolute;flip:x" from="5355,3172" to="5773,3172"/>
            <v:rect id="_x0000_s1037" style="position:absolute;left:3265;top:2984;width:2090;height:563">
              <v:textbox style="mso-next-textbox:#_x0000_s1037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Осуществление правосудия только судом</w:t>
                    </w:r>
                  </w:p>
                </w:txbxContent>
              </v:textbox>
            </v:rect>
            <v:line id="_x0000_s1038" style="position:absolute;flip:x" from="5355,4016" to="5773,4016"/>
            <v:rect id="_x0000_s1039" style="position:absolute;left:3265;top:3829;width:2090;height:469">
              <v:textbox style="mso-next-textbox:#_x0000_s1039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Презумпция невиновности</w:t>
                    </w:r>
                  </w:p>
                </w:txbxContent>
              </v:textbox>
            </v:rect>
            <v:line id="_x0000_s1040" style="position:absolute" from="5773,3829" to="6191,3829"/>
            <v:rect id="_x0000_s1041" style="position:absolute;left:6191;top:3641;width:2648;height:610">
              <v:textbox style="mso-next-textbox:#_x0000_s1041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Состязательность и равноправие сторон</w:t>
                    </w:r>
                  </w:p>
                </w:txbxContent>
              </v:textbox>
            </v:rect>
            <v:line id="_x0000_s1042" style="position:absolute;flip:x" from="5355,4674" to="5773,4675"/>
            <v:rect id="_x0000_s1043" style="position:absolute;left:3265;top:4580;width:2090;height:677">
              <v:textbox style="mso-next-textbox:#_x0000_s1043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Национальный язык судопроизводства</w:t>
                    </w:r>
                  </w:p>
                </w:txbxContent>
              </v:textbox>
            </v:rect>
            <v:line id="_x0000_s1044" style="position:absolute" from="5773,4486" to="6191,4487"/>
            <v:rect id="_x0000_s1045" style="position:absolute;left:6191;top:4392;width:2648;height:563">
              <v:textbox style="mso-next-textbox:#_x0000_s1045"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Гласность судопроизводства</w:t>
                    </w:r>
                  </w:p>
                </w:txbxContent>
              </v:textbox>
            </v:rect>
            <v:line id="_x0000_s1046" style="position:absolute" from="5773,5518" to="5773,5518"/>
            <v:line id="_x0000_s1047" style="position:absolute;flip:x" from="5355,5424" to="5773,5424"/>
            <v:rect id="_x0000_s1048" style="position:absolute;left:3265;top:5331;width:2090;height:844">
              <v:textbox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Обеспечение подозреваемому и обвиняемому права на защиту</w:t>
                    </w:r>
                  </w:p>
                </w:txbxContent>
              </v:textbox>
            </v:rect>
            <v:line id="_x0000_s1049" style="position:absolute" from="5773,5237" to="6191,5237"/>
            <v:rect id="_x0000_s1050" style="position:absolute;left:6191;top:5143;width:2648;height:657">
              <v:textbox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Участие граждан в осуществлении правосудия</w:t>
                    </w:r>
                  </w:p>
                </w:txbxContent>
              </v:textbox>
            </v:rect>
            <v:line id="_x0000_s1051" style="position:absolute;flip:x" from="5216,6551" to="5913,6551"/>
            <v:rect id="_x0000_s1052" style="position:absolute;left:3265;top:6363;width:1951;height:563">
              <v:textbox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Охрана чести и достоинства личности</w:t>
                    </w:r>
                  </w:p>
                </w:txbxContent>
              </v:textbox>
            </v:rect>
            <v:line id="_x0000_s1053" style="position:absolute" from="5913,6551" to="6331,6552"/>
            <v:rect id="_x0000_s1054" style="position:absolute;left:6331;top:6363;width:2508;height:845">
              <v:textbox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Непосредственность и устность судебного разбирательства</w:t>
                    </w:r>
                  </w:p>
                </w:txbxContent>
              </v:textbox>
            </v:rect>
            <v:rect id="_x0000_s1055" style="position:absolute;left:4658;top:8428;width:2509;height:845">
              <v:textbox inset="2.29133mm,1.1457mm,2.29133mm,1.1457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Обеспечение правосудия на началах равенства всех перед законом и судом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A062D" w:rsidRDefault="005140CA" w:rsidP="00DB1A97">
      <w:pPr>
        <w:widowControl w:val="0"/>
        <w:autoSpaceDE w:val="0"/>
        <w:autoSpaceDN w:val="0"/>
        <w:adjustRightInd w:val="0"/>
        <w:ind w:firstLine="709"/>
      </w:pPr>
      <w:r w:rsidRPr="00DB1A97">
        <w:t xml:space="preserve">Схема №2 </w:t>
      </w:r>
      <w:r w:rsidRPr="00DB1A97">
        <w:rPr>
          <w:rStyle w:val="a8"/>
          <w:sz w:val="20"/>
          <w:szCs w:val="20"/>
        </w:rPr>
        <w:footnoteReference w:id="12"/>
      </w:r>
    </w:p>
    <w:p w:rsidR="005D74D9" w:rsidRPr="00DB1A97" w:rsidRDefault="005D74D9" w:rsidP="00DB1A97">
      <w:pPr>
        <w:widowControl w:val="0"/>
        <w:autoSpaceDE w:val="0"/>
        <w:autoSpaceDN w:val="0"/>
        <w:adjustRightInd w:val="0"/>
        <w:ind w:firstLine="709"/>
      </w:pPr>
    </w:p>
    <w:p w:rsidR="00DB1A97" w:rsidRPr="00DB1A97" w:rsidRDefault="00BE2839" w:rsidP="00DB1A97">
      <w:pPr>
        <w:widowControl w:val="0"/>
        <w:autoSpaceDE w:val="0"/>
        <w:autoSpaceDN w:val="0"/>
        <w:adjustRightInd w:val="0"/>
        <w:ind w:firstLine="709"/>
      </w:pPr>
      <w:r>
        <w:pict>
          <v:group id="_x0000_s1056" editas="canvas" style="width:393.55pt;height:603.25pt;mso-position-horizontal-relative:char;mso-position-vertical-relative:line" coordorigin="2290,1149" coordsize="7245,10701">
            <o:lock v:ext="edit" aspectratio="t"/>
            <v:shape id="_x0000_s1057" type="#_x0000_t75" style="position:absolute;left:2290;top:1149;width:7245;height:10701" o:preferrelative="f">
              <v:fill o:detectmouseclick="t"/>
              <v:path o:extrusionok="t" o:connecttype="none"/>
              <o:lock v:ext="edit" text="t"/>
            </v:shape>
            <v:line id="_x0000_s1058" style="position:absolute" from="8281,2369" to="8282,2839">
              <v:stroke endarrow="block"/>
            </v:line>
            <v:rect id="_x0000_s1059" style="position:absolute;left:2290;top:2839;width:2090;height:657">
              <v:textbox style="mso-next-textbox:#_x0000_s1059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Организационные (Судоустройственные)</w:t>
                    </w:r>
                  </w:p>
                </w:txbxContent>
              </v:textbox>
            </v:rect>
            <v:rect id="_x0000_s1060" style="position:absolute;left:7027;top:2839;width:2369;height:658">
              <v:textbox style="mso-next-textbox:#_x0000_s1060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Функциональные (Судопроизводственны)</w:t>
                    </w:r>
                  </w:p>
                </w:txbxContent>
              </v:textbox>
            </v:rect>
            <v:line id="_x0000_s1061" style="position:absolute" from="2847,3496" to="2847,3871">
              <v:stroke endarrow="block"/>
            </v:line>
            <v:rect id="_x0000_s1062" style="position:absolute;left:2290;top:3871;width:2090;height:751">
              <v:textbox style="mso-next-textbox:#_x0000_s1062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Единство судебной системы</w:t>
                    </w:r>
                  </w:p>
                </w:txbxContent>
              </v:textbox>
            </v:rect>
            <v:line id="_x0000_s1063" style="position:absolute" from="2847,4622" to="2847,5091">
              <v:stroke endarrow="block"/>
            </v:line>
            <v:rect id="_x0000_s1064" style="position:absolute;left:2290;top:5091;width:2090;height:845">
              <v:textbox style="mso-next-textbox:#_x0000_s1064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Поли (множество системной организации судебной власти</w:t>
                    </w:r>
                  </w:p>
                </w:txbxContent>
              </v:textbox>
            </v:rect>
            <v:line id="_x0000_s1065" style="position:absolute" from="2847,5936" to="2847,6312">
              <v:stroke endarrow="block"/>
            </v:line>
            <v:rect id="_x0000_s1066" style="position:absolute;left:2290;top:6312;width:2647;height:1032">
              <v:textbox style="mso-next-textbox:#_x0000_s1066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Построение судебной системы с учетом административно-территориального устройства государства</w:t>
                    </w:r>
                  </w:p>
                </w:txbxContent>
              </v:textbox>
            </v:rect>
            <v:line id="_x0000_s1067" style="position:absolute" from="2847,7344" to="2848,7908">
              <v:stroke endarrow="block"/>
            </v:line>
            <v:rect id="_x0000_s1068" style="position:absolute;left:2290;top:7908;width:2090;height:938">
              <v:textbox style="mso-next-textbox:#_x0000_s1068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Основным звеном судебной системы являются ее низовые звенья</w:t>
                    </w:r>
                  </w:p>
                </w:txbxContent>
              </v:textbox>
            </v:rect>
            <v:line id="_x0000_s1069" style="position:absolute" from="2847,8846" to="2847,9222">
              <v:stroke endarrow="block"/>
            </v:line>
            <v:rect id="_x0000_s1070" style="position:absolute;left:2290;top:9222;width:2090;height:657">
              <v:textbox style="mso-next-textbox:#_x0000_s1070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Специальный порядок приема на работу</w:t>
                    </w:r>
                  </w:p>
                </w:txbxContent>
              </v:textbox>
            </v:rect>
            <v:line id="_x0000_s1071" style="position:absolute" from="8421,3496" to="8421,4059">
              <v:stroke endarrow="block"/>
            </v:line>
            <v:rect id="_x0000_s1072" style="position:absolute;left:7167;top:4059;width:2229;height:657">
              <v:textbox style="mso-next-textbox:#_x0000_s1072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Дифференциация процессуальных форм</w:t>
                    </w:r>
                  </w:p>
                </w:txbxContent>
              </v:textbox>
            </v:rect>
            <v:line id="_x0000_s1073" style="position:absolute" from="8421,4716" to="8422,5091">
              <v:stroke endarrow="block"/>
            </v:line>
            <v:rect id="_x0000_s1074" style="position:absolute;left:7167;top:5091;width:2229;height:657">
              <v:textbox style="mso-next-textbox:#_x0000_s1074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Равенство сторон перед законом и судом</w:t>
                    </w:r>
                  </w:p>
                </w:txbxContent>
              </v:textbox>
            </v:rect>
            <v:line id="_x0000_s1075" style="position:absolute" from="8421,5749" to="8421,6124">
              <v:stroke endarrow="block"/>
            </v:line>
            <v:rect id="_x0000_s1076" style="position:absolute;left:7167;top:6124;width:2229;height:376">
              <v:textbox style="mso-next-textbox:#_x0000_s1076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 xml:space="preserve">Состязательность </w:t>
                    </w:r>
                  </w:p>
                </w:txbxContent>
              </v:textbox>
            </v:rect>
            <v:line id="_x0000_s1077" style="position:absolute" from="8421,6500" to="8421,6969">
              <v:stroke endarrow="block"/>
            </v:line>
            <v:rect id="_x0000_s1078" style="position:absolute;left:7167;top:6969;width:2229;height:751">
              <v:textbox style="mso-next-textbox:#_x0000_s1078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Участие общественности в осуществлении правосудия</w:t>
                    </w:r>
                  </w:p>
                </w:txbxContent>
              </v:textbox>
            </v:rect>
            <v:line id="_x0000_s1079" style="position:absolute" from="8421,7720" to="8421,8095">
              <v:stroke endarrow="block"/>
            </v:line>
            <v:rect id="_x0000_s1080" style="position:absolute;left:7167;top:8095;width:2229;height:563">
              <v:textbox style="mso-next-textbox:#_x0000_s1080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Гласность судебного разбирательства</w:t>
                    </w:r>
                  </w:p>
                </w:txbxContent>
              </v:textbox>
            </v:rect>
            <v:line id="_x0000_s1081" style="position:absolute" from="8421,8658" to="8421,9034">
              <v:stroke endarrow="block"/>
            </v:line>
            <v:rect id="_x0000_s1082" style="position:absolute;left:7167;top:9034;width:2229;height:563">
              <v:textbox style="mso-next-textbox:#_x0000_s1082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Национальный язык судопроизводства</w:t>
                    </w:r>
                  </w:p>
                </w:txbxContent>
              </v:textbox>
            </v:rect>
            <v:line id="_x0000_s1083" style="position:absolute" from="8421,9597" to="8421,9973">
              <v:stroke endarrow="block"/>
            </v:line>
            <v:rect id="_x0000_s1084" style="position:absolute;left:7167;top:9973;width:2229;height:751">
              <v:textbox style="mso-next-textbox:#_x0000_s1084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Презумпция невиновности по уголовным делам</w:t>
                    </w:r>
                  </w:p>
                </w:txbxContent>
              </v:textbox>
            </v:rect>
            <v:line id="_x0000_s1085" style="position:absolute" from="8421,10724" to="8421,11193">
              <v:stroke endarrow="block"/>
            </v:line>
            <v:rect id="_x0000_s1086" style="position:absolute;left:6052;top:11193;width:3344;height:657">
              <v:textbox style="mso-next-textbox:#_x0000_s1086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Принцип объективной истины по уголовным делам и формальной истины по гражданским делам</w:t>
                    </w:r>
                  </w:p>
                </w:txbxContent>
              </v:textbox>
            </v:rect>
            <v:line id="_x0000_s1087" style="position:absolute;flip:x" from="5495,11569" to="6052,11569">
              <v:stroke endarrow="block"/>
            </v:line>
            <v:rect id="_x0000_s1088" style="position:absolute;left:2987;top:10724;width:2508;height:939">
              <v:textbox style="mso-next-textbox:#_x0000_s1088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Обеспечение право на защиту по уголовным делам и обеспечение право на получение юридической помощи по гражд. и арбитр. делам</w:t>
                    </w:r>
                  </w:p>
                </w:txbxContent>
              </v:textbox>
            </v:rect>
            <v:rect id="_x0000_s1089" style="position:absolute;left:5177;top:389;width:751;height:2648;rotation:90">
              <v:textbox style="mso-next-textbox:#_x0000_s1089" inset="2.15386mm,1.0769mm,2.15386mm,1.0769mm">
                <w:txbxContent>
                  <w:p w:rsidR="005D74D9" w:rsidRPr="005D74D9" w:rsidRDefault="005D74D9" w:rsidP="005D74D9">
                    <w:pPr>
                      <w:pStyle w:val="af8"/>
                      <w:rPr>
                        <w:sz w:val="19"/>
                        <w:szCs w:val="19"/>
                      </w:rPr>
                    </w:pPr>
                    <w:r w:rsidRPr="005D74D9">
                      <w:rPr>
                        <w:sz w:val="19"/>
                        <w:szCs w:val="19"/>
                      </w:rPr>
                      <w:t>Принципы осуществления правосудия в РФ</w:t>
                    </w:r>
                  </w:p>
                </w:txbxContent>
              </v:textbox>
            </v:rect>
            <v:line id="_x0000_s1090" style="position:absolute" from="5495,2088" to="5495,2369"/>
            <v:line id="_x0000_s1091" style="position:absolute" from="5495,2369" to="8281,2369"/>
            <v:line id="_x0000_s1092" style="position:absolute;flip:x" from="2987,2369" to="5495,2369"/>
            <v:line id="_x0000_s1093" style="position:absolute" from="2987,2369" to="2987,2839">
              <v:stroke endarrow="block"/>
            </v:line>
            <w10:wrap type="none"/>
            <w10:anchorlock/>
          </v:group>
        </w:pict>
      </w:r>
    </w:p>
    <w:p w:rsidR="00DB1A97" w:rsidRPr="00DB1A97" w:rsidRDefault="004A062D" w:rsidP="005D74D9">
      <w:pPr>
        <w:pStyle w:val="2"/>
      </w:pPr>
      <w:bookmarkStart w:id="4" w:name="_Toc224871835"/>
      <w:r w:rsidRPr="00DB1A97">
        <w:t>Список использованных материалов и литературы</w:t>
      </w:r>
      <w:bookmarkEnd w:id="4"/>
    </w:p>
    <w:p w:rsidR="005D74D9" w:rsidRDefault="005D74D9" w:rsidP="00DB1A97">
      <w:pPr>
        <w:widowControl w:val="0"/>
        <w:autoSpaceDE w:val="0"/>
        <w:autoSpaceDN w:val="0"/>
        <w:adjustRightInd w:val="0"/>
        <w:ind w:firstLine="709"/>
      </w:pPr>
    </w:p>
    <w:p w:rsidR="004A062D" w:rsidRPr="00DB1A97" w:rsidRDefault="004A062D" w:rsidP="00472FB0">
      <w:pPr>
        <w:pStyle w:val="a1"/>
        <w:tabs>
          <w:tab w:val="left" w:pos="560"/>
        </w:tabs>
        <w:ind w:firstLine="0"/>
      </w:pPr>
      <w:r w:rsidRPr="00DB1A97">
        <w:t>Конституция РФ</w:t>
      </w:r>
      <w:r w:rsidR="00DB1A97" w:rsidRPr="00DB1A97">
        <w:t xml:space="preserve">. </w:t>
      </w:r>
      <w:r w:rsidRPr="00DB1A97">
        <w:t>– М</w:t>
      </w:r>
      <w:r w:rsidR="00DB1A97" w:rsidRPr="00DB1A97">
        <w:t xml:space="preserve">.: </w:t>
      </w:r>
      <w:r w:rsidRPr="00DB1A97">
        <w:t>«Умеренков», 2002</w:t>
      </w:r>
      <w:r w:rsidR="00DB1A97" w:rsidRPr="00DB1A97">
        <w:t xml:space="preserve">. </w:t>
      </w:r>
    </w:p>
    <w:p w:rsidR="004A062D" w:rsidRPr="00DB1A97" w:rsidRDefault="004A062D" w:rsidP="00472FB0">
      <w:pPr>
        <w:pStyle w:val="a1"/>
        <w:tabs>
          <w:tab w:val="left" w:pos="560"/>
        </w:tabs>
        <w:ind w:firstLine="0"/>
      </w:pPr>
      <w:r w:rsidRPr="00DB1A97">
        <w:t>ФКЗ «О судебной системе Российской Федерации»</w:t>
      </w:r>
      <w:r w:rsidR="00BA65D8" w:rsidRPr="00DB1A97">
        <w:t xml:space="preserve"> от 3</w:t>
      </w:r>
      <w:r w:rsidR="00DB1A97">
        <w:t>1.12. 19</w:t>
      </w:r>
      <w:r w:rsidR="00BA65D8" w:rsidRPr="00DB1A97">
        <w:t>96 №1-</w:t>
      </w:r>
      <w:r w:rsidR="0036623D" w:rsidRPr="00DB1A97">
        <w:t>ФКЗ (в ред</w:t>
      </w:r>
      <w:r w:rsidR="00DB1A97" w:rsidRPr="00DB1A97">
        <w:t xml:space="preserve">. </w:t>
      </w:r>
      <w:r w:rsidR="0036623D" w:rsidRPr="00DB1A97">
        <w:t>от 05</w:t>
      </w:r>
      <w:r w:rsidR="00DB1A97">
        <w:t>.04. 20</w:t>
      </w:r>
      <w:r w:rsidR="0036623D" w:rsidRPr="00DB1A97">
        <w:t>05</w:t>
      </w:r>
      <w:r w:rsidR="00DB1A97" w:rsidRPr="00DB1A97">
        <w:t xml:space="preserve">) </w:t>
      </w:r>
    </w:p>
    <w:p w:rsidR="004A062D" w:rsidRPr="00DB1A97" w:rsidRDefault="004A062D" w:rsidP="00472FB0">
      <w:pPr>
        <w:pStyle w:val="a1"/>
        <w:tabs>
          <w:tab w:val="left" w:pos="560"/>
        </w:tabs>
        <w:ind w:firstLine="0"/>
      </w:pPr>
      <w:r w:rsidRPr="00DB1A97">
        <w:t>УПК РФ от 18 декабря 2001 г</w:t>
      </w:r>
      <w:r w:rsidR="00DB1A97" w:rsidRPr="00DB1A97">
        <w:t xml:space="preserve">. </w:t>
      </w:r>
      <w:r w:rsidRPr="00DB1A97">
        <w:t>№ 174 – ФЗ (в ред</w:t>
      </w:r>
      <w:r w:rsidR="00DB1A97" w:rsidRPr="00DB1A97">
        <w:t xml:space="preserve">. </w:t>
      </w:r>
      <w:r w:rsidRPr="00DB1A97">
        <w:t>от 01</w:t>
      </w:r>
      <w:r w:rsidR="00DB1A97">
        <w:t>.0</w:t>
      </w:r>
      <w:r w:rsidRPr="00DB1A97">
        <w:t>6</w:t>
      </w:r>
      <w:r w:rsidR="00DB1A97">
        <w:t>. 20</w:t>
      </w:r>
      <w:r w:rsidRPr="00DB1A97">
        <w:t>05</w:t>
      </w:r>
      <w:r w:rsidR="00DB1A97" w:rsidRPr="00DB1A97">
        <w:t xml:space="preserve">) </w:t>
      </w:r>
    </w:p>
    <w:p w:rsidR="004A062D" w:rsidRPr="00DB1A97" w:rsidRDefault="004A062D" w:rsidP="00472FB0">
      <w:pPr>
        <w:pStyle w:val="a1"/>
        <w:tabs>
          <w:tab w:val="left" w:pos="560"/>
        </w:tabs>
        <w:ind w:firstLine="0"/>
      </w:pPr>
      <w:r w:rsidRPr="00DB1A97">
        <w:t>ФЗ «О миров</w:t>
      </w:r>
      <w:r w:rsidR="0036623D" w:rsidRPr="00DB1A97">
        <w:t>ых судьях РФ»</w:t>
      </w:r>
      <w:r w:rsidR="00DB1A97" w:rsidRPr="00DB1A97">
        <w:t xml:space="preserve"> </w:t>
      </w:r>
      <w:r w:rsidR="0036623D" w:rsidRPr="00DB1A97">
        <w:t>от 17</w:t>
      </w:r>
      <w:r w:rsidR="00DB1A97">
        <w:t>.12. 19</w:t>
      </w:r>
      <w:r w:rsidR="0036623D" w:rsidRPr="00DB1A97">
        <w:t>98 №188 – ФЗ (в ред</w:t>
      </w:r>
      <w:r w:rsidR="00DB1A97" w:rsidRPr="00DB1A97">
        <w:t xml:space="preserve">. </w:t>
      </w:r>
      <w:r w:rsidR="0036623D" w:rsidRPr="00DB1A97">
        <w:t>от 05</w:t>
      </w:r>
      <w:r w:rsidR="00DB1A97">
        <w:t>.04. 20</w:t>
      </w:r>
      <w:r w:rsidR="0036623D" w:rsidRPr="00DB1A97">
        <w:t>05</w:t>
      </w:r>
      <w:r w:rsidR="00DB1A97" w:rsidRPr="00DB1A97">
        <w:t xml:space="preserve">) </w:t>
      </w:r>
    </w:p>
    <w:p w:rsidR="004A062D" w:rsidRPr="00DB1A97" w:rsidRDefault="004A062D" w:rsidP="00472FB0">
      <w:pPr>
        <w:pStyle w:val="a1"/>
        <w:tabs>
          <w:tab w:val="left" w:pos="560"/>
        </w:tabs>
        <w:ind w:firstLine="0"/>
      </w:pPr>
      <w:r w:rsidRPr="00DB1A97">
        <w:t>Закона РФ «О статусе судей в Российской Федерации» от 26</w:t>
      </w:r>
      <w:r w:rsidR="00DB1A97">
        <w:t>.0</w:t>
      </w:r>
      <w:r w:rsidRPr="00DB1A97">
        <w:t>6</w:t>
      </w:r>
      <w:r w:rsidR="00DB1A97">
        <w:t>. 19</w:t>
      </w:r>
      <w:r w:rsidRPr="00DB1A97">
        <w:t>92 №3132-1 (в ред</w:t>
      </w:r>
      <w:r w:rsidR="00DB1A97" w:rsidRPr="00DB1A97">
        <w:t xml:space="preserve">. </w:t>
      </w:r>
      <w:r w:rsidRPr="00DB1A97">
        <w:t>от 05</w:t>
      </w:r>
      <w:r w:rsidR="00DB1A97">
        <w:t>.04. 20</w:t>
      </w:r>
      <w:r w:rsidRPr="00DB1A97">
        <w:t>05</w:t>
      </w:r>
      <w:r w:rsidR="00DB1A97" w:rsidRPr="00DB1A97">
        <w:t xml:space="preserve">)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Безнасюк А</w:t>
      </w:r>
      <w:r w:rsidR="00DB1A97">
        <w:t xml:space="preserve">.С., </w:t>
      </w:r>
      <w:r w:rsidRPr="00DB1A97">
        <w:t>Рустамов Х</w:t>
      </w:r>
      <w:r w:rsidR="00DB1A97">
        <w:t xml:space="preserve">.У. </w:t>
      </w:r>
      <w:r w:rsidRPr="00DB1A97">
        <w:t>Судебная власть</w:t>
      </w:r>
      <w:r w:rsidR="00DB1A97" w:rsidRPr="00DB1A97">
        <w:t xml:space="preserve">: </w:t>
      </w:r>
      <w:r w:rsidRPr="00DB1A97">
        <w:t>Учебник для вузов</w:t>
      </w:r>
      <w:r w:rsidR="00DB1A97" w:rsidRPr="00DB1A97">
        <w:t xml:space="preserve">. </w:t>
      </w:r>
      <w:r w:rsidRPr="00DB1A97">
        <w:t>– М</w:t>
      </w:r>
      <w:r w:rsidR="00DB1A97" w:rsidRPr="00DB1A97">
        <w:t xml:space="preserve">.: </w:t>
      </w:r>
      <w:r w:rsidRPr="00DB1A97">
        <w:t>ЮНИТИ-ДАНА, 2002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Задерако В</w:t>
      </w:r>
      <w:r w:rsidR="00DB1A97">
        <w:t xml:space="preserve">.Г., </w:t>
      </w:r>
      <w:r w:rsidRPr="00DB1A97">
        <w:t>Волошкина Н</w:t>
      </w:r>
      <w:r w:rsidR="00DB1A97">
        <w:t xml:space="preserve">.Н. </w:t>
      </w:r>
      <w:r w:rsidRPr="00DB1A97">
        <w:t>Правоохранительные органы Российской Феде рации</w:t>
      </w:r>
      <w:r w:rsidR="00DB1A97" w:rsidRPr="00DB1A97">
        <w:t xml:space="preserve">. - </w:t>
      </w:r>
      <w:r w:rsidRPr="00DB1A97">
        <w:t>Ростов-на-Дону</w:t>
      </w:r>
      <w:r w:rsidR="00DB1A97" w:rsidRPr="00DB1A97">
        <w:t xml:space="preserve">: </w:t>
      </w:r>
      <w:r w:rsidRPr="00DB1A97">
        <w:t>РВШ МВД РФ, 1997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Иванов В</w:t>
      </w:r>
      <w:r w:rsidR="00DB1A97">
        <w:t xml:space="preserve">.Д., </w:t>
      </w:r>
      <w:r w:rsidRPr="00DB1A97">
        <w:t>Иванов П</w:t>
      </w:r>
      <w:r w:rsidR="00DB1A97">
        <w:t xml:space="preserve">.В., </w:t>
      </w:r>
      <w:r w:rsidRPr="00DB1A97">
        <w:t>Макушенко В</w:t>
      </w:r>
      <w:r w:rsidR="00DB1A97">
        <w:t xml:space="preserve">.Г. </w:t>
      </w:r>
      <w:r w:rsidRPr="00DB1A97">
        <w:t>Правоохранительные органы и судебная система в Российской Федерации</w:t>
      </w:r>
      <w:r w:rsidR="00DB1A97" w:rsidRPr="00DB1A97">
        <w:t xml:space="preserve">. - </w:t>
      </w:r>
      <w:r w:rsidRPr="00DB1A97">
        <w:t>М</w:t>
      </w:r>
      <w:r w:rsidR="00DB1A97" w:rsidRPr="00DB1A97">
        <w:t xml:space="preserve">.: </w:t>
      </w:r>
      <w:r w:rsidRPr="00DB1A97">
        <w:t>«Издательство ПРИОР», 1999</w:t>
      </w:r>
      <w:r w:rsidR="00DB1A97" w:rsidRPr="00DB1A97">
        <w:t xml:space="preserve">. </w:t>
      </w:r>
    </w:p>
    <w:p w:rsidR="00BA65D8" w:rsidRPr="00DB1A97" w:rsidRDefault="00BA65D8" w:rsidP="00472FB0">
      <w:pPr>
        <w:pStyle w:val="a1"/>
        <w:tabs>
          <w:tab w:val="left" w:pos="560"/>
        </w:tabs>
        <w:ind w:firstLine="0"/>
      </w:pPr>
      <w:r w:rsidRPr="00DB1A97">
        <w:t>Качалов В</w:t>
      </w:r>
      <w:r w:rsidR="00DB1A97">
        <w:t xml:space="preserve">.И., </w:t>
      </w:r>
      <w:r w:rsidRPr="00DB1A97">
        <w:t>Качалова О</w:t>
      </w:r>
      <w:r w:rsidR="00DB1A97">
        <w:t xml:space="preserve">.В. </w:t>
      </w:r>
      <w:r w:rsidRPr="00DB1A97">
        <w:t>Правоохранительные органы РФ в схемах и комментариях</w:t>
      </w:r>
      <w:r w:rsidR="00DB1A97" w:rsidRPr="00DB1A97">
        <w:t xml:space="preserve">. </w:t>
      </w:r>
      <w:r w:rsidRPr="00DB1A97">
        <w:t>– М, 2001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Комментарий к Уголовно-процессуальному кодексу</w:t>
      </w:r>
      <w:r w:rsidR="00DB1A97" w:rsidRPr="00DB1A97">
        <w:t xml:space="preserve">. </w:t>
      </w:r>
      <w:r w:rsidRPr="00DB1A97">
        <w:t>/Отв</w:t>
      </w:r>
      <w:r w:rsidR="00DB1A97" w:rsidRPr="00DB1A97">
        <w:t xml:space="preserve">. </w:t>
      </w:r>
      <w:r w:rsidRPr="00DB1A97">
        <w:t>ред</w:t>
      </w:r>
      <w:r w:rsidR="00DB1A97">
        <w:t xml:space="preserve">.Д.Н. </w:t>
      </w:r>
      <w:r w:rsidRPr="00DB1A97">
        <w:t>Козак, Е</w:t>
      </w:r>
      <w:r w:rsidR="00DB1A97">
        <w:t xml:space="preserve">.Б. </w:t>
      </w:r>
      <w:r w:rsidRPr="00DB1A97">
        <w:t>Мизулина</w:t>
      </w:r>
      <w:r w:rsidR="00DB1A97" w:rsidRPr="00DB1A97">
        <w:t xml:space="preserve">. </w:t>
      </w:r>
      <w:r w:rsidRPr="00DB1A97">
        <w:t>– 2-е изд</w:t>
      </w:r>
      <w:r w:rsidR="00DB1A97" w:rsidRPr="00DB1A97">
        <w:t>.,</w:t>
      </w:r>
      <w:r w:rsidRPr="00DB1A97">
        <w:t xml:space="preserve"> перераб</w:t>
      </w:r>
      <w:r w:rsidR="00DB1A97" w:rsidRPr="00DB1A97">
        <w:t xml:space="preserve">. </w:t>
      </w:r>
      <w:r w:rsidRPr="00DB1A97">
        <w:t>и доп</w:t>
      </w:r>
      <w:r w:rsidR="00DB1A97" w:rsidRPr="00DB1A97">
        <w:t xml:space="preserve">. </w:t>
      </w:r>
      <w:r w:rsidRPr="00DB1A97">
        <w:t>– Юристъ, 2004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Комментарий к Конституции Российской Федерации (Постатейный</w:t>
      </w:r>
      <w:r w:rsidR="00DB1A97" w:rsidRPr="00DB1A97">
        <w:t xml:space="preserve">) </w:t>
      </w:r>
      <w:r w:rsidRPr="00DB1A97">
        <w:t>/Под ред</w:t>
      </w:r>
      <w:r w:rsidR="00DB1A97" w:rsidRPr="00DB1A97">
        <w:t xml:space="preserve">. </w:t>
      </w:r>
      <w:r w:rsidRPr="00DB1A97">
        <w:t>Л</w:t>
      </w:r>
      <w:r w:rsidR="00DB1A97">
        <w:t xml:space="preserve">.А. </w:t>
      </w:r>
      <w:r w:rsidRPr="00DB1A97">
        <w:t>Окунькова</w:t>
      </w:r>
      <w:r w:rsidR="00DB1A97" w:rsidRPr="00DB1A97">
        <w:t xml:space="preserve">. </w:t>
      </w:r>
      <w:r w:rsidRPr="00DB1A97">
        <w:t>– М</w:t>
      </w:r>
      <w:r w:rsidR="00DB1A97" w:rsidRPr="00DB1A97">
        <w:t xml:space="preserve">.: </w:t>
      </w:r>
      <w:r w:rsidRPr="00DB1A97">
        <w:t>БЕК, 1996</w:t>
      </w:r>
      <w:r w:rsidR="00DB1A97" w:rsidRPr="00DB1A97">
        <w:t xml:space="preserve">. </w:t>
      </w:r>
    </w:p>
    <w:p w:rsidR="00BA65D8" w:rsidRPr="00DB1A97" w:rsidRDefault="00BA65D8" w:rsidP="00472FB0">
      <w:pPr>
        <w:pStyle w:val="a1"/>
        <w:tabs>
          <w:tab w:val="left" w:pos="560"/>
        </w:tabs>
        <w:ind w:firstLine="0"/>
      </w:pPr>
      <w:r w:rsidRPr="00DB1A97">
        <w:t>Лукичев Ю</w:t>
      </w:r>
      <w:r w:rsidR="00DB1A97">
        <w:t xml:space="preserve">.А., </w:t>
      </w:r>
      <w:r w:rsidRPr="00DB1A97">
        <w:t>Вахмистрова С</w:t>
      </w:r>
      <w:r w:rsidR="00DB1A97">
        <w:t xml:space="preserve">.И. </w:t>
      </w:r>
      <w:r w:rsidRPr="00DB1A97">
        <w:t>Правоохранительные органы Российской Феднрации</w:t>
      </w:r>
      <w:r w:rsidR="00DB1A97" w:rsidRPr="00DB1A97">
        <w:t xml:space="preserve">. </w:t>
      </w:r>
      <w:r w:rsidRPr="00DB1A97">
        <w:t>Полный курс</w:t>
      </w:r>
      <w:r w:rsidR="00DB1A97" w:rsidRPr="00DB1A97">
        <w:t xml:space="preserve">. </w:t>
      </w:r>
      <w:r w:rsidRPr="00DB1A97">
        <w:t>Учебник</w:t>
      </w:r>
      <w:r w:rsidR="00DB1A97">
        <w:t>.2</w:t>
      </w:r>
      <w:r w:rsidRPr="00DB1A97">
        <w:t>-е изд</w:t>
      </w:r>
      <w:r w:rsidR="00DB1A97" w:rsidRPr="00DB1A97">
        <w:t xml:space="preserve">. </w:t>
      </w:r>
      <w:r w:rsidRPr="00DB1A97">
        <w:t>– СПб</w:t>
      </w:r>
      <w:r w:rsidR="00DB1A97" w:rsidRPr="00DB1A97">
        <w:t xml:space="preserve">.: </w:t>
      </w:r>
      <w:r w:rsidRPr="00DB1A97">
        <w:t>Издательский дом «Сентябрь», 2000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Постатейный научно-практический комментарий к Конституции Российской Федерации коллектива ученых-правоведов под руководством ректора МГЮА, академика РАН О</w:t>
      </w:r>
      <w:r w:rsidR="00DB1A97">
        <w:t xml:space="preserve">.Е. </w:t>
      </w:r>
      <w:r w:rsidRPr="00DB1A97">
        <w:t>Кутафина (Официальный текст на 1 августа 2003 г</w:t>
      </w:r>
      <w:r w:rsidR="00DB1A97" w:rsidRPr="00DB1A97">
        <w:t xml:space="preserve">). </w:t>
      </w:r>
      <w:r w:rsidRPr="00DB1A97">
        <w:t>Предисловие Председателя Конституционного Суда РФ, д</w:t>
      </w:r>
      <w:r w:rsidR="00DB1A97" w:rsidRPr="00DB1A97">
        <w:t xml:space="preserve">. </w:t>
      </w:r>
      <w:r w:rsidRPr="00DB1A97">
        <w:t>ю</w:t>
      </w:r>
      <w:r w:rsidR="00DB1A97" w:rsidRPr="00DB1A97">
        <w:t xml:space="preserve">. </w:t>
      </w:r>
      <w:r w:rsidRPr="00DB1A97">
        <w:t>н</w:t>
      </w:r>
      <w:r w:rsidR="00DB1A97" w:rsidRPr="00DB1A97">
        <w:t>.,</w:t>
      </w:r>
      <w:r w:rsidRPr="00DB1A97">
        <w:t xml:space="preserve"> профессора В</w:t>
      </w:r>
      <w:r w:rsidR="00DB1A97">
        <w:t xml:space="preserve">.Д. </w:t>
      </w:r>
      <w:r w:rsidRPr="00DB1A97">
        <w:t>Зорькина</w:t>
      </w:r>
      <w:r w:rsidR="00DB1A97" w:rsidRPr="00DB1A97">
        <w:t xml:space="preserve">. . - </w:t>
      </w:r>
      <w:r w:rsidRPr="00DB1A97">
        <w:t>ЗАО «Библиотечка «Российской газеты», 2003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Ржевский В</w:t>
      </w:r>
      <w:r w:rsidR="00DB1A97">
        <w:t xml:space="preserve">.А., </w:t>
      </w:r>
      <w:r w:rsidRPr="00DB1A97">
        <w:t>Чепурнова Н</w:t>
      </w:r>
      <w:r w:rsidR="00DB1A97">
        <w:t xml:space="preserve">.М. </w:t>
      </w:r>
      <w:r w:rsidRPr="00DB1A97">
        <w:t>Судебная власть в Российской Федерации</w:t>
      </w:r>
      <w:r w:rsidR="00DB1A97" w:rsidRPr="00DB1A97">
        <w:t xml:space="preserve">: </w:t>
      </w:r>
      <w:r w:rsidRPr="00DB1A97">
        <w:t>Конституционные основы организации и деятельности</w:t>
      </w:r>
      <w:r w:rsidR="00DB1A97" w:rsidRPr="00DB1A97">
        <w:t xml:space="preserve">. - </w:t>
      </w:r>
      <w:r w:rsidRPr="00DB1A97">
        <w:t>М</w:t>
      </w:r>
      <w:r w:rsidR="00DB1A97" w:rsidRPr="00DB1A97">
        <w:t xml:space="preserve">.: </w:t>
      </w:r>
      <w:r w:rsidRPr="00DB1A97">
        <w:t>Юристъ, 1999</w:t>
      </w:r>
      <w:r w:rsidR="00DB1A97" w:rsidRPr="00DB1A97">
        <w:t xml:space="preserve">. </w:t>
      </w:r>
    </w:p>
    <w:p w:rsidR="00AA0296" w:rsidRPr="00DB1A97" w:rsidRDefault="00AA0296" w:rsidP="00472FB0">
      <w:pPr>
        <w:pStyle w:val="a1"/>
        <w:tabs>
          <w:tab w:val="left" w:pos="560"/>
        </w:tabs>
        <w:ind w:firstLine="0"/>
      </w:pPr>
      <w:r w:rsidRPr="00DB1A97">
        <w:t>Судебная власть</w:t>
      </w:r>
      <w:r w:rsidR="00DB1A97" w:rsidRPr="00DB1A97">
        <w:t xml:space="preserve">. </w:t>
      </w:r>
      <w:r w:rsidRPr="00DB1A97">
        <w:t>/</w:t>
      </w:r>
      <w:r w:rsidR="005D74D9">
        <w:t xml:space="preserve"> </w:t>
      </w:r>
      <w:r w:rsidRPr="00DB1A97">
        <w:t>Под ред</w:t>
      </w:r>
      <w:r w:rsidR="00DB1A97" w:rsidRPr="00DB1A97">
        <w:t xml:space="preserve">. </w:t>
      </w:r>
      <w:r w:rsidRPr="00DB1A97">
        <w:t>И</w:t>
      </w:r>
      <w:r w:rsidR="00DB1A97">
        <w:t xml:space="preserve">.Л. </w:t>
      </w:r>
      <w:r w:rsidRPr="00DB1A97">
        <w:t>Петрухина</w:t>
      </w:r>
      <w:r w:rsidR="00DB1A97" w:rsidRPr="00DB1A97">
        <w:t xml:space="preserve">. </w:t>
      </w:r>
      <w:r w:rsidRPr="00DB1A97">
        <w:t>– М</w:t>
      </w:r>
      <w:r w:rsidR="00DB1A97" w:rsidRPr="00DB1A97">
        <w:t xml:space="preserve">.: </w:t>
      </w:r>
      <w:r w:rsidRPr="00DB1A97">
        <w:t>ООО «ТК Велби», 2003</w:t>
      </w:r>
      <w:r w:rsidR="00DB1A97" w:rsidRPr="00DB1A97">
        <w:t xml:space="preserve">. </w:t>
      </w:r>
      <w:bookmarkStart w:id="5" w:name="_GoBack"/>
      <w:bookmarkEnd w:id="5"/>
    </w:p>
    <w:sectPr w:rsidR="00AA0296" w:rsidRPr="00DB1A97" w:rsidSect="00DB1A97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98" w:rsidRDefault="00A4249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42498" w:rsidRDefault="00A424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D9" w:rsidRDefault="005D74D9" w:rsidP="003C08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98" w:rsidRDefault="00A4249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42498" w:rsidRDefault="00A424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A42498" w:rsidRDefault="005D74D9" w:rsidP="00E967F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B333C">
        <w:t>Иванов В. Д.</w:t>
      </w:r>
      <w:r>
        <w:t xml:space="preserve">, Иванов П. В., Макушенко В. Г. </w:t>
      </w:r>
      <w:r w:rsidRPr="004B333C">
        <w:t>Правоохранительные органы и судебная система в Российской Феде</w:t>
      </w:r>
      <w:r w:rsidRPr="004B333C">
        <w:softHyphen/>
        <w:t>рации. — М.: «Издательство ПРИОР», 1999.</w:t>
      </w:r>
      <w:r>
        <w:t xml:space="preserve"> – С.10.</w:t>
      </w:r>
    </w:p>
  </w:footnote>
  <w:footnote w:id="2">
    <w:p w:rsidR="00A42498" w:rsidRDefault="005D74D9" w:rsidP="00E967F5">
      <w:pPr>
        <w:pStyle w:val="a6"/>
      </w:pPr>
      <w:r>
        <w:rPr>
          <w:rStyle w:val="a8"/>
          <w:sz w:val="20"/>
          <w:szCs w:val="20"/>
        </w:rPr>
        <w:footnoteRef/>
      </w:r>
      <w:r w:rsidRPr="004317C2">
        <w:t>Ржевский В. А., Чепурнова Н. М. Судебная власть в Российской Федерации:</w:t>
      </w:r>
      <w:r w:rsidRPr="004317C2">
        <w:br/>
        <w:t>Конституционные основы организации и деятельности.</w:t>
      </w:r>
      <w:r>
        <w:t xml:space="preserve"> -</w:t>
      </w:r>
      <w:r w:rsidRPr="004317C2">
        <w:t xml:space="preserve"> М.: Юристъ, 1999.</w:t>
      </w:r>
      <w:r>
        <w:t xml:space="preserve"> -  С. 42.</w:t>
      </w:r>
    </w:p>
  </w:footnote>
  <w:footnote w:id="3">
    <w:p w:rsidR="00A42498" w:rsidRDefault="005D74D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317C2">
        <w:t>Задерако В. Г., Волошкина Н. Н. Правоохранительные органы Российской Феде</w:t>
      </w:r>
      <w:r w:rsidRPr="004317C2">
        <w:softHyphen/>
        <w:t xml:space="preserve"> рации.</w:t>
      </w:r>
      <w:r>
        <w:t xml:space="preserve"> - </w:t>
      </w:r>
      <w:r w:rsidRPr="004317C2">
        <w:t xml:space="preserve"> Ростов-на-Дону: РВШ МВД РФ, 1997.</w:t>
      </w:r>
      <w:r>
        <w:t xml:space="preserve"> - </w:t>
      </w:r>
      <w:r w:rsidRPr="004317C2">
        <w:t xml:space="preserve"> С. 8.</w:t>
      </w:r>
    </w:p>
  </w:footnote>
  <w:footnote w:id="4">
    <w:p w:rsidR="00A42498" w:rsidRDefault="005D74D9" w:rsidP="0007373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Судебная власть. /Под ред. И.Л. Петрухина. – М.: ООО «ТК Велби», 2003. – С. 415.</w:t>
      </w:r>
    </w:p>
  </w:footnote>
  <w:footnote w:id="5">
    <w:p w:rsidR="00A42498" w:rsidRDefault="005D74D9" w:rsidP="0007373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Безнасюк А.С., Рустамов Х.У. Судебная власть: Учебник для вузов. – М.: ЮНИТИ-ДАНА, 2002. – С. 152.</w:t>
      </w:r>
    </w:p>
  </w:footnote>
  <w:footnote w:id="6">
    <w:p w:rsidR="00A42498" w:rsidRDefault="005D74D9" w:rsidP="00E967F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E2627">
        <w:t>Постатейный научно-практический комментарий к Конституции Российской Федерации коллектива ученых-правоведов под руководством ректора МГЮА, академика РАН О.Е.Кутафина (Официальный текст на 1 августа 2003 г.). Предисловие Председателя Конституционного Суда РФ, д.ю.н., пр</w:t>
      </w:r>
      <w:r>
        <w:t>офессора В.Д.Зорькина. . - ЗАО «</w:t>
      </w:r>
      <w:r w:rsidRPr="004E2627">
        <w:t>Библиот</w:t>
      </w:r>
      <w:r>
        <w:t xml:space="preserve">ечка «Российской газеты», 2003 </w:t>
      </w:r>
      <w:r w:rsidRPr="004E2627">
        <w:t>.</w:t>
      </w:r>
      <w:r>
        <w:t xml:space="preserve"> – С.56.</w:t>
      </w:r>
    </w:p>
  </w:footnote>
  <w:footnote w:id="7">
    <w:p w:rsidR="00A42498" w:rsidRDefault="005D74D9" w:rsidP="00E967F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E2627">
        <w:t>Постатейный научно-практический комментарий к Конституции Российской Федерации коллектива ученых-правоведов под руководством ректора МГЮА, академика РАН О.Е.Кутафина (Официальный текст на 1 августа 2003 г.). Предисловие Председателя Конституционного Суда РФ, д.ю.н., пр</w:t>
      </w:r>
      <w:r>
        <w:t>офессора В.Д. Зорькина. - ЗАО «</w:t>
      </w:r>
      <w:r w:rsidRPr="004E2627">
        <w:t>Библиот</w:t>
      </w:r>
      <w:r>
        <w:t xml:space="preserve">ечка «Российской газеты», 2003 </w:t>
      </w:r>
      <w:r w:rsidRPr="004E2627">
        <w:t>.</w:t>
      </w:r>
      <w:r>
        <w:t xml:space="preserve"> – 143.</w:t>
      </w:r>
    </w:p>
  </w:footnote>
  <w:footnote w:id="8">
    <w:p w:rsidR="00A42498" w:rsidRDefault="005D74D9" w:rsidP="00F37CFB">
      <w:pPr>
        <w:pStyle w:val="a6"/>
      </w:pPr>
      <w:r w:rsidRPr="00221F78">
        <w:rPr>
          <w:rStyle w:val="a8"/>
          <w:sz w:val="20"/>
          <w:szCs w:val="20"/>
        </w:rPr>
        <w:footnoteRef/>
      </w:r>
      <w:r>
        <w:t xml:space="preserve"> </w:t>
      </w:r>
      <w:r w:rsidRPr="00221F78">
        <w:t>Комментарий к Уголовно-процессуальному кодексу. /Отв. ред. Д.Н. Козак, Е.Б.</w:t>
      </w:r>
      <w:r>
        <w:t xml:space="preserve"> Мизулина. – 2-е изд., перераб.</w:t>
      </w:r>
      <w:r w:rsidRPr="00221F78">
        <w:t xml:space="preserve"> и доп. – Юристъ, 2004. </w:t>
      </w:r>
    </w:p>
  </w:footnote>
  <w:footnote w:id="9">
    <w:p w:rsidR="00A42498" w:rsidRDefault="005D74D9" w:rsidP="005D74D9">
      <w:pPr>
        <w:pStyle w:val="a6"/>
      </w:pPr>
      <w:r w:rsidRPr="004E2627">
        <w:rPr>
          <w:rStyle w:val="a8"/>
          <w:sz w:val="20"/>
          <w:szCs w:val="20"/>
        </w:rPr>
        <w:footnoteRef/>
      </w:r>
      <w:r w:rsidRPr="004E2627">
        <w:t xml:space="preserve"> Постатейный научно-практический комментарий к Конституции Российской Федерации коллектива ученых-правоведов под руководством ректора МГЮА, академика РАН О.Е.Кутафина (Официальный текст на 1 августа 2003 г.). Предисловие Председателя Конституционного Суда РФ, д.ю.н., пр</w:t>
      </w:r>
      <w:r>
        <w:t>офессора В.Д.Зорькина. - ЗАО «</w:t>
      </w:r>
      <w:r w:rsidRPr="004E2627">
        <w:t>Библиот</w:t>
      </w:r>
      <w:r>
        <w:t>ечка «Российской газеты», 2003.</w:t>
      </w:r>
    </w:p>
  </w:footnote>
  <w:footnote w:id="10">
    <w:p w:rsidR="005D74D9" w:rsidRPr="00221F78" w:rsidRDefault="005D74D9" w:rsidP="00F37CFB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21F78">
        <w:rPr>
          <w:rFonts w:ascii="Times New Roman" w:hAnsi="Times New Roman" w:cs="Times New Roman"/>
        </w:rPr>
        <w:t>Комментарий к Конституции Российской Федерации (Постатейный) /Под ред. Л.А. Окунькова. – М.: БЕК, 1996.</w:t>
      </w:r>
    </w:p>
    <w:p w:rsidR="00A42498" w:rsidRDefault="00A42498" w:rsidP="00F37CFB">
      <w:pPr>
        <w:pStyle w:val="ConsNormal"/>
        <w:widowControl/>
        <w:ind w:right="0" w:firstLine="0"/>
        <w:jc w:val="both"/>
      </w:pPr>
    </w:p>
  </w:footnote>
  <w:footnote w:id="11">
    <w:p w:rsidR="00A42498" w:rsidRDefault="005D74D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Лукичев Ю.А., Вахмистрова С.И. Правоохранительные органы Российской Феднрации. Полный курс. Учебник. 2-е изд. – СПб.: Издательский дом «Сентябрь», 2000. – С.33.</w:t>
      </w:r>
    </w:p>
  </w:footnote>
  <w:footnote w:id="12">
    <w:p w:rsidR="00A42498" w:rsidRDefault="005D74D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Качалов В.И., Качалова О.В. Правоохранительные органы РФ в схемах и комментариях. – М, 2001. – С.14.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D9" w:rsidRDefault="005D74D9" w:rsidP="00DB1A97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01F7">
      <w:rPr>
        <w:rStyle w:val="ae"/>
      </w:rPr>
      <w:t>2</w:t>
    </w:r>
    <w:r>
      <w:rPr>
        <w:rStyle w:val="ae"/>
      </w:rPr>
      <w:fldChar w:fldCharType="end"/>
    </w:r>
  </w:p>
  <w:p w:rsidR="005D74D9" w:rsidRDefault="005D74D9" w:rsidP="00DB1A9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F6FDB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A72110"/>
    <w:multiLevelType w:val="hybridMultilevel"/>
    <w:tmpl w:val="2362B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574D9"/>
    <w:multiLevelType w:val="hybridMultilevel"/>
    <w:tmpl w:val="0E1EE38E"/>
    <w:lvl w:ilvl="0" w:tplc="6EC04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5164E"/>
    <w:multiLevelType w:val="hybridMultilevel"/>
    <w:tmpl w:val="B2FE2F3E"/>
    <w:lvl w:ilvl="0" w:tplc="4628E5E0">
      <w:start w:val="1"/>
      <w:numFmt w:val="decimal"/>
      <w:lvlText w:val="%1."/>
      <w:lvlJc w:val="left"/>
      <w:pPr>
        <w:tabs>
          <w:tab w:val="num" w:pos="785"/>
        </w:tabs>
        <w:ind w:left="785" w:hanging="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A2127"/>
    <w:multiLevelType w:val="hybridMultilevel"/>
    <w:tmpl w:val="39166A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1C81C49"/>
    <w:multiLevelType w:val="hybridMultilevel"/>
    <w:tmpl w:val="845C4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8EE7E00"/>
    <w:multiLevelType w:val="hybridMultilevel"/>
    <w:tmpl w:val="D9EA9944"/>
    <w:lvl w:ilvl="0" w:tplc="4E547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268"/>
    <w:rsid w:val="0000682C"/>
    <w:rsid w:val="00046B3B"/>
    <w:rsid w:val="0006650A"/>
    <w:rsid w:val="00073736"/>
    <w:rsid w:val="001901F7"/>
    <w:rsid w:val="001B6A5C"/>
    <w:rsid w:val="00221F78"/>
    <w:rsid w:val="0022243A"/>
    <w:rsid w:val="002845A1"/>
    <w:rsid w:val="002C2BDF"/>
    <w:rsid w:val="00344660"/>
    <w:rsid w:val="0036623D"/>
    <w:rsid w:val="003C0833"/>
    <w:rsid w:val="004317C2"/>
    <w:rsid w:val="00472FB0"/>
    <w:rsid w:val="004829E8"/>
    <w:rsid w:val="00484C59"/>
    <w:rsid w:val="00487A52"/>
    <w:rsid w:val="00494268"/>
    <w:rsid w:val="004A062D"/>
    <w:rsid w:val="004B333C"/>
    <w:rsid w:val="004E2627"/>
    <w:rsid w:val="00507A65"/>
    <w:rsid w:val="005140CA"/>
    <w:rsid w:val="00592077"/>
    <w:rsid w:val="005B1BB4"/>
    <w:rsid w:val="005D74D9"/>
    <w:rsid w:val="006666F6"/>
    <w:rsid w:val="006868C8"/>
    <w:rsid w:val="006B5FC6"/>
    <w:rsid w:val="006F2D1F"/>
    <w:rsid w:val="00706474"/>
    <w:rsid w:val="00875CED"/>
    <w:rsid w:val="0088685A"/>
    <w:rsid w:val="00A22C50"/>
    <w:rsid w:val="00A42498"/>
    <w:rsid w:val="00A7576C"/>
    <w:rsid w:val="00AA0296"/>
    <w:rsid w:val="00AF3618"/>
    <w:rsid w:val="00B46566"/>
    <w:rsid w:val="00B74F72"/>
    <w:rsid w:val="00BA65D8"/>
    <w:rsid w:val="00BB3E2F"/>
    <w:rsid w:val="00BE2839"/>
    <w:rsid w:val="00D14353"/>
    <w:rsid w:val="00D16A01"/>
    <w:rsid w:val="00DB1A97"/>
    <w:rsid w:val="00E227BD"/>
    <w:rsid w:val="00E967F5"/>
    <w:rsid w:val="00F315C0"/>
    <w:rsid w:val="00F37CFB"/>
    <w:rsid w:val="00F54603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FAE6ABA8-AB0E-404E-9AED-7F2A7067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B1A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B1A9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B1A9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DB1A9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B1A9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B1A9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B1A9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B1A9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B1A9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DB1A97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DB1A97"/>
    <w:rPr>
      <w:sz w:val="28"/>
      <w:szCs w:val="28"/>
      <w:vertAlign w:val="superscript"/>
    </w:rPr>
  </w:style>
  <w:style w:type="paragraph" w:customStyle="1" w:styleId="a9">
    <w:name w:val="Прижатый влево"/>
    <w:basedOn w:val="a2"/>
    <w:next w:val="a2"/>
    <w:uiPriority w:val="99"/>
    <w:rsid w:val="004B333C"/>
    <w:pPr>
      <w:autoSpaceDE w:val="0"/>
      <w:autoSpaceDN w:val="0"/>
      <w:adjustRightInd w:val="0"/>
      <w:ind w:firstLine="709"/>
    </w:pPr>
    <w:rPr>
      <w:rFonts w:ascii="Arial" w:hAnsi="Arial" w:cs="Arial"/>
    </w:rPr>
  </w:style>
  <w:style w:type="paragraph" w:customStyle="1" w:styleId="ConsNormal">
    <w:name w:val="ConsNormal"/>
    <w:uiPriority w:val="99"/>
    <w:rsid w:val="00875C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er"/>
    <w:basedOn w:val="a2"/>
    <w:link w:val="ab"/>
    <w:uiPriority w:val="99"/>
    <w:semiHidden/>
    <w:rsid w:val="00DB1A9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DB1A97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DB1A97"/>
  </w:style>
  <w:style w:type="paragraph" w:customStyle="1" w:styleId="ConsNonformat">
    <w:name w:val="ConsNonformat"/>
    <w:uiPriority w:val="99"/>
    <w:rsid w:val="001B6A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header"/>
    <w:basedOn w:val="a2"/>
    <w:next w:val="af"/>
    <w:link w:val="ac"/>
    <w:uiPriority w:val="99"/>
    <w:rsid w:val="00DB1A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DB1A97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paragraph" w:styleId="af">
    <w:name w:val="Body Text"/>
    <w:basedOn w:val="a2"/>
    <w:link w:val="af0"/>
    <w:uiPriority w:val="99"/>
    <w:rsid w:val="00DB1A97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DB1A9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DB1A97"/>
    <w:rPr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DB1A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B1A9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B1A97"/>
    <w:rPr>
      <w:sz w:val="28"/>
      <w:szCs w:val="28"/>
      <w:lang w:val="ru-RU" w:eastAsia="ru-RU"/>
    </w:rPr>
  </w:style>
  <w:style w:type="character" w:customStyle="1" w:styleId="af5">
    <w:name w:val="номер страницы"/>
    <w:uiPriority w:val="99"/>
    <w:rsid w:val="00DB1A97"/>
    <w:rPr>
      <w:sz w:val="28"/>
      <w:szCs w:val="28"/>
    </w:rPr>
  </w:style>
  <w:style w:type="paragraph" w:styleId="af6">
    <w:name w:val="Normal (Web)"/>
    <w:basedOn w:val="a2"/>
    <w:uiPriority w:val="99"/>
    <w:rsid w:val="00DB1A9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B1A9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DB1A9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B1A9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B1A9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B1A9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B1A97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B1A97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B1A9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B1A9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B1A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B1A97"/>
    <w:rPr>
      <w:i/>
      <w:iCs/>
    </w:rPr>
  </w:style>
  <w:style w:type="paragraph" w:customStyle="1" w:styleId="af7">
    <w:name w:val="схема"/>
    <w:basedOn w:val="a2"/>
    <w:uiPriority w:val="99"/>
    <w:rsid w:val="00DB1A9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DB1A97"/>
    <w:pPr>
      <w:spacing w:line="360" w:lineRule="auto"/>
      <w:jc w:val="center"/>
    </w:pPr>
    <w:rPr>
      <w:color w:val="000000"/>
    </w:rPr>
  </w:style>
  <w:style w:type="paragraph" w:customStyle="1" w:styleId="af9">
    <w:name w:val="титут"/>
    <w:uiPriority w:val="99"/>
    <w:rsid w:val="00DB1A9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Являясь социально-политической организацией, государство осуществляет публичную власть, то есть воздействует на происходящие в</vt:lpstr>
    </vt:vector>
  </TitlesOfParts>
  <Company>Дом</Company>
  <LinksUpToDate>false</LinksUpToDate>
  <CharactersWithSpaces>30775</CharactersWithSpaces>
  <SharedDoc>false</SharedDoc>
  <HLinks>
    <vt:vector size="30" baseType="variant"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_Toc224871835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_Toc224871834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_Toc224871833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_Toc224871832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_Toc224871831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Являясь социально-политической организацией, государство осуществляет публичную власть, то есть воздействует на происходящие в</dc:title>
  <dc:subject/>
  <dc:creator>Диман</dc:creator>
  <cp:keywords/>
  <dc:description/>
  <cp:lastModifiedBy>admin</cp:lastModifiedBy>
  <cp:revision>2</cp:revision>
  <dcterms:created xsi:type="dcterms:W3CDTF">2014-03-30T18:57:00Z</dcterms:created>
  <dcterms:modified xsi:type="dcterms:W3CDTF">2014-03-30T18:57:00Z</dcterms:modified>
</cp:coreProperties>
</file>